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188"/>
        <w:gridCol w:w="385"/>
        <w:gridCol w:w="223"/>
        <w:gridCol w:w="80"/>
        <w:gridCol w:w="2128"/>
        <w:gridCol w:w="63"/>
      </w:tblGrid>
      <w:tr w:rsidR="006A104C" w:rsidRPr="00967927" w:rsidTr="00D807E4">
        <w:trPr>
          <w:gridAfter w:val="6"/>
          <w:wAfter w:w="3067" w:type="dxa"/>
        </w:trPr>
        <w:tc>
          <w:tcPr>
            <w:tcW w:w="6096" w:type="dxa"/>
            <w:gridSpan w:val="7"/>
          </w:tcPr>
          <w:p w:rsidR="006A104C" w:rsidRPr="00967927" w:rsidRDefault="006A104C" w:rsidP="0022640C">
            <w:pPr>
              <w:overflowPunct w:val="0"/>
              <w:autoSpaceDE w:val="0"/>
              <w:autoSpaceDN w:val="0"/>
              <w:adjustRightInd w:val="0"/>
              <w:spacing w:line="240" w:lineRule="auto"/>
              <w:textAlignment w:val="baseline"/>
              <w:rPr>
                <w:rFonts w:cs="Arial"/>
                <w:szCs w:val="20"/>
                <w:lang w:eastAsia="sl-SI"/>
              </w:rPr>
            </w:pPr>
            <w:r w:rsidRPr="00967927">
              <w:t xml:space="preserve">Številka: </w:t>
            </w:r>
            <w:r w:rsidR="00C50A7C" w:rsidRPr="00967927">
              <w:rPr>
                <w:szCs w:val="20"/>
              </w:rPr>
              <w:t>355-1</w:t>
            </w:r>
            <w:r w:rsidR="0035451D" w:rsidRPr="00967927">
              <w:rPr>
                <w:szCs w:val="20"/>
              </w:rPr>
              <w:t>81</w:t>
            </w:r>
            <w:r w:rsidR="00C50A7C" w:rsidRPr="00967927">
              <w:rPr>
                <w:szCs w:val="20"/>
              </w:rPr>
              <w:t>/2016</w:t>
            </w:r>
          </w:p>
        </w:tc>
      </w:tr>
      <w:tr w:rsidR="006A104C" w:rsidRPr="00967927" w:rsidTr="00D807E4">
        <w:trPr>
          <w:gridAfter w:val="6"/>
          <w:wAfter w:w="3067" w:type="dxa"/>
        </w:trPr>
        <w:tc>
          <w:tcPr>
            <w:tcW w:w="6096" w:type="dxa"/>
            <w:gridSpan w:val="7"/>
          </w:tcPr>
          <w:p w:rsidR="006A104C" w:rsidRPr="00967927" w:rsidRDefault="006A104C" w:rsidP="00916945">
            <w:pPr>
              <w:overflowPunct w:val="0"/>
              <w:autoSpaceDE w:val="0"/>
              <w:autoSpaceDN w:val="0"/>
              <w:adjustRightInd w:val="0"/>
              <w:spacing w:line="240" w:lineRule="auto"/>
              <w:textAlignment w:val="baseline"/>
              <w:rPr>
                <w:rFonts w:cs="Arial"/>
                <w:szCs w:val="20"/>
                <w:lang w:eastAsia="sl-SI"/>
              </w:rPr>
            </w:pPr>
            <w:r w:rsidRPr="00967927">
              <w:t xml:space="preserve">Ljubljana, dne </w:t>
            </w:r>
            <w:r w:rsidR="00916945">
              <w:t>2</w:t>
            </w:r>
            <w:r w:rsidRPr="00967927">
              <w:t>.</w:t>
            </w:r>
            <w:r w:rsidR="00916945">
              <w:t xml:space="preserve"> 11</w:t>
            </w:r>
            <w:r w:rsidR="0041552F" w:rsidRPr="00967927">
              <w:t>. 201</w:t>
            </w:r>
            <w:r w:rsidR="00BD6A30">
              <w:t>7</w:t>
            </w:r>
          </w:p>
        </w:tc>
      </w:tr>
      <w:tr w:rsidR="006A104C" w:rsidRPr="00967927" w:rsidTr="00D807E4">
        <w:trPr>
          <w:gridAfter w:val="6"/>
          <w:wAfter w:w="3067" w:type="dxa"/>
        </w:trPr>
        <w:tc>
          <w:tcPr>
            <w:tcW w:w="6096" w:type="dxa"/>
            <w:gridSpan w:val="7"/>
          </w:tcPr>
          <w:p w:rsidR="006A104C" w:rsidRPr="00967927" w:rsidRDefault="006A104C" w:rsidP="0022640C">
            <w:pPr>
              <w:overflowPunct w:val="0"/>
              <w:autoSpaceDE w:val="0"/>
              <w:autoSpaceDN w:val="0"/>
              <w:adjustRightInd w:val="0"/>
              <w:spacing w:line="240" w:lineRule="auto"/>
              <w:textAlignment w:val="baseline"/>
              <w:rPr>
                <w:rFonts w:cs="Arial"/>
                <w:szCs w:val="20"/>
                <w:lang w:eastAsia="sl-SI"/>
              </w:rPr>
            </w:pPr>
            <w:r w:rsidRPr="00967927">
              <w:rPr>
                <w:rFonts w:cs="Arial"/>
                <w:iCs/>
                <w:szCs w:val="20"/>
                <w:lang w:eastAsia="sl-SI"/>
              </w:rPr>
              <w:t>EVA:</w:t>
            </w:r>
          </w:p>
        </w:tc>
      </w:tr>
      <w:tr w:rsidR="006A104C" w:rsidRPr="00967927" w:rsidTr="00D807E4">
        <w:trPr>
          <w:gridAfter w:val="6"/>
          <w:wAfter w:w="3067" w:type="dxa"/>
        </w:trPr>
        <w:tc>
          <w:tcPr>
            <w:tcW w:w="6096" w:type="dxa"/>
            <w:gridSpan w:val="7"/>
          </w:tcPr>
          <w:p w:rsidR="006A104C" w:rsidRPr="00967927" w:rsidRDefault="006A104C" w:rsidP="0022640C">
            <w:pPr>
              <w:spacing w:line="240" w:lineRule="auto"/>
              <w:rPr>
                <w:rFonts w:eastAsia="Calibri" w:cs="Arial"/>
                <w:szCs w:val="20"/>
              </w:rPr>
            </w:pPr>
          </w:p>
          <w:p w:rsidR="006A104C" w:rsidRPr="00967927" w:rsidRDefault="006A104C" w:rsidP="0022640C">
            <w:pPr>
              <w:spacing w:line="240" w:lineRule="auto"/>
              <w:rPr>
                <w:rFonts w:eastAsia="Calibri" w:cs="Arial"/>
                <w:szCs w:val="20"/>
              </w:rPr>
            </w:pPr>
            <w:r w:rsidRPr="00967927">
              <w:rPr>
                <w:rFonts w:eastAsia="Calibri" w:cs="Arial"/>
                <w:szCs w:val="20"/>
              </w:rPr>
              <w:t>GENERALNI SEKRETARIAT VLADE REPUBLIKE SLOVENIJE</w:t>
            </w:r>
          </w:p>
          <w:p w:rsidR="006A104C" w:rsidRPr="00967927" w:rsidRDefault="007A500A" w:rsidP="0022640C">
            <w:pPr>
              <w:spacing w:line="240" w:lineRule="auto"/>
              <w:rPr>
                <w:rFonts w:eastAsia="Calibri" w:cs="Arial"/>
                <w:szCs w:val="20"/>
              </w:rPr>
            </w:pPr>
            <w:hyperlink r:id="rId9" w:history="1">
              <w:r w:rsidR="006A104C" w:rsidRPr="00967927">
                <w:rPr>
                  <w:rFonts w:eastAsia="Calibri" w:cs="Arial"/>
                  <w:color w:val="0000FF"/>
                  <w:szCs w:val="20"/>
                  <w:u w:val="single"/>
                </w:rPr>
                <w:t>Gp.gs@gov.si</w:t>
              </w:r>
            </w:hyperlink>
          </w:p>
          <w:p w:rsidR="006A104C" w:rsidRPr="00967927" w:rsidRDefault="006A104C" w:rsidP="0022640C">
            <w:pPr>
              <w:spacing w:line="240" w:lineRule="auto"/>
              <w:rPr>
                <w:rFonts w:eastAsia="Calibri" w:cs="Arial"/>
                <w:szCs w:val="20"/>
              </w:rPr>
            </w:pPr>
          </w:p>
        </w:tc>
      </w:tr>
      <w:tr w:rsidR="006A104C" w:rsidRPr="00967927" w:rsidTr="00D807E4">
        <w:tc>
          <w:tcPr>
            <w:tcW w:w="9163" w:type="dxa"/>
            <w:gridSpan w:val="13"/>
          </w:tcPr>
          <w:p w:rsidR="006A104C" w:rsidRPr="00967927" w:rsidRDefault="006A104C" w:rsidP="0022640C">
            <w:pPr>
              <w:suppressAutoHyphens/>
              <w:overflowPunct w:val="0"/>
              <w:autoSpaceDE w:val="0"/>
              <w:autoSpaceDN w:val="0"/>
              <w:adjustRightInd w:val="0"/>
              <w:spacing w:line="240" w:lineRule="auto"/>
              <w:textAlignment w:val="baseline"/>
              <w:rPr>
                <w:rFonts w:cs="Arial"/>
                <w:b/>
                <w:szCs w:val="20"/>
                <w:lang w:eastAsia="sl-SI"/>
              </w:rPr>
            </w:pPr>
            <w:r w:rsidRPr="00967927">
              <w:t xml:space="preserve">ZADEVA: </w:t>
            </w:r>
            <w:r w:rsidR="009B2394" w:rsidRPr="00967927">
              <w:rPr>
                <w:bCs/>
                <w:szCs w:val="20"/>
              </w:rPr>
              <w:t>Izhodišča za udeležbo delegacije Republike Slovenije na 25. zasedanju</w:t>
            </w:r>
            <w:r w:rsidR="009B2394" w:rsidRPr="00967927">
              <w:rPr>
                <w:bCs/>
                <w:i/>
                <w:szCs w:val="20"/>
              </w:rPr>
              <w:t xml:space="preserve"> </w:t>
            </w:r>
            <w:r w:rsidR="009B2394" w:rsidRPr="00967927">
              <w:rPr>
                <w:bCs/>
                <w:szCs w:val="20"/>
              </w:rPr>
              <w:t xml:space="preserve">Stalne slovensko-avstrijske komisije za </w:t>
            </w:r>
            <w:r w:rsidR="0035451D" w:rsidRPr="00967927">
              <w:rPr>
                <w:bCs/>
                <w:szCs w:val="20"/>
              </w:rPr>
              <w:t>Muro</w:t>
            </w:r>
            <w:r w:rsidR="009B2394" w:rsidRPr="00967927">
              <w:rPr>
                <w:bCs/>
                <w:szCs w:val="20"/>
              </w:rPr>
              <w:t xml:space="preserve">, </w:t>
            </w:r>
            <w:r w:rsidR="00B201A4">
              <w:rPr>
                <w:bCs/>
                <w:szCs w:val="20"/>
              </w:rPr>
              <w:t>9</w:t>
            </w:r>
            <w:r w:rsidR="009B2394" w:rsidRPr="00967927">
              <w:rPr>
                <w:bCs/>
                <w:szCs w:val="20"/>
              </w:rPr>
              <w:t>.–</w:t>
            </w:r>
            <w:r w:rsidR="00B201A4">
              <w:rPr>
                <w:bCs/>
                <w:szCs w:val="20"/>
              </w:rPr>
              <w:t>10</w:t>
            </w:r>
            <w:r w:rsidR="009B2394" w:rsidRPr="00967927">
              <w:rPr>
                <w:bCs/>
                <w:szCs w:val="20"/>
              </w:rPr>
              <w:t>. 11. 201</w:t>
            </w:r>
            <w:r w:rsidR="00BD6A30">
              <w:rPr>
                <w:bCs/>
                <w:szCs w:val="20"/>
              </w:rPr>
              <w:t>7</w:t>
            </w:r>
            <w:r w:rsidR="009B2394" w:rsidRPr="00967927">
              <w:rPr>
                <w:bCs/>
                <w:szCs w:val="20"/>
              </w:rPr>
              <w:t xml:space="preserve"> </w:t>
            </w:r>
            <w:r w:rsidR="009B2394" w:rsidRPr="00967927">
              <w:rPr>
                <w:szCs w:val="20"/>
              </w:rPr>
              <w:t>– predlog za obravnavo</w:t>
            </w:r>
          </w:p>
        </w:tc>
      </w:tr>
      <w:tr w:rsidR="006A104C" w:rsidRPr="00967927" w:rsidTr="00D807E4">
        <w:tc>
          <w:tcPr>
            <w:tcW w:w="9163" w:type="dxa"/>
            <w:gridSpan w:val="13"/>
          </w:tcPr>
          <w:p w:rsidR="006A104C" w:rsidRPr="00967927" w:rsidRDefault="006A104C" w:rsidP="0022640C">
            <w:pPr>
              <w:suppressAutoHyphens/>
              <w:overflowPunct w:val="0"/>
              <w:autoSpaceDE w:val="0"/>
              <w:autoSpaceDN w:val="0"/>
              <w:adjustRightInd w:val="0"/>
              <w:spacing w:line="240" w:lineRule="auto"/>
              <w:textAlignment w:val="baseline"/>
              <w:outlineLvl w:val="3"/>
              <w:rPr>
                <w:rFonts w:cs="Arial"/>
                <w:b/>
                <w:szCs w:val="20"/>
                <w:lang w:eastAsia="sl-SI"/>
              </w:rPr>
            </w:pPr>
            <w:r w:rsidRPr="00967927">
              <w:rPr>
                <w:rFonts w:cs="Arial"/>
                <w:b/>
                <w:szCs w:val="20"/>
                <w:lang w:eastAsia="sl-SI"/>
              </w:rPr>
              <w:t>1. Predlog sklepov vlade:</w:t>
            </w:r>
          </w:p>
        </w:tc>
      </w:tr>
      <w:tr w:rsidR="006A104C" w:rsidRPr="00B82703" w:rsidTr="00D807E4">
        <w:tc>
          <w:tcPr>
            <w:tcW w:w="9163" w:type="dxa"/>
            <w:gridSpan w:val="13"/>
          </w:tcPr>
          <w:p w:rsidR="006A104C" w:rsidRPr="00B82703" w:rsidRDefault="006A104C" w:rsidP="0022640C">
            <w:pPr>
              <w:spacing w:line="240" w:lineRule="auto"/>
              <w:ind w:left="34" w:right="301"/>
              <w:rPr>
                <w:rFonts w:cs="Arial"/>
                <w:color w:val="000000"/>
                <w:szCs w:val="20"/>
              </w:rPr>
            </w:pPr>
          </w:p>
          <w:p w:rsidR="00121E5D" w:rsidRPr="00B82703" w:rsidRDefault="00121E5D" w:rsidP="0022640C">
            <w:pPr>
              <w:spacing w:line="240" w:lineRule="auto"/>
              <w:ind w:left="34" w:right="301"/>
              <w:jc w:val="both"/>
              <w:rPr>
                <w:rFonts w:cs="Arial"/>
                <w:snapToGrid w:val="0"/>
                <w:color w:val="000000"/>
                <w:szCs w:val="20"/>
              </w:rPr>
            </w:pPr>
            <w:r w:rsidRPr="00B82703">
              <w:rPr>
                <w:rFonts w:cs="Arial"/>
                <w:color w:val="000000"/>
                <w:szCs w:val="20"/>
              </w:rPr>
              <w:t>Na podlagi šestega odstavka 21. člena Zakona o Vladi Republike Slovenije (</w:t>
            </w:r>
            <w:r w:rsidRPr="00B82703">
              <w:rPr>
                <w:rFonts w:cs="Arial"/>
                <w:iCs/>
                <w:szCs w:val="20"/>
                <w:lang w:eastAsia="sl-SI"/>
              </w:rPr>
              <w:t>Uradni list RS, št. 24/05 - uradno prečiščeno besedilo,109/08, 38/10 – ZUKN, 8/12, 21/13, 47/13 – ZDU-1G, 65/14</w:t>
            </w:r>
            <w:r w:rsidRPr="00B82703">
              <w:rPr>
                <w:rFonts w:cs="Arial"/>
                <w:color w:val="000000"/>
                <w:szCs w:val="20"/>
              </w:rPr>
              <w:t xml:space="preserve">) </w:t>
            </w:r>
            <w:r w:rsidRPr="00B82703">
              <w:rPr>
                <w:rFonts w:cs="Arial"/>
                <w:snapToGrid w:val="0"/>
                <w:color w:val="000000"/>
                <w:szCs w:val="20"/>
              </w:rPr>
              <w:t xml:space="preserve">je Vlada Republike Slovenije na _______seji  </w:t>
            </w:r>
            <w:r w:rsidRPr="00B82703">
              <w:rPr>
                <w:rFonts w:cs="Arial"/>
                <w:szCs w:val="20"/>
              </w:rPr>
              <w:t>sp</w:t>
            </w:r>
            <w:r w:rsidRPr="00B82703">
              <w:rPr>
                <w:rFonts w:cs="Arial"/>
                <w:snapToGrid w:val="0"/>
                <w:color w:val="000000"/>
                <w:szCs w:val="20"/>
              </w:rPr>
              <w:t xml:space="preserve">rejela naslednji </w:t>
            </w:r>
          </w:p>
          <w:p w:rsidR="006A104C" w:rsidRPr="00B82703" w:rsidRDefault="006A104C" w:rsidP="0022640C">
            <w:pPr>
              <w:spacing w:line="240" w:lineRule="auto"/>
              <w:jc w:val="both"/>
            </w:pPr>
          </w:p>
          <w:p w:rsidR="00C50A7C" w:rsidRPr="00B82703" w:rsidRDefault="00C50A7C" w:rsidP="0022640C">
            <w:pPr>
              <w:spacing w:line="240" w:lineRule="auto"/>
              <w:jc w:val="center"/>
            </w:pPr>
            <w:r w:rsidRPr="00B82703">
              <w:t>SKLEP</w:t>
            </w:r>
          </w:p>
          <w:p w:rsidR="00C50A7C" w:rsidRPr="00B82703" w:rsidRDefault="00C50A7C" w:rsidP="0022640C">
            <w:pPr>
              <w:pStyle w:val="Telobesedila"/>
              <w:tabs>
                <w:tab w:val="clear" w:pos="284"/>
              </w:tabs>
              <w:rPr>
                <w:rFonts w:ascii="Arial" w:hAnsi="Arial" w:cs="Arial"/>
                <w:b w:val="0"/>
                <w:bCs/>
                <w:sz w:val="20"/>
              </w:rPr>
            </w:pPr>
          </w:p>
          <w:p w:rsidR="009B2394" w:rsidRPr="00B82703" w:rsidRDefault="009B2394" w:rsidP="0022640C">
            <w:pPr>
              <w:numPr>
                <w:ilvl w:val="0"/>
                <w:numId w:val="12"/>
              </w:numPr>
              <w:spacing w:line="240" w:lineRule="auto"/>
              <w:ind w:right="1"/>
              <w:jc w:val="both"/>
              <w:rPr>
                <w:rFonts w:cs="Arial"/>
                <w:b/>
                <w:bCs/>
                <w:szCs w:val="20"/>
              </w:rPr>
            </w:pPr>
            <w:r w:rsidRPr="00B82703">
              <w:rPr>
                <w:rFonts w:cs="Arial"/>
                <w:szCs w:val="20"/>
              </w:rPr>
              <w:t xml:space="preserve">Vlada Republike Slovenije sprejme izhodišča za udeležbo </w:t>
            </w:r>
            <w:r w:rsidRPr="00B82703">
              <w:rPr>
                <w:rFonts w:cs="Arial"/>
                <w:bCs/>
                <w:szCs w:val="20"/>
              </w:rPr>
              <w:t xml:space="preserve">delegacije Republike </w:t>
            </w:r>
            <w:r w:rsidR="00E6060D" w:rsidRPr="00B82703">
              <w:rPr>
                <w:rFonts w:cs="Arial"/>
                <w:bCs/>
                <w:szCs w:val="20"/>
              </w:rPr>
              <w:t>Slovenije na 26</w:t>
            </w:r>
            <w:r w:rsidRPr="00B82703">
              <w:rPr>
                <w:rFonts w:cs="Arial"/>
                <w:bCs/>
                <w:szCs w:val="20"/>
              </w:rPr>
              <w:t>. zasedanju</w:t>
            </w:r>
            <w:r w:rsidRPr="00B82703">
              <w:rPr>
                <w:rFonts w:cs="Arial"/>
                <w:bCs/>
                <w:i/>
                <w:szCs w:val="20"/>
              </w:rPr>
              <w:t xml:space="preserve"> </w:t>
            </w:r>
            <w:r w:rsidRPr="00B82703">
              <w:rPr>
                <w:rFonts w:cs="Arial"/>
                <w:bCs/>
                <w:szCs w:val="20"/>
              </w:rPr>
              <w:t xml:space="preserve">Stalne slovensko-avstrijske komisije za </w:t>
            </w:r>
            <w:r w:rsidR="00967927" w:rsidRPr="00B82703">
              <w:rPr>
                <w:rFonts w:cs="Arial"/>
                <w:bCs/>
                <w:szCs w:val="20"/>
              </w:rPr>
              <w:t>Muro</w:t>
            </w:r>
            <w:r w:rsidRPr="00B82703">
              <w:rPr>
                <w:rFonts w:cs="Arial"/>
                <w:bCs/>
                <w:szCs w:val="20"/>
              </w:rPr>
              <w:t xml:space="preserve">, ki bo </w:t>
            </w:r>
            <w:r w:rsidR="00E6060D" w:rsidRPr="00B82703">
              <w:rPr>
                <w:rFonts w:cs="Arial"/>
                <w:bCs/>
                <w:szCs w:val="20"/>
              </w:rPr>
              <w:t>9</w:t>
            </w:r>
            <w:r w:rsidRPr="00B82703">
              <w:rPr>
                <w:rFonts w:cs="Arial"/>
                <w:bCs/>
                <w:szCs w:val="20"/>
              </w:rPr>
              <w:t xml:space="preserve">. in </w:t>
            </w:r>
            <w:r w:rsidR="00E6060D" w:rsidRPr="00B82703">
              <w:rPr>
                <w:rFonts w:cs="Arial"/>
                <w:bCs/>
                <w:szCs w:val="20"/>
              </w:rPr>
              <w:t>10. novembra 2017</w:t>
            </w:r>
            <w:r w:rsidRPr="00B82703">
              <w:rPr>
                <w:rFonts w:cs="Arial"/>
                <w:bCs/>
                <w:szCs w:val="20"/>
              </w:rPr>
              <w:t xml:space="preserve"> v </w:t>
            </w:r>
            <w:r w:rsidR="00E6060D" w:rsidRPr="00B82703">
              <w:rPr>
                <w:rFonts w:cs="Arial"/>
                <w:bCs/>
                <w:szCs w:val="20"/>
              </w:rPr>
              <w:t xml:space="preserve">Bruck </w:t>
            </w:r>
            <w:proofErr w:type="spellStart"/>
            <w:r w:rsidR="00E6060D" w:rsidRPr="00B82703">
              <w:rPr>
                <w:rFonts w:cs="Arial"/>
                <w:bCs/>
                <w:szCs w:val="20"/>
              </w:rPr>
              <w:t>an</w:t>
            </w:r>
            <w:proofErr w:type="spellEnd"/>
            <w:r w:rsidR="00E6060D" w:rsidRPr="00B82703">
              <w:rPr>
                <w:rFonts w:cs="Arial"/>
                <w:bCs/>
                <w:szCs w:val="20"/>
              </w:rPr>
              <w:t xml:space="preserve"> </w:t>
            </w:r>
            <w:proofErr w:type="spellStart"/>
            <w:r w:rsidR="00E6060D" w:rsidRPr="00B82703">
              <w:rPr>
                <w:rFonts w:cs="Arial"/>
                <w:bCs/>
                <w:szCs w:val="20"/>
              </w:rPr>
              <w:t>der</w:t>
            </w:r>
            <w:proofErr w:type="spellEnd"/>
            <w:r w:rsidR="00E6060D" w:rsidRPr="00B82703">
              <w:rPr>
                <w:rFonts w:cs="Arial"/>
                <w:bCs/>
                <w:szCs w:val="20"/>
              </w:rPr>
              <w:t xml:space="preserve"> </w:t>
            </w:r>
            <w:proofErr w:type="spellStart"/>
            <w:r w:rsidR="00E6060D" w:rsidRPr="00B82703">
              <w:rPr>
                <w:rFonts w:cs="Arial"/>
                <w:bCs/>
                <w:szCs w:val="20"/>
              </w:rPr>
              <w:t>Mur</w:t>
            </w:r>
            <w:proofErr w:type="spellEnd"/>
            <w:r w:rsidR="00E6060D" w:rsidRPr="00B82703">
              <w:rPr>
                <w:rFonts w:cs="Arial"/>
                <w:bCs/>
                <w:szCs w:val="20"/>
              </w:rPr>
              <w:t>, Avstrija.</w:t>
            </w:r>
          </w:p>
          <w:p w:rsidR="009B2394" w:rsidRPr="00B82703" w:rsidRDefault="009B2394" w:rsidP="0022640C">
            <w:pPr>
              <w:spacing w:line="240" w:lineRule="auto"/>
              <w:ind w:left="360" w:right="509"/>
              <w:rPr>
                <w:rFonts w:cs="Arial"/>
                <w:szCs w:val="20"/>
              </w:rPr>
            </w:pPr>
          </w:p>
          <w:p w:rsidR="009B2394" w:rsidRPr="00B82703" w:rsidRDefault="009B2394" w:rsidP="0022640C">
            <w:pPr>
              <w:spacing w:line="240" w:lineRule="auto"/>
              <w:ind w:left="705" w:hanging="345"/>
              <w:jc w:val="both"/>
              <w:rPr>
                <w:rFonts w:cs="Arial"/>
                <w:snapToGrid w:val="0"/>
                <w:color w:val="000000"/>
                <w:szCs w:val="20"/>
              </w:rPr>
            </w:pPr>
            <w:r w:rsidRPr="00B82703">
              <w:rPr>
                <w:rFonts w:cs="Arial"/>
                <w:szCs w:val="20"/>
              </w:rPr>
              <w:t>2.</w:t>
            </w:r>
            <w:r w:rsidRPr="00B82703">
              <w:rPr>
                <w:rFonts w:cs="Arial"/>
                <w:szCs w:val="20"/>
              </w:rPr>
              <w:tab/>
              <w:t xml:space="preserve">Vlada Republike Slovenije imenuje </w:t>
            </w:r>
            <w:r w:rsidRPr="00B82703">
              <w:rPr>
                <w:rFonts w:cs="Arial"/>
                <w:snapToGrid w:val="0"/>
                <w:color w:val="000000"/>
                <w:szCs w:val="20"/>
              </w:rPr>
              <w:t>delegacijo, ki se bo udeleži</w:t>
            </w:r>
            <w:r w:rsidR="000E092B" w:rsidRPr="00B82703">
              <w:rPr>
                <w:rFonts w:cs="Arial"/>
                <w:snapToGrid w:val="0"/>
                <w:color w:val="000000"/>
                <w:szCs w:val="20"/>
              </w:rPr>
              <w:t>la zasedanja Stalne slovensko-</w:t>
            </w:r>
            <w:r w:rsidRPr="00B82703">
              <w:rPr>
                <w:rFonts w:cs="Arial"/>
                <w:snapToGrid w:val="0"/>
                <w:color w:val="000000"/>
                <w:szCs w:val="20"/>
              </w:rPr>
              <w:t xml:space="preserve">avstrijske komisije za </w:t>
            </w:r>
            <w:r w:rsidR="000E092B" w:rsidRPr="00B82703">
              <w:rPr>
                <w:rFonts w:cs="Arial"/>
                <w:snapToGrid w:val="0"/>
                <w:color w:val="000000"/>
                <w:szCs w:val="20"/>
              </w:rPr>
              <w:t>Muro</w:t>
            </w:r>
            <w:r w:rsidRPr="00B82703">
              <w:rPr>
                <w:rFonts w:cs="Arial"/>
                <w:snapToGrid w:val="0"/>
                <w:color w:val="000000"/>
                <w:szCs w:val="20"/>
              </w:rPr>
              <w:t>, v naslednji sestavi:</w:t>
            </w:r>
          </w:p>
          <w:p w:rsidR="009B2394" w:rsidRPr="00B82703" w:rsidRDefault="009B2394" w:rsidP="0022640C">
            <w:pPr>
              <w:numPr>
                <w:ilvl w:val="0"/>
                <w:numId w:val="10"/>
              </w:numPr>
              <w:spacing w:line="240" w:lineRule="auto"/>
              <w:ind w:left="988"/>
              <w:jc w:val="both"/>
              <w:rPr>
                <w:rFonts w:cs="Arial"/>
                <w:szCs w:val="20"/>
              </w:rPr>
            </w:pPr>
            <w:r w:rsidRPr="00B82703">
              <w:rPr>
                <w:rFonts w:cs="Arial"/>
                <w:szCs w:val="20"/>
              </w:rPr>
              <w:t>dr. Mitja Bricelj, Ministrstvo za okolje in prostor, predsednik delegacije,</w:t>
            </w:r>
          </w:p>
          <w:p w:rsidR="009B2394" w:rsidRPr="00B82703" w:rsidRDefault="009B2394" w:rsidP="0022640C">
            <w:pPr>
              <w:numPr>
                <w:ilvl w:val="0"/>
                <w:numId w:val="10"/>
              </w:numPr>
              <w:spacing w:line="240" w:lineRule="auto"/>
              <w:ind w:left="988"/>
              <w:jc w:val="both"/>
              <w:rPr>
                <w:rFonts w:cs="Arial"/>
                <w:szCs w:val="20"/>
              </w:rPr>
            </w:pPr>
            <w:r w:rsidRPr="00B82703">
              <w:rPr>
                <w:rFonts w:cs="Arial"/>
                <w:szCs w:val="20"/>
              </w:rPr>
              <w:t>mag. Luka Štravs, Ministrstvo za okolje in prostor</w:t>
            </w:r>
            <w:r w:rsidRPr="00B82703">
              <w:rPr>
                <w:rFonts w:cs="Arial"/>
              </w:rPr>
              <w:t>, član,</w:t>
            </w:r>
          </w:p>
          <w:p w:rsidR="009B2394" w:rsidRPr="00B82703" w:rsidRDefault="009B2394" w:rsidP="0022640C">
            <w:pPr>
              <w:numPr>
                <w:ilvl w:val="0"/>
                <w:numId w:val="10"/>
              </w:numPr>
              <w:spacing w:line="240" w:lineRule="auto"/>
              <w:ind w:left="988"/>
              <w:jc w:val="both"/>
              <w:rPr>
                <w:rFonts w:cs="Arial"/>
                <w:szCs w:val="20"/>
              </w:rPr>
            </w:pPr>
            <w:r w:rsidRPr="00B82703">
              <w:rPr>
                <w:rFonts w:cs="Arial"/>
                <w:szCs w:val="20"/>
              </w:rPr>
              <w:t xml:space="preserve">Robert </w:t>
            </w:r>
            <w:proofErr w:type="spellStart"/>
            <w:r w:rsidRPr="00B82703">
              <w:rPr>
                <w:rFonts w:cs="Arial"/>
                <w:szCs w:val="20"/>
              </w:rPr>
              <w:t>Grnjak</w:t>
            </w:r>
            <w:proofErr w:type="spellEnd"/>
            <w:r w:rsidRPr="00B82703">
              <w:rPr>
                <w:rFonts w:cs="Arial"/>
                <w:szCs w:val="20"/>
              </w:rPr>
              <w:t>, Ministrstvo za okolje in prostor</w:t>
            </w:r>
            <w:r w:rsidRPr="00B82703">
              <w:rPr>
                <w:rFonts w:cs="Arial"/>
              </w:rPr>
              <w:t>, član,</w:t>
            </w:r>
          </w:p>
          <w:p w:rsidR="009B2394" w:rsidRPr="00B82703" w:rsidRDefault="0035451D" w:rsidP="0022640C">
            <w:pPr>
              <w:numPr>
                <w:ilvl w:val="0"/>
                <w:numId w:val="10"/>
              </w:numPr>
              <w:spacing w:line="240" w:lineRule="auto"/>
              <w:ind w:left="988"/>
              <w:jc w:val="both"/>
              <w:rPr>
                <w:rFonts w:cs="Arial"/>
                <w:szCs w:val="20"/>
              </w:rPr>
            </w:pPr>
            <w:r w:rsidRPr="00B82703">
              <w:rPr>
                <w:rFonts w:cs="Arial"/>
                <w:szCs w:val="20"/>
              </w:rPr>
              <w:t>Jožef Novak</w:t>
            </w:r>
            <w:r w:rsidR="009B2394" w:rsidRPr="00B82703">
              <w:rPr>
                <w:rFonts w:cs="Arial"/>
                <w:szCs w:val="20"/>
              </w:rPr>
              <w:t xml:space="preserve">, </w:t>
            </w:r>
            <w:r w:rsidR="002C281D" w:rsidRPr="00B82703">
              <w:rPr>
                <w:rFonts w:cs="Arial"/>
                <w:szCs w:val="20"/>
              </w:rPr>
              <w:t>Direkcija RS za vode</w:t>
            </w:r>
            <w:r w:rsidR="009B2394" w:rsidRPr="00B82703">
              <w:rPr>
                <w:rFonts w:cs="Arial"/>
                <w:szCs w:val="20"/>
              </w:rPr>
              <w:t xml:space="preserve">, član, </w:t>
            </w:r>
          </w:p>
          <w:p w:rsidR="009B2394" w:rsidRPr="00B82703" w:rsidRDefault="00A63081" w:rsidP="0022640C">
            <w:pPr>
              <w:numPr>
                <w:ilvl w:val="0"/>
                <w:numId w:val="10"/>
              </w:numPr>
              <w:spacing w:line="240" w:lineRule="auto"/>
              <w:ind w:left="988"/>
              <w:jc w:val="both"/>
              <w:rPr>
                <w:rFonts w:cs="Arial"/>
                <w:szCs w:val="20"/>
              </w:rPr>
            </w:pPr>
            <w:r w:rsidRPr="00B82703">
              <w:rPr>
                <w:rFonts w:cs="Arial"/>
                <w:szCs w:val="20"/>
              </w:rPr>
              <w:t>d</w:t>
            </w:r>
            <w:r w:rsidR="00FF6052" w:rsidRPr="00B82703">
              <w:rPr>
                <w:rFonts w:cs="Arial"/>
                <w:szCs w:val="20"/>
              </w:rPr>
              <w:t>r. Nataša Dolinar</w:t>
            </w:r>
            <w:r w:rsidR="009B2394" w:rsidRPr="00B82703">
              <w:rPr>
                <w:rFonts w:cs="Arial"/>
                <w:szCs w:val="20"/>
              </w:rPr>
              <w:t xml:space="preserve">, Agencija RS za okolje, </w:t>
            </w:r>
            <w:r w:rsidR="00C51192" w:rsidRPr="00B82703">
              <w:rPr>
                <w:rFonts w:cs="Arial"/>
                <w:szCs w:val="20"/>
              </w:rPr>
              <w:t>strokovnjakinja</w:t>
            </w:r>
            <w:r w:rsidR="009B2394" w:rsidRPr="00B82703">
              <w:rPr>
                <w:rFonts w:cs="Arial"/>
                <w:szCs w:val="20"/>
              </w:rPr>
              <w:t>,</w:t>
            </w:r>
          </w:p>
          <w:p w:rsidR="009B2394" w:rsidRPr="00B82703" w:rsidRDefault="009B2394" w:rsidP="0022640C">
            <w:pPr>
              <w:numPr>
                <w:ilvl w:val="0"/>
                <w:numId w:val="10"/>
              </w:numPr>
              <w:spacing w:line="240" w:lineRule="auto"/>
              <w:ind w:left="988"/>
              <w:jc w:val="both"/>
              <w:rPr>
                <w:rFonts w:cs="Arial"/>
                <w:szCs w:val="20"/>
              </w:rPr>
            </w:pPr>
            <w:r w:rsidRPr="00B82703">
              <w:rPr>
                <w:rFonts w:cs="Arial"/>
                <w:szCs w:val="20"/>
              </w:rPr>
              <w:t>Cveto Kosec, Ministrstvo za infrastrukturo, strokovnjak,</w:t>
            </w:r>
          </w:p>
          <w:p w:rsidR="009B2394" w:rsidRPr="00B82703" w:rsidRDefault="009B2394" w:rsidP="0022640C">
            <w:pPr>
              <w:numPr>
                <w:ilvl w:val="0"/>
                <w:numId w:val="10"/>
              </w:numPr>
              <w:spacing w:line="240" w:lineRule="auto"/>
              <w:ind w:left="988"/>
              <w:jc w:val="both"/>
              <w:rPr>
                <w:rFonts w:cs="Arial"/>
                <w:szCs w:val="20"/>
              </w:rPr>
            </w:pPr>
            <w:r w:rsidRPr="00B82703">
              <w:rPr>
                <w:rFonts w:cs="Arial"/>
                <w:szCs w:val="20"/>
              </w:rPr>
              <w:t xml:space="preserve">Martina Jerman, Ministrstvo za zunanje zadeve, </w:t>
            </w:r>
            <w:r w:rsidRPr="00B82703">
              <w:rPr>
                <w:rFonts w:cs="Arial"/>
              </w:rPr>
              <w:t>strokovnjakinja</w:t>
            </w:r>
            <w:r w:rsidRPr="00B82703">
              <w:rPr>
                <w:rFonts w:cs="Arial"/>
                <w:szCs w:val="20"/>
              </w:rPr>
              <w:t>,</w:t>
            </w:r>
          </w:p>
          <w:p w:rsidR="009B2394" w:rsidRPr="00B82703" w:rsidRDefault="009B2394" w:rsidP="0022640C">
            <w:pPr>
              <w:numPr>
                <w:ilvl w:val="0"/>
                <w:numId w:val="10"/>
              </w:numPr>
              <w:spacing w:line="240" w:lineRule="auto"/>
              <w:ind w:left="988"/>
              <w:jc w:val="both"/>
              <w:rPr>
                <w:rFonts w:cs="Arial"/>
                <w:szCs w:val="20"/>
              </w:rPr>
            </w:pPr>
            <w:r w:rsidRPr="00B82703">
              <w:rPr>
                <w:rFonts w:cs="Arial"/>
                <w:szCs w:val="20"/>
              </w:rPr>
              <w:t xml:space="preserve">Barbara Potočnik, Ministrstvo za okolje in prostor, </w:t>
            </w:r>
            <w:r w:rsidR="00F37D81" w:rsidRPr="00B82703">
              <w:rPr>
                <w:rFonts w:cs="Arial"/>
                <w:szCs w:val="20"/>
              </w:rPr>
              <w:t>sekretarka Komisije</w:t>
            </w:r>
            <w:r w:rsidRPr="00B82703">
              <w:rPr>
                <w:rFonts w:cs="Arial"/>
                <w:szCs w:val="20"/>
              </w:rPr>
              <w:t>.</w:t>
            </w:r>
          </w:p>
          <w:p w:rsidR="009B2394" w:rsidRPr="00B82703" w:rsidRDefault="009B2394" w:rsidP="0022640C">
            <w:pPr>
              <w:spacing w:line="240" w:lineRule="auto"/>
              <w:ind w:left="705"/>
              <w:rPr>
                <w:rFonts w:cs="Arial"/>
                <w:szCs w:val="20"/>
              </w:rPr>
            </w:pPr>
          </w:p>
          <w:p w:rsidR="009B2394" w:rsidRPr="00B82703" w:rsidRDefault="009B2394" w:rsidP="0022640C">
            <w:pPr>
              <w:pStyle w:val="Telobesedila2"/>
              <w:numPr>
                <w:ilvl w:val="0"/>
                <w:numId w:val="11"/>
              </w:numPr>
              <w:tabs>
                <w:tab w:val="left" w:pos="426"/>
              </w:tabs>
              <w:spacing w:after="0" w:line="240" w:lineRule="auto"/>
              <w:ind w:right="1"/>
              <w:jc w:val="both"/>
              <w:rPr>
                <w:rFonts w:cs="Arial"/>
              </w:rPr>
            </w:pPr>
            <w:r w:rsidRPr="00B82703">
              <w:rPr>
                <w:rFonts w:cs="Arial"/>
              </w:rPr>
              <w:t xml:space="preserve">Stroške udeležbe slovenske delegacije na zasedanju komisije pokriva vsaka ustanova zase. </w:t>
            </w:r>
          </w:p>
          <w:p w:rsidR="00B27C0D" w:rsidRPr="00B82703" w:rsidRDefault="00B27C0D" w:rsidP="0022640C">
            <w:pPr>
              <w:pStyle w:val="Odstavekseznama"/>
              <w:spacing w:line="240" w:lineRule="auto"/>
              <w:rPr>
                <w:rFonts w:cs="Arial"/>
              </w:rPr>
            </w:pPr>
          </w:p>
          <w:p w:rsidR="006A104C" w:rsidRPr="00B82703" w:rsidRDefault="006A104C" w:rsidP="0022640C">
            <w:pPr>
              <w:pStyle w:val="Glava"/>
              <w:tabs>
                <w:tab w:val="clear" w:pos="4320"/>
                <w:tab w:val="clear" w:pos="8640"/>
              </w:tabs>
              <w:spacing w:line="240" w:lineRule="auto"/>
              <w:ind w:left="426" w:right="833"/>
              <w:jc w:val="both"/>
              <w:rPr>
                <w:rFonts w:cs="Arial"/>
              </w:rPr>
            </w:pPr>
          </w:p>
          <w:p w:rsidR="004B564E" w:rsidRPr="00B82703" w:rsidRDefault="006A104C" w:rsidP="0022640C">
            <w:pPr>
              <w:pStyle w:val="Glava"/>
              <w:tabs>
                <w:tab w:val="clear" w:pos="4320"/>
                <w:tab w:val="clear" w:pos="8640"/>
              </w:tabs>
              <w:spacing w:line="240" w:lineRule="auto"/>
              <w:ind w:left="426" w:right="833"/>
              <w:jc w:val="center"/>
              <w:rPr>
                <w:rFonts w:cs="Arial"/>
              </w:rPr>
            </w:pPr>
            <w:r w:rsidRPr="00B82703">
              <w:rPr>
                <w:rFonts w:cs="Arial"/>
              </w:rPr>
              <w:t xml:space="preserve">                                                                                     </w:t>
            </w:r>
            <w:r w:rsidR="004B564E" w:rsidRPr="00B82703">
              <w:rPr>
                <w:rFonts w:cs="Arial"/>
              </w:rPr>
              <w:t>mag. Lilijana KOZLOVIČ</w:t>
            </w:r>
          </w:p>
          <w:p w:rsidR="006A104C" w:rsidRPr="00B82703" w:rsidRDefault="004B564E" w:rsidP="0022640C">
            <w:pPr>
              <w:pStyle w:val="Glava"/>
              <w:tabs>
                <w:tab w:val="clear" w:pos="4320"/>
                <w:tab w:val="clear" w:pos="8640"/>
              </w:tabs>
              <w:spacing w:line="240" w:lineRule="auto"/>
              <w:ind w:left="426" w:right="833"/>
              <w:jc w:val="center"/>
              <w:rPr>
                <w:rFonts w:cs="Arial"/>
              </w:rPr>
            </w:pPr>
            <w:r w:rsidRPr="00B82703">
              <w:rPr>
                <w:rFonts w:cs="Arial"/>
              </w:rPr>
              <w:t xml:space="preserve">                                                                                      GENERALNA SEKRETARKA</w:t>
            </w:r>
          </w:p>
        </w:tc>
      </w:tr>
      <w:tr w:rsidR="006A104C" w:rsidRPr="00967927" w:rsidTr="00D807E4">
        <w:tc>
          <w:tcPr>
            <w:tcW w:w="9163" w:type="dxa"/>
            <w:gridSpan w:val="13"/>
          </w:tcPr>
          <w:p w:rsidR="006A104C" w:rsidRPr="00967927" w:rsidRDefault="006A104C" w:rsidP="0022640C">
            <w:pPr>
              <w:overflowPunct w:val="0"/>
              <w:autoSpaceDE w:val="0"/>
              <w:autoSpaceDN w:val="0"/>
              <w:adjustRightInd w:val="0"/>
              <w:spacing w:line="240" w:lineRule="auto"/>
              <w:jc w:val="both"/>
              <w:textAlignment w:val="baseline"/>
              <w:rPr>
                <w:rFonts w:cs="Arial"/>
                <w:b/>
                <w:iCs/>
                <w:szCs w:val="20"/>
                <w:lang w:eastAsia="sl-SI"/>
              </w:rPr>
            </w:pPr>
            <w:r w:rsidRPr="00967927">
              <w:rPr>
                <w:rFonts w:cs="Arial"/>
                <w:b/>
                <w:szCs w:val="20"/>
                <w:lang w:eastAsia="sl-SI"/>
              </w:rPr>
              <w:t>2. Predlog za obravnavo predloga zakona po nujnem ali skrajšanem postopku v državnem zboru z obrazložitvijo razlogov:</w:t>
            </w:r>
          </w:p>
        </w:tc>
      </w:tr>
      <w:tr w:rsidR="006A104C" w:rsidRPr="00967927" w:rsidTr="00D807E4">
        <w:tc>
          <w:tcPr>
            <w:tcW w:w="9163" w:type="dxa"/>
            <w:gridSpan w:val="13"/>
          </w:tcPr>
          <w:p w:rsidR="006A104C" w:rsidRPr="00967927" w:rsidRDefault="006A104C" w:rsidP="0022640C">
            <w:pPr>
              <w:overflowPunct w:val="0"/>
              <w:autoSpaceDE w:val="0"/>
              <w:autoSpaceDN w:val="0"/>
              <w:adjustRightInd w:val="0"/>
              <w:spacing w:line="240" w:lineRule="auto"/>
              <w:jc w:val="both"/>
              <w:textAlignment w:val="baseline"/>
              <w:rPr>
                <w:rFonts w:cs="Arial"/>
                <w:iCs/>
                <w:szCs w:val="20"/>
                <w:lang w:eastAsia="sl-SI"/>
              </w:rPr>
            </w:pPr>
            <w:r w:rsidRPr="00967927">
              <w:rPr>
                <w:rFonts w:cs="Arial"/>
                <w:iCs/>
                <w:szCs w:val="20"/>
                <w:lang w:eastAsia="sl-SI"/>
              </w:rPr>
              <w:t>(Navedite razloge, razen za predlog zakona o ratifikaciji mednarodne pogodbe, ki se obravnava po nujnem postopku – 169. člen Poslovnika državnega zbora.)</w:t>
            </w:r>
          </w:p>
        </w:tc>
      </w:tr>
      <w:tr w:rsidR="006A104C" w:rsidRPr="00967927" w:rsidTr="00D807E4">
        <w:tc>
          <w:tcPr>
            <w:tcW w:w="9163" w:type="dxa"/>
            <w:gridSpan w:val="13"/>
          </w:tcPr>
          <w:p w:rsidR="006A104C" w:rsidRPr="00967927" w:rsidRDefault="006A104C" w:rsidP="0022640C">
            <w:pPr>
              <w:overflowPunct w:val="0"/>
              <w:autoSpaceDE w:val="0"/>
              <w:autoSpaceDN w:val="0"/>
              <w:adjustRightInd w:val="0"/>
              <w:spacing w:line="240" w:lineRule="auto"/>
              <w:jc w:val="both"/>
              <w:textAlignment w:val="baseline"/>
              <w:rPr>
                <w:rFonts w:cs="Arial"/>
                <w:b/>
                <w:iCs/>
                <w:szCs w:val="20"/>
                <w:lang w:eastAsia="sl-SI"/>
              </w:rPr>
            </w:pPr>
            <w:proofErr w:type="spellStart"/>
            <w:r w:rsidRPr="00967927">
              <w:rPr>
                <w:rFonts w:cs="Arial"/>
                <w:b/>
                <w:szCs w:val="20"/>
                <w:lang w:eastAsia="sl-SI"/>
              </w:rPr>
              <w:t>3.a</w:t>
            </w:r>
            <w:proofErr w:type="spellEnd"/>
            <w:r w:rsidRPr="00967927">
              <w:rPr>
                <w:rFonts w:cs="Arial"/>
                <w:b/>
                <w:szCs w:val="20"/>
                <w:lang w:eastAsia="sl-SI"/>
              </w:rPr>
              <w:t xml:space="preserve"> Osebe, odgovorne za strokovno pripravo in usklajenost gradiva:</w:t>
            </w:r>
          </w:p>
        </w:tc>
      </w:tr>
      <w:tr w:rsidR="006A104C" w:rsidRPr="00967927" w:rsidTr="00D807E4">
        <w:tc>
          <w:tcPr>
            <w:tcW w:w="9163" w:type="dxa"/>
            <w:gridSpan w:val="13"/>
          </w:tcPr>
          <w:p w:rsidR="00310364" w:rsidRPr="00967927" w:rsidRDefault="00310364" w:rsidP="0022640C">
            <w:pPr>
              <w:spacing w:line="240" w:lineRule="auto"/>
              <w:ind w:right="593"/>
              <w:jc w:val="both"/>
            </w:pPr>
            <w:r w:rsidRPr="00967927">
              <w:t>Irena Majcen, ministrica, Ministrstvo za okolje in prostor,</w:t>
            </w:r>
          </w:p>
          <w:p w:rsidR="006A104C" w:rsidRPr="00967927" w:rsidRDefault="0076371C" w:rsidP="0022640C">
            <w:pPr>
              <w:spacing w:line="240" w:lineRule="auto"/>
              <w:ind w:right="593"/>
              <w:jc w:val="both"/>
            </w:pPr>
            <w:r w:rsidRPr="00967927">
              <w:t>Leon Behin</w:t>
            </w:r>
            <w:r w:rsidR="00EA5D3A" w:rsidRPr="00967927">
              <w:t>,</w:t>
            </w:r>
            <w:r w:rsidR="006A104C" w:rsidRPr="00967927">
              <w:t xml:space="preserve"> generaln</w:t>
            </w:r>
            <w:r w:rsidR="00EA5D3A" w:rsidRPr="00967927">
              <w:t>i</w:t>
            </w:r>
            <w:r w:rsidR="006A104C" w:rsidRPr="00967927">
              <w:t xml:space="preserve"> direktor Direktorata za vode in investicije, Ministrstvo za okolje in prostor,</w:t>
            </w:r>
          </w:p>
          <w:p w:rsidR="006A104C" w:rsidRPr="00967927" w:rsidRDefault="006A104C" w:rsidP="0022640C">
            <w:pPr>
              <w:overflowPunct w:val="0"/>
              <w:autoSpaceDE w:val="0"/>
              <w:autoSpaceDN w:val="0"/>
              <w:adjustRightInd w:val="0"/>
              <w:spacing w:line="240" w:lineRule="auto"/>
              <w:jc w:val="both"/>
              <w:textAlignment w:val="baseline"/>
              <w:rPr>
                <w:rFonts w:cs="Arial"/>
                <w:iCs/>
                <w:szCs w:val="20"/>
                <w:lang w:eastAsia="sl-SI"/>
              </w:rPr>
            </w:pPr>
            <w:r w:rsidRPr="00967927">
              <w:t>dr. Mitja Bricelj, Sektor za upravljanje z vodami, Ministrstvo za okolje in prostor</w:t>
            </w:r>
          </w:p>
        </w:tc>
      </w:tr>
      <w:tr w:rsidR="006A104C" w:rsidRPr="00967927" w:rsidTr="00D807E4">
        <w:tc>
          <w:tcPr>
            <w:tcW w:w="9163" w:type="dxa"/>
            <w:gridSpan w:val="13"/>
          </w:tcPr>
          <w:p w:rsidR="006A104C" w:rsidRPr="00967927" w:rsidRDefault="006A104C" w:rsidP="0022640C">
            <w:pPr>
              <w:overflowPunct w:val="0"/>
              <w:autoSpaceDE w:val="0"/>
              <w:autoSpaceDN w:val="0"/>
              <w:adjustRightInd w:val="0"/>
              <w:spacing w:line="240" w:lineRule="auto"/>
              <w:jc w:val="both"/>
              <w:textAlignment w:val="baseline"/>
              <w:rPr>
                <w:rFonts w:cs="Arial"/>
                <w:b/>
                <w:iCs/>
                <w:szCs w:val="20"/>
                <w:lang w:eastAsia="sl-SI"/>
              </w:rPr>
            </w:pPr>
            <w:proofErr w:type="spellStart"/>
            <w:r w:rsidRPr="00967927">
              <w:rPr>
                <w:rFonts w:cs="Arial"/>
                <w:b/>
                <w:iCs/>
                <w:szCs w:val="20"/>
                <w:lang w:eastAsia="sl-SI"/>
              </w:rPr>
              <w:t>3.b</w:t>
            </w:r>
            <w:proofErr w:type="spellEnd"/>
            <w:r w:rsidRPr="00967927">
              <w:rPr>
                <w:rFonts w:cs="Arial"/>
                <w:b/>
                <w:iCs/>
                <w:szCs w:val="20"/>
                <w:lang w:eastAsia="sl-SI"/>
              </w:rPr>
              <w:t xml:space="preserve"> Zunanji strokovnjaki, ki so </w:t>
            </w:r>
            <w:r w:rsidRPr="00967927">
              <w:rPr>
                <w:rFonts w:cs="Arial"/>
                <w:b/>
                <w:szCs w:val="20"/>
                <w:lang w:eastAsia="sl-SI"/>
              </w:rPr>
              <w:t>sodelovali pri pripravi dela ali celotnega gradiva:</w:t>
            </w:r>
          </w:p>
        </w:tc>
      </w:tr>
      <w:tr w:rsidR="006A104C" w:rsidRPr="00967927" w:rsidTr="00D807E4">
        <w:tc>
          <w:tcPr>
            <w:tcW w:w="9163" w:type="dxa"/>
            <w:gridSpan w:val="13"/>
          </w:tcPr>
          <w:p w:rsidR="006A104C" w:rsidRPr="00967927" w:rsidRDefault="006A104C" w:rsidP="0022640C">
            <w:pPr>
              <w:overflowPunct w:val="0"/>
              <w:autoSpaceDE w:val="0"/>
              <w:autoSpaceDN w:val="0"/>
              <w:adjustRightInd w:val="0"/>
              <w:spacing w:line="240" w:lineRule="auto"/>
              <w:jc w:val="both"/>
              <w:textAlignment w:val="baseline"/>
              <w:rPr>
                <w:rFonts w:cs="Arial"/>
                <w:iCs/>
                <w:szCs w:val="20"/>
                <w:lang w:eastAsia="sl-SI"/>
              </w:rPr>
            </w:pPr>
            <w:r w:rsidRPr="00967927">
              <w:rPr>
                <w:rFonts w:cs="Arial"/>
                <w:iCs/>
                <w:szCs w:val="20"/>
                <w:lang w:eastAsia="sl-SI"/>
              </w:rPr>
              <w:t>/</w:t>
            </w:r>
          </w:p>
        </w:tc>
      </w:tr>
      <w:tr w:rsidR="006A104C" w:rsidRPr="00967927" w:rsidTr="00D807E4">
        <w:tc>
          <w:tcPr>
            <w:tcW w:w="9163" w:type="dxa"/>
            <w:gridSpan w:val="13"/>
          </w:tcPr>
          <w:p w:rsidR="006A104C" w:rsidRPr="00967927" w:rsidRDefault="006A104C" w:rsidP="0022640C">
            <w:pPr>
              <w:overflowPunct w:val="0"/>
              <w:autoSpaceDE w:val="0"/>
              <w:autoSpaceDN w:val="0"/>
              <w:adjustRightInd w:val="0"/>
              <w:spacing w:line="240" w:lineRule="auto"/>
              <w:jc w:val="both"/>
              <w:textAlignment w:val="baseline"/>
              <w:rPr>
                <w:rFonts w:cs="Arial"/>
                <w:b/>
                <w:iCs/>
                <w:szCs w:val="20"/>
                <w:lang w:eastAsia="sl-SI"/>
              </w:rPr>
            </w:pPr>
            <w:r w:rsidRPr="00967927">
              <w:rPr>
                <w:rFonts w:cs="Arial"/>
                <w:b/>
                <w:szCs w:val="20"/>
                <w:lang w:eastAsia="sl-SI"/>
              </w:rPr>
              <w:t>4. Predstavniki vlade, ki bodo sodelovali pri delu državnega zbora:</w:t>
            </w:r>
          </w:p>
        </w:tc>
      </w:tr>
      <w:tr w:rsidR="006A104C" w:rsidRPr="00967927" w:rsidTr="00D807E4">
        <w:tc>
          <w:tcPr>
            <w:tcW w:w="9163" w:type="dxa"/>
            <w:gridSpan w:val="13"/>
          </w:tcPr>
          <w:p w:rsidR="006A104C" w:rsidRPr="00967927" w:rsidRDefault="006A104C" w:rsidP="0022640C">
            <w:pPr>
              <w:overflowPunct w:val="0"/>
              <w:autoSpaceDE w:val="0"/>
              <w:autoSpaceDN w:val="0"/>
              <w:adjustRightInd w:val="0"/>
              <w:spacing w:line="240" w:lineRule="auto"/>
              <w:jc w:val="both"/>
              <w:textAlignment w:val="baseline"/>
              <w:rPr>
                <w:rFonts w:cs="Arial"/>
                <w:b/>
                <w:szCs w:val="20"/>
                <w:lang w:eastAsia="sl-SI"/>
              </w:rPr>
            </w:pPr>
            <w:r w:rsidRPr="00967927">
              <w:rPr>
                <w:rFonts w:cs="Arial"/>
                <w:iCs/>
                <w:szCs w:val="20"/>
                <w:lang w:eastAsia="sl-SI"/>
              </w:rPr>
              <w:t>/</w:t>
            </w:r>
          </w:p>
        </w:tc>
      </w:tr>
      <w:tr w:rsidR="006A104C" w:rsidRPr="00967927" w:rsidTr="00D807E4">
        <w:tc>
          <w:tcPr>
            <w:tcW w:w="9163" w:type="dxa"/>
            <w:gridSpan w:val="13"/>
          </w:tcPr>
          <w:p w:rsidR="006A104C" w:rsidRPr="00967927" w:rsidRDefault="006A104C" w:rsidP="0022640C">
            <w:pPr>
              <w:suppressAutoHyphens/>
              <w:overflowPunct w:val="0"/>
              <w:autoSpaceDE w:val="0"/>
              <w:autoSpaceDN w:val="0"/>
              <w:adjustRightInd w:val="0"/>
              <w:spacing w:line="240" w:lineRule="auto"/>
              <w:textAlignment w:val="baseline"/>
              <w:outlineLvl w:val="3"/>
              <w:rPr>
                <w:rFonts w:cs="Arial"/>
                <w:b/>
                <w:szCs w:val="20"/>
                <w:lang w:eastAsia="sl-SI"/>
              </w:rPr>
            </w:pPr>
            <w:r w:rsidRPr="00967927">
              <w:rPr>
                <w:rFonts w:cs="Arial"/>
                <w:b/>
                <w:szCs w:val="20"/>
                <w:lang w:eastAsia="sl-SI"/>
              </w:rPr>
              <w:t>5. Kratek povzetek gradiva: /</w:t>
            </w:r>
          </w:p>
        </w:tc>
      </w:tr>
      <w:tr w:rsidR="006A104C" w:rsidRPr="00967927" w:rsidTr="00D807E4">
        <w:tc>
          <w:tcPr>
            <w:tcW w:w="9163" w:type="dxa"/>
            <w:gridSpan w:val="13"/>
          </w:tcPr>
          <w:p w:rsidR="006A104C" w:rsidRPr="00967927" w:rsidRDefault="00B27C0D" w:rsidP="0022640C">
            <w:pPr>
              <w:overflowPunct w:val="0"/>
              <w:autoSpaceDE w:val="0"/>
              <w:autoSpaceDN w:val="0"/>
              <w:adjustRightInd w:val="0"/>
              <w:spacing w:line="240" w:lineRule="auto"/>
              <w:jc w:val="both"/>
              <w:textAlignment w:val="baseline"/>
              <w:rPr>
                <w:rFonts w:cs="Arial"/>
                <w:iCs/>
                <w:szCs w:val="20"/>
                <w:lang w:eastAsia="sl-SI"/>
              </w:rPr>
            </w:pPr>
            <w:r w:rsidRPr="00967927">
              <w:rPr>
                <w:rFonts w:cs="Arial"/>
                <w:szCs w:val="20"/>
              </w:rPr>
              <w:t>/</w:t>
            </w:r>
            <w:r w:rsidR="00F85AF7" w:rsidRPr="00967927">
              <w:rPr>
                <w:rFonts w:cs="Arial"/>
                <w:szCs w:val="20"/>
              </w:rPr>
              <w:t xml:space="preserve"> </w:t>
            </w:r>
          </w:p>
        </w:tc>
      </w:tr>
      <w:tr w:rsidR="006A104C" w:rsidRPr="00967927" w:rsidTr="00D807E4">
        <w:tc>
          <w:tcPr>
            <w:tcW w:w="9163" w:type="dxa"/>
            <w:gridSpan w:val="13"/>
          </w:tcPr>
          <w:p w:rsidR="006A104C" w:rsidRPr="00967927" w:rsidRDefault="006A104C" w:rsidP="0022640C">
            <w:pPr>
              <w:suppressAutoHyphens/>
              <w:overflowPunct w:val="0"/>
              <w:autoSpaceDE w:val="0"/>
              <w:autoSpaceDN w:val="0"/>
              <w:adjustRightInd w:val="0"/>
              <w:spacing w:line="240" w:lineRule="auto"/>
              <w:textAlignment w:val="baseline"/>
              <w:outlineLvl w:val="3"/>
              <w:rPr>
                <w:rFonts w:cs="Arial"/>
                <w:b/>
                <w:szCs w:val="20"/>
                <w:lang w:eastAsia="sl-SI"/>
              </w:rPr>
            </w:pPr>
            <w:r w:rsidRPr="00967927">
              <w:rPr>
                <w:rFonts w:cs="Arial"/>
                <w:b/>
                <w:szCs w:val="20"/>
                <w:lang w:eastAsia="sl-SI"/>
              </w:rPr>
              <w:t>6. Presoja posledic za:</w:t>
            </w:r>
          </w:p>
        </w:tc>
      </w:tr>
      <w:tr w:rsidR="006A104C" w:rsidRPr="00967927" w:rsidTr="00D807E4">
        <w:tc>
          <w:tcPr>
            <w:tcW w:w="1448" w:type="dxa"/>
          </w:tcPr>
          <w:p w:rsidR="006A104C" w:rsidRPr="00967927" w:rsidRDefault="006A104C" w:rsidP="0022640C">
            <w:pPr>
              <w:overflowPunct w:val="0"/>
              <w:autoSpaceDE w:val="0"/>
              <w:autoSpaceDN w:val="0"/>
              <w:adjustRightInd w:val="0"/>
              <w:spacing w:line="240" w:lineRule="auto"/>
              <w:ind w:left="360"/>
              <w:jc w:val="both"/>
              <w:textAlignment w:val="baseline"/>
              <w:rPr>
                <w:rFonts w:cs="Arial"/>
                <w:iCs/>
                <w:szCs w:val="20"/>
                <w:lang w:eastAsia="sl-SI"/>
              </w:rPr>
            </w:pPr>
            <w:r w:rsidRPr="00967927">
              <w:rPr>
                <w:rFonts w:cs="Arial"/>
                <w:iCs/>
                <w:szCs w:val="20"/>
                <w:lang w:eastAsia="sl-SI"/>
              </w:rPr>
              <w:lastRenderedPageBreak/>
              <w:t>a)</w:t>
            </w:r>
          </w:p>
        </w:tc>
        <w:tc>
          <w:tcPr>
            <w:tcW w:w="5444" w:type="dxa"/>
            <w:gridSpan w:val="9"/>
          </w:tcPr>
          <w:p w:rsidR="006A104C" w:rsidRPr="00967927" w:rsidRDefault="006A104C" w:rsidP="0022640C">
            <w:pPr>
              <w:overflowPunct w:val="0"/>
              <w:autoSpaceDE w:val="0"/>
              <w:autoSpaceDN w:val="0"/>
              <w:adjustRightInd w:val="0"/>
              <w:spacing w:line="240" w:lineRule="auto"/>
              <w:jc w:val="both"/>
              <w:textAlignment w:val="baseline"/>
              <w:rPr>
                <w:rFonts w:cs="Arial"/>
                <w:szCs w:val="20"/>
                <w:lang w:eastAsia="sl-SI"/>
              </w:rPr>
            </w:pPr>
            <w:r w:rsidRPr="00967927">
              <w:rPr>
                <w:rFonts w:cs="Arial"/>
                <w:szCs w:val="20"/>
                <w:lang w:eastAsia="sl-SI"/>
              </w:rPr>
              <w:t>javnofinančna sredstva nad 40.000 EUR v tekočem in naslednjih treh letih</w:t>
            </w:r>
          </w:p>
        </w:tc>
        <w:tc>
          <w:tcPr>
            <w:tcW w:w="2271" w:type="dxa"/>
            <w:gridSpan w:val="3"/>
            <w:vAlign w:val="center"/>
          </w:tcPr>
          <w:p w:rsidR="006A104C" w:rsidRPr="00967927" w:rsidRDefault="006A104C" w:rsidP="0022640C">
            <w:pPr>
              <w:overflowPunct w:val="0"/>
              <w:autoSpaceDE w:val="0"/>
              <w:autoSpaceDN w:val="0"/>
              <w:adjustRightInd w:val="0"/>
              <w:spacing w:line="240" w:lineRule="auto"/>
              <w:jc w:val="center"/>
              <w:textAlignment w:val="baseline"/>
              <w:rPr>
                <w:rFonts w:cs="Arial"/>
                <w:iCs/>
                <w:szCs w:val="20"/>
                <w:lang w:eastAsia="sl-SI"/>
              </w:rPr>
            </w:pPr>
            <w:r w:rsidRPr="00967927">
              <w:rPr>
                <w:rFonts w:cs="Arial"/>
                <w:szCs w:val="20"/>
                <w:lang w:eastAsia="sl-SI"/>
              </w:rPr>
              <w:t>NE</w:t>
            </w:r>
          </w:p>
        </w:tc>
      </w:tr>
      <w:tr w:rsidR="006A104C" w:rsidRPr="00967927" w:rsidTr="00D807E4">
        <w:tc>
          <w:tcPr>
            <w:tcW w:w="1448" w:type="dxa"/>
          </w:tcPr>
          <w:p w:rsidR="006A104C" w:rsidRPr="00967927" w:rsidRDefault="006A104C" w:rsidP="0022640C">
            <w:pPr>
              <w:overflowPunct w:val="0"/>
              <w:autoSpaceDE w:val="0"/>
              <w:autoSpaceDN w:val="0"/>
              <w:adjustRightInd w:val="0"/>
              <w:spacing w:line="240" w:lineRule="auto"/>
              <w:ind w:left="360"/>
              <w:jc w:val="both"/>
              <w:textAlignment w:val="baseline"/>
              <w:rPr>
                <w:rFonts w:cs="Arial"/>
                <w:iCs/>
                <w:szCs w:val="20"/>
                <w:lang w:eastAsia="sl-SI"/>
              </w:rPr>
            </w:pPr>
            <w:r w:rsidRPr="00967927">
              <w:rPr>
                <w:rFonts w:cs="Arial"/>
                <w:iCs/>
                <w:szCs w:val="20"/>
                <w:lang w:eastAsia="sl-SI"/>
              </w:rPr>
              <w:t>b)</w:t>
            </w:r>
          </w:p>
        </w:tc>
        <w:tc>
          <w:tcPr>
            <w:tcW w:w="5444" w:type="dxa"/>
            <w:gridSpan w:val="9"/>
          </w:tcPr>
          <w:p w:rsidR="006A104C" w:rsidRPr="00967927" w:rsidRDefault="006A104C" w:rsidP="0022640C">
            <w:pPr>
              <w:overflowPunct w:val="0"/>
              <w:autoSpaceDE w:val="0"/>
              <w:autoSpaceDN w:val="0"/>
              <w:adjustRightInd w:val="0"/>
              <w:spacing w:line="240" w:lineRule="auto"/>
              <w:jc w:val="both"/>
              <w:textAlignment w:val="baseline"/>
              <w:rPr>
                <w:rFonts w:cs="Arial"/>
                <w:iCs/>
                <w:szCs w:val="20"/>
                <w:lang w:eastAsia="sl-SI"/>
              </w:rPr>
            </w:pPr>
            <w:r w:rsidRPr="00967927">
              <w:rPr>
                <w:rFonts w:cs="Arial"/>
                <w:bCs/>
                <w:szCs w:val="20"/>
                <w:lang w:eastAsia="sl-SI"/>
              </w:rPr>
              <w:t>usklajenost slovenskega pravnega reda s pravnim redom Evropske unije</w:t>
            </w:r>
          </w:p>
        </w:tc>
        <w:tc>
          <w:tcPr>
            <w:tcW w:w="2271" w:type="dxa"/>
            <w:gridSpan w:val="3"/>
            <w:vAlign w:val="center"/>
          </w:tcPr>
          <w:p w:rsidR="006A104C" w:rsidRPr="00967927" w:rsidRDefault="006A104C" w:rsidP="0022640C">
            <w:pPr>
              <w:overflowPunct w:val="0"/>
              <w:autoSpaceDE w:val="0"/>
              <w:autoSpaceDN w:val="0"/>
              <w:adjustRightInd w:val="0"/>
              <w:spacing w:line="240" w:lineRule="auto"/>
              <w:jc w:val="center"/>
              <w:textAlignment w:val="baseline"/>
              <w:rPr>
                <w:rFonts w:cs="Arial"/>
                <w:iCs/>
                <w:szCs w:val="20"/>
                <w:lang w:eastAsia="sl-SI"/>
              </w:rPr>
            </w:pPr>
            <w:r w:rsidRPr="00967927">
              <w:rPr>
                <w:rFonts w:cs="Arial"/>
                <w:szCs w:val="20"/>
                <w:lang w:eastAsia="sl-SI"/>
              </w:rPr>
              <w:t>NE</w:t>
            </w:r>
          </w:p>
        </w:tc>
      </w:tr>
      <w:tr w:rsidR="006A104C" w:rsidRPr="00967927" w:rsidTr="00D807E4">
        <w:tc>
          <w:tcPr>
            <w:tcW w:w="1448" w:type="dxa"/>
          </w:tcPr>
          <w:p w:rsidR="006A104C" w:rsidRPr="00967927" w:rsidRDefault="006A104C" w:rsidP="0022640C">
            <w:pPr>
              <w:overflowPunct w:val="0"/>
              <w:autoSpaceDE w:val="0"/>
              <w:autoSpaceDN w:val="0"/>
              <w:adjustRightInd w:val="0"/>
              <w:spacing w:line="240" w:lineRule="auto"/>
              <w:ind w:left="360"/>
              <w:jc w:val="both"/>
              <w:textAlignment w:val="baseline"/>
              <w:rPr>
                <w:rFonts w:cs="Arial"/>
                <w:iCs/>
                <w:szCs w:val="20"/>
                <w:lang w:eastAsia="sl-SI"/>
              </w:rPr>
            </w:pPr>
            <w:r w:rsidRPr="00967927">
              <w:rPr>
                <w:rFonts w:cs="Arial"/>
                <w:iCs/>
                <w:szCs w:val="20"/>
                <w:lang w:eastAsia="sl-SI"/>
              </w:rPr>
              <w:t>c)</w:t>
            </w:r>
          </w:p>
        </w:tc>
        <w:tc>
          <w:tcPr>
            <w:tcW w:w="5444" w:type="dxa"/>
            <w:gridSpan w:val="9"/>
          </w:tcPr>
          <w:p w:rsidR="006A104C" w:rsidRPr="00967927" w:rsidRDefault="006A104C" w:rsidP="0022640C">
            <w:pPr>
              <w:overflowPunct w:val="0"/>
              <w:autoSpaceDE w:val="0"/>
              <w:autoSpaceDN w:val="0"/>
              <w:adjustRightInd w:val="0"/>
              <w:spacing w:line="240" w:lineRule="auto"/>
              <w:jc w:val="both"/>
              <w:textAlignment w:val="baseline"/>
              <w:rPr>
                <w:rFonts w:cs="Arial"/>
                <w:iCs/>
                <w:szCs w:val="20"/>
                <w:lang w:eastAsia="sl-SI"/>
              </w:rPr>
            </w:pPr>
            <w:r w:rsidRPr="00967927">
              <w:rPr>
                <w:rFonts w:cs="Arial"/>
                <w:szCs w:val="20"/>
                <w:lang w:eastAsia="sl-SI"/>
              </w:rPr>
              <w:t>administrativne posledice</w:t>
            </w:r>
          </w:p>
        </w:tc>
        <w:tc>
          <w:tcPr>
            <w:tcW w:w="2271" w:type="dxa"/>
            <w:gridSpan w:val="3"/>
            <w:vAlign w:val="center"/>
          </w:tcPr>
          <w:p w:rsidR="006A104C" w:rsidRPr="00967927" w:rsidRDefault="006A104C" w:rsidP="0022640C">
            <w:pPr>
              <w:overflowPunct w:val="0"/>
              <w:autoSpaceDE w:val="0"/>
              <w:autoSpaceDN w:val="0"/>
              <w:adjustRightInd w:val="0"/>
              <w:spacing w:line="240" w:lineRule="auto"/>
              <w:jc w:val="center"/>
              <w:textAlignment w:val="baseline"/>
              <w:rPr>
                <w:rFonts w:cs="Arial"/>
                <w:szCs w:val="20"/>
                <w:lang w:eastAsia="sl-SI"/>
              </w:rPr>
            </w:pPr>
            <w:r w:rsidRPr="00967927">
              <w:rPr>
                <w:rFonts w:cs="Arial"/>
                <w:szCs w:val="20"/>
                <w:lang w:eastAsia="sl-SI"/>
              </w:rPr>
              <w:t>NE</w:t>
            </w:r>
          </w:p>
        </w:tc>
      </w:tr>
      <w:tr w:rsidR="006A104C" w:rsidRPr="00967927" w:rsidTr="00D807E4">
        <w:tc>
          <w:tcPr>
            <w:tcW w:w="1448" w:type="dxa"/>
          </w:tcPr>
          <w:p w:rsidR="006A104C" w:rsidRPr="00967927" w:rsidRDefault="006A104C" w:rsidP="0022640C">
            <w:pPr>
              <w:overflowPunct w:val="0"/>
              <w:autoSpaceDE w:val="0"/>
              <w:autoSpaceDN w:val="0"/>
              <w:adjustRightInd w:val="0"/>
              <w:spacing w:line="240" w:lineRule="auto"/>
              <w:ind w:left="360"/>
              <w:jc w:val="both"/>
              <w:textAlignment w:val="baseline"/>
              <w:rPr>
                <w:rFonts w:cs="Arial"/>
                <w:iCs/>
                <w:szCs w:val="20"/>
                <w:lang w:eastAsia="sl-SI"/>
              </w:rPr>
            </w:pPr>
            <w:r w:rsidRPr="00967927">
              <w:rPr>
                <w:rFonts w:cs="Arial"/>
                <w:iCs/>
                <w:szCs w:val="20"/>
                <w:lang w:eastAsia="sl-SI"/>
              </w:rPr>
              <w:t>č)</w:t>
            </w:r>
          </w:p>
        </w:tc>
        <w:tc>
          <w:tcPr>
            <w:tcW w:w="5444" w:type="dxa"/>
            <w:gridSpan w:val="9"/>
          </w:tcPr>
          <w:p w:rsidR="006A104C" w:rsidRPr="00967927" w:rsidRDefault="006A104C" w:rsidP="0022640C">
            <w:pPr>
              <w:overflowPunct w:val="0"/>
              <w:autoSpaceDE w:val="0"/>
              <w:autoSpaceDN w:val="0"/>
              <w:adjustRightInd w:val="0"/>
              <w:spacing w:line="240" w:lineRule="auto"/>
              <w:jc w:val="both"/>
              <w:textAlignment w:val="baseline"/>
              <w:rPr>
                <w:rFonts w:cs="Arial"/>
                <w:bCs/>
                <w:szCs w:val="20"/>
                <w:lang w:eastAsia="sl-SI"/>
              </w:rPr>
            </w:pPr>
            <w:r w:rsidRPr="00967927">
              <w:rPr>
                <w:rFonts w:cs="Arial"/>
                <w:szCs w:val="20"/>
                <w:lang w:eastAsia="sl-SI"/>
              </w:rPr>
              <w:t>gospodarstvo, zlasti</w:t>
            </w:r>
            <w:r w:rsidRPr="00967927">
              <w:rPr>
                <w:rFonts w:cs="Arial"/>
                <w:bCs/>
                <w:szCs w:val="20"/>
                <w:lang w:eastAsia="sl-SI"/>
              </w:rPr>
              <w:t xml:space="preserve"> mala in srednja podjetja ter konkurenčnost podjetij</w:t>
            </w:r>
          </w:p>
        </w:tc>
        <w:tc>
          <w:tcPr>
            <w:tcW w:w="2271" w:type="dxa"/>
            <w:gridSpan w:val="3"/>
            <w:vAlign w:val="center"/>
          </w:tcPr>
          <w:p w:rsidR="006A104C" w:rsidRPr="00967927" w:rsidRDefault="006A104C" w:rsidP="0022640C">
            <w:pPr>
              <w:overflowPunct w:val="0"/>
              <w:autoSpaceDE w:val="0"/>
              <w:autoSpaceDN w:val="0"/>
              <w:adjustRightInd w:val="0"/>
              <w:spacing w:line="240" w:lineRule="auto"/>
              <w:jc w:val="center"/>
              <w:textAlignment w:val="baseline"/>
              <w:rPr>
                <w:rFonts w:cs="Arial"/>
                <w:iCs/>
                <w:szCs w:val="20"/>
                <w:lang w:eastAsia="sl-SI"/>
              </w:rPr>
            </w:pPr>
            <w:r w:rsidRPr="00967927">
              <w:rPr>
                <w:rFonts w:cs="Arial"/>
                <w:szCs w:val="20"/>
                <w:lang w:eastAsia="sl-SI"/>
              </w:rPr>
              <w:t>NE</w:t>
            </w:r>
          </w:p>
        </w:tc>
      </w:tr>
      <w:tr w:rsidR="006A104C" w:rsidRPr="00967927" w:rsidTr="00D807E4">
        <w:tc>
          <w:tcPr>
            <w:tcW w:w="1448" w:type="dxa"/>
          </w:tcPr>
          <w:p w:rsidR="006A104C" w:rsidRPr="00967927" w:rsidRDefault="006A104C" w:rsidP="0022640C">
            <w:pPr>
              <w:overflowPunct w:val="0"/>
              <w:autoSpaceDE w:val="0"/>
              <w:autoSpaceDN w:val="0"/>
              <w:adjustRightInd w:val="0"/>
              <w:spacing w:line="240" w:lineRule="auto"/>
              <w:ind w:left="360"/>
              <w:jc w:val="both"/>
              <w:textAlignment w:val="baseline"/>
              <w:rPr>
                <w:rFonts w:cs="Arial"/>
                <w:iCs/>
                <w:szCs w:val="20"/>
                <w:lang w:eastAsia="sl-SI"/>
              </w:rPr>
            </w:pPr>
            <w:r w:rsidRPr="00967927">
              <w:rPr>
                <w:rFonts w:cs="Arial"/>
                <w:iCs/>
                <w:szCs w:val="20"/>
                <w:lang w:eastAsia="sl-SI"/>
              </w:rPr>
              <w:t>d)</w:t>
            </w:r>
          </w:p>
        </w:tc>
        <w:tc>
          <w:tcPr>
            <w:tcW w:w="5444" w:type="dxa"/>
            <w:gridSpan w:val="9"/>
          </w:tcPr>
          <w:p w:rsidR="006A104C" w:rsidRPr="00967927" w:rsidRDefault="006A104C" w:rsidP="0022640C">
            <w:pPr>
              <w:overflowPunct w:val="0"/>
              <w:autoSpaceDE w:val="0"/>
              <w:autoSpaceDN w:val="0"/>
              <w:adjustRightInd w:val="0"/>
              <w:spacing w:line="240" w:lineRule="auto"/>
              <w:jc w:val="both"/>
              <w:textAlignment w:val="baseline"/>
              <w:rPr>
                <w:rFonts w:cs="Arial"/>
                <w:bCs/>
                <w:szCs w:val="20"/>
                <w:lang w:eastAsia="sl-SI"/>
              </w:rPr>
            </w:pPr>
            <w:r w:rsidRPr="00967927">
              <w:rPr>
                <w:rFonts w:cs="Arial"/>
                <w:bCs/>
                <w:szCs w:val="20"/>
                <w:lang w:eastAsia="sl-SI"/>
              </w:rPr>
              <w:t>okolje, vključno s prostorskimi in varstvenimi vidiki</w:t>
            </w:r>
          </w:p>
        </w:tc>
        <w:tc>
          <w:tcPr>
            <w:tcW w:w="2271" w:type="dxa"/>
            <w:gridSpan w:val="3"/>
            <w:vAlign w:val="center"/>
          </w:tcPr>
          <w:p w:rsidR="006A104C" w:rsidRPr="00967927" w:rsidRDefault="006A104C" w:rsidP="0022640C">
            <w:pPr>
              <w:overflowPunct w:val="0"/>
              <w:autoSpaceDE w:val="0"/>
              <w:autoSpaceDN w:val="0"/>
              <w:adjustRightInd w:val="0"/>
              <w:spacing w:line="240" w:lineRule="auto"/>
              <w:jc w:val="center"/>
              <w:textAlignment w:val="baseline"/>
              <w:rPr>
                <w:rFonts w:cs="Arial"/>
                <w:iCs/>
                <w:szCs w:val="20"/>
                <w:lang w:eastAsia="sl-SI"/>
              </w:rPr>
            </w:pPr>
            <w:r w:rsidRPr="00967927">
              <w:rPr>
                <w:rFonts w:cs="Arial"/>
                <w:szCs w:val="20"/>
                <w:lang w:eastAsia="sl-SI"/>
              </w:rPr>
              <w:t>NE</w:t>
            </w:r>
          </w:p>
        </w:tc>
      </w:tr>
      <w:tr w:rsidR="006A104C" w:rsidRPr="00967927" w:rsidTr="00D807E4">
        <w:tc>
          <w:tcPr>
            <w:tcW w:w="1448" w:type="dxa"/>
          </w:tcPr>
          <w:p w:rsidR="006A104C" w:rsidRPr="00967927" w:rsidRDefault="006A104C" w:rsidP="0022640C">
            <w:pPr>
              <w:overflowPunct w:val="0"/>
              <w:autoSpaceDE w:val="0"/>
              <w:autoSpaceDN w:val="0"/>
              <w:adjustRightInd w:val="0"/>
              <w:spacing w:line="240" w:lineRule="auto"/>
              <w:ind w:left="360"/>
              <w:jc w:val="both"/>
              <w:textAlignment w:val="baseline"/>
              <w:rPr>
                <w:rFonts w:cs="Arial"/>
                <w:iCs/>
                <w:szCs w:val="20"/>
                <w:lang w:eastAsia="sl-SI"/>
              </w:rPr>
            </w:pPr>
            <w:r w:rsidRPr="00967927">
              <w:rPr>
                <w:rFonts w:cs="Arial"/>
                <w:iCs/>
                <w:szCs w:val="20"/>
                <w:lang w:eastAsia="sl-SI"/>
              </w:rPr>
              <w:t>e)</w:t>
            </w:r>
          </w:p>
        </w:tc>
        <w:tc>
          <w:tcPr>
            <w:tcW w:w="5444" w:type="dxa"/>
            <w:gridSpan w:val="9"/>
          </w:tcPr>
          <w:p w:rsidR="006A104C" w:rsidRPr="00967927" w:rsidRDefault="006A104C" w:rsidP="0022640C">
            <w:pPr>
              <w:overflowPunct w:val="0"/>
              <w:autoSpaceDE w:val="0"/>
              <w:autoSpaceDN w:val="0"/>
              <w:adjustRightInd w:val="0"/>
              <w:spacing w:line="240" w:lineRule="auto"/>
              <w:jc w:val="both"/>
              <w:textAlignment w:val="baseline"/>
              <w:rPr>
                <w:rFonts w:cs="Arial"/>
                <w:bCs/>
                <w:szCs w:val="20"/>
                <w:lang w:eastAsia="sl-SI"/>
              </w:rPr>
            </w:pPr>
            <w:r w:rsidRPr="00967927">
              <w:rPr>
                <w:rFonts w:cs="Arial"/>
                <w:bCs/>
                <w:szCs w:val="20"/>
                <w:lang w:eastAsia="sl-SI"/>
              </w:rPr>
              <w:t>socialno področje</w:t>
            </w:r>
          </w:p>
        </w:tc>
        <w:tc>
          <w:tcPr>
            <w:tcW w:w="2271" w:type="dxa"/>
            <w:gridSpan w:val="3"/>
            <w:vAlign w:val="center"/>
          </w:tcPr>
          <w:p w:rsidR="006A104C" w:rsidRPr="00967927" w:rsidRDefault="006A104C" w:rsidP="0022640C">
            <w:pPr>
              <w:overflowPunct w:val="0"/>
              <w:autoSpaceDE w:val="0"/>
              <w:autoSpaceDN w:val="0"/>
              <w:adjustRightInd w:val="0"/>
              <w:spacing w:line="240" w:lineRule="auto"/>
              <w:jc w:val="center"/>
              <w:textAlignment w:val="baseline"/>
              <w:rPr>
                <w:rFonts w:cs="Arial"/>
                <w:iCs/>
                <w:szCs w:val="20"/>
                <w:lang w:eastAsia="sl-SI"/>
              </w:rPr>
            </w:pPr>
            <w:r w:rsidRPr="00967927">
              <w:rPr>
                <w:rFonts w:cs="Arial"/>
                <w:szCs w:val="20"/>
                <w:lang w:eastAsia="sl-SI"/>
              </w:rPr>
              <w:t>NE</w:t>
            </w:r>
          </w:p>
        </w:tc>
      </w:tr>
      <w:tr w:rsidR="006A104C" w:rsidRPr="00967927" w:rsidTr="00D807E4">
        <w:tc>
          <w:tcPr>
            <w:tcW w:w="1448" w:type="dxa"/>
            <w:tcBorders>
              <w:bottom w:val="single" w:sz="4" w:space="0" w:color="auto"/>
            </w:tcBorders>
          </w:tcPr>
          <w:p w:rsidR="006A104C" w:rsidRPr="00967927" w:rsidRDefault="006A104C" w:rsidP="0022640C">
            <w:pPr>
              <w:overflowPunct w:val="0"/>
              <w:autoSpaceDE w:val="0"/>
              <w:autoSpaceDN w:val="0"/>
              <w:adjustRightInd w:val="0"/>
              <w:spacing w:line="240" w:lineRule="auto"/>
              <w:ind w:left="360"/>
              <w:jc w:val="both"/>
              <w:textAlignment w:val="baseline"/>
              <w:rPr>
                <w:rFonts w:cs="Arial"/>
                <w:iCs/>
                <w:szCs w:val="20"/>
                <w:lang w:eastAsia="sl-SI"/>
              </w:rPr>
            </w:pPr>
            <w:r w:rsidRPr="00967927">
              <w:rPr>
                <w:rFonts w:cs="Arial"/>
                <w:iCs/>
                <w:szCs w:val="20"/>
                <w:lang w:eastAsia="sl-SI"/>
              </w:rPr>
              <w:t>f)</w:t>
            </w:r>
          </w:p>
        </w:tc>
        <w:tc>
          <w:tcPr>
            <w:tcW w:w="5444" w:type="dxa"/>
            <w:gridSpan w:val="9"/>
            <w:tcBorders>
              <w:bottom w:val="single" w:sz="4" w:space="0" w:color="auto"/>
            </w:tcBorders>
          </w:tcPr>
          <w:p w:rsidR="006A104C" w:rsidRPr="00967927" w:rsidRDefault="006A104C" w:rsidP="0022640C">
            <w:pPr>
              <w:overflowPunct w:val="0"/>
              <w:autoSpaceDE w:val="0"/>
              <w:autoSpaceDN w:val="0"/>
              <w:adjustRightInd w:val="0"/>
              <w:spacing w:line="240" w:lineRule="auto"/>
              <w:jc w:val="both"/>
              <w:textAlignment w:val="baseline"/>
              <w:rPr>
                <w:rFonts w:cs="Arial"/>
                <w:bCs/>
                <w:szCs w:val="20"/>
                <w:lang w:eastAsia="sl-SI"/>
              </w:rPr>
            </w:pPr>
            <w:r w:rsidRPr="00967927">
              <w:rPr>
                <w:rFonts w:cs="Arial"/>
                <w:bCs/>
                <w:szCs w:val="20"/>
                <w:lang w:eastAsia="sl-SI"/>
              </w:rPr>
              <w:t>dokumente razvojnega načrtovanja:</w:t>
            </w:r>
          </w:p>
          <w:p w:rsidR="006A104C" w:rsidRPr="00967927" w:rsidRDefault="006A104C" w:rsidP="0022640C">
            <w:pPr>
              <w:numPr>
                <w:ilvl w:val="0"/>
                <w:numId w:val="5"/>
              </w:numPr>
              <w:overflowPunct w:val="0"/>
              <w:autoSpaceDE w:val="0"/>
              <w:autoSpaceDN w:val="0"/>
              <w:adjustRightInd w:val="0"/>
              <w:spacing w:after="200" w:line="240" w:lineRule="auto"/>
              <w:jc w:val="both"/>
              <w:textAlignment w:val="baseline"/>
              <w:rPr>
                <w:rFonts w:cs="Arial"/>
                <w:bCs/>
                <w:szCs w:val="20"/>
                <w:lang w:eastAsia="sl-SI"/>
              </w:rPr>
            </w:pPr>
            <w:r w:rsidRPr="00967927">
              <w:rPr>
                <w:rFonts w:cs="Arial"/>
                <w:bCs/>
                <w:szCs w:val="20"/>
                <w:lang w:eastAsia="sl-SI"/>
              </w:rPr>
              <w:t>nacionalne dokumente razvojnega načrtovanja</w:t>
            </w:r>
          </w:p>
          <w:p w:rsidR="006A104C" w:rsidRPr="00967927" w:rsidRDefault="006A104C" w:rsidP="0022640C">
            <w:pPr>
              <w:numPr>
                <w:ilvl w:val="0"/>
                <w:numId w:val="5"/>
              </w:numPr>
              <w:overflowPunct w:val="0"/>
              <w:autoSpaceDE w:val="0"/>
              <w:autoSpaceDN w:val="0"/>
              <w:adjustRightInd w:val="0"/>
              <w:spacing w:after="200" w:line="240" w:lineRule="auto"/>
              <w:jc w:val="both"/>
              <w:textAlignment w:val="baseline"/>
              <w:rPr>
                <w:rFonts w:cs="Arial"/>
                <w:bCs/>
                <w:szCs w:val="20"/>
                <w:lang w:eastAsia="sl-SI"/>
              </w:rPr>
            </w:pPr>
            <w:r w:rsidRPr="00967927">
              <w:rPr>
                <w:rFonts w:cs="Arial"/>
                <w:bCs/>
                <w:szCs w:val="20"/>
                <w:lang w:eastAsia="sl-SI"/>
              </w:rPr>
              <w:t>razvojne politike na ravni programov po strukturi razvojne klasifikacije programskega proračuna</w:t>
            </w:r>
          </w:p>
          <w:p w:rsidR="006A104C" w:rsidRPr="00967927" w:rsidRDefault="006A104C" w:rsidP="0022640C">
            <w:pPr>
              <w:numPr>
                <w:ilvl w:val="0"/>
                <w:numId w:val="5"/>
              </w:numPr>
              <w:overflowPunct w:val="0"/>
              <w:autoSpaceDE w:val="0"/>
              <w:autoSpaceDN w:val="0"/>
              <w:adjustRightInd w:val="0"/>
              <w:spacing w:after="200" w:line="240" w:lineRule="auto"/>
              <w:jc w:val="both"/>
              <w:textAlignment w:val="baseline"/>
              <w:rPr>
                <w:rFonts w:cs="Arial"/>
                <w:bCs/>
                <w:szCs w:val="20"/>
                <w:lang w:eastAsia="sl-SI"/>
              </w:rPr>
            </w:pPr>
            <w:r w:rsidRPr="00967927">
              <w:rPr>
                <w:rFonts w:cs="Arial"/>
                <w:bCs/>
                <w:szCs w:val="20"/>
                <w:lang w:eastAsia="sl-SI"/>
              </w:rPr>
              <w:t>razvojne dokumente Evropske unije in mednarodnih organizacij</w:t>
            </w:r>
          </w:p>
        </w:tc>
        <w:tc>
          <w:tcPr>
            <w:tcW w:w="2271" w:type="dxa"/>
            <w:gridSpan w:val="3"/>
            <w:tcBorders>
              <w:bottom w:val="single" w:sz="4" w:space="0" w:color="auto"/>
            </w:tcBorders>
            <w:vAlign w:val="center"/>
          </w:tcPr>
          <w:p w:rsidR="006A104C" w:rsidRPr="00967927" w:rsidRDefault="006A104C" w:rsidP="0022640C">
            <w:pPr>
              <w:overflowPunct w:val="0"/>
              <w:autoSpaceDE w:val="0"/>
              <w:autoSpaceDN w:val="0"/>
              <w:adjustRightInd w:val="0"/>
              <w:spacing w:line="240" w:lineRule="auto"/>
              <w:jc w:val="center"/>
              <w:textAlignment w:val="baseline"/>
              <w:rPr>
                <w:rFonts w:cs="Arial"/>
                <w:iCs/>
                <w:szCs w:val="20"/>
                <w:lang w:eastAsia="sl-SI"/>
              </w:rPr>
            </w:pPr>
            <w:r w:rsidRPr="00967927">
              <w:rPr>
                <w:rFonts w:cs="Arial"/>
                <w:szCs w:val="20"/>
                <w:lang w:eastAsia="sl-SI"/>
              </w:rPr>
              <w:t>NE</w:t>
            </w:r>
          </w:p>
        </w:tc>
      </w:tr>
      <w:tr w:rsidR="006A104C" w:rsidRPr="00967927" w:rsidTr="00D807E4">
        <w:tc>
          <w:tcPr>
            <w:tcW w:w="9163" w:type="dxa"/>
            <w:gridSpan w:val="13"/>
            <w:tcBorders>
              <w:top w:val="single" w:sz="4" w:space="0" w:color="auto"/>
              <w:left w:val="single" w:sz="4" w:space="0" w:color="auto"/>
              <w:bottom w:val="single" w:sz="4" w:space="0" w:color="auto"/>
              <w:right w:val="single" w:sz="4" w:space="0" w:color="auto"/>
            </w:tcBorders>
          </w:tcPr>
          <w:p w:rsidR="006A104C" w:rsidRPr="00967927" w:rsidRDefault="006A104C" w:rsidP="0022640C">
            <w:pPr>
              <w:widowControl w:val="0"/>
              <w:suppressAutoHyphens/>
              <w:overflowPunct w:val="0"/>
              <w:autoSpaceDE w:val="0"/>
              <w:autoSpaceDN w:val="0"/>
              <w:adjustRightInd w:val="0"/>
              <w:spacing w:line="240" w:lineRule="auto"/>
              <w:textAlignment w:val="baseline"/>
              <w:outlineLvl w:val="3"/>
              <w:rPr>
                <w:rFonts w:cs="Arial"/>
                <w:b/>
                <w:szCs w:val="20"/>
                <w:lang w:eastAsia="sl-SI"/>
              </w:rPr>
            </w:pPr>
            <w:proofErr w:type="spellStart"/>
            <w:r w:rsidRPr="00967927">
              <w:rPr>
                <w:rFonts w:cs="Arial"/>
                <w:b/>
                <w:szCs w:val="20"/>
                <w:lang w:eastAsia="sl-SI"/>
              </w:rPr>
              <w:t>7.a</w:t>
            </w:r>
            <w:proofErr w:type="spellEnd"/>
            <w:r w:rsidRPr="00967927">
              <w:rPr>
                <w:rFonts w:cs="Arial"/>
                <w:b/>
                <w:szCs w:val="20"/>
                <w:lang w:eastAsia="sl-SI"/>
              </w:rPr>
              <w:t xml:space="preserve"> Predstavitev ocene finančnih posledic nad 40.000 EUR:</w:t>
            </w:r>
          </w:p>
          <w:p w:rsidR="006A104C" w:rsidRPr="00967927" w:rsidRDefault="006A104C" w:rsidP="0022640C">
            <w:pPr>
              <w:widowControl w:val="0"/>
              <w:suppressAutoHyphens/>
              <w:overflowPunct w:val="0"/>
              <w:autoSpaceDE w:val="0"/>
              <w:autoSpaceDN w:val="0"/>
              <w:adjustRightInd w:val="0"/>
              <w:spacing w:line="240" w:lineRule="auto"/>
              <w:textAlignment w:val="baseline"/>
              <w:outlineLvl w:val="3"/>
              <w:rPr>
                <w:rFonts w:cs="Arial"/>
                <w:szCs w:val="20"/>
                <w:lang w:eastAsia="sl-SI"/>
              </w:rPr>
            </w:pPr>
            <w:r w:rsidRPr="00967927">
              <w:rPr>
                <w:rFonts w:cs="Arial"/>
                <w:szCs w:val="20"/>
                <w:lang w:eastAsia="sl-SI"/>
              </w:rPr>
              <w:t>(Samo če izberete DA pod točko 6.a.)</w:t>
            </w:r>
          </w:p>
        </w:tc>
      </w:tr>
      <w:tr w:rsidR="006A104C" w:rsidRPr="00967927" w:rsidTr="00D807E4">
        <w:tc>
          <w:tcPr>
            <w:tcW w:w="9163" w:type="dxa"/>
            <w:gridSpan w:val="13"/>
            <w:tcBorders>
              <w:top w:val="single" w:sz="4" w:space="0" w:color="auto"/>
              <w:left w:val="single" w:sz="4" w:space="0" w:color="auto"/>
              <w:bottom w:val="single" w:sz="4" w:space="0" w:color="auto"/>
              <w:right w:val="single" w:sz="4" w:space="0" w:color="auto"/>
            </w:tcBorders>
            <w:shd w:val="clear" w:color="auto" w:fill="D9D9D9"/>
          </w:tcPr>
          <w:p w:rsidR="006A104C" w:rsidRPr="00967927" w:rsidRDefault="006A104C" w:rsidP="0022640C">
            <w:pPr>
              <w:widowControl w:val="0"/>
              <w:suppressAutoHyphens/>
              <w:overflowPunct w:val="0"/>
              <w:autoSpaceDE w:val="0"/>
              <w:autoSpaceDN w:val="0"/>
              <w:adjustRightInd w:val="0"/>
              <w:spacing w:line="240" w:lineRule="auto"/>
              <w:textAlignment w:val="baseline"/>
              <w:outlineLvl w:val="3"/>
              <w:rPr>
                <w:rFonts w:cs="Arial"/>
                <w:b/>
                <w:szCs w:val="20"/>
                <w:lang w:eastAsia="sl-SI"/>
              </w:rPr>
            </w:pPr>
            <w:r w:rsidRPr="00967927">
              <w:rPr>
                <w:rFonts w:cs="Arial"/>
                <w:b/>
                <w:szCs w:val="20"/>
                <w:lang w:eastAsia="sl-SI"/>
              </w:rPr>
              <w:t>I. Ocena finančnih posledic, ki niso načrtovane v sprejetem proračunu</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r w:rsidRPr="00967927">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r w:rsidRPr="00967927">
              <w:rPr>
                <w:rFonts w:eastAsia="Calibri" w:cs="Arial"/>
                <w:szCs w:val="20"/>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r w:rsidRPr="00967927">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r w:rsidRPr="00967927">
              <w:rPr>
                <w:rFonts w:eastAsia="Calibri" w:cs="Arial"/>
                <w:szCs w:val="20"/>
              </w:rPr>
              <w:t>t + 3</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rPr>
                <w:rFonts w:eastAsia="Calibri" w:cs="Arial"/>
                <w:bCs/>
                <w:szCs w:val="20"/>
              </w:rPr>
            </w:pPr>
            <w:r w:rsidRPr="00967927">
              <w:rPr>
                <w:rFonts w:eastAsia="Calibri" w:cs="Arial"/>
                <w:bCs/>
                <w:szCs w:val="20"/>
              </w:rPr>
              <w:t>Predvideno povečanje (+) ali zmanjšanje (</w:t>
            </w:r>
            <w:r w:rsidRPr="00967927">
              <w:rPr>
                <w:rFonts w:ascii="Calibri" w:eastAsia="Calibri" w:hAnsi="Calibri"/>
                <w:b/>
                <w:szCs w:val="20"/>
              </w:rPr>
              <w:t>–</w:t>
            </w:r>
            <w:r w:rsidRPr="00967927">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rPr>
                <w:rFonts w:eastAsia="Calibri" w:cs="Arial"/>
                <w:bCs/>
                <w:szCs w:val="20"/>
              </w:rPr>
            </w:pPr>
            <w:r w:rsidRPr="00967927">
              <w:rPr>
                <w:rFonts w:eastAsia="Calibri" w:cs="Arial"/>
                <w:bCs/>
                <w:szCs w:val="20"/>
              </w:rPr>
              <w:t>Predvideno povečanje (+) ali zmanjšanje (</w:t>
            </w:r>
            <w:r w:rsidRPr="00967927">
              <w:rPr>
                <w:rFonts w:ascii="Calibri" w:eastAsia="Calibri" w:hAnsi="Calibri"/>
                <w:b/>
                <w:szCs w:val="20"/>
              </w:rPr>
              <w:t>–</w:t>
            </w:r>
            <w:r w:rsidRPr="00967927">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rPr>
                <w:rFonts w:eastAsia="Calibri" w:cs="Arial"/>
                <w:bCs/>
                <w:szCs w:val="20"/>
              </w:rPr>
            </w:pPr>
            <w:r w:rsidRPr="00967927">
              <w:rPr>
                <w:rFonts w:eastAsia="Calibri" w:cs="Arial"/>
                <w:bCs/>
                <w:szCs w:val="20"/>
              </w:rPr>
              <w:t>Predvideno povečanje (+) ali zmanjšanje (</w:t>
            </w:r>
            <w:r w:rsidRPr="00967927">
              <w:rPr>
                <w:rFonts w:ascii="Calibri" w:eastAsia="Calibri" w:hAnsi="Calibri"/>
                <w:b/>
                <w:szCs w:val="20"/>
              </w:rPr>
              <w:t>–</w:t>
            </w:r>
            <w:r w:rsidRPr="00967927">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rPr>
                <w:rFonts w:eastAsia="Calibri" w:cs="Arial"/>
                <w:bCs/>
                <w:szCs w:val="20"/>
              </w:rPr>
            </w:pPr>
            <w:r w:rsidRPr="00967927">
              <w:rPr>
                <w:rFonts w:eastAsia="Calibri" w:cs="Arial"/>
                <w:bCs/>
                <w:szCs w:val="20"/>
              </w:rPr>
              <w:t>Predvideno povečanje (+) ali zmanjšanje (</w:t>
            </w:r>
            <w:r w:rsidRPr="00967927">
              <w:rPr>
                <w:rFonts w:ascii="Calibri" w:eastAsia="Calibri" w:hAnsi="Calibri"/>
                <w:b/>
                <w:szCs w:val="20"/>
              </w:rPr>
              <w:t>–</w:t>
            </w:r>
            <w:r w:rsidRPr="00967927">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rPr>
                <w:rFonts w:eastAsia="Calibri" w:cs="Arial"/>
                <w:bCs/>
                <w:szCs w:val="20"/>
              </w:rPr>
            </w:pPr>
            <w:r w:rsidRPr="00967927">
              <w:rPr>
                <w:rFonts w:eastAsia="Calibri" w:cs="Arial"/>
                <w:bCs/>
                <w:szCs w:val="20"/>
              </w:rPr>
              <w:t>Predvideno povečanje (+) ali zmanjšanje (</w:t>
            </w:r>
            <w:r w:rsidRPr="00967927">
              <w:rPr>
                <w:rFonts w:ascii="Calibri" w:eastAsia="Calibri" w:hAnsi="Calibri"/>
                <w:b/>
                <w:szCs w:val="20"/>
              </w:rPr>
              <w:t>–</w:t>
            </w:r>
            <w:r w:rsidRPr="00967927">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jc w:val="center"/>
              <w:outlineLvl w:val="0"/>
              <w:rPr>
                <w:rFonts w:cs="Arial"/>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967927" w:rsidRDefault="006A104C" w:rsidP="0022640C">
            <w:pPr>
              <w:widowControl w:val="0"/>
              <w:tabs>
                <w:tab w:val="left" w:pos="2340"/>
              </w:tabs>
              <w:spacing w:line="240" w:lineRule="auto"/>
              <w:ind w:left="142" w:hanging="142"/>
              <w:outlineLvl w:val="0"/>
              <w:rPr>
                <w:rFonts w:cs="Arial"/>
                <w:b/>
                <w:kern w:val="32"/>
                <w:szCs w:val="20"/>
                <w:lang w:eastAsia="sl-SI"/>
              </w:rPr>
            </w:pPr>
            <w:r w:rsidRPr="00967927">
              <w:rPr>
                <w:rFonts w:cs="Arial"/>
                <w:b/>
                <w:kern w:val="32"/>
                <w:szCs w:val="20"/>
                <w:lang w:eastAsia="sl-SI"/>
              </w:rPr>
              <w:t>II. Finančne posledice za državni proračun</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967927" w:rsidRDefault="006A104C" w:rsidP="0022640C">
            <w:pPr>
              <w:widowControl w:val="0"/>
              <w:tabs>
                <w:tab w:val="left" w:pos="2340"/>
              </w:tabs>
              <w:spacing w:line="240" w:lineRule="auto"/>
              <w:ind w:left="142" w:hanging="142"/>
              <w:outlineLvl w:val="0"/>
              <w:rPr>
                <w:rFonts w:cs="Arial"/>
                <w:b/>
                <w:kern w:val="32"/>
                <w:szCs w:val="20"/>
                <w:lang w:eastAsia="sl-SI"/>
              </w:rPr>
            </w:pPr>
            <w:proofErr w:type="spellStart"/>
            <w:r w:rsidRPr="00967927">
              <w:rPr>
                <w:rFonts w:cs="Arial"/>
                <w:b/>
                <w:kern w:val="32"/>
                <w:szCs w:val="20"/>
                <w:lang w:eastAsia="sl-SI"/>
              </w:rPr>
              <w:t>II.a</w:t>
            </w:r>
            <w:proofErr w:type="spellEnd"/>
            <w:r w:rsidRPr="00967927">
              <w:rPr>
                <w:rFonts w:cs="Arial"/>
                <w:b/>
                <w:kern w:val="32"/>
                <w:szCs w:val="20"/>
                <w:lang w:eastAsia="sl-SI"/>
              </w:rPr>
              <w:t xml:space="preserve"> Pravice porabe za izvedbo predlaganih rešitev so zagotovljene:</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r w:rsidRPr="00967927">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r w:rsidRPr="00967927">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r w:rsidRPr="00967927">
              <w:rPr>
                <w:rFonts w:eastAsia="Calibri" w:cs="Arial"/>
                <w:szCs w:val="20"/>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r w:rsidRPr="00967927">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r w:rsidRPr="00967927">
              <w:rPr>
                <w:rFonts w:eastAsia="Calibri" w:cs="Arial"/>
                <w:szCs w:val="20"/>
              </w:rPr>
              <w:t>Znesek za t + 1</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Cs/>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Cs/>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
                <w:kern w:val="32"/>
                <w:szCs w:val="20"/>
                <w:lang w:eastAsia="sl-SI"/>
              </w:rPr>
            </w:pPr>
            <w:r w:rsidRPr="00967927">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967927" w:rsidRDefault="006A104C" w:rsidP="0022640C">
            <w:pPr>
              <w:widowControl w:val="0"/>
              <w:tabs>
                <w:tab w:val="left" w:pos="2340"/>
              </w:tabs>
              <w:spacing w:line="240" w:lineRule="auto"/>
              <w:outlineLvl w:val="0"/>
              <w:rPr>
                <w:rFonts w:cs="Arial"/>
                <w:b/>
                <w:kern w:val="32"/>
                <w:szCs w:val="20"/>
                <w:lang w:eastAsia="sl-SI"/>
              </w:rPr>
            </w:pPr>
            <w:proofErr w:type="spellStart"/>
            <w:r w:rsidRPr="00967927">
              <w:rPr>
                <w:rFonts w:cs="Arial"/>
                <w:b/>
                <w:kern w:val="32"/>
                <w:szCs w:val="20"/>
                <w:lang w:eastAsia="sl-SI"/>
              </w:rPr>
              <w:t>II.b</w:t>
            </w:r>
            <w:proofErr w:type="spellEnd"/>
            <w:r w:rsidRPr="00967927">
              <w:rPr>
                <w:rFonts w:cs="Arial"/>
                <w:b/>
                <w:kern w:val="32"/>
                <w:szCs w:val="20"/>
                <w:lang w:eastAsia="sl-SI"/>
              </w:rPr>
              <w:t xml:space="preserve"> Manjkajoče pravice porabe bodo zagotovljene s prerazporeditvijo:</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r w:rsidRPr="00967927">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r w:rsidRPr="00967927">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r w:rsidRPr="00967927">
              <w:rPr>
                <w:rFonts w:eastAsia="Calibri" w:cs="Arial"/>
                <w:szCs w:val="20"/>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r w:rsidRPr="00967927">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jc w:val="center"/>
              <w:rPr>
                <w:rFonts w:eastAsia="Calibri" w:cs="Arial"/>
                <w:szCs w:val="20"/>
              </w:rPr>
            </w:pPr>
            <w:r w:rsidRPr="00967927">
              <w:rPr>
                <w:rFonts w:eastAsia="Calibri" w:cs="Arial"/>
                <w:szCs w:val="20"/>
              </w:rPr>
              <w:t xml:space="preserve">Znesek za t + 1 </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Cs/>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Cs/>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
                <w:kern w:val="32"/>
                <w:szCs w:val="20"/>
                <w:lang w:eastAsia="sl-SI"/>
              </w:rPr>
            </w:pPr>
            <w:r w:rsidRPr="00967927">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6A104C" w:rsidRPr="00967927" w:rsidRDefault="006A104C" w:rsidP="0022640C">
            <w:pPr>
              <w:widowControl w:val="0"/>
              <w:tabs>
                <w:tab w:val="left" w:pos="2340"/>
              </w:tabs>
              <w:spacing w:line="240" w:lineRule="auto"/>
              <w:outlineLvl w:val="0"/>
              <w:rPr>
                <w:rFonts w:cs="Arial"/>
                <w:b/>
                <w:kern w:val="32"/>
                <w:szCs w:val="20"/>
                <w:lang w:eastAsia="sl-SI"/>
              </w:rPr>
            </w:pPr>
            <w:proofErr w:type="spellStart"/>
            <w:r w:rsidRPr="00967927">
              <w:rPr>
                <w:rFonts w:cs="Arial"/>
                <w:b/>
                <w:kern w:val="32"/>
                <w:szCs w:val="20"/>
                <w:lang w:eastAsia="sl-SI"/>
              </w:rPr>
              <w:t>II.c</w:t>
            </w:r>
            <w:proofErr w:type="spellEnd"/>
            <w:r w:rsidRPr="00967927">
              <w:rPr>
                <w:rFonts w:cs="Arial"/>
                <w:b/>
                <w:kern w:val="32"/>
                <w:szCs w:val="20"/>
                <w:lang w:eastAsia="sl-SI"/>
              </w:rPr>
              <w:t xml:space="preserve"> Načrtovana nadomestitev zmanjšanih prihodkov in povečanih odhodkov proračuna:</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ind w:left="-122" w:right="-112"/>
              <w:jc w:val="center"/>
              <w:rPr>
                <w:rFonts w:eastAsia="Calibri" w:cs="Arial"/>
                <w:szCs w:val="20"/>
              </w:rPr>
            </w:pPr>
            <w:r w:rsidRPr="00967927">
              <w:rPr>
                <w:rFonts w:eastAsia="Calibri" w:cs="Arial"/>
                <w:szCs w:val="20"/>
              </w:rPr>
              <w:lastRenderedPageBreak/>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ind w:left="-122" w:right="-112"/>
              <w:jc w:val="center"/>
              <w:rPr>
                <w:rFonts w:eastAsia="Calibri" w:cs="Arial"/>
                <w:szCs w:val="20"/>
              </w:rPr>
            </w:pPr>
            <w:r w:rsidRPr="00967927">
              <w:rPr>
                <w:rFonts w:eastAsia="Calibri" w:cs="Arial"/>
                <w:szCs w:val="20"/>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spacing w:line="240" w:lineRule="auto"/>
              <w:ind w:left="-122" w:right="-112"/>
              <w:jc w:val="center"/>
              <w:rPr>
                <w:rFonts w:eastAsia="Calibri" w:cs="Arial"/>
                <w:szCs w:val="20"/>
              </w:rPr>
            </w:pPr>
            <w:r w:rsidRPr="00967927">
              <w:rPr>
                <w:rFonts w:eastAsia="Calibri" w:cs="Arial"/>
                <w:szCs w:val="20"/>
              </w:rPr>
              <w:t>Znesek za t + 1</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Cs/>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Cs/>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Cs/>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
                <w:kern w:val="32"/>
                <w:szCs w:val="20"/>
                <w:lang w:eastAsia="sl-SI"/>
              </w:rPr>
            </w:pPr>
            <w:r w:rsidRPr="00967927">
              <w:rPr>
                <w:rFonts w:cs="Arial"/>
                <w:b/>
                <w:kern w:val="32"/>
                <w:szCs w:val="20"/>
                <w:lang w:eastAsia="sl-SI"/>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2640C">
            <w:pPr>
              <w:widowControl w:val="0"/>
              <w:tabs>
                <w:tab w:val="left" w:pos="360"/>
              </w:tabs>
              <w:spacing w:line="240" w:lineRule="auto"/>
              <w:outlineLvl w:val="0"/>
              <w:rPr>
                <w:rFonts w:cs="Arial"/>
                <w:b/>
                <w:kern w:val="32"/>
                <w:szCs w:val="20"/>
                <w:lang w:eastAsia="sl-SI"/>
              </w:rPr>
            </w:pPr>
          </w:p>
        </w:tc>
      </w:tr>
      <w:tr w:rsidR="006A104C" w:rsidRPr="00967927" w:rsidTr="00D807E4">
        <w:trPr>
          <w:gridAfter w:val="1"/>
          <w:wAfter w:w="63" w:type="dxa"/>
          <w:trHeight w:val="1910"/>
        </w:trPr>
        <w:tc>
          <w:tcPr>
            <w:tcW w:w="9100" w:type="dxa"/>
            <w:gridSpan w:val="12"/>
          </w:tcPr>
          <w:p w:rsidR="006A104C" w:rsidRPr="00967927" w:rsidRDefault="006A104C" w:rsidP="0022640C">
            <w:pPr>
              <w:widowControl w:val="0"/>
              <w:spacing w:line="240" w:lineRule="auto"/>
              <w:rPr>
                <w:rFonts w:eastAsia="Calibri" w:cs="Arial"/>
                <w:b/>
                <w:szCs w:val="20"/>
              </w:rPr>
            </w:pPr>
          </w:p>
          <w:p w:rsidR="006A104C" w:rsidRPr="00967927" w:rsidRDefault="006A104C" w:rsidP="0022640C">
            <w:pPr>
              <w:widowControl w:val="0"/>
              <w:spacing w:line="240" w:lineRule="auto"/>
              <w:rPr>
                <w:rFonts w:eastAsia="Calibri" w:cs="Arial"/>
                <w:b/>
                <w:szCs w:val="20"/>
              </w:rPr>
            </w:pPr>
            <w:r w:rsidRPr="00967927">
              <w:rPr>
                <w:rFonts w:eastAsia="Calibri" w:cs="Arial"/>
                <w:b/>
                <w:szCs w:val="20"/>
              </w:rPr>
              <w:t>OBRAZLOŽITEV:</w:t>
            </w:r>
          </w:p>
          <w:p w:rsidR="006A104C" w:rsidRPr="00967927" w:rsidRDefault="006A104C" w:rsidP="0022640C">
            <w:pPr>
              <w:widowControl w:val="0"/>
              <w:numPr>
                <w:ilvl w:val="0"/>
                <w:numId w:val="2"/>
              </w:numPr>
              <w:suppressAutoHyphens/>
              <w:spacing w:after="200" w:line="240" w:lineRule="auto"/>
              <w:ind w:left="284" w:hanging="284"/>
              <w:jc w:val="both"/>
              <w:rPr>
                <w:rFonts w:eastAsia="Calibri" w:cs="Arial"/>
                <w:b/>
                <w:szCs w:val="20"/>
                <w:lang w:eastAsia="sl-SI"/>
              </w:rPr>
            </w:pPr>
            <w:r w:rsidRPr="00967927">
              <w:rPr>
                <w:rFonts w:eastAsia="Calibri" w:cs="Arial"/>
                <w:b/>
                <w:szCs w:val="20"/>
                <w:lang w:eastAsia="sl-SI"/>
              </w:rPr>
              <w:t>Ocena finančnih posledic, ki niso načrtovane v sprejetem proračunu</w:t>
            </w:r>
          </w:p>
          <w:p w:rsidR="006A104C" w:rsidRPr="00967927" w:rsidRDefault="006A104C" w:rsidP="0022640C">
            <w:pPr>
              <w:widowControl w:val="0"/>
              <w:spacing w:line="240" w:lineRule="auto"/>
              <w:ind w:left="360" w:hanging="76"/>
              <w:jc w:val="both"/>
              <w:rPr>
                <w:rFonts w:eastAsia="Calibri" w:cs="Arial"/>
                <w:szCs w:val="20"/>
                <w:lang w:eastAsia="sl-SI"/>
              </w:rPr>
            </w:pPr>
            <w:r w:rsidRPr="00967927">
              <w:rPr>
                <w:rFonts w:eastAsia="Calibri" w:cs="Arial"/>
                <w:szCs w:val="20"/>
                <w:lang w:eastAsia="sl-SI"/>
              </w:rPr>
              <w:t>V zvezi s predlaganim vladnim gradivom se navedejo predvidene spremembe (povečanje, zmanjšanje):</w:t>
            </w:r>
          </w:p>
          <w:p w:rsidR="006A104C" w:rsidRPr="00967927" w:rsidRDefault="006A104C" w:rsidP="0022640C">
            <w:pPr>
              <w:widowControl w:val="0"/>
              <w:numPr>
                <w:ilvl w:val="0"/>
                <w:numId w:val="6"/>
              </w:numPr>
              <w:suppressAutoHyphens/>
              <w:spacing w:after="200" w:line="240" w:lineRule="auto"/>
              <w:jc w:val="both"/>
              <w:rPr>
                <w:rFonts w:eastAsia="Calibri" w:cs="Arial"/>
                <w:szCs w:val="20"/>
              </w:rPr>
            </w:pPr>
            <w:r w:rsidRPr="00967927">
              <w:rPr>
                <w:rFonts w:eastAsia="Calibri" w:cs="Arial"/>
                <w:szCs w:val="20"/>
                <w:lang w:eastAsia="sl-SI"/>
              </w:rPr>
              <w:t>prihodkov državnega proračuna in občinskih proračunov,</w:t>
            </w:r>
          </w:p>
          <w:p w:rsidR="006A104C" w:rsidRPr="00967927" w:rsidRDefault="006A104C" w:rsidP="0022640C">
            <w:pPr>
              <w:widowControl w:val="0"/>
              <w:numPr>
                <w:ilvl w:val="0"/>
                <w:numId w:val="6"/>
              </w:numPr>
              <w:suppressAutoHyphens/>
              <w:spacing w:after="200" w:line="240" w:lineRule="auto"/>
              <w:jc w:val="both"/>
              <w:rPr>
                <w:rFonts w:eastAsia="Calibri" w:cs="Arial"/>
                <w:szCs w:val="20"/>
              </w:rPr>
            </w:pPr>
            <w:r w:rsidRPr="00967927">
              <w:rPr>
                <w:rFonts w:eastAsia="Calibri" w:cs="Arial"/>
                <w:szCs w:val="20"/>
                <w:lang w:eastAsia="sl-SI"/>
              </w:rPr>
              <w:t>odhodkov državnega proračuna, ki niso načrtovani na ukrepih oziroma projektih sprejetih proračunov,</w:t>
            </w:r>
          </w:p>
          <w:p w:rsidR="006A104C" w:rsidRPr="00967927" w:rsidRDefault="006A104C" w:rsidP="0022640C">
            <w:pPr>
              <w:widowControl w:val="0"/>
              <w:numPr>
                <w:ilvl w:val="0"/>
                <w:numId w:val="6"/>
              </w:numPr>
              <w:suppressAutoHyphens/>
              <w:spacing w:after="200" w:line="240" w:lineRule="auto"/>
              <w:jc w:val="both"/>
              <w:rPr>
                <w:rFonts w:eastAsia="Calibri" w:cs="Arial"/>
                <w:szCs w:val="20"/>
              </w:rPr>
            </w:pPr>
            <w:r w:rsidRPr="00967927">
              <w:rPr>
                <w:rFonts w:eastAsia="Calibri" w:cs="Arial"/>
                <w:szCs w:val="20"/>
                <w:lang w:eastAsia="sl-SI"/>
              </w:rPr>
              <w:t>obveznosti za druga javnofinančna sredstva (drugi viri), ki niso načrtovana na ukrepih oziroma projektih sprejetih proračunov.</w:t>
            </w:r>
          </w:p>
          <w:p w:rsidR="006A104C" w:rsidRPr="00967927" w:rsidRDefault="006A104C" w:rsidP="0022640C">
            <w:pPr>
              <w:widowControl w:val="0"/>
              <w:numPr>
                <w:ilvl w:val="0"/>
                <w:numId w:val="2"/>
              </w:numPr>
              <w:suppressAutoHyphens/>
              <w:spacing w:after="200" w:line="240" w:lineRule="auto"/>
              <w:ind w:left="284" w:hanging="284"/>
              <w:jc w:val="both"/>
              <w:rPr>
                <w:rFonts w:eastAsia="Calibri" w:cs="Arial"/>
                <w:b/>
                <w:szCs w:val="20"/>
                <w:lang w:eastAsia="sl-SI"/>
              </w:rPr>
            </w:pPr>
            <w:r w:rsidRPr="00967927">
              <w:rPr>
                <w:rFonts w:eastAsia="Calibri" w:cs="Arial"/>
                <w:b/>
                <w:szCs w:val="20"/>
                <w:lang w:eastAsia="sl-SI"/>
              </w:rPr>
              <w:t>Finančne posledice za državni proračun</w:t>
            </w:r>
          </w:p>
          <w:p w:rsidR="006A104C" w:rsidRPr="00967927" w:rsidRDefault="006A104C" w:rsidP="0022640C">
            <w:pPr>
              <w:widowControl w:val="0"/>
              <w:spacing w:line="240" w:lineRule="auto"/>
              <w:ind w:left="284"/>
              <w:jc w:val="both"/>
              <w:rPr>
                <w:rFonts w:eastAsia="Calibri" w:cs="Arial"/>
                <w:szCs w:val="20"/>
                <w:lang w:eastAsia="sl-SI"/>
              </w:rPr>
            </w:pPr>
            <w:r w:rsidRPr="00967927">
              <w:rPr>
                <w:rFonts w:eastAsia="Calibri" w:cs="Arial"/>
                <w:szCs w:val="20"/>
                <w:lang w:eastAsia="sl-SI"/>
              </w:rPr>
              <w:t>Prikazane morajo biti finančne posledice za državni proračun, ki so na proračunskih postavkah načrtovane v dinamiki projektov oziroma ukrepov:</w:t>
            </w:r>
          </w:p>
          <w:p w:rsidR="006A104C" w:rsidRPr="00967927" w:rsidRDefault="006A104C" w:rsidP="0022640C">
            <w:pPr>
              <w:widowControl w:val="0"/>
              <w:suppressAutoHyphens/>
              <w:spacing w:line="240" w:lineRule="auto"/>
              <w:ind w:left="720"/>
              <w:jc w:val="both"/>
              <w:rPr>
                <w:rFonts w:eastAsia="Calibri" w:cs="Arial"/>
                <w:b/>
                <w:szCs w:val="20"/>
                <w:lang w:eastAsia="sl-SI"/>
              </w:rPr>
            </w:pPr>
            <w:proofErr w:type="spellStart"/>
            <w:r w:rsidRPr="00967927">
              <w:rPr>
                <w:rFonts w:eastAsia="Calibri" w:cs="Arial"/>
                <w:b/>
                <w:szCs w:val="20"/>
                <w:lang w:eastAsia="sl-SI"/>
              </w:rPr>
              <w:t>II.a</w:t>
            </w:r>
            <w:proofErr w:type="spellEnd"/>
            <w:r w:rsidRPr="00967927">
              <w:rPr>
                <w:rFonts w:eastAsia="Calibri" w:cs="Arial"/>
                <w:b/>
                <w:szCs w:val="20"/>
                <w:lang w:eastAsia="sl-SI"/>
              </w:rPr>
              <w:t xml:space="preserve"> Pravice porabe za izvedbo predlaganih rešitev so zagotovljene:</w:t>
            </w:r>
          </w:p>
          <w:p w:rsidR="006A104C" w:rsidRPr="00967927" w:rsidRDefault="006A104C" w:rsidP="0022640C">
            <w:pPr>
              <w:widowControl w:val="0"/>
              <w:spacing w:line="240" w:lineRule="auto"/>
              <w:ind w:left="284"/>
              <w:jc w:val="both"/>
              <w:rPr>
                <w:rFonts w:eastAsia="Calibri" w:cs="Arial"/>
                <w:szCs w:val="20"/>
                <w:lang w:eastAsia="sl-SI"/>
              </w:rPr>
            </w:pPr>
            <w:r w:rsidRPr="00967927">
              <w:rPr>
                <w:rFonts w:eastAsia="Calibri"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967927">
              <w:rPr>
                <w:rFonts w:eastAsia="Calibri" w:cs="Arial"/>
                <w:szCs w:val="20"/>
                <w:lang w:eastAsia="sl-SI"/>
              </w:rPr>
              <w:t>II.b</w:t>
            </w:r>
            <w:proofErr w:type="spellEnd"/>
            <w:r w:rsidRPr="00967927">
              <w:rPr>
                <w:rFonts w:eastAsia="Calibri" w:cs="Arial"/>
                <w:szCs w:val="20"/>
                <w:lang w:eastAsia="sl-SI"/>
              </w:rPr>
              <w:t>). Pri uvrstitvi novega projekta oziroma ukrepa v načrt razvojnih programov se navedejo:</w:t>
            </w:r>
          </w:p>
          <w:p w:rsidR="006A104C" w:rsidRPr="00967927" w:rsidRDefault="006A104C" w:rsidP="0022640C">
            <w:pPr>
              <w:widowControl w:val="0"/>
              <w:numPr>
                <w:ilvl w:val="0"/>
                <w:numId w:val="7"/>
              </w:numPr>
              <w:suppressAutoHyphens/>
              <w:spacing w:after="200" w:line="240" w:lineRule="auto"/>
              <w:jc w:val="both"/>
              <w:rPr>
                <w:rFonts w:eastAsia="Calibri" w:cs="Arial"/>
                <w:szCs w:val="20"/>
                <w:lang w:eastAsia="sl-SI"/>
              </w:rPr>
            </w:pPr>
            <w:r w:rsidRPr="00967927">
              <w:rPr>
                <w:rFonts w:eastAsia="Calibri" w:cs="Arial"/>
                <w:szCs w:val="20"/>
                <w:lang w:eastAsia="sl-SI"/>
              </w:rPr>
              <w:t>proračunski uporabnik, ki bo financiral novi projekt oziroma ukrep,</w:t>
            </w:r>
          </w:p>
          <w:p w:rsidR="006A104C" w:rsidRPr="00967927" w:rsidRDefault="006A104C" w:rsidP="0022640C">
            <w:pPr>
              <w:widowControl w:val="0"/>
              <w:numPr>
                <w:ilvl w:val="0"/>
                <w:numId w:val="7"/>
              </w:numPr>
              <w:suppressAutoHyphens/>
              <w:spacing w:after="200" w:line="240" w:lineRule="auto"/>
              <w:jc w:val="both"/>
              <w:rPr>
                <w:rFonts w:eastAsia="Calibri" w:cs="Arial"/>
                <w:szCs w:val="20"/>
                <w:lang w:eastAsia="sl-SI"/>
              </w:rPr>
            </w:pPr>
            <w:r w:rsidRPr="00967927">
              <w:rPr>
                <w:rFonts w:eastAsia="Calibri" w:cs="Arial"/>
                <w:szCs w:val="20"/>
                <w:lang w:eastAsia="sl-SI"/>
              </w:rPr>
              <w:t xml:space="preserve">projekt oziroma ukrep, s katerim se bodo dosegli cilji vladnega gradiva, in </w:t>
            </w:r>
          </w:p>
          <w:p w:rsidR="006A104C" w:rsidRPr="00967927" w:rsidRDefault="006A104C" w:rsidP="0022640C">
            <w:pPr>
              <w:widowControl w:val="0"/>
              <w:numPr>
                <w:ilvl w:val="0"/>
                <w:numId w:val="7"/>
              </w:numPr>
              <w:suppressAutoHyphens/>
              <w:spacing w:after="200" w:line="240" w:lineRule="auto"/>
              <w:jc w:val="both"/>
              <w:rPr>
                <w:rFonts w:eastAsia="Calibri" w:cs="Arial"/>
                <w:szCs w:val="20"/>
                <w:lang w:eastAsia="sl-SI"/>
              </w:rPr>
            </w:pPr>
            <w:r w:rsidRPr="00967927">
              <w:rPr>
                <w:rFonts w:eastAsia="Calibri" w:cs="Arial"/>
                <w:szCs w:val="20"/>
                <w:lang w:eastAsia="sl-SI"/>
              </w:rPr>
              <w:t>proračunske postavke.</w:t>
            </w:r>
          </w:p>
          <w:p w:rsidR="006A104C" w:rsidRPr="00967927" w:rsidRDefault="006A104C" w:rsidP="0022640C">
            <w:pPr>
              <w:widowControl w:val="0"/>
              <w:spacing w:line="240" w:lineRule="auto"/>
              <w:ind w:left="284"/>
              <w:jc w:val="both"/>
              <w:rPr>
                <w:rFonts w:eastAsia="Calibri" w:cs="Arial"/>
                <w:szCs w:val="20"/>
                <w:lang w:eastAsia="sl-SI"/>
              </w:rPr>
            </w:pPr>
            <w:r w:rsidRPr="00967927">
              <w:rPr>
                <w:rFonts w:eastAsia="Calibri" w:cs="Arial"/>
                <w:szCs w:val="20"/>
                <w:lang w:eastAsia="sl-SI"/>
              </w:rPr>
              <w:t xml:space="preserve">Za zagotovitev pravic porabe na proračunskih postavkah, s katerih se bo financiral novi projekt oziroma ukrep, je treba izpolniti tudi točko </w:t>
            </w:r>
            <w:proofErr w:type="spellStart"/>
            <w:r w:rsidRPr="00967927">
              <w:rPr>
                <w:rFonts w:eastAsia="Calibri" w:cs="Arial"/>
                <w:szCs w:val="20"/>
                <w:lang w:eastAsia="sl-SI"/>
              </w:rPr>
              <w:t>II.b</w:t>
            </w:r>
            <w:proofErr w:type="spellEnd"/>
            <w:r w:rsidRPr="00967927">
              <w:rPr>
                <w:rFonts w:eastAsia="Calibri" w:cs="Arial"/>
                <w:szCs w:val="20"/>
                <w:lang w:eastAsia="sl-SI"/>
              </w:rPr>
              <w:t>, saj je za novi projekt oziroma ukrep mogoče zagotoviti pravice porabe le s prerazporeditvijo s proračunskih postavk, s katerih se financirajo že sprejeti oziroma veljavni projekti in ukrepi.</w:t>
            </w:r>
          </w:p>
          <w:p w:rsidR="006A104C" w:rsidRPr="00967927" w:rsidRDefault="006A104C" w:rsidP="0022640C">
            <w:pPr>
              <w:widowControl w:val="0"/>
              <w:suppressAutoHyphens/>
              <w:spacing w:line="240" w:lineRule="auto"/>
              <w:ind w:left="714"/>
              <w:jc w:val="both"/>
              <w:rPr>
                <w:rFonts w:eastAsia="Calibri" w:cs="Arial"/>
                <w:b/>
                <w:szCs w:val="20"/>
                <w:lang w:eastAsia="sl-SI"/>
              </w:rPr>
            </w:pPr>
            <w:proofErr w:type="spellStart"/>
            <w:r w:rsidRPr="00967927">
              <w:rPr>
                <w:rFonts w:eastAsia="Calibri" w:cs="Arial"/>
                <w:b/>
                <w:szCs w:val="20"/>
                <w:lang w:eastAsia="sl-SI"/>
              </w:rPr>
              <w:t>II.b</w:t>
            </w:r>
            <w:proofErr w:type="spellEnd"/>
            <w:r w:rsidRPr="00967927">
              <w:rPr>
                <w:rFonts w:eastAsia="Calibri" w:cs="Arial"/>
                <w:b/>
                <w:szCs w:val="20"/>
                <w:lang w:eastAsia="sl-SI"/>
              </w:rPr>
              <w:t xml:space="preserve"> Manjkajoče pravice porabe bodo zagotovljene s prerazporeditvijo:</w:t>
            </w:r>
          </w:p>
          <w:p w:rsidR="006A104C" w:rsidRPr="00967927" w:rsidRDefault="006A104C" w:rsidP="0022640C">
            <w:pPr>
              <w:widowControl w:val="0"/>
              <w:spacing w:line="240" w:lineRule="auto"/>
              <w:ind w:left="284"/>
              <w:jc w:val="both"/>
              <w:rPr>
                <w:rFonts w:eastAsia="Calibri" w:cs="Arial"/>
                <w:szCs w:val="20"/>
                <w:lang w:eastAsia="sl-SI"/>
              </w:rPr>
            </w:pPr>
            <w:r w:rsidRPr="00967927">
              <w:rPr>
                <w:rFonts w:eastAsia="Calibri"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6A104C" w:rsidRPr="00967927" w:rsidRDefault="006A104C" w:rsidP="0022640C">
            <w:pPr>
              <w:widowControl w:val="0"/>
              <w:suppressAutoHyphens/>
              <w:spacing w:line="240" w:lineRule="auto"/>
              <w:ind w:left="714"/>
              <w:jc w:val="both"/>
              <w:rPr>
                <w:rFonts w:eastAsia="Calibri" w:cs="Arial"/>
                <w:b/>
                <w:szCs w:val="20"/>
                <w:lang w:eastAsia="sl-SI"/>
              </w:rPr>
            </w:pPr>
            <w:proofErr w:type="spellStart"/>
            <w:r w:rsidRPr="00967927">
              <w:rPr>
                <w:rFonts w:eastAsia="Calibri" w:cs="Arial"/>
                <w:b/>
                <w:szCs w:val="20"/>
                <w:lang w:eastAsia="sl-SI"/>
              </w:rPr>
              <w:t>II.c</w:t>
            </w:r>
            <w:proofErr w:type="spellEnd"/>
            <w:r w:rsidRPr="00967927">
              <w:rPr>
                <w:rFonts w:eastAsia="Calibri" w:cs="Arial"/>
                <w:b/>
                <w:szCs w:val="20"/>
                <w:lang w:eastAsia="sl-SI"/>
              </w:rPr>
              <w:t xml:space="preserve"> Načrtovana nadomestitev zmanjšanih prihodkov in povečanih odhodkov proračuna:</w:t>
            </w:r>
          </w:p>
          <w:p w:rsidR="006A104C" w:rsidRPr="00967927" w:rsidRDefault="006A104C" w:rsidP="0022640C">
            <w:pPr>
              <w:widowControl w:val="0"/>
              <w:spacing w:line="240" w:lineRule="auto"/>
              <w:ind w:left="284"/>
              <w:jc w:val="both"/>
              <w:rPr>
                <w:rFonts w:eastAsia="Calibri" w:cs="Arial"/>
                <w:szCs w:val="20"/>
                <w:lang w:eastAsia="sl-SI"/>
              </w:rPr>
            </w:pPr>
            <w:r w:rsidRPr="00967927">
              <w:rPr>
                <w:rFonts w:eastAsia="Calibri" w:cs="Arial"/>
                <w:szCs w:val="20"/>
                <w:lang w:eastAsia="sl-SI"/>
              </w:rPr>
              <w:t xml:space="preserve">Če se povečani odhodki (pravice porabe) ne bodo zagotovili tako, kot je določeno v točkah </w:t>
            </w:r>
            <w:proofErr w:type="spellStart"/>
            <w:r w:rsidRPr="00967927">
              <w:rPr>
                <w:rFonts w:eastAsia="Calibri" w:cs="Arial"/>
                <w:szCs w:val="20"/>
                <w:lang w:eastAsia="sl-SI"/>
              </w:rPr>
              <w:t>II.a</w:t>
            </w:r>
            <w:proofErr w:type="spellEnd"/>
            <w:r w:rsidRPr="00967927">
              <w:rPr>
                <w:rFonts w:eastAsia="Calibri" w:cs="Arial"/>
                <w:szCs w:val="20"/>
                <w:lang w:eastAsia="sl-SI"/>
              </w:rPr>
              <w:t xml:space="preserve"> in </w:t>
            </w:r>
            <w:proofErr w:type="spellStart"/>
            <w:r w:rsidRPr="00967927">
              <w:rPr>
                <w:rFonts w:eastAsia="Calibri" w:cs="Arial"/>
                <w:szCs w:val="20"/>
                <w:lang w:eastAsia="sl-SI"/>
              </w:rPr>
              <w:t>II.b</w:t>
            </w:r>
            <w:proofErr w:type="spellEnd"/>
            <w:r w:rsidRPr="00967927">
              <w:rPr>
                <w:rFonts w:eastAsia="Calibri" w:cs="Arial"/>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6A104C" w:rsidRPr="00967927" w:rsidRDefault="006A104C" w:rsidP="0022640C">
            <w:pPr>
              <w:widowControl w:val="0"/>
              <w:suppressAutoHyphens/>
              <w:overflowPunct w:val="0"/>
              <w:autoSpaceDE w:val="0"/>
              <w:autoSpaceDN w:val="0"/>
              <w:adjustRightInd w:val="0"/>
              <w:spacing w:line="240" w:lineRule="auto"/>
              <w:jc w:val="both"/>
              <w:textAlignment w:val="baseline"/>
              <w:rPr>
                <w:rFonts w:cs="Arial"/>
                <w:b/>
                <w:bCs/>
                <w:spacing w:val="40"/>
                <w:szCs w:val="20"/>
                <w:lang w:eastAsia="sl-SI"/>
              </w:rPr>
            </w:pPr>
          </w:p>
        </w:tc>
      </w:tr>
      <w:tr w:rsidR="006A104C" w:rsidRPr="00967927" w:rsidTr="00D807E4">
        <w:trPr>
          <w:gridAfter w:val="1"/>
          <w:wAfter w:w="63" w:type="dxa"/>
        </w:trPr>
        <w:tc>
          <w:tcPr>
            <w:tcW w:w="9100" w:type="dxa"/>
            <w:gridSpan w:val="12"/>
          </w:tcPr>
          <w:p w:rsidR="00F85AF7" w:rsidRPr="00967927" w:rsidRDefault="006A104C" w:rsidP="0022640C">
            <w:pPr>
              <w:widowControl w:val="0"/>
              <w:suppressAutoHyphens/>
              <w:overflowPunct w:val="0"/>
              <w:autoSpaceDE w:val="0"/>
              <w:autoSpaceDN w:val="0"/>
              <w:adjustRightInd w:val="0"/>
              <w:spacing w:line="240" w:lineRule="auto"/>
              <w:textAlignment w:val="baseline"/>
              <w:outlineLvl w:val="3"/>
              <w:rPr>
                <w:rFonts w:cs="Arial"/>
                <w:b/>
                <w:szCs w:val="20"/>
                <w:lang w:eastAsia="sl-SI"/>
              </w:rPr>
            </w:pPr>
            <w:proofErr w:type="spellStart"/>
            <w:r w:rsidRPr="00967927">
              <w:rPr>
                <w:rFonts w:cs="Arial"/>
                <w:b/>
                <w:szCs w:val="20"/>
                <w:lang w:eastAsia="sl-SI"/>
              </w:rPr>
              <w:t>7.b</w:t>
            </w:r>
            <w:proofErr w:type="spellEnd"/>
            <w:r w:rsidRPr="00967927">
              <w:rPr>
                <w:rFonts w:cs="Arial"/>
                <w:b/>
                <w:szCs w:val="20"/>
                <w:lang w:eastAsia="sl-SI"/>
              </w:rPr>
              <w:t xml:space="preserve"> Predstavitev ocene finančnih posledic pod 40.000 EUR:</w:t>
            </w:r>
          </w:p>
          <w:p w:rsidR="006A104C" w:rsidRPr="00967927" w:rsidRDefault="00B27C0D" w:rsidP="0022640C">
            <w:pPr>
              <w:widowControl w:val="0"/>
              <w:suppressAutoHyphens/>
              <w:overflowPunct w:val="0"/>
              <w:autoSpaceDE w:val="0"/>
              <w:autoSpaceDN w:val="0"/>
              <w:adjustRightInd w:val="0"/>
              <w:spacing w:line="240" w:lineRule="auto"/>
              <w:jc w:val="both"/>
              <w:textAlignment w:val="baseline"/>
              <w:outlineLvl w:val="3"/>
              <w:rPr>
                <w:rFonts w:cs="Arial"/>
                <w:b/>
                <w:szCs w:val="20"/>
                <w:lang w:eastAsia="sl-SI"/>
              </w:rPr>
            </w:pPr>
            <w:r w:rsidRPr="00967927">
              <w:rPr>
                <w:rFonts w:cs="Arial"/>
                <w:b/>
                <w:szCs w:val="20"/>
                <w:lang w:eastAsia="sl-SI"/>
              </w:rPr>
              <w:t>/</w:t>
            </w:r>
          </w:p>
        </w:tc>
      </w:tr>
      <w:tr w:rsidR="00BD4D9D" w:rsidRPr="00967927" w:rsidTr="00D807E4">
        <w:trPr>
          <w:gridAfter w:val="1"/>
          <w:wAfter w:w="63" w:type="dxa"/>
          <w:trHeight w:val="371"/>
        </w:trPr>
        <w:tc>
          <w:tcPr>
            <w:tcW w:w="9100" w:type="dxa"/>
            <w:gridSpan w:val="12"/>
            <w:tcBorders>
              <w:top w:val="single" w:sz="4" w:space="0" w:color="000000"/>
              <w:left w:val="single" w:sz="4" w:space="0" w:color="000000"/>
              <w:bottom w:val="single" w:sz="4" w:space="0" w:color="000000"/>
              <w:right w:val="single" w:sz="4" w:space="0" w:color="000000"/>
            </w:tcBorders>
          </w:tcPr>
          <w:p w:rsidR="00BD4D9D" w:rsidRPr="00967927" w:rsidRDefault="00BD4D9D" w:rsidP="0022640C">
            <w:pPr>
              <w:spacing w:line="240" w:lineRule="auto"/>
              <w:rPr>
                <w:rFonts w:cs="Arial"/>
                <w:b/>
                <w:szCs w:val="20"/>
              </w:rPr>
            </w:pPr>
            <w:r w:rsidRPr="00967927">
              <w:rPr>
                <w:rFonts w:cs="Arial"/>
                <w:b/>
                <w:szCs w:val="20"/>
              </w:rPr>
              <w:t>8. Predstavitev sodelovanja z združenji občin:</w:t>
            </w:r>
            <w:r w:rsidR="00B27C0D" w:rsidRPr="00967927">
              <w:rPr>
                <w:rFonts w:cs="Arial"/>
                <w:b/>
                <w:szCs w:val="20"/>
              </w:rPr>
              <w:t xml:space="preserve"> /</w:t>
            </w:r>
          </w:p>
        </w:tc>
      </w:tr>
      <w:tr w:rsidR="00BD4D9D" w:rsidRPr="00967927" w:rsidTr="00D807E4">
        <w:trPr>
          <w:gridAfter w:val="1"/>
          <w:wAfter w:w="63" w:type="dxa"/>
        </w:trPr>
        <w:tc>
          <w:tcPr>
            <w:tcW w:w="6669" w:type="dxa"/>
            <w:gridSpan w:val="9"/>
          </w:tcPr>
          <w:p w:rsidR="00BD4D9D" w:rsidRPr="00967927" w:rsidRDefault="00BD4D9D" w:rsidP="0022640C">
            <w:pPr>
              <w:pStyle w:val="Neotevilenodstavek"/>
              <w:widowControl w:val="0"/>
              <w:spacing w:before="0" w:after="0" w:line="240" w:lineRule="auto"/>
              <w:rPr>
                <w:iCs/>
                <w:sz w:val="20"/>
                <w:szCs w:val="20"/>
              </w:rPr>
            </w:pPr>
            <w:r w:rsidRPr="00967927">
              <w:rPr>
                <w:iCs/>
                <w:sz w:val="20"/>
                <w:szCs w:val="20"/>
              </w:rPr>
              <w:t>Vsebina predloženega gradiva (predpisa) vpliva na:</w:t>
            </w:r>
          </w:p>
          <w:p w:rsidR="00BD4D9D" w:rsidRPr="00967927" w:rsidRDefault="00BD4D9D" w:rsidP="0022640C">
            <w:pPr>
              <w:pStyle w:val="Neotevilenodstavek"/>
              <w:widowControl w:val="0"/>
              <w:numPr>
                <w:ilvl w:val="1"/>
                <w:numId w:val="6"/>
              </w:numPr>
              <w:spacing w:before="0" w:after="0" w:line="240" w:lineRule="auto"/>
              <w:rPr>
                <w:iCs/>
                <w:sz w:val="20"/>
                <w:szCs w:val="20"/>
              </w:rPr>
            </w:pPr>
            <w:r w:rsidRPr="00967927">
              <w:rPr>
                <w:iCs/>
                <w:sz w:val="20"/>
                <w:szCs w:val="20"/>
              </w:rPr>
              <w:t>pristojnosti občin,</w:t>
            </w:r>
          </w:p>
          <w:p w:rsidR="00BD4D9D" w:rsidRPr="00967927" w:rsidRDefault="00BD4D9D" w:rsidP="0022640C">
            <w:pPr>
              <w:pStyle w:val="Neotevilenodstavek"/>
              <w:widowControl w:val="0"/>
              <w:numPr>
                <w:ilvl w:val="1"/>
                <w:numId w:val="6"/>
              </w:numPr>
              <w:spacing w:before="0" w:after="0" w:line="240" w:lineRule="auto"/>
              <w:rPr>
                <w:iCs/>
                <w:sz w:val="20"/>
                <w:szCs w:val="20"/>
              </w:rPr>
            </w:pPr>
            <w:r w:rsidRPr="00967927">
              <w:rPr>
                <w:iCs/>
                <w:sz w:val="20"/>
                <w:szCs w:val="20"/>
              </w:rPr>
              <w:t>delovanje občin,</w:t>
            </w:r>
          </w:p>
          <w:p w:rsidR="00BD4D9D" w:rsidRPr="00967927" w:rsidRDefault="00BD4D9D" w:rsidP="0022640C">
            <w:pPr>
              <w:pStyle w:val="Neotevilenodstavek"/>
              <w:widowControl w:val="0"/>
              <w:numPr>
                <w:ilvl w:val="1"/>
                <w:numId w:val="6"/>
              </w:numPr>
              <w:spacing w:before="0" w:after="0" w:line="240" w:lineRule="auto"/>
              <w:rPr>
                <w:iCs/>
                <w:sz w:val="20"/>
                <w:szCs w:val="20"/>
              </w:rPr>
            </w:pPr>
            <w:r w:rsidRPr="00967927">
              <w:rPr>
                <w:iCs/>
                <w:sz w:val="20"/>
                <w:szCs w:val="20"/>
              </w:rPr>
              <w:lastRenderedPageBreak/>
              <w:t>financiranje občin.</w:t>
            </w:r>
          </w:p>
          <w:p w:rsidR="00BD4D9D" w:rsidRPr="00967927" w:rsidRDefault="00BD4D9D" w:rsidP="0022640C">
            <w:pPr>
              <w:pStyle w:val="Neotevilenodstavek"/>
              <w:widowControl w:val="0"/>
              <w:spacing w:before="0" w:after="0" w:line="240" w:lineRule="auto"/>
              <w:ind w:left="1440"/>
              <w:rPr>
                <w:iCs/>
                <w:sz w:val="20"/>
                <w:szCs w:val="20"/>
              </w:rPr>
            </w:pPr>
          </w:p>
        </w:tc>
        <w:tc>
          <w:tcPr>
            <w:tcW w:w="2431" w:type="dxa"/>
            <w:gridSpan w:val="3"/>
          </w:tcPr>
          <w:p w:rsidR="00BD4D9D" w:rsidRPr="00967927" w:rsidRDefault="00BD4D9D" w:rsidP="0022640C">
            <w:pPr>
              <w:pStyle w:val="Neotevilenodstavek"/>
              <w:widowControl w:val="0"/>
              <w:spacing w:before="0" w:after="0" w:line="240" w:lineRule="auto"/>
              <w:jc w:val="center"/>
              <w:rPr>
                <w:sz w:val="20"/>
                <w:szCs w:val="20"/>
              </w:rPr>
            </w:pPr>
            <w:r w:rsidRPr="00967927">
              <w:rPr>
                <w:sz w:val="20"/>
                <w:szCs w:val="20"/>
              </w:rPr>
              <w:lastRenderedPageBreak/>
              <w:t>NE</w:t>
            </w:r>
          </w:p>
        </w:tc>
      </w:tr>
      <w:tr w:rsidR="00BD4D9D" w:rsidRPr="00967927" w:rsidTr="00D807E4">
        <w:trPr>
          <w:gridAfter w:val="1"/>
          <w:wAfter w:w="63" w:type="dxa"/>
          <w:trHeight w:val="274"/>
        </w:trPr>
        <w:tc>
          <w:tcPr>
            <w:tcW w:w="9100" w:type="dxa"/>
            <w:gridSpan w:val="12"/>
          </w:tcPr>
          <w:p w:rsidR="00BD4D9D" w:rsidRPr="00967927" w:rsidRDefault="00BD4D9D" w:rsidP="0022640C">
            <w:pPr>
              <w:pStyle w:val="Neotevilenodstavek"/>
              <w:widowControl w:val="0"/>
              <w:spacing w:before="0" w:after="0" w:line="240" w:lineRule="auto"/>
              <w:rPr>
                <w:iCs/>
                <w:sz w:val="20"/>
                <w:szCs w:val="20"/>
              </w:rPr>
            </w:pPr>
            <w:r w:rsidRPr="00967927">
              <w:rPr>
                <w:iCs/>
                <w:sz w:val="20"/>
                <w:szCs w:val="20"/>
              </w:rPr>
              <w:lastRenderedPageBreak/>
              <w:t xml:space="preserve">Gradivo (predpis) je bilo poslano v mnenje: </w:t>
            </w:r>
          </w:p>
          <w:p w:rsidR="00BD4D9D" w:rsidRPr="00967927" w:rsidRDefault="00BD4D9D" w:rsidP="0022640C">
            <w:pPr>
              <w:pStyle w:val="Neotevilenodstavek"/>
              <w:widowControl w:val="0"/>
              <w:numPr>
                <w:ilvl w:val="0"/>
                <w:numId w:val="8"/>
              </w:numPr>
              <w:spacing w:before="0" w:after="0" w:line="240" w:lineRule="auto"/>
              <w:rPr>
                <w:iCs/>
                <w:sz w:val="20"/>
                <w:szCs w:val="20"/>
              </w:rPr>
            </w:pPr>
            <w:r w:rsidRPr="00967927">
              <w:rPr>
                <w:iCs/>
                <w:sz w:val="20"/>
                <w:szCs w:val="20"/>
              </w:rPr>
              <w:t>Skupnosti občin Slovenije SOS: DA/</w:t>
            </w:r>
            <w:r w:rsidRPr="00967927">
              <w:rPr>
                <w:b/>
                <w:iCs/>
                <w:sz w:val="20"/>
                <w:szCs w:val="20"/>
              </w:rPr>
              <w:t>NE</w:t>
            </w:r>
          </w:p>
          <w:p w:rsidR="00BD4D9D" w:rsidRPr="00967927" w:rsidRDefault="00BD4D9D" w:rsidP="0022640C">
            <w:pPr>
              <w:pStyle w:val="Neotevilenodstavek"/>
              <w:widowControl w:val="0"/>
              <w:numPr>
                <w:ilvl w:val="0"/>
                <w:numId w:val="8"/>
              </w:numPr>
              <w:spacing w:before="0" w:after="0" w:line="240" w:lineRule="auto"/>
              <w:rPr>
                <w:iCs/>
                <w:sz w:val="20"/>
                <w:szCs w:val="20"/>
              </w:rPr>
            </w:pPr>
            <w:r w:rsidRPr="00967927">
              <w:rPr>
                <w:iCs/>
                <w:sz w:val="20"/>
                <w:szCs w:val="20"/>
              </w:rPr>
              <w:t>Združenju občin Slovenije ZOS: DA/</w:t>
            </w:r>
            <w:r w:rsidRPr="00967927">
              <w:rPr>
                <w:b/>
                <w:iCs/>
                <w:sz w:val="20"/>
                <w:szCs w:val="20"/>
              </w:rPr>
              <w:t>NE</w:t>
            </w:r>
          </w:p>
          <w:p w:rsidR="00BD4D9D" w:rsidRPr="00967927" w:rsidRDefault="00BD4D9D" w:rsidP="0022640C">
            <w:pPr>
              <w:pStyle w:val="Neotevilenodstavek"/>
              <w:widowControl w:val="0"/>
              <w:numPr>
                <w:ilvl w:val="0"/>
                <w:numId w:val="8"/>
              </w:numPr>
              <w:spacing w:before="0" w:after="0" w:line="240" w:lineRule="auto"/>
              <w:rPr>
                <w:iCs/>
                <w:sz w:val="20"/>
                <w:szCs w:val="20"/>
              </w:rPr>
            </w:pPr>
            <w:r w:rsidRPr="00967927">
              <w:rPr>
                <w:iCs/>
                <w:sz w:val="20"/>
                <w:szCs w:val="20"/>
              </w:rPr>
              <w:t>Združenju mestnih občin Slovenije ZMOS: DA/</w:t>
            </w:r>
            <w:r w:rsidRPr="00967927">
              <w:rPr>
                <w:b/>
                <w:iCs/>
                <w:sz w:val="20"/>
                <w:szCs w:val="20"/>
              </w:rPr>
              <w:t>NE</w:t>
            </w:r>
          </w:p>
          <w:p w:rsidR="00BD4D9D" w:rsidRPr="00967927" w:rsidRDefault="00BD4D9D" w:rsidP="0022640C">
            <w:pPr>
              <w:pStyle w:val="Neotevilenodstavek"/>
              <w:widowControl w:val="0"/>
              <w:spacing w:before="0" w:after="0" w:line="240" w:lineRule="auto"/>
              <w:rPr>
                <w:iCs/>
                <w:sz w:val="20"/>
                <w:szCs w:val="20"/>
              </w:rPr>
            </w:pPr>
          </w:p>
          <w:p w:rsidR="00BD4D9D" w:rsidRPr="00967927" w:rsidRDefault="00BD4D9D" w:rsidP="0022640C">
            <w:pPr>
              <w:pStyle w:val="Neotevilenodstavek"/>
              <w:widowControl w:val="0"/>
              <w:spacing w:before="0" w:after="0" w:line="240" w:lineRule="auto"/>
              <w:rPr>
                <w:iCs/>
                <w:sz w:val="20"/>
                <w:szCs w:val="20"/>
              </w:rPr>
            </w:pPr>
            <w:r w:rsidRPr="00967927">
              <w:rPr>
                <w:iCs/>
                <w:sz w:val="20"/>
                <w:szCs w:val="20"/>
              </w:rPr>
              <w:t>Predlogi in pripombe združenj so bili upoštevani:</w:t>
            </w:r>
          </w:p>
          <w:p w:rsidR="00BD4D9D" w:rsidRPr="00967927" w:rsidRDefault="00BD4D9D" w:rsidP="0022640C">
            <w:pPr>
              <w:pStyle w:val="Neotevilenodstavek"/>
              <w:widowControl w:val="0"/>
              <w:numPr>
                <w:ilvl w:val="0"/>
                <w:numId w:val="9"/>
              </w:numPr>
              <w:spacing w:before="0" w:after="0" w:line="240" w:lineRule="auto"/>
              <w:rPr>
                <w:iCs/>
                <w:sz w:val="20"/>
                <w:szCs w:val="20"/>
              </w:rPr>
            </w:pPr>
            <w:r w:rsidRPr="00967927">
              <w:rPr>
                <w:iCs/>
                <w:sz w:val="20"/>
                <w:szCs w:val="20"/>
              </w:rPr>
              <w:t>v celoti,</w:t>
            </w:r>
          </w:p>
          <w:p w:rsidR="00BD4D9D" w:rsidRPr="00967927" w:rsidRDefault="00BD4D9D" w:rsidP="0022640C">
            <w:pPr>
              <w:pStyle w:val="Neotevilenodstavek"/>
              <w:widowControl w:val="0"/>
              <w:numPr>
                <w:ilvl w:val="0"/>
                <w:numId w:val="9"/>
              </w:numPr>
              <w:spacing w:before="0" w:after="0" w:line="240" w:lineRule="auto"/>
              <w:rPr>
                <w:iCs/>
                <w:sz w:val="20"/>
                <w:szCs w:val="20"/>
              </w:rPr>
            </w:pPr>
            <w:r w:rsidRPr="00967927">
              <w:rPr>
                <w:iCs/>
                <w:sz w:val="20"/>
                <w:szCs w:val="20"/>
              </w:rPr>
              <w:t>večinoma,</w:t>
            </w:r>
          </w:p>
          <w:p w:rsidR="00BD4D9D" w:rsidRPr="00967927" w:rsidRDefault="00BD4D9D" w:rsidP="0022640C">
            <w:pPr>
              <w:pStyle w:val="Neotevilenodstavek"/>
              <w:widowControl w:val="0"/>
              <w:numPr>
                <w:ilvl w:val="0"/>
                <w:numId w:val="9"/>
              </w:numPr>
              <w:spacing w:before="0" w:after="0" w:line="240" w:lineRule="auto"/>
              <w:rPr>
                <w:iCs/>
                <w:sz w:val="20"/>
                <w:szCs w:val="20"/>
              </w:rPr>
            </w:pPr>
            <w:r w:rsidRPr="00967927">
              <w:rPr>
                <w:iCs/>
                <w:sz w:val="20"/>
                <w:szCs w:val="20"/>
              </w:rPr>
              <w:t>delno,</w:t>
            </w:r>
          </w:p>
          <w:p w:rsidR="00BD4D9D" w:rsidRPr="00967927" w:rsidRDefault="00BD4D9D" w:rsidP="0022640C">
            <w:pPr>
              <w:pStyle w:val="Neotevilenodstavek"/>
              <w:widowControl w:val="0"/>
              <w:numPr>
                <w:ilvl w:val="0"/>
                <w:numId w:val="9"/>
              </w:numPr>
              <w:spacing w:before="0" w:after="0" w:line="240" w:lineRule="auto"/>
              <w:rPr>
                <w:iCs/>
                <w:sz w:val="20"/>
                <w:szCs w:val="20"/>
              </w:rPr>
            </w:pPr>
            <w:r w:rsidRPr="00967927">
              <w:rPr>
                <w:iCs/>
                <w:sz w:val="20"/>
                <w:szCs w:val="20"/>
              </w:rPr>
              <w:t>niso bili upoštevani.</w:t>
            </w:r>
          </w:p>
          <w:p w:rsidR="00BD4D9D" w:rsidRPr="00967927" w:rsidRDefault="00BD4D9D" w:rsidP="0022640C">
            <w:pPr>
              <w:pStyle w:val="Neotevilenodstavek"/>
              <w:widowControl w:val="0"/>
              <w:spacing w:before="0" w:after="0" w:line="240" w:lineRule="auto"/>
              <w:ind w:left="360"/>
              <w:rPr>
                <w:iCs/>
                <w:sz w:val="20"/>
                <w:szCs w:val="20"/>
              </w:rPr>
            </w:pPr>
          </w:p>
          <w:p w:rsidR="00BD4D9D" w:rsidRPr="00967927" w:rsidRDefault="00BD4D9D" w:rsidP="0022640C">
            <w:pPr>
              <w:pStyle w:val="Neotevilenodstavek"/>
              <w:widowControl w:val="0"/>
              <w:spacing w:before="0" w:after="0" w:line="240" w:lineRule="auto"/>
              <w:rPr>
                <w:iCs/>
                <w:sz w:val="20"/>
                <w:szCs w:val="20"/>
              </w:rPr>
            </w:pPr>
            <w:r w:rsidRPr="00967927">
              <w:rPr>
                <w:iCs/>
                <w:sz w:val="20"/>
                <w:szCs w:val="20"/>
              </w:rPr>
              <w:t>Bistveni predlogi in pripombe, ki niso bili upoštevani.</w:t>
            </w:r>
          </w:p>
        </w:tc>
      </w:tr>
      <w:tr w:rsidR="00BD4D9D" w:rsidRPr="00967927" w:rsidTr="00D807E4">
        <w:trPr>
          <w:gridAfter w:val="1"/>
          <w:wAfter w:w="63" w:type="dxa"/>
        </w:trPr>
        <w:tc>
          <w:tcPr>
            <w:tcW w:w="9100" w:type="dxa"/>
            <w:gridSpan w:val="12"/>
            <w:vAlign w:val="center"/>
          </w:tcPr>
          <w:p w:rsidR="00BD4D9D" w:rsidRPr="00967927" w:rsidRDefault="00BD4D9D" w:rsidP="0022640C">
            <w:pPr>
              <w:pStyle w:val="Neotevilenodstavek"/>
              <w:widowControl w:val="0"/>
              <w:spacing w:before="0" w:after="0" w:line="240" w:lineRule="auto"/>
              <w:jc w:val="left"/>
              <w:rPr>
                <w:b/>
                <w:sz w:val="20"/>
                <w:szCs w:val="20"/>
              </w:rPr>
            </w:pPr>
            <w:r w:rsidRPr="00967927">
              <w:rPr>
                <w:b/>
                <w:sz w:val="20"/>
                <w:szCs w:val="20"/>
              </w:rPr>
              <w:t>9. Predstavitev sodelovanja javnosti:</w:t>
            </w:r>
          </w:p>
        </w:tc>
      </w:tr>
      <w:tr w:rsidR="00BD4D9D" w:rsidRPr="00967927" w:rsidTr="00D807E4">
        <w:trPr>
          <w:gridAfter w:val="1"/>
          <w:wAfter w:w="63" w:type="dxa"/>
        </w:trPr>
        <w:tc>
          <w:tcPr>
            <w:tcW w:w="6669" w:type="dxa"/>
            <w:gridSpan w:val="9"/>
          </w:tcPr>
          <w:p w:rsidR="00BD4D9D" w:rsidRPr="00967927" w:rsidRDefault="00BD4D9D" w:rsidP="0022640C">
            <w:pPr>
              <w:pStyle w:val="Neotevilenodstavek"/>
              <w:widowControl w:val="0"/>
              <w:spacing w:before="0" w:after="0" w:line="240" w:lineRule="auto"/>
              <w:rPr>
                <w:sz w:val="20"/>
                <w:szCs w:val="20"/>
              </w:rPr>
            </w:pPr>
            <w:r w:rsidRPr="00967927">
              <w:rPr>
                <w:iCs/>
                <w:sz w:val="20"/>
                <w:szCs w:val="20"/>
              </w:rPr>
              <w:t>Gradivo je bilo predhodno objavljeno na spletni strani predlagatelja:</w:t>
            </w:r>
          </w:p>
        </w:tc>
        <w:tc>
          <w:tcPr>
            <w:tcW w:w="2431" w:type="dxa"/>
            <w:gridSpan w:val="3"/>
          </w:tcPr>
          <w:p w:rsidR="00BD4D9D" w:rsidRPr="00967927" w:rsidRDefault="00BD4D9D" w:rsidP="0022640C">
            <w:pPr>
              <w:pStyle w:val="Neotevilenodstavek"/>
              <w:widowControl w:val="0"/>
              <w:spacing w:before="0" w:after="0" w:line="240" w:lineRule="auto"/>
              <w:jc w:val="center"/>
              <w:rPr>
                <w:iCs/>
                <w:sz w:val="20"/>
                <w:szCs w:val="20"/>
              </w:rPr>
            </w:pPr>
            <w:r w:rsidRPr="00967927">
              <w:rPr>
                <w:sz w:val="20"/>
                <w:szCs w:val="20"/>
              </w:rPr>
              <w:t>NE</w:t>
            </w:r>
          </w:p>
        </w:tc>
      </w:tr>
      <w:tr w:rsidR="00BD4D9D" w:rsidRPr="00967927" w:rsidTr="00D807E4">
        <w:trPr>
          <w:gridAfter w:val="1"/>
          <w:wAfter w:w="63" w:type="dxa"/>
        </w:trPr>
        <w:tc>
          <w:tcPr>
            <w:tcW w:w="9100" w:type="dxa"/>
            <w:gridSpan w:val="12"/>
          </w:tcPr>
          <w:p w:rsidR="00BD4D9D" w:rsidRPr="00967927" w:rsidRDefault="009A4157" w:rsidP="0022640C">
            <w:pPr>
              <w:pStyle w:val="Neotevilenodstavek"/>
              <w:widowControl w:val="0"/>
              <w:spacing w:before="0" w:after="0" w:line="240" w:lineRule="auto"/>
              <w:rPr>
                <w:iCs/>
                <w:sz w:val="20"/>
                <w:szCs w:val="20"/>
              </w:rPr>
            </w:pPr>
            <w:r w:rsidRPr="00967927">
              <w:rPr>
                <w:iCs/>
                <w:sz w:val="20"/>
                <w:szCs w:val="20"/>
              </w:rPr>
              <w:t>Predlog gradiva ni takšne narave, da bi bila potrebna predhodna objava.</w:t>
            </w:r>
          </w:p>
        </w:tc>
      </w:tr>
      <w:tr w:rsidR="00BD4D9D" w:rsidRPr="00967927" w:rsidTr="00D807E4">
        <w:trPr>
          <w:gridAfter w:val="1"/>
          <w:wAfter w:w="63" w:type="dxa"/>
        </w:trPr>
        <w:tc>
          <w:tcPr>
            <w:tcW w:w="9100" w:type="dxa"/>
            <w:gridSpan w:val="12"/>
          </w:tcPr>
          <w:p w:rsidR="00BD4D9D" w:rsidRPr="00967927" w:rsidRDefault="00BD4D9D" w:rsidP="0022640C">
            <w:pPr>
              <w:pStyle w:val="Neotevilenodstavek"/>
              <w:widowControl w:val="0"/>
              <w:spacing w:before="0" w:after="0" w:line="240" w:lineRule="auto"/>
              <w:rPr>
                <w:iCs/>
                <w:sz w:val="20"/>
                <w:szCs w:val="20"/>
              </w:rPr>
            </w:pPr>
          </w:p>
        </w:tc>
      </w:tr>
      <w:tr w:rsidR="00BD4D9D" w:rsidRPr="00967927" w:rsidTr="00D807E4">
        <w:trPr>
          <w:gridAfter w:val="1"/>
          <w:wAfter w:w="63" w:type="dxa"/>
        </w:trPr>
        <w:tc>
          <w:tcPr>
            <w:tcW w:w="6669" w:type="dxa"/>
            <w:gridSpan w:val="9"/>
            <w:vAlign w:val="center"/>
          </w:tcPr>
          <w:p w:rsidR="00BD4D9D" w:rsidRPr="00967927" w:rsidRDefault="00BD4D9D" w:rsidP="0022640C">
            <w:pPr>
              <w:pStyle w:val="Neotevilenodstavek"/>
              <w:widowControl w:val="0"/>
              <w:spacing w:before="0" w:after="0" w:line="240" w:lineRule="auto"/>
              <w:jc w:val="left"/>
              <w:rPr>
                <w:sz w:val="20"/>
                <w:szCs w:val="20"/>
              </w:rPr>
            </w:pPr>
            <w:r w:rsidRPr="00967927">
              <w:rPr>
                <w:b/>
                <w:sz w:val="20"/>
                <w:szCs w:val="20"/>
              </w:rPr>
              <w:t>10. Pri pripravi gradiva so bile upoštevane zahteve iz Resolucije o normativni dejavnosti:</w:t>
            </w:r>
          </w:p>
        </w:tc>
        <w:tc>
          <w:tcPr>
            <w:tcW w:w="2431" w:type="dxa"/>
            <w:gridSpan w:val="3"/>
            <w:vAlign w:val="center"/>
          </w:tcPr>
          <w:p w:rsidR="00BD4D9D" w:rsidRPr="00967927" w:rsidRDefault="00BD4D9D" w:rsidP="0022640C">
            <w:pPr>
              <w:pStyle w:val="Neotevilenodstavek"/>
              <w:widowControl w:val="0"/>
              <w:spacing w:before="0" w:after="0" w:line="240" w:lineRule="auto"/>
              <w:jc w:val="center"/>
              <w:rPr>
                <w:iCs/>
                <w:sz w:val="20"/>
                <w:szCs w:val="20"/>
              </w:rPr>
            </w:pPr>
            <w:r w:rsidRPr="00967927">
              <w:rPr>
                <w:sz w:val="20"/>
                <w:szCs w:val="20"/>
              </w:rPr>
              <w:t>DA</w:t>
            </w:r>
          </w:p>
        </w:tc>
      </w:tr>
      <w:tr w:rsidR="00BD4D9D" w:rsidRPr="00967927" w:rsidTr="00D807E4">
        <w:trPr>
          <w:gridAfter w:val="1"/>
          <w:wAfter w:w="63" w:type="dxa"/>
        </w:trPr>
        <w:tc>
          <w:tcPr>
            <w:tcW w:w="6669" w:type="dxa"/>
            <w:gridSpan w:val="9"/>
            <w:vAlign w:val="center"/>
          </w:tcPr>
          <w:p w:rsidR="00BD4D9D" w:rsidRPr="00967927" w:rsidRDefault="00BD4D9D" w:rsidP="0022640C">
            <w:pPr>
              <w:pStyle w:val="Neotevilenodstavek"/>
              <w:widowControl w:val="0"/>
              <w:spacing w:before="0" w:after="0" w:line="240" w:lineRule="auto"/>
              <w:jc w:val="left"/>
              <w:rPr>
                <w:b/>
                <w:sz w:val="20"/>
                <w:szCs w:val="20"/>
              </w:rPr>
            </w:pPr>
            <w:r w:rsidRPr="00967927">
              <w:rPr>
                <w:b/>
                <w:sz w:val="20"/>
                <w:szCs w:val="20"/>
              </w:rPr>
              <w:t>11. Gradivo je uvrščeno v delovni program vlade:</w:t>
            </w:r>
          </w:p>
        </w:tc>
        <w:tc>
          <w:tcPr>
            <w:tcW w:w="2431" w:type="dxa"/>
            <w:gridSpan w:val="3"/>
            <w:vAlign w:val="center"/>
          </w:tcPr>
          <w:p w:rsidR="00BD4D9D" w:rsidRPr="00967927" w:rsidRDefault="00BD4D9D" w:rsidP="0022640C">
            <w:pPr>
              <w:pStyle w:val="Neotevilenodstavek"/>
              <w:widowControl w:val="0"/>
              <w:spacing w:before="0" w:after="0" w:line="240" w:lineRule="auto"/>
              <w:jc w:val="center"/>
              <w:rPr>
                <w:sz w:val="20"/>
                <w:szCs w:val="20"/>
              </w:rPr>
            </w:pPr>
            <w:r w:rsidRPr="00967927">
              <w:rPr>
                <w:sz w:val="20"/>
                <w:szCs w:val="20"/>
              </w:rPr>
              <w:t>NE</w:t>
            </w:r>
          </w:p>
        </w:tc>
      </w:tr>
      <w:tr w:rsidR="00BD4D9D" w:rsidRPr="00967927" w:rsidTr="00D807E4">
        <w:trPr>
          <w:gridAfter w:val="1"/>
          <w:wAfter w:w="63" w:type="dxa"/>
        </w:trPr>
        <w:tc>
          <w:tcPr>
            <w:tcW w:w="9100" w:type="dxa"/>
            <w:gridSpan w:val="12"/>
            <w:tcBorders>
              <w:top w:val="single" w:sz="4" w:space="0" w:color="000000"/>
              <w:left w:val="single" w:sz="4" w:space="0" w:color="000000"/>
              <w:bottom w:val="single" w:sz="4" w:space="0" w:color="000000"/>
              <w:right w:val="single" w:sz="4" w:space="0" w:color="000000"/>
            </w:tcBorders>
          </w:tcPr>
          <w:p w:rsidR="00BD4D9D" w:rsidRPr="00967927" w:rsidRDefault="00BD4D9D" w:rsidP="0022640C">
            <w:pPr>
              <w:pStyle w:val="Poglavje"/>
              <w:widowControl w:val="0"/>
              <w:spacing w:before="0" w:after="0" w:line="240" w:lineRule="auto"/>
              <w:ind w:left="3400"/>
              <w:jc w:val="left"/>
              <w:rPr>
                <w:sz w:val="20"/>
                <w:szCs w:val="20"/>
              </w:rPr>
            </w:pPr>
          </w:p>
          <w:p w:rsidR="00BD4D9D" w:rsidRPr="00967927" w:rsidRDefault="00BD4D9D" w:rsidP="0022640C">
            <w:pPr>
              <w:pStyle w:val="Poglavje"/>
              <w:widowControl w:val="0"/>
              <w:spacing w:before="0" w:after="0" w:line="240" w:lineRule="auto"/>
              <w:ind w:left="3400"/>
              <w:jc w:val="left"/>
              <w:rPr>
                <w:b w:val="0"/>
                <w:sz w:val="20"/>
                <w:szCs w:val="20"/>
              </w:rPr>
            </w:pPr>
            <w:r w:rsidRPr="00967927">
              <w:rPr>
                <w:b w:val="0"/>
                <w:sz w:val="20"/>
                <w:szCs w:val="20"/>
              </w:rPr>
              <w:t xml:space="preserve">                                                       IRENA MAJCEN</w:t>
            </w:r>
          </w:p>
          <w:p w:rsidR="00BD4D9D" w:rsidRPr="00967927" w:rsidRDefault="00BD4D9D" w:rsidP="0022640C">
            <w:pPr>
              <w:pStyle w:val="Poglavje"/>
              <w:widowControl w:val="0"/>
              <w:spacing w:before="0" w:after="0" w:line="240" w:lineRule="auto"/>
              <w:ind w:left="3400"/>
              <w:jc w:val="left"/>
              <w:rPr>
                <w:b w:val="0"/>
                <w:sz w:val="20"/>
                <w:szCs w:val="20"/>
              </w:rPr>
            </w:pPr>
            <w:r w:rsidRPr="00967927">
              <w:rPr>
                <w:b w:val="0"/>
                <w:sz w:val="20"/>
                <w:szCs w:val="20"/>
              </w:rPr>
              <w:t xml:space="preserve">                                                          MIN</w:t>
            </w:r>
            <w:r w:rsidR="00D807E4" w:rsidRPr="00967927">
              <w:rPr>
                <w:b w:val="0"/>
                <w:sz w:val="20"/>
                <w:szCs w:val="20"/>
              </w:rPr>
              <w:t>I</w:t>
            </w:r>
            <w:r w:rsidRPr="00967927">
              <w:rPr>
                <w:b w:val="0"/>
                <w:sz w:val="20"/>
                <w:szCs w:val="20"/>
              </w:rPr>
              <w:t>STRICA</w:t>
            </w:r>
          </w:p>
          <w:p w:rsidR="00BD4D9D" w:rsidRPr="00967927" w:rsidRDefault="00BD4D9D" w:rsidP="0022640C">
            <w:pPr>
              <w:pStyle w:val="Poglavje"/>
              <w:widowControl w:val="0"/>
              <w:spacing w:before="0" w:after="0" w:line="240" w:lineRule="auto"/>
              <w:ind w:left="3400"/>
              <w:jc w:val="left"/>
              <w:rPr>
                <w:sz w:val="20"/>
                <w:szCs w:val="20"/>
              </w:rPr>
            </w:pPr>
          </w:p>
        </w:tc>
      </w:tr>
    </w:tbl>
    <w:p w:rsidR="007D75CF" w:rsidRPr="00967927" w:rsidRDefault="007D75CF" w:rsidP="0022640C">
      <w:pPr>
        <w:tabs>
          <w:tab w:val="left" w:pos="6154"/>
        </w:tabs>
        <w:spacing w:line="240" w:lineRule="auto"/>
      </w:pPr>
    </w:p>
    <w:p w:rsidR="006A104C" w:rsidRPr="00967927" w:rsidRDefault="006A104C" w:rsidP="0022640C">
      <w:pPr>
        <w:tabs>
          <w:tab w:val="left" w:pos="6154"/>
        </w:tabs>
        <w:spacing w:line="240" w:lineRule="auto"/>
      </w:pPr>
    </w:p>
    <w:p w:rsidR="006A104C" w:rsidRPr="00967927" w:rsidRDefault="006A104C" w:rsidP="0022640C">
      <w:pPr>
        <w:tabs>
          <w:tab w:val="left" w:pos="6154"/>
        </w:tabs>
        <w:spacing w:line="240" w:lineRule="auto"/>
      </w:pPr>
    </w:p>
    <w:p w:rsidR="00C50A7C" w:rsidRPr="00967927" w:rsidRDefault="00C50A7C" w:rsidP="0022640C">
      <w:pPr>
        <w:pStyle w:val="NaslovpredpisaZnak"/>
        <w:spacing w:line="240" w:lineRule="auto"/>
        <w:jc w:val="left"/>
        <w:rPr>
          <w:b w:val="0"/>
          <w:sz w:val="20"/>
          <w:szCs w:val="20"/>
        </w:rPr>
      </w:pPr>
      <w:r w:rsidRPr="00967927">
        <w:rPr>
          <w:b w:val="0"/>
          <w:sz w:val="20"/>
          <w:szCs w:val="20"/>
        </w:rPr>
        <w:t>PRILOGA:</w:t>
      </w:r>
    </w:p>
    <w:p w:rsidR="00B51107" w:rsidRPr="00967927" w:rsidRDefault="009B2394" w:rsidP="0022640C">
      <w:pPr>
        <w:pStyle w:val="Odstavekseznama"/>
        <w:numPr>
          <w:ilvl w:val="1"/>
          <w:numId w:val="6"/>
        </w:numPr>
        <w:autoSpaceDE w:val="0"/>
        <w:autoSpaceDN w:val="0"/>
        <w:adjustRightInd w:val="0"/>
        <w:spacing w:line="240" w:lineRule="auto"/>
        <w:ind w:left="567" w:hanging="567"/>
        <w:rPr>
          <w:rFonts w:cs="Arial"/>
          <w:snapToGrid w:val="0"/>
          <w:szCs w:val="20"/>
        </w:rPr>
      </w:pPr>
      <w:r w:rsidRPr="00967927">
        <w:rPr>
          <w:rFonts w:cs="Arial"/>
          <w:szCs w:val="20"/>
        </w:rPr>
        <w:t xml:space="preserve">Jedro gradiva: </w:t>
      </w:r>
      <w:r w:rsidRPr="00967927">
        <w:rPr>
          <w:bCs/>
          <w:szCs w:val="20"/>
        </w:rPr>
        <w:t>Izhodišča za udeležbo dele</w:t>
      </w:r>
      <w:r w:rsidR="00E6060D">
        <w:rPr>
          <w:bCs/>
          <w:szCs w:val="20"/>
        </w:rPr>
        <w:t>gacije Republike Slovenije na 26</w:t>
      </w:r>
      <w:r w:rsidRPr="00967927">
        <w:rPr>
          <w:bCs/>
          <w:szCs w:val="20"/>
        </w:rPr>
        <w:t>. zasedanju</w:t>
      </w:r>
      <w:r w:rsidRPr="00967927">
        <w:rPr>
          <w:bCs/>
          <w:i/>
          <w:szCs w:val="20"/>
        </w:rPr>
        <w:t xml:space="preserve"> </w:t>
      </w:r>
      <w:r w:rsidRPr="00967927">
        <w:rPr>
          <w:bCs/>
          <w:szCs w:val="20"/>
        </w:rPr>
        <w:t xml:space="preserve">Stalne slovensko-avstrijske komisije za </w:t>
      </w:r>
      <w:r w:rsidR="00421EEF" w:rsidRPr="00967927">
        <w:rPr>
          <w:bCs/>
          <w:szCs w:val="20"/>
        </w:rPr>
        <w:t>Muro</w:t>
      </w:r>
      <w:r w:rsidRPr="00967927">
        <w:rPr>
          <w:bCs/>
          <w:szCs w:val="20"/>
        </w:rPr>
        <w:t xml:space="preserve">, </w:t>
      </w:r>
      <w:r w:rsidR="00E6060D">
        <w:rPr>
          <w:bCs/>
          <w:szCs w:val="20"/>
        </w:rPr>
        <w:t>9</w:t>
      </w:r>
      <w:r w:rsidRPr="00967927">
        <w:rPr>
          <w:bCs/>
          <w:szCs w:val="20"/>
        </w:rPr>
        <w:t>.–</w:t>
      </w:r>
      <w:r w:rsidR="00E6060D">
        <w:rPr>
          <w:bCs/>
          <w:szCs w:val="20"/>
        </w:rPr>
        <w:t>10. 11. 2017</w:t>
      </w:r>
      <w:r w:rsidRPr="00967927">
        <w:t xml:space="preserve">, </w:t>
      </w:r>
      <w:r w:rsidR="00E6060D" w:rsidRPr="00E6060D">
        <w:t xml:space="preserve">Bruck </w:t>
      </w:r>
      <w:proofErr w:type="spellStart"/>
      <w:r w:rsidR="00E6060D" w:rsidRPr="00E6060D">
        <w:t>an</w:t>
      </w:r>
      <w:proofErr w:type="spellEnd"/>
      <w:r w:rsidR="00E6060D" w:rsidRPr="00E6060D">
        <w:t xml:space="preserve"> </w:t>
      </w:r>
      <w:proofErr w:type="spellStart"/>
      <w:r w:rsidR="00E6060D" w:rsidRPr="00E6060D">
        <w:t>der</w:t>
      </w:r>
      <w:proofErr w:type="spellEnd"/>
      <w:r w:rsidR="00E6060D" w:rsidRPr="00E6060D">
        <w:t xml:space="preserve"> </w:t>
      </w:r>
      <w:proofErr w:type="spellStart"/>
      <w:r w:rsidR="00E6060D" w:rsidRPr="00E6060D">
        <w:t>Mur</w:t>
      </w:r>
      <w:proofErr w:type="spellEnd"/>
    </w:p>
    <w:p w:rsidR="00B51107" w:rsidRPr="00967927" w:rsidRDefault="00B51107" w:rsidP="0022640C">
      <w:pPr>
        <w:autoSpaceDE w:val="0"/>
        <w:autoSpaceDN w:val="0"/>
        <w:adjustRightInd w:val="0"/>
        <w:spacing w:line="240" w:lineRule="auto"/>
        <w:rPr>
          <w:rFonts w:cs="Arial"/>
          <w:snapToGrid w:val="0"/>
          <w:szCs w:val="20"/>
        </w:rPr>
      </w:pPr>
      <w:r w:rsidRPr="00967927">
        <w:rPr>
          <w:rFonts w:cs="Arial"/>
          <w:snapToGrid w:val="0"/>
          <w:szCs w:val="20"/>
        </w:rPr>
        <w:br w:type="page"/>
      </w:r>
    </w:p>
    <w:p w:rsidR="009B2394" w:rsidRPr="00967927" w:rsidRDefault="009B2394" w:rsidP="0022640C">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left="0" w:firstLine="0"/>
        <w:rPr>
          <w:rFonts w:ascii="Arial" w:hAnsi="Arial" w:cs="Arial"/>
          <w:sz w:val="20"/>
        </w:rPr>
      </w:pPr>
      <w:r w:rsidRPr="00967927">
        <w:rPr>
          <w:rFonts w:ascii="Arial" w:hAnsi="Arial" w:cs="Arial"/>
          <w:b/>
          <w:w w:val="100"/>
          <w:sz w:val="20"/>
        </w:rPr>
        <w:lastRenderedPageBreak/>
        <w:t>JEDRO</w:t>
      </w:r>
      <w:r w:rsidRPr="00967927">
        <w:rPr>
          <w:rFonts w:ascii="Arial" w:hAnsi="Arial" w:cs="Arial"/>
          <w:sz w:val="20"/>
        </w:rPr>
        <w:t xml:space="preserve"> </w:t>
      </w:r>
      <w:r w:rsidRPr="00967927">
        <w:rPr>
          <w:rFonts w:ascii="Arial" w:hAnsi="Arial" w:cs="Arial"/>
          <w:b/>
          <w:w w:val="100"/>
          <w:sz w:val="20"/>
        </w:rPr>
        <w:t>GRADIVA:</w:t>
      </w:r>
    </w:p>
    <w:p w:rsidR="009B2394" w:rsidRPr="00967927" w:rsidRDefault="009B2394" w:rsidP="0022640C">
      <w:pPr>
        <w:pStyle w:val="Telobesedila"/>
        <w:ind w:right="833"/>
        <w:jc w:val="center"/>
        <w:rPr>
          <w:rFonts w:ascii="Arial" w:hAnsi="Arial" w:cs="Arial"/>
          <w:b w:val="0"/>
          <w:sz w:val="20"/>
        </w:rPr>
      </w:pPr>
    </w:p>
    <w:p w:rsidR="009B2394" w:rsidRPr="00967927" w:rsidRDefault="009B2394" w:rsidP="0022640C">
      <w:pPr>
        <w:spacing w:line="240" w:lineRule="auto"/>
        <w:ind w:right="833"/>
        <w:jc w:val="center"/>
        <w:rPr>
          <w:b/>
          <w:bCs/>
          <w:szCs w:val="20"/>
        </w:rPr>
      </w:pPr>
      <w:r w:rsidRPr="00967927">
        <w:rPr>
          <w:b/>
          <w:bCs/>
          <w:szCs w:val="20"/>
        </w:rPr>
        <w:t xml:space="preserve">IZHODIŠČA ZA UDELEŽBO DELEGACIJE REPUBLIKE SLOVENIJE NA </w:t>
      </w:r>
    </w:p>
    <w:p w:rsidR="009B2394" w:rsidRPr="00967927" w:rsidRDefault="00E6060D" w:rsidP="0022640C">
      <w:pPr>
        <w:spacing w:line="240" w:lineRule="auto"/>
        <w:ind w:right="833"/>
        <w:jc w:val="center"/>
        <w:rPr>
          <w:b/>
          <w:bCs/>
          <w:szCs w:val="20"/>
        </w:rPr>
      </w:pPr>
      <w:r>
        <w:rPr>
          <w:b/>
          <w:bCs/>
          <w:szCs w:val="20"/>
        </w:rPr>
        <w:t>26</w:t>
      </w:r>
      <w:r w:rsidR="009B2394" w:rsidRPr="00967927">
        <w:rPr>
          <w:b/>
          <w:bCs/>
          <w:szCs w:val="20"/>
        </w:rPr>
        <w:t>. ZASEDANJU</w:t>
      </w:r>
      <w:r w:rsidR="009B2394" w:rsidRPr="00967927">
        <w:rPr>
          <w:b/>
          <w:bCs/>
          <w:i/>
          <w:szCs w:val="20"/>
        </w:rPr>
        <w:t xml:space="preserve"> </w:t>
      </w:r>
      <w:r w:rsidR="009B2394" w:rsidRPr="00967927">
        <w:rPr>
          <w:b/>
          <w:bCs/>
          <w:szCs w:val="20"/>
        </w:rPr>
        <w:t xml:space="preserve">STALNE SLOVENSKO-AVSTRIJSKE KOMISIJE ZA </w:t>
      </w:r>
      <w:r w:rsidR="00421EEF" w:rsidRPr="00967927">
        <w:rPr>
          <w:b/>
          <w:bCs/>
          <w:szCs w:val="20"/>
        </w:rPr>
        <w:t>MURO</w:t>
      </w:r>
      <w:r w:rsidR="009B2394" w:rsidRPr="00967927">
        <w:rPr>
          <w:b/>
          <w:bCs/>
          <w:szCs w:val="20"/>
        </w:rPr>
        <w:t xml:space="preserve">, </w:t>
      </w:r>
    </w:p>
    <w:p w:rsidR="009B2394" w:rsidRPr="00967927" w:rsidRDefault="00E6060D" w:rsidP="0022640C">
      <w:pPr>
        <w:spacing w:line="240" w:lineRule="auto"/>
        <w:ind w:right="833"/>
        <w:jc w:val="center"/>
        <w:rPr>
          <w:rFonts w:cs="Arial"/>
        </w:rPr>
      </w:pPr>
      <w:r>
        <w:rPr>
          <w:b/>
          <w:bCs/>
          <w:szCs w:val="20"/>
        </w:rPr>
        <w:t>9</w:t>
      </w:r>
      <w:r w:rsidR="009B2394" w:rsidRPr="00967927">
        <w:rPr>
          <w:b/>
          <w:bCs/>
          <w:szCs w:val="20"/>
        </w:rPr>
        <w:t>.–</w:t>
      </w:r>
      <w:r>
        <w:rPr>
          <w:b/>
          <w:bCs/>
          <w:szCs w:val="20"/>
        </w:rPr>
        <w:t>10</w:t>
      </w:r>
      <w:r w:rsidR="00421EEF" w:rsidRPr="00967927">
        <w:rPr>
          <w:b/>
          <w:bCs/>
          <w:szCs w:val="20"/>
        </w:rPr>
        <w:t>.</w:t>
      </w:r>
      <w:r>
        <w:rPr>
          <w:b/>
          <w:bCs/>
          <w:szCs w:val="20"/>
        </w:rPr>
        <w:t xml:space="preserve"> 11. 2017</w:t>
      </w:r>
      <w:r w:rsidR="009B2394" w:rsidRPr="00967927">
        <w:rPr>
          <w:b/>
          <w:bCs/>
          <w:szCs w:val="20"/>
        </w:rPr>
        <w:t xml:space="preserve">, </w:t>
      </w:r>
      <w:r w:rsidR="007A5189">
        <w:rPr>
          <w:b/>
          <w:bCs/>
          <w:szCs w:val="20"/>
        </w:rPr>
        <w:t>BRUCK AN DER MUR</w:t>
      </w:r>
    </w:p>
    <w:p w:rsidR="00421EEF" w:rsidRPr="00967927" w:rsidRDefault="00421EEF" w:rsidP="0022640C">
      <w:pPr>
        <w:spacing w:line="240" w:lineRule="auto"/>
        <w:ind w:right="833"/>
        <w:rPr>
          <w:rFonts w:cs="Arial"/>
        </w:rPr>
      </w:pPr>
    </w:p>
    <w:p w:rsidR="00421EEF" w:rsidRPr="00967927" w:rsidRDefault="00421EEF" w:rsidP="0022640C">
      <w:pPr>
        <w:spacing w:line="240" w:lineRule="auto"/>
        <w:ind w:right="833"/>
        <w:rPr>
          <w:rFonts w:cs="Arial"/>
        </w:rPr>
      </w:pPr>
    </w:p>
    <w:p w:rsidR="00421EEF" w:rsidRPr="00967927" w:rsidRDefault="00421EEF" w:rsidP="0022640C">
      <w:pPr>
        <w:spacing w:line="240" w:lineRule="auto"/>
        <w:ind w:right="833"/>
        <w:jc w:val="center"/>
        <w:rPr>
          <w:rFonts w:cs="Arial"/>
          <w:b/>
        </w:rPr>
      </w:pPr>
      <w:r w:rsidRPr="00967927">
        <w:rPr>
          <w:rFonts w:cs="Arial"/>
          <w:b/>
        </w:rPr>
        <w:t>I.</w:t>
      </w:r>
    </w:p>
    <w:p w:rsidR="00421EEF" w:rsidRPr="00967927" w:rsidRDefault="00421EEF" w:rsidP="0022640C">
      <w:pPr>
        <w:spacing w:line="240" w:lineRule="auto"/>
        <w:ind w:right="833"/>
        <w:rPr>
          <w:rFonts w:cs="Arial"/>
        </w:rPr>
      </w:pPr>
    </w:p>
    <w:p w:rsidR="00421EEF" w:rsidRPr="00967927" w:rsidRDefault="00421EEF" w:rsidP="0022640C">
      <w:pPr>
        <w:spacing w:line="240" w:lineRule="auto"/>
        <w:ind w:right="-1"/>
        <w:jc w:val="both"/>
        <w:rPr>
          <w:rFonts w:cs="Arial"/>
        </w:rPr>
      </w:pPr>
      <w:r w:rsidRPr="00967927">
        <w:rPr>
          <w:rFonts w:cs="Arial"/>
        </w:rPr>
        <w:t>Podlago za urejanje vodnogospodarskih vprašanj med Republiko Slovenijo in Republiko Avstrijo predstavlja Sporazum med Vlado Federativne Republike Jugoslavije in Zvezno vlado Republike Avstrije o vodnogospodarskih vprašanjih, ki se tičejo Mure, z dne 25. maja 1954. Nadaljnjo veljavnost tega sporazuma določa Zakon o ratifikaciji sporazuma med Republiko Slovenijo in Republiko Avstrijo o nadaljnji veljavnosti določenih jugoslovansko-avstrijskih pogodb v odnosih med Republiko Slovenijo in Republiko Avstrijo (Uradni list RS, Mednarodne pogodbe, št. 4/93).</w:t>
      </w:r>
    </w:p>
    <w:p w:rsidR="00421EEF" w:rsidRPr="00967927" w:rsidRDefault="00421EEF" w:rsidP="0022640C">
      <w:pPr>
        <w:spacing w:line="240" w:lineRule="auto"/>
        <w:ind w:right="833"/>
        <w:rPr>
          <w:rFonts w:cs="Arial"/>
        </w:rPr>
      </w:pPr>
    </w:p>
    <w:p w:rsidR="00421EEF" w:rsidRPr="00967927" w:rsidRDefault="00421EEF" w:rsidP="0022640C">
      <w:pPr>
        <w:spacing w:line="240" w:lineRule="auto"/>
        <w:ind w:right="833"/>
        <w:rPr>
          <w:rFonts w:cs="Arial"/>
          <w:b/>
        </w:rPr>
      </w:pPr>
    </w:p>
    <w:p w:rsidR="00421EEF" w:rsidRPr="00967927" w:rsidRDefault="00421EEF" w:rsidP="0022640C">
      <w:pPr>
        <w:spacing w:line="240" w:lineRule="auto"/>
        <w:ind w:right="833"/>
        <w:jc w:val="center"/>
        <w:rPr>
          <w:rFonts w:cs="Arial"/>
          <w:b/>
        </w:rPr>
      </w:pPr>
      <w:r w:rsidRPr="00967927">
        <w:rPr>
          <w:rFonts w:cs="Arial"/>
          <w:b/>
        </w:rPr>
        <w:t>II.</w:t>
      </w:r>
    </w:p>
    <w:p w:rsidR="00421EEF" w:rsidRPr="00967927" w:rsidRDefault="00421EEF" w:rsidP="0022640C">
      <w:pPr>
        <w:spacing w:line="240" w:lineRule="auto"/>
        <w:ind w:right="833"/>
        <w:rPr>
          <w:rFonts w:cs="Arial"/>
        </w:rPr>
      </w:pPr>
    </w:p>
    <w:p w:rsidR="00421EEF" w:rsidRPr="00967927" w:rsidRDefault="00E6060D" w:rsidP="0022640C">
      <w:pPr>
        <w:spacing w:line="240" w:lineRule="auto"/>
        <w:jc w:val="both"/>
        <w:rPr>
          <w:rFonts w:cs="Arial"/>
        </w:rPr>
      </w:pPr>
      <w:r>
        <w:rPr>
          <w:rFonts w:cs="Arial"/>
        </w:rPr>
        <w:t>Za 26</w:t>
      </w:r>
      <w:r w:rsidR="00421EEF" w:rsidRPr="00967927">
        <w:rPr>
          <w:rFonts w:cs="Arial"/>
        </w:rPr>
        <w:t xml:space="preserve">. zasedanje Stalne slovensko-avstrijske komisije za Muro, ki ga bo organizirala slovenska stran v času od </w:t>
      </w:r>
      <w:r>
        <w:rPr>
          <w:rFonts w:cs="Arial"/>
        </w:rPr>
        <w:t>9. do 10. novembra 2017</w:t>
      </w:r>
      <w:r w:rsidR="00421EEF" w:rsidRPr="00967927">
        <w:rPr>
          <w:rFonts w:cs="Arial"/>
        </w:rPr>
        <w:t xml:space="preserve"> v </w:t>
      </w:r>
      <w:r>
        <w:t xml:space="preserve">Bruck </w:t>
      </w:r>
      <w:proofErr w:type="spellStart"/>
      <w:r>
        <w:t>an</w:t>
      </w:r>
      <w:proofErr w:type="spellEnd"/>
      <w:r>
        <w:t xml:space="preserve"> </w:t>
      </w:r>
      <w:proofErr w:type="spellStart"/>
      <w:r>
        <w:t>der</w:t>
      </w:r>
      <w:proofErr w:type="spellEnd"/>
      <w:r>
        <w:t xml:space="preserve"> </w:t>
      </w:r>
      <w:proofErr w:type="spellStart"/>
      <w:r>
        <w:t>Mur</w:t>
      </w:r>
      <w:proofErr w:type="spellEnd"/>
      <w:r w:rsidR="00421EEF" w:rsidRPr="00967927">
        <w:rPr>
          <w:rFonts w:cs="Arial"/>
        </w:rPr>
        <w:t>, je predviden naslednji dnevni red:</w:t>
      </w:r>
    </w:p>
    <w:p w:rsidR="00421EEF" w:rsidRPr="00967927" w:rsidRDefault="00421EEF" w:rsidP="0022640C">
      <w:pPr>
        <w:spacing w:line="240" w:lineRule="auto"/>
        <w:rPr>
          <w:rFonts w:cs="Arial"/>
        </w:rPr>
      </w:pPr>
    </w:p>
    <w:p w:rsidR="00421EEF" w:rsidRPr="00967927" w:rsidRDefault="00E6060D" w:rsidP="0022640C">
      <w:pPr>
        <w:numPr>
          <w:ilvl w:val="2"/>
          <w:numId w:val="3"/>
        </w:numPr>
        <w:tabs>
          <w:tab w:val="clear" w:pos="3169"/>
          <w:tab w:val="num" w:pos="284"/>
        </w:tabs>
        <w:spacing w:line="240" w:lineRule="auto"/>
        <w:ind w:hanging="3169"/>
        <w:rPr>
          <w:rFonts w:cs="Arial"/>
          <w:b/>
        </w:rPr>
      </w:pPr>
      <w:r>
        <w:rPr>
          <w:rFonts w:cs="Arial"/>
          <w:b/>
        </w:rPr>
        <w:t>Izvedba sklepov 26</w:t>
      </w:r>
      <w:r w:rsidR="00421EEF" w:rsidRPr="00967927">
        <w:rPr>
          <w:rFonts w:cs="Arial"/>
          <w:b/>
        </w:rPr>
        <w:t>. zasedanja</w:t>
      </w:r>
    </w:p>
    <w:p w:rsidR="00421EEF" w:rsidRPr="00967927" w:rsidRDefault="00421EEF" w:rsidP="0022640C">
      <w:pPr>
        <w:spacing w:line="240" w:lineRule="auto"/>
        <w:ind w:left="3169"/>
        <w:rPr>
          <w:rFonts w:cs="Arial"/>
          <w:b/>
        </w:rPr>
      </w:pPr>
    </w:p>
    <w:p w:rsidR="00421EEF" w:rsidRPr="00967927" w:rsidRDefault="00421EEF" w:rsidP="0022640C">
      <w:pPr>
        <w:spacing w:line="240" w:lineRule="auto"/>
        <w:rPr>
          <w:rFonts w:cs="Arial"/>
          <w:b/>
        </w:rPr>
      </w:pPr>
      <w:r w:rsidRPr="00967927">
        <w:rPr>
          <w:rFonts w:cs="Arial"/>
          <w:b/>
        </w:rPr>
        <w:t>2. Tekoče bilateralno sodelovanje</w:t>
      </w:r>
    </w:p>
    <w:p w:rsidR="00421EEF" w:rsidRPr="00967927" w:rsidRDefault="00421EEF" w:rsidP="0022640C">
      <w:pPr>
        <w:spacing w:line="240" w:lineRule="auto"/>
        <w:rPr>
          <w:rFonts w:cs="Arial"/>
          <w:color w:val="000000"/>
        </w:rPr>
      </w:pPr>
      <w:r w:rsidRPr="00967927">
        <w:rPr>
          <w:rFonts w:cs="Arial"/>
          <w:color w:val="000000"/>
        </w:rPr>
        <w:t xml:space="preserve">2.1  </w:t>
      </w:r>
      <w:r w:rsidRPr="00967927">
        <w:rPr>
          <w:rFonts w:cs="Arial"/>
        </w:rPr>
        <w:t>Poročilo o tekočem delu strokovnjakov Stalne slovensko</w:t>
      </w:r>
      <w:r w:rsidR="00967927">
        <w:rPr>
          <w:rFonts w:cs="Arial"/>
        </w:rPr>
        <w:t>-</w:t>
      </w:r>
      <w:r w:rsidRPr="00967927">
        <w:rPr>
          <w:rFonts w:cs="Arial"/>
        </w:rPr>
        <w:t xml:space="preserve"> avstrijske komisije za Muro</w:t>
      </w:r>
    </w:p>
    <w:p w:rsidR="00421EEF" w:rsidRPr="00967927" w:rsidRDefault="00421EEF" w:rsidP="0022640C">
      <w:pPr>
        <w:spacing w:line="240" w:lineRule="auto"/>
        <w:rPr>
          <w:rFonts w:cs="Arial"/>
          <w:color w:val="000000"/>
        </w:rPr>
      </w:pPr>
      <w:r w:rsidRPr="00967927">
        <w:rPr>
          <w:rFonts w:cs="Arial"/>
          <w:color w:val="000000"/>
        </w:rPr>
        <w:t xml:space="preserve">2.2  </w:t>
      </w:r>
      <w:r w:rsidRPr="00967927">
        <w:rPr>
          <w:rFonts w:cs="Arial"/>
        </w:rPr>
        <w:t>Sklepi o delu strokovnjakov Stalne slovensko</w:t>
      </w:r>
      <w:r w:rsidR="00967927">
        <w:rPr>
          <w:rFonts w:cs="Arial"/>
        </w:rPr>
        <w:t>-</w:t>
      </w:r>
      <w:r w:rsidRPr="00967927">
        <w:rPr>
          <w:rFonts w:cs="Arial"/>
        </w:rPr>
        <w:t xml:space="preserve"> avstrijske komisije za Muro</w:t>
      </w:r>
    </w:p>
    <w:p w:rsidR="00421EEF" w:rsidRPr="00967927" w:rsidRDefault="00421EEF" w:rsidP="0022640C">
      <w:pPr>
        <w:spacing w:line="240" w:lineRule="auto"/>
        <w:rPr>
          <w:rFonts w:cs="Arial"/>
          <w:color w:val="000000"/>
        </w:rPr>
      </w:pPr>
    </w:p>
    <w:p w:rsidR="00421EEF" w:rsidRPr="00967927" w:rsidRDefault="00421EEF" w:rsidP="0022640C">
      <w:pPr>
        <w:tabs>
          <w:tab w:val="left" w:pos="1701"/>
          <w:tab w:val="left" w:pos="9360"/>
        </w:tabs>
        <w:spacing w:line="240" w:lineRule="auto"/>
        <w:rPr>
          <w:rFonts w:cs="Arial"/>
          <w:b/>
          <w:color w:val="000000"/>
        </w:rPr>
      </w:pPr>
      <w:r w:rsidRPr="00967927">
        <w:rPr>
          <w:rFonts w:cs="Arial"/>
          <w:b/>
          <w:color w:val="000000"/>
        </w:rPr>
        <w:t>3. Strateške naloge</w:t>
      </w:r>
    </w:p>
    <w:p w:rsidR="00421EEF" w:rsidRPr="00967927" w:rsidRDefault="00421EEF" w:rsidP="0022640C">
      <w:pPr>
        <w:tabs>
          <w:tab w:val="left" w:pos="1701"/>
          <w:tab w:val="left" w:pos="9360"/>
        </w:tabs>
        <w:spacing w:line="240" w:lineRule="auto"/>
        <w:rPr>
          <w:rFonts w:cs="Arial"/>
          <w:color w:val="000000"/>
        </w:rPr>
      </w:pPr>
      <w:r w:rsidRPr="00967927">
        <w:rPr>
          <w:rFonts w:cs="Arial"/>
          <w:color w:val="000000"/>
        </w:rPr>
        <w:t>3.1. Konvencija o varstvu reke Donave</w:t>
      </w:r>
    </w:p>
    <w:p w:rsidR="00421EEF" w:rsidRPr="00967927" w:rsidRDefault="00421EEF" w:rsidP="0022640C">
      <w:pPr>
        <w:tabs>
          <w:tab w:val="left" w:pos="1701"/>
          <w:tab w:val="left" w:pos="9360"/>
        </w:tabs>
        <w:spacing w:line="240" w:lineRule="auto"/>
        <w:rPr>
          <w:rFonts w:cs="Arial"/>
          <w:color w:val="000000"/>
        </w:rPr>
      </w:pPr>
      <w:r w:rsidRPr="00967927">
        <w:rPr>
          <w:rFonts w:cs="Arial"/>
          <w:color w:val="000000"/>
        </w:rPr>
        <w:t>3.2  Bilateralno sodelovanje za izvajanje vodne direktive EU</w:t>
      </w:r>
    </w:p>
    <w:p w:rsidR="00421EEF" w:rsidRPr="00967927" w:rsidRDefault="00421EEF" w:rsidP="0022640C">
      <w:pPr>
        <w:tabs>
          <w:tab w:val="left" w:pos="1701"/>
          <w:tab w:val="left" w:pos="9360"/>
        </w:tabs>
        <w:spacing w:line="240" w:lineRule="auto"/>
        <w:rPr>
          <w:rFonts w:cs="Arial"/>
          <w:color w:val="000000"/>
        </w:rPr>
      </w:pPr>
      <w:r w:rsidRPr="00967927">
        <w:rPr>
          <w:rFonts w:cs="Arial"/>
          <w:color w:val="000000"/>
        </w:rPr>
        <w:t>3.3  Bilateralno sodelovanje za izvajanje poplavne direktive EU</w:t>
      </w:r>
    </w:p>
    <w:p w:rsidR="00421EEF" w:rsidRPr="00967927" w:rsidRDefault="00421EEF" w:rsidP="0022640C">
      <w:pPr>
        <w:tabs>
          <w:tab w:val="left" w:pos="1701"/>
          <w:tab w:val="left" w:pos="9360"/>
        </w:tabs>
        <w:spacing w:line="240" w:lineRule="auto"/>
        <w:rPr>
          <w:rFonts w:cs="Arial"/>
          <w:color w:val="000000"/>
        </w:rPr>
      </w:pPr>
      <w:r w:rsidRPr="00967927">
        <w:rPr>
          <w:rFonts w:cs="Arial"/>
          <w:color w:val="000000"/>
        </w:rPr>
        <w:t>3.4. Energetski interesi</w:t>
      </w:r>
    </w:p>
    <w:p w:rsidR="00421EEF" w:rsidRPr="00967927" w:rsidRDefault="00421EEF" w:rsidP="0022640C">
      <w:pPr>
        <w:tabs>
          <w:tab w:val="left" w:pos="1701"/>
          <w:tab w:val="left" w:pos="9360"/>
        </w:tabs>
        <w:spacing w:line="240" w:lineRule="auto"/>
        <w:rPr>
          <w:rFonts w:cs="Arial"/>
          <w:b/>
          <w:color w:val="000000"/>
        </w:rPr>
      </w:pPr>
    </w:p>
    <w:p w:rsidR="00421EEF" w:rsidRPr="00967927" w:rsidRDefault="00421EEF" w:rsidP="0022640C">
      <w:pPr>
        <w:numPr>
          <w:ilvl w:val="0"/>
          <w:numId w:val="4"/>
        </w:numPr>
        <w:tabs>
          <w:tab w:val="left" w:pos="284"/>
          <w:tab w:val="left" w:pos="9360"/>
        </w:tabs>
        <w:spacing w:line="240" w:lineRule="auto"/>
        <w:ind w:left="284" w:hanging="284"/>
        <w:rPr>
          <w:rFonts w:cs="Arial"/>
          <w:b/>
          <w:color w:val="000000"/>
        </w:rPr>
      </w:pPr>
      <w:r w:rsidRPr="00967927">
        <w:rPr>
          <w:rFonts w:cs="Arial"/>
          <w:b/>
          <w:color w:val="000000"/>
        </w:rPr>
        <w:t>Razno</w:t>
      </w:r>
    </w:p>
    <w:p w:rsidR="00421EEF" w:rsidRPr="00967927" w:rsidRDefault="00421EEF" w:rsidP="0022640C">
      <w:pPr>
        <w:tabs>
          <w:tab w:val="left" w:pos="1701"/>
          <w:tab w:val="left" w:pos="9360"/>
        </w:tabs>
        <w:spacing w:line="240" w:lineRule="auto"/>
        <w:rPr>
          <w:rFonts w:cs="Arial"/>
          <w:color w:val="000000"/>
        </w:rPr>
      </w:pPr>
      <w:r w:rsidRPr="00967927">
        <w:rPr>
          <w:rFonts w:cs="Arial"/>
          <w:color w:val="000000"/>
        </w:rPr>
        <w:t>4.1   Finančni obračun skupnih del</w:t>
      </w:r>
    </w:p>
    <w:p w:rsidR="00421EEF" w:rsidRPr="00967927" w:rsidRDefault="00421EEF" w:rsidP="0022640C">
      <w:pPr>
        <w:tabs>
          <w:tab w:val="left" w:pos="1701"/>
          <w:tab w:val="left" w:pos="9360"/>
        </w:tabs>
        <w:spacing w:line="240" w:lineRule="auto"/>
        <w:rPr>
          <w:rFonts w:cs="Arial"/>
          <w:color w:val="000000"/>
        </w:rPr>
      </w:pPr>
      <w:r w:rsidRPr="00967927">
        <w:rPr>
          <w:rFonts w:cs="Arial"/>
          <w:color w:val="000000"/>
        </w:rPr>
        <w:t>4.2   Raba podtalnice na mejnem območju</w:t>
      </w:r>
    </w:p>
    <w:p w:rsidR="00421EEF" w:rsidRDefault="00FA0972" w:rsidP="0022640C">
      <w:pPr>
        <w:tabs>
          <w:tab w:val="left" w:pos="1701"/>
          <w:tab w:val="left" w:pos="9360"/>
        </w:tabs>
        <w:spacing w:line="240" w:lineRule="auto"/>
        <w:rPr>
          <w:rFonts w:cs="Arial"/>
          <w:color w:val="000000"/>
        </w:rPr>
      </w:pPr>
      <w:r>
        <w:rPr>
          <w:rFonts w:cs="Arial"/>
          <w:color w:val="000000"/>
        </w:rPr>
        <w:t>4.3</w:t>
      </w:r>
      <w:r w:rsidR="00421EEF" w:rsidRPr="00967927">
        <w:rPr>
          <w:rFonts w:cs="Arial"/>
          <w:color w:val="000000"/>
        </w:rPr>
        <w:t xml:space="preserve">   Regionalni program za zaščito vodotokov Štajerske</w:t>
      </w:r>
    </w:p>
    <w:p w:rsidR="00FA0972" w:rsidRDefault="00FA0972" w:rsidP="0022640C">
      <w:pPr>
        <w:spacing w:line="240" w:lineRule="auto"/>
        <w:ind w:left="426" w:hanging="426"/>
        <w:jc w:val="both"/>
        <w:rPr>
          <w:rFonts w:cs="Arial"/>
          <w:snapToGrid w:val="0"/>
          <w:szCs w:val="20"/>
        </w:rPr>
      </w:pPr>
      <w:r>
        <w:rPr>
          <w:rFonts w:cs="Arial"/>
          <w:color w:val="000000"/>
        </w:rPr>
        <w:t xml:space="preserve">4.4. </w:t>
      </w:r>
      <w:r w:rsidRPr="00FB3751">
        <w:rPr>
          <w:rFonts w:cs="Arial"/>
          <w:snapToGrid w:val="0"/>
          <w:szCs w:val="20"/>
        </w:rPr>
        <w:t xml:space="preserve">Nova ureditev obratovanja in transport sedimentov iz akumulacij avstrijskih elektrarn na Muri, </w:t>
      </w:r>
      <w:proofErr w:type="spellStart"/>
      <w:r w:rsidRPr="00FB3751">
        <w:rPr>
          <w:rFonts w:cs="Arial"/>
          <w:snapToGrid w:val="0"/>
          <w:szCs w:val="20"/>
        </w:rPr>
        <w:t>vodnopravno</w:t>
      </w:r>
      <w:proofErr w:type="spellEnd"/>
      <w:r w:rsidRPr="00FB3751">
        <w:rPr>
          <w:rFonts w:cs="Arial"/>
          <w:snapToGrid w:val="0"/>
          <w:szCs w:val="20"/>
        </w:rPr>
        <w:t xml:space="preserve"> dovoljenje</w:t>
      </w:r>
    </w:p>
    <w:p w:rsidR="00FA0972" w:rsidRPr="00FB3751" w:rsidRDefault="00FA0972" w:rsidP="0022640C">
      <w:pPr>
        <w:spacing w:line="240" w:lineRule="auto"/>
        <w:ind w:left="426" w:hanging="426"/>
        <w:jc w:val="both"/>
        <w:rPr>
          <w:rFonts w:cs="Arial"/>
          <w:szCs w:val="20"/>
        </w:rPr>
      </w:pPr>
      <w:r>
        <w:rPr>
          <w:rFonts w:cs="Arial"/>
          <w:color w:val="000000"/>
        </w:rPr>
        <w:t>4.</w:t>
      </w:r>
      <w:r>
        <w:rPr>
          <w:rFonts w:cs="Arial"/>
          <w:szCs w:val="20"/>
        </w:rPr>
        <w:t xml:space="preserve">5. Vaja zaščite in reševanja </w:t>
      </w:r>
      <w:proofErr w:type="spellStart"/>
      <w:r>
        <w:rPr>
          <w:rFonts w:cs="Arial"/>
          <w:szCs w:val="20"/>
        </w:rPr>
        <w:t>Bad</w:t>
      </w:r>
      <w:proofErr w:type="spellEnd"/>
      <w:r>
        <w:rPr>
          <w:rFonts w:cs="Arial"/>
          <w:szCs w:val="20"/>
        </w:rPr>
        <w:t xml:space="preserve"> </w:t>
      </w:r>
      <w:proofErr w:type="spellStart"/>
      <w:r>
        <w:rPr>
          <w:rFonts w:cs="Arial"/>
          <w:szCs w:val="20"/>
        </w:rPr>
        <w:t>Radkersburg</w:t>
      </w:r>
      <w:proofErr w:type="spellEnd"/>
    </w:p>
    <w:p w:rsidR="00FA0972" w:rsidRPr="00967927" w:rsidRDefault="00FA0972" w:rsidP="0022640C">
      <w:pPr>
        <w:tabs>
          <w:tab w:val="left" w:pos="1701"/>
          <w:tab w:val="left" w:pos="9360"/>
        </w:tabs>
        <w:spacing w:line="240" w:lineRule="auto"/>
        <w:rPr>
          <w:rFonts w:cs="Arial"/>
          <w:color w:val="000000"/>
        </w:rPr>
      </w:pPr>
    </w:p>
    <w:p w:rsidR="00421EEF" w:rsidRPr="00967927" w:rsidRDefault="00421EEF" w:rsidP="0022640C">
      <w:pPr>
        <w:tabs>
          <w:tab w:val="left" w:pos="284"/>
          <w:tab w:val="left" w:pos="9360"/>
        </w:tabs>
        <w:spacing w:line="240" w:lineRule="auto"/>
        <w:rPr>
          <w:rFonts w:cs="Arial"/>
          <w:b/>
          <w:color w:val="000000"/>
        </w:rPr>
      </w:pPr>
    </w:p>
    <w:p w:rsidR="00421EEF" w:rsidRPr="00967927" w:rsidRDefault="00421EEF" w:rsidP="0022640C">
      <w:pPr>
        <w:tabs>
          <w:tab w:val="left" w:pos="1701"/>
          <w:tab w:val="left" w:pos="9360"/>
        </w:tabs>
        <w:spacing w:line="240" w:lineRule="auto"/>
        <w:rPr>
          <w:rFonts w:cs="Arial"/>
          <w:b/>
          <w:color w:val="000000"/>
        </w:rPr>
      </w:pPr>
      <w:r w:rsidRPr="00967927">
        <w:rPr>
          <w:rFonts w:cs="Arial"/>
          <w:b/>
          <w:color w:val="000000"/>
        </w:rPr>
        <w:t>5. Kraj in čas naslednjega zasedanja</w:t>
      </w:r>
    </w:p>
    <w:p w:rsidR="00421EEF" w:rsidRPr="00967927" w:rsidRDefault="00421EEF" w:rsidP="0022640C">
      <w:pPr>
        <w:spacing w:line="240" w:lineRule="auto"/>
        <w:jc w:val="center"/>
        <w:rPr>
          <w:rFonts w:cs="Arial"/>
          <w:b/>
          <w:spacing w:val="-14"/>
        </w:rPr>
      </w:pPr>
    </w:p>
    <w:p w:rsidR="00421EEF" w:rsidRPr="00967927" w:rsidRDefault="00421EEF" w:rsidP="0022640C">
      <w:pPr>
        <w:spacing w:line="240" w:lineRule="auto"/>
        <w:jc w:val="center"/>
        <w:rPr>
          <w:rFonts w:cs="Arial"/>
          <w:b/>
          <w:spacing w:val="-14"/>
        </w:rPr>
      </w:pPr>
      <w:r w:rsidRPr="00967927">
        <w:rPr>
          <w:rFonts w:cs="Arial"/>
          <w:b/>
          <w:spacing w:val="-14"/>
        </w:rPr>
        <w:t>III.</w:t>
      </w:r>
    </w:p>
    <w:p w:rsidR="00421EEF" w:rsidRPr="00967927" w:rsidRDefault="00421EEF" w:rsidP="0022640C">
      <w:pPr>
        <w:spacing w:line="240" w:lineRule="auto"/>
        <w:rPr>
          <w:rFonts w:cs="Arial"/>
          <w:b/>
          <w:spacing w:val="-14"/>
        </w:rPr>
      </w:pPr>
    </w:p>
    <w:p w:rsidR="00421EEF" w:rsidRPr="00FA0972" w:rsidRDefault="00421EEF" w:rsidP="0022640C">
      <w:pPr>
        <w:tabs>
          <w:tab w:val="left" w:pos="1134"/>
          <w:tab w:val="left" w:pos="3456"/>
          <w:tab w:val="left" w:pos="9360"/>
        </w:tabs>
        <w:spacing w:line="240" w:lineRule="auto"/>
        <w:rPr>
          <w:rFonts w:cs="Arial"/>
          <w:b/>
        </w:rPr>
      </w:pPr>
      <w:r w:rsidRPr="00FA0972">
        <w:rPr>
          <w:rFonts w:cs="Arial"/>
          <w:b/>
        </w:rPr>
        <w:t>Predlog stališč slovenske delegacije:</w:t>
      </w:r>
    </w:p>
    <w:p w:rsidR="00421EEF" w:rsidRPr="00967927" w:rsidRDefault="00421EEF" w:rsidP="0022640C">
      <w:pPr>
        <w:tabs>
          <w:tab w:val="left" w:pos="1560"/>
          <w:tab w:val="left" w:pos="9360"/>
        </w:tabs>
        <w:spacing w:line="240" w:lineRule="auto"/>
        <w:rPr>
          <w:rFonts w:cs="Arial"/>
          <w:b/>
          <w:i/>
        </w:rPr>
      </w:pPr>
    </w:p>
    <w:p w:rsidR="00421EEF" w:rsidRPr="00967927" w:rsidRDefault="00421EEF" w:rsidP="0022640C">
      <w:pPr>
        <w:tabs>
          <w:tab w:val="left" w:pos="1560"/>
          <w:tab w:val="left" w:pos="9360"/>
        </w:tabs>
        <w:spacing w:line="240" w:lineRule="auto"/>
        <w:rPr>
          <w:rFonts w:cs="Arial"/>
          <w:b/>
          <w:i/>
        </w:rPr>
      </w:pPr>
      <w:r w:rsidRPr="00967927">
        <w:rPr>
          <w:rFonts w:cs="Arial"/>
          <w:b/>
        </w:rPr>
        <w:t>K točki 2: Tekoče bilateralno sodelovanje</w:t>
      </w:r>
    </w:p>
    <w:p w:rsidR="00421EEF" w:rsidRPr="00967927" w:rsidRDefault="00421EEF" w:rsidP="0022640C">
      <w:pPr>
        <w:tabs>
          <w:tab w:val="left" w:pos="1134"/>
          <w:tab w:val="left" w:pos="3456"/>
          <w:tab w:val="left" w:pos="9360"/>
        </w:tabs>
        <w:spacing w:line="240" w:lineRule="auto"/>
        <w:rPr>
          <w:rFonts w:cs="Arial"/>
          <w:i/>
        </w:rPr>
      </w:pPr>
    </w:p>
    <w:p w:rsidR="00421EEF" w:rsidRPr="00967927" w:rsidRDefault="00421EEF" w:rsidP="0022640C">
      <w:pPr>
        <w:tabs>
          <w:tab w:val="left" w:pos="1134"/>
          <w:tab w:val="left" w:pos="3456"/>
          <w:tab w:val="left" w:pos="9360"/>
        </w:tabs>
        <w:spacing w:line="240" w:lineRule="auto"/>
        <w:rPr>
          <w:rFonts w:cs="Arial"/>
          <w:b/>
          <w:i/>
        </w:rPr>
      </w:pPr>
      <w:r w:rsidRPr="00967927">
        <w:rPr>
          <w:rFonts w:cs="Arial"/>
          <w:b/>
          <w:i/>
        </w:rPr>
        <w:t>K točki 2.1:</w:t>
      </w:r>
      <w:r w:rsidRPr="00967927">
        <w:rPr>
          <w:rFonts w:cs="Arial"/>
          <w:b/>
          <w:i/>
        </w:rPr>
        <w:tab/>
      </w:r>
      <w:r w:rsidRPr="00967927">
        <w:rPr>
          <w:rFonts w:cs="Arial"/>
          <w:b/>
        </w:rPr>
        <w:t>Poročilo o tekočem delu strokovnjakov Stalne slovensko-avstrijske komisije za Muro</w:t>
      </w:r>
    </w:p>
    <w:p w:rsidR="00421EEF" w:rsidRPr="00967927" w:rsidRDefault="00421EEF" w:rsidP="0022640C">
      <w:pPr>
        <w:spacing w:line="240" w:lineRule="auto"/>
        <w:rPr>
          <w:rFonts w:cs="Arial"/>
        </w:rPr>
      </w:pPr>
    </w:p>
    <w:p w:rsidR="00421EEF" w:rsidRPr="00967927" w:rsidRDefault="00421EEF" w:rsidP="0022640C">
      <w:pPr>
        <w:spacing w:line="240" w:lineRule="auto"/>
        <w:jc w:val="both"/>
        <w:rPr>
          <w:rFonts w:cs="Arial"/>
        </w:rPr>
      </w:pPr>
      <w:r w:rsidRPr="00967927">
        <w:rPr>
          <w:rFonts w:cs="Arial"/>
        </w:rPr>
        <w:t xml:space="preserve">Slovenska stran se bo seznanila s Poročilom strokovnjakov o tekočem sodelovanju in se bo strinjala, da v okviru bilateralnega sodelovanja sproti potekajo pogovori o usklajevanju na ravni strokovnjakov obeh strani. Prav tako se bo seznanila s poročilom glede rezultatov preiskav stanja voda in s seznamom korespondenčnih služb. </w:t>
      </w:r>
    </w:p>
    <w:p w:rsidR="00421EEF" w:rsidRPr="00967927" w:rsidRDefault="00421EEF" w:rsidP="0022640C">
      <w:pPr>
        <w:spacing w:line="240" w:lineRule="auto"/>
        <w:rPr>
          <w:rFonts w:cs="Arial"/>
          <w:b/>
        </w:rPr>
      </w:pPr>
    </w:p>
    <w:p w:rsidR="00421EEF" w:rsidRPr="00967927" w:rsidRDefault="00421EEF" w:rsidP="0022640C">
      <w:pPr>
        <w:tabs>
          <w:tab w:val="left" w:pos="1560"/>
          <w:tab w:val="left" w:pos="9360"/>
        </w:tabs>
        <w:spacing w:line="240" w:lineRule="auto"/>
        <w:rPr>
          <w:rFonts w:cs="Arial"/>
          <w:b/>
        </w:rPr>
      </w:pPr>
      <w:r w:rsidRPr="00967927">
        <w:rPr>
          <w:rFonts w:cs="Arial"/>
          <w:b/>
          <w:i/>
        </w:rPr>
        <w:t xml:space="preserve">K točki 2.2:  </w:t>
      </w:r>
      <w:r w:rsidRPr="00967927">
        <w:rPr>
          <w:rFonts w:cs="Arial"/>
          <w:b/>
        </w:rPr>
        <w:t>Sklepi o delu strokovnjakov Stalne slovensko-avstrijske komisije za Muro</w:t>
      </w:r>
    </w:p>
    <w:p w:rsidR="00421EEF" w:rsidRPr="00967927" w:rsidRDefault="00421EEF" w:rsidP="0022640C">
      <w:pPr>
        <w:tabs>
          <w:tab w:val="left" w:pos="1440"/>
          <w:tab w:val="left" w:pos="1560"/>
          <w:tab w:val="left" w:pos="2160"/>
          <w:tab w:val="left" w:pos="9360"/>
        </w:tabs>
        <w:spacing w:line="240" w:lineRule="auto"/>
        <w:rPr>
          <w:rFonts w:cs="Arial"/>
          <w:color w:val="FF0000"/>
        </w:rPr>
      </w:pPr>
    </w:p>
    <w:p w:rsidR="00421EEF" w:rsidRPr="00967927" w:rsidRDefault="00421EEF" w:rsidP="0022640C">
      <w:pPr>
        <w:tabs>
          <w:tab w:val="left" w:pos="1440"/>
          <w:tab w:val="left" w:pos="1560"/>
          <w:tab w:val="left" w:pos="2160"/>
          <w:tab w:val="left" w:pos="9360"/>
        </w:tabs>
        <w:spacing w:line="240" w:lineRule="auto"/>
        <w:rPr>
          <w:rFonts w:cs="Arial"/>
        </w:rPr>
      </w:pPr>
      <w:r w:rsidRPr="00967927">
        <w:rPr>
          <w:rFonts w:cs="Arial"/>
        </w:rPr>
        <w:t>Slovenska stran bo podprla naslednje sklepe komisije:</w:t>
      </w:r>
    </w:p>
    <w:p w:rsidR="00421EEF" w:rsidRPr="00967927" w:rsidRDefault="00421EEF" w:rsidP="0022640C">
      <w:pPr>
        <w:pStyle w:val="Odstavekseznama"/>
        <w:numPr>
          <w:ilvl w:val="0"/>
          <w:numId w:val="3"/>
        </w:numPr>
        <w:tabs>
          <w:tab w:val="clear" w:pos="1406"/>
          <w:tab w:val="left" w:pos="142"/>
          <w:tab w:val="left" w:pos="1560"/>
          <w:tab w:val="left" w:pos="2160"/>
          <w:tab w:val="left" w:pos="9360"/>
        </w:tabs>
        <w:spacing w:line="240" w:lineRule="auto"/>
        <w:ind w:left="142" w:hanging="142"/>
        <w:jc w:val="both"/>
        <w:rPr>
          <w:rFonts w:cs="Arial"/>
        </w:rPr>
      </w:pPr>
      <w:r w:rsidRPr="00967927">
        <w:rPr>
          <w:rFonts w:cs="Arial"/>
        </w:rPr>
        <w:t>da strokovnjaki obeh strani nadaljujejo preiskave mejnih vodotokov v skladu z dogovorjenim programom</w:t>
      </w:r>
      <w:r w:rsidR="00AB22A5" w:rsidRPr="00967927">
        <w:rPr>
          <w:rFonts w:cs="Arial"/>
        </w:rPr>
        <w:t>;</w:t>
      </w:r>
    </w:p>
    <w:p w:rsidR="00FF6052" w:rsidRDefault="00AB22A5" w:rsidP="0022640C">
      <w:pPr>
        <w:pStyle w:val="Odstavekseznama"/>
        <w:numPr>
          <w:ilvl w:val="0"/>
          <w:numId w:val="3"/>
        </w:numPr>
        <w:tabs>
          <w:tab w:val="clear" w:pos="1406"/>
          <w:tab w:val="left" w:pos="142"/>
          <w:tab w:val="left" w:pos="1560"/>
          <w:tab w:val="left" w:pos="2160"/>
          <w:tab w:val="left" w:pos="9360"/>
        </w:tabs>
        <w:spacing w:line="240" w:lineRule="auto"/>
        <w:ind w:left="142" w:hanging="142"/>
        <w:jc w:val="both"/>
        <w:rPr>
          <w:rFonts w:cs="Arial"/>
        </w:rPr>
      </w:pPr>
      <w:r w:rsidRPr="00967927">
        <w:rPr>
          <w:rFonts w:cs="Arial"/>
        </w:rPr>
        <w:t>da strokovnjaki obeh strani nadaljujejo s tekočimi deli pri usklajevanju hidrografskih podatkov in si prizadevajo za uskladitev letnih podatkov o konicah visokih pretokov, izmerjenih na celotnem mejnem odseku Mure;</w:t>
      </w:r>
    </w:p>
    <w:p w:rsidR="00FF6052" w:rsidRPr="00FF6052" w:rsidRDefault="00FF6052" w:rsidP="0022640C">
      <w:pPr>
        <w:pStyle w:val="Odstavekseznama"/>
        <w:numPr>
          <w:ilvl w:val="0"/>
          <w:numId w:val="3"/>
        </w:numPr>
        <w:tabs>
          <w:tab w:val="clear" w:pos="1406"/>
          <w:tab w:val="left" w:pos="142"/>
          <w:tab w:val="left" w:pos="1560"/>
          <w:tab w:val="left" w:pos="2160"/>
          <w:tab w:val="left" w:pos="9360"/>
        </w:tabs>
        <w:spacing w:line="240" w:lineRule="auto"/>
        <w:ind w:left="142" w:hanging="142"/>
        <w:jc w:val="both"/>
        <w:rPr>
          <w:rFonts w:cs="Arial"/>
        </w:rPr>
      </w:pPr>
      <w:r>
        <w:rPr>
          <w:rFonts w:cs="Arial"/>
        </w:rPr>
        <w:t>da strokovnjaki</w:t>
      </w:r>
      <w:r w:rsidRPr="00FF6052">
        <w:rPr>
          <w:rFonts w:cs="Arial"/>
          <w:snapToGrid w:val="0"/>
          <w:szCs w:val="20"/>
        </w:rPr>
        <w:t>,</w:t>
      </w:r>
      <w:r>
        <w:rPr>
          <w:rFonts w:cs="Arial"/>
          <w:snapToGrid w:val="0"/>
          <w:szCs w:val="20"/>
        </w:rPr>
        <w:t xml:space="preserve"> odgovorni</w:t>
      </w:r>
      <w:r w:rsidRPr="00FF6052">
        <w:rPr>
          <w:rFonts w:cs="Arial"/>
          <w:snapToGrid w:val="0"/>
          <w:szCs w:val="20"/>
        </w:rPr>
        <w:t xml:space="preserve"> za delovanje prognostičnega modela, nadaljujejo s sprotnimi izboljšavami na modelu Mure</w:t>
      </w:r>
      <w:r>
        <w:rPr>
          <w:rFonts w:cs="Arial"/>
          <w:snapToGrid w:val="0"/>
          <w:szCs w:val="20"/>
        </w:rPr>
        <w:t>,</w:t>
      </w:r>
      <w:r w:rsidRPr="00FF6052">
        <w:rPr>
          <w:rFonts w:cs="Arial"/>
          <w:snapToGrid w:val="0"/>
          <w:szCs w:val="20"/>
        </w:rPr>
        <w:t xml:space="preserve"> in da na skupnih sestankih na</w:t>
      </w:r>
      <w:r>
        <w:rPr>
          <w:rFonts w:cs="Arial"/>
          <w:snapToGrid w:val="0"/>
          <w:szCs w:val="20"/>
        </w:rPr>
        <w:t xml:space="preserve">daljujejo z izmenjavo izkušenj; </w:t>
      </w:r>
      <w:r w:rsidRPr="00FF6052">
        <w:rPr>
          <w:rFonts w:cs="Arial"/>
          <w:snapToGrid w:val="0"/>
          <w:szCs w:val="20"/>
        </w:rPr>
        <w:t xml:space="preserve"> </w:t>
      </w:r>
    </w:p>
    <w:p w:rsidR="00FF6052" w:rsidRPr="00FF6052" w:rsidRDefault="005F75AE" w:rsidP="0022640C">
      <w:pPr>
        <w:pStyle w:val="Odstavekseznama"/>
        <w:numPr>
          <w:ilvl w:val="0"/>
          <w:numId w:val="3"/>
        </w:numPr>
        <w:tabs>
          <w:tab w:val="clear" w:pos="1406"/>
          <w:tab w:val="left" w:pos="142"/>
          <w:tab w:val="left" w:pos="1560"/>
          <w:tab w:val="left" w:pos="2160"/>
          <w:tab w:val="left" w:pos="9360"/>
        </w:tabs>
        <w:spacing w:line="240" w:lineRule="auto"/>
        <w:ind w:left="142" w:hanging="142"/>
        <w:jc w:val="both"/>
        <w:rPr>
          <w:rFonts w:cs="Arial"/>
        </w:rPr>
      </w:pPr>
      <w:r>
        <w:rPr>
          <w:rFonts w:cs="Arial"/>
        </w:rPr>
        <w:t xml:space="preserve">da strokovnjaki obeh strani </w:t>
      </w:r>
      <w:r w:rsidRPr="005F75AE">
        <w:rPr>
          <w:rFonts w:cs="Arial"/>
        </w:rPr>
        <w:t xml:space="preserve">nadaljujejo z </w:t>
      </w:r>
      <w:proofErr w:type="spellStart"/>
      <w:r w:rsidRPr="005F75AE">
        <w:rPr>
          <w:rFonts w:cs="Arial"/>
        </w:rPr>
        <w:t>monitoringom</w:t>
      </w:r>
      <w:proofErr w:type="spellEnd"/>
      <w:r w:rsidRPr="005F75AE">
        <w:rPr>
          <w:rFonts w:cs="Arial"/>
        </w:rPr>
        <w:t xml:space="preserve"> spremljanja poglabljanja mejne Mure in  na razvoju razširjenih odsekov</w:t>
      </w:r>
      <w:r>
        <w:rPr>
          <w:rFonts w:cs="Arial"/>
        </w:rPr>
        <w:t>;</w:t>
      </w:r>
    </w:p>
    <w:p w:rsidR="005F75AE" w:rsidRDefault="005F75AE" w:rsidP="0022640C">
      <w:pPr>
        <w:pStyle w:val="Odstavekseznama"/>
        <w:numPr>
          <w:ilvl w:val="0"/>
          <w:numId w:val="3"/>
        </w:numPr>
        <w:tabs>
          <w:tab w:val="clear" w:pos="1406"/>
          <w:tab w:val="left" w:pos="142"/>
          <w:tab w:val="left" w:pos="1560"/>
          <w:tab w:val="left" w:pos="2160"/>
          <w:tab w:val="left" w:pos="9360"/>
        </w:tabs>
        <w:spacing w:line="240" w:lineRule="auto"/>
        <w:ind w:left="142" w:hanging="142"/>
        <w:jc w:val="both"/>
        <w:rPr>
          <w:rFonts w:cs="Arial"/>
        </w:rPr>
      </w:pPr>
      <w:r w:rsidRPr="005F75AE">
        <w:rPr>
          <w:rFonts w:cs="Arial"/>
        </w:rPr>
        <w:t xml:space="preserve">da </w:t>
      </w:r>
      <w:r>
        <w:rPr>
          <w:rFonts w:cs="Arial"/>
        </w:rPr>
        <w:t xml:space="preserve">strokovnjaki obeh strani </w:t>
      </w:r>
      <w:r w:rsidRPr="005F75AE">
        <w:rPr>
          <w:rFonts w:cs="Arial"/>
        </w:rPr>
        <w:t>poskrbijo za naslednje kontrolne meritve v obdobju nizke vode 2018</w:t>
      </w:r>
      <w:r w:rsidR="00FF6052">
        <w:rPr>
          <w:rFonts w:cs="Arial"/>
        </w:rPr>
        <w:t>/2019;</w:t>
      </w:r>
    </w:p>
    <w:p w:rsidR="00FF6052" w:rsidRPr="00967927" w:rsidRDefault="00FF6052" w:rsidP="0022640C">
      <w:pPr>
        <w:pStyle w:val="Odstavekseznama"/>
        <w:numPr>
          <w:ilvl w:val="0"/>
          <w:numId w:val="3"/>
        </w:numPr>
        <w:tabs>
          <w:tab w:val="clear" w:pos="1406"/>
          <w:tab w:val="left" w:pos="142"/>
          <w:tab w:val="left" w:pos="1560"/>
          <w:tab w:val="left" w:pos="2160"/>
          <w:tab w:val="left" w:pos="9360"/>
        </w:tabs>
        <w:spacing w:line="240" w:lineRule="auto"/>
        <w:ind w:left="142" w:hanging="142"/>
        <w:jc w:val="both"/>
        <w:rPr>
          <w:rFonts w:cs="Arial"/>
        </w:rPr>
      </w:pPr>
      <w:r w:rsidRPr="00967927">
        <w:rPr>
          <w:rFonts w:cs="Arial"/>
        </w:rPr>
        <w:t xml:space="preserve">da strokovnjaki obeh strani </w:t>
      </w:r>
      <w:r>
        <w:rPr>
          <w:rFonts w:cs="Arial"/>
        </w:rPr>
        <w:t>na mejni Muri</w:t>
      </w:r>
      <w:r w:rsidRPr="00967927">
        <w:rPr>
          <w:rFonts w:cs="Arial"/>
        </w:rPr>
        <w:t xml:space="preserve"> opravi</w:t>
      </w:r>
      <w:r>
        <w:rPr>
          <w:rFonts w:cs="Arial"/>
        </w:rPr>
        <w:t>jo vzdrževalna dela za leto 2018</w:t>
      </w:r>
      <w:r w:rsidRPr="00967927">
        <w:rPr>
          <w:rFonts w:cs="Arial"/>
        </w:rPr>
        <w:t>;</w:t>
      </w:r>
    </w:p>
    <w:p w:rsidR="00AB22A5" w:rsidRPr="00967927" w:rsidRDefault="00AB22A5" w:rsidP="0022640C">
      <w:pPr>
        <w:pStyle w:val="Odstavekseznama"/>
        <w:numPr>
          <w:ilvl w:val="0"/>
          <w:numId w:val="3"/>
        </w:numPr>
        <w:tabs>
          <w:tab w:val="clear" w:pos="1406"/>
          <w:tab w:val="left" w:pos="142"/>
          <w:tab w:val="left" w:pos="1560"/>
          <w:tab w:val="left" w:pos="2160"/>
          <w:tab w:val="left" w:pos="9360"/>
        </w:tabs>
        <w:spacing w:line="240" w:lineRule="auto"/>
        <w:ind w:left="142" w:hanging="142"/>
        <w:jc w:val="both"/>
        <w:rPr>
          <w:rFonts w:cs="Arial"/>
        </w:rPr>
      </w:pPr>
      <w:r w:rsidRPr="00967927">
        <w:rPr>
          <w:rFonts w:cs="Arial"/>
        </w:rPr>
        <w:t>strokovnjaki obeh strani ukrepe za sanacijo protipoplavnih nasipov in obrežnih zidov v območju Gornja Radgona-Lutverci/</w:t>
      </w:r>
      <w:proofErr w:type="spellStart"/>
      <w:r w:rsidRPr="00967927">
        <w:rPr>
          <w:rFonts w:cs="Arial"/>
        </w:rPr>
        <w:t>Bad</w:t>
      </w:r>
      <w:proofErr w:type="spellEnd"/>
      <w:r w:rsidRPr="00967927">
        <w:rPr>
          <w:rFonts w:cs="Arial"/>
        </w:rPr>
        <w:t xml:space="preserve"> </w:t>
      </w:r>
      <w:proofErr w:type="spellStart"/>
      <w:r w:rsidRPr="00967927">
        <w:rPr>
          <w:rFonts w:cs="Arial"/>
        </w:rPr>
        <w:t>Radkersburg</w:t>
      </w:r>
      <w:proofErr w:type="spellEnd"/>
      <w:r w:rsidRPr="00967927">
        <w:rPr>
          <w:rFonts w:cs="Arial"/>
        </w:rPr>
        <w:t>-</w:t>
      </w:r>
      <w:proofErr w:type="spellStart"/>
      <w:r w:rsidRPr="00967927">
        <w:rPr>
          <w:rFonts w:cs="Arial"/>
        </w:rPr>
        <w:t>Halbenrain</w:t>
      </w:r>
      <w:proofErr w:type="spellEnd"/>
      <w:r w:rsidRPr="00967927">
        <w:rPr>
          <w:rFonts w:cs="Arial"/>
        </w:rPr>
        <w:t xml:space="preserve"> strokovno in časovno koordinirajo;</w:t>
      </w:r>
    </w:p>
    <w:p w:rsidR="00AB22A5" w:rsidRDefault="00AB22A5" w:rsidP="0022640C">
      <w:pPr>
        <w:pStyle w:val="Odstavekseznama"/>
        <w:numPr>
          <w:ilvl w:val="0"/>
          <w:numId w:val="3"/>
        </w:numPr>
        <w:tabs>
          <w:tab w:val="clear" w:pos="1406"/>
          <w:tab w:val="left" w:pos="142"/>
          <w:tab w:val="left" w:pos="1560"/>
          <w:tab w:val="left" w:pos="2160"/>
          <w:tab w:val="left" w:pos="9360"/>
        </w:tabs>
        <w:spacing w:line="240" w:lineRule="auto"/>
        <w:ind w:left="142" w:hanging="142"/>
        <w:jc w:val="both"/>
        <w:rPr>
          <w:rFonts w:cs="Arial"/>
        </w:rPr>
      </w:pPr>
      <w:r w:rsidRPr="00967927">
        <w:rPr>
          <w:rFonts w:cs="Arial"/>
        </w:rPr>
        <w:t xml:space="preserve">da strokovnjaki obeh strani na </w:t>
      </w:r>
      <w:proofErr w:type="spellStart"/>
      <w:r w:rsidRPr="00967927">
        <w:rPr>
          <w:rFonts w:cs="Arial"/>
        </w:rPr>
        <w:t>Kučnici</w:t>
      </w:r>
      <w:proofErr w:type="spellEnd"/>
      <w:r w:rsidRPr="00967927">
        <w:rPr>
          <w:rFonts w:cs="Arial"/>
        </w:rPr>
        <w:t xml:space="preserve"> opravijo vzdrževalna dela za leto 201</w:t>
      </w:r>
      <w:r w:rsidR="00FF6052">
        <w:rPr>
          <w:rFonts w:cs="Arial"/>
        </w:rPr>
        <w:t>8</w:t>
      </w:r>
      <w:r w:rsidRPr="00967927">
        <w:rPr>
          <w:rFonts w:cs="Arial"/>
        </w:rPr>
        <w:t>;</w:t>
      </w:r>
    </w:p>
    <w:p w:rsidR="00FF6052" w:rsidRPr="00967927" w:rsidRDefault="00FF6052" w:rsidP="0022640C">
      <w:pPr>
        <w:pStyle w:val="Odstavekseznama"/>
        <w:numPr>
          <w:ilvl w:val="0"/>
          <w:numId w:val="3"/>
        </w:numPr>
        <w:tabs>
          <w:tab w:val="clear" w:pos="1406"/>
          <w:tab w:val="left" w:pos="142"/>
          <w:tab w:val="left" w:pos="1560"/>
          <w:tab w:val="left" w:pos="2160"/>
          <w:tab w:val="left" w:pos="9360"/>
        </w:tabs>
        <w:spacing w:line="240" w:lineRule="auto"/>
        <w:ind w:left="142" w:hanging="142"/>
        <w:jc w:val="both"/>
        <w:rPr>
          <w:rFonts w:cs="Arial"/>
        </w:rPr>
      </w:pPr>
      <w:r>
        <w:rPr>
          <w:rFonts w:cs="Arial"/>
        </w:rPr>
        <w:t xml:space="preserve">da strokovnjaki obeh strani, </w:t>
      </w:r>
      <w:r w:rsidRPr="00FF6052">
        <w:rPr>
          <w:spacing w:val="-1"/>
        </w:rPr>
        <w:t>iščejo nadaljnje možnosti za realizacijo izvedbenega projekta</w:t>
      </w:r>
      <w:r>
        <w:rPr>
          <w:spacing w:val="-1"/>
        </w:rPr>
        <w:t xml:space="preserve"> za vodnogospodarsko zasnovo </w:t>
      </w:r>
      <w:proofErr w:type="spellStart"/>
      <w:r>
        <w:rPr>
          <w:spacing w:val="-1"/>
        </w:rPr>
        <w:t>Kučnice</w:t>
      </w:r>
      <w:proofErr w:type="spellEnd"/>
      <w:r>
        <w:rPr>
          <w:b/>
          <w:spacing w:val="-1"/>
        </w:rPr>
        <w:t>;</w:t>
      </w:r>
    </w:p>
    <w:p w:rsidR="00AB22A5" w:rsidRPr="00967927" w:rsidRDefault="00AB22A5" w:rsidP="0022640C">
      <w:pPr>
        <w:numPr>
          <w:ilvl w:val="0"/>
          <w:numId w:val="3"/>
        </w:numPr>
        <w:tabs>
          <w:tab w:val="clear" w:pos="1406"/>
          <w:tab w:val="left" w:pos="142"/>
          <w:tab w:val="left" w:pos="1560"/>
          <w:tab w:val="left" w:pos="9360"/>
        </w:tabs>
        <w:spacing w:line="240" w:lineRule="auto"/>
        <w:ind w:left="142" w:hanging="142"/>
        <w:jc w:val="both"/>
        <w:rPr>
          <w:rFonts w:cs="Arial"/>
        </w:rPr>
      </w:pPr>
      <w:r w:rsidRPr="00967927">
        <w:rPr>
          <w:rFonts w:cs="Arial"/>
        </w:rPr>
        <w:t xml:space="preserve">da strokovnjaki obeh strani čim </w:t>
      </w:r>
      <w:r w:rsidR="00FF6052">
        <w:rPr>
          <w:rFonts w:cs="Arial"/>
        </w:rPr>
        <w:t xml:space="preserve">bolj </w:t>
      </w:r>
      <w:r w:rsidRPr="00967927">
        <w:rPr>
          <w:rFonts w:cs="Arial"/>
        </w:rPr>
        <w:t>izkoristijo razpoložljive EU programe za programsko obdobje 2014–2020, in da pospešujejo bilateralne projekte, ki jih predhodno koordinirajo in medsebojno uskladijo.</w:t>
      </w:r>
    </w:p>
    <w:p w:rsidR="00421EEF" w:rsidRPr="00967927" w:rsidRDefault="00421EEF" w:rsidP="0022640C">
      <w:pPr>
        <w:spacing w:line="240" w:lineRule="auto"/>
        <w:ind w:right="833"/>
        <w:rPr>
          <w:rFonts w:cs="Arial"/>
          <w:b/>
        </w:rPr>
      </w:pPr>
    </w:p>
    <w:p w:rsidR="00421EEF" w:rsidRPr="00967927" w:rsidRDefault="00421EEF" w:rsidP="0022640C">
      <w:pPr>
        <w:spacing w:line="240" w:lineRule="auto"/>
        <w:ind w:right="-1"/>
        <w:rPr>
          <w:rFonts w:cs="Arial"/>
          <w:b/>
        </w:rPr>
      </w:pPr>
      <w:r w:rsidRPr="00967927">
        <w:rPr>
          <w:rFonts w:cs="Arial"/>
          <w:b/>
        </w:rPr>
        <w:t>K točki 3: Strateške naloge</w:t>
      </w:r>
    </w:p>
    <w:p w:rsidR="00421EEF" w:rsidRPr="00967927" w:rsidRDefault="00421EEF" w:rsidP="0022640C">
      <w:pPr>
        <w:spacing w:line="240" w:lineRule="auto"/>
        <w:ind w:right="-1"/>
        <w:rPr>
          <w:rFonts w:cs="Arial"/>
          <w:b/>
        </w:rPr>
      </w:pPr>
    </w:p>
    <w:p w:rsidR="00421EEF" w:rsidRPr="00967927" w:rsidRDefault="00421EEF" w:rsidP="0022640C">
      <w:pPr>
        <w:spacing w:line="240" w:lineRule="auto"/>
        <w:ind w:right="-1"/>
        <w:rPr>
          <w:rFonts w:cs="Arial"/>
          <w:b/>
          <w:i/>
        </w:rPr>
      </w:pPr>
      <w:r w:rsidRPr="00967927">
        <w:rPr>
          <w:rFonts w:cs="Arial"/>
          <w:b/>
          <w:i/>
        </w:rPr>
        <w:t>K točki 3.1: Konvencija o varstvu reke Donave</w:t>
      </w:r>
    </w:p>
    <w:p w:rsidR="00421EEF" w:rsidRPr="00967927" w:rsidRDefault="00421EEF" w:rsidP="0022640C">
      <w:pPr>
        <w:spacing w:line="240" w:lineRule="auto"/>
        <w:ind w:right="-1"/>
        <w:rPr>
          <w:rFonts w:cs="Arial"/>
          <w:color w:val="0070C0"/>
        </w:rPr>
      </w:pPr>
    </w:p>
    <w:p w:rsidR="00AB22A5" w:rsidRPr="00967927" w:rsidRDefault="00AB22A5" w:rsidP="008C2D21">
      <w:pPr>
        <w:autoSpaceDE w:val="0"/>
        <w:autoSpaceDN w:val="0"/>
        <w:adjustRightInd w:val="0"/>
        <w:spacing w:line="240" w:lineRule="auto"/>
        <w:jc w:val="both"/>
        <w:rPr>
          <w:rFonts w:cs="Arial"/>
          <w:iCs/>
          <w:szCs w:val="20"/>
          <w:lang w:eastAsia="sl-SI"/>
        </w:rPr>
      </w:pPr>
      <w:r w:rsidRPr="00967927">
        <w:rPr>
          <w:rFonts w:cs="Arial"/>
          <w:iCs/>
          <w:szCs w:val="20"/>
          <w:lang w:eastAsia="sl-SI"/>
        </w:rPr>
        <w:t>Obe delegaciji bosta podprli sodelovanje strokovnjakov obeh strani v organih Mednarodne komisije za varstvo reke Donave (ICPDR), posebno pri izvajanju vodne direktive EU, poplavne direktive EU in Strategije EU za Podonavje. Slovenska delegacija bo avstrijsko seznanila, da bo spomladi 2017 v Ljubljani potekal sestanek poplavne ekspertne skupine ICPDR.</w:t>
      </w:r>
    </w:p>
    <w:p w:rsidR="00421EEF" w:rsidRPr="00967927" w:rsidRDefault="00421EEF" w:rsidP="008C2D21">
      <w:pPr>
        <w:pStyle w:val="Brezrazmikov"/>
        <w:ind w:right="-1"/>
        <w:jc w:val="both"/>
        <w:rPr>
          <w:rFonts w:ascii="Arial" w:hAnsi="Arial" w:cs="Arial"/>
          <w:sz w:val="20"/>
          <w:szCs w:val="20"/>
        </w:rPr>
      </w:pPr>
      <w:r w:rsidRPr="00967927">
        <w:rPr>
          <w:rFonts w:ascii="Arial" w:hAnsi="Arial" w:cs="Arial"/>
          <w:sz w:val="20"/>
          <w:szCs w:val="20"/>
        </w:rPr>
        <w:t xml:space="preserve"> </w:t>
      </w:r>
    </w:p>
    <w:p w:rsidR="00421EEF" w:rsidRPr="00967927" w:rsidRDefault="00421EEF" w:rsidP="008C2D21">
      <w:pPr>
        <w:spacing w:line="240" w:lineRule="auto"/>
        <w:ind w:right="-1"/>
        <w:jc w:val="both"/>
        <w:rPr>
          <w:rFonts w:cs="Arial"/>
          <w:b/>
          <w:i/>
        </w:rPr>
      </w:pPr>
      <w:r w:rsidRPr="00967927">
        <w:rPr>
          <w:rFonts w:cs="Arial"/>
          <w:b/>
          <w:i/>
        </w:rPr>
        <w:t xml:space="preserve">K točki 3.2: Bilateralno sodelovanje za izvajanje vodne direktive EU in </w:t>
      </w:r>
      <w:r w:rsidRPr="00967927">
        <w:rPr>
          <w:rFonts w:cs="Arial"/>
          <w:b/>
          <w:i/>
          <w:szCs w:val="20"/>
        </w:rPr>
        <w:t xml:space="preserve">k točki 3.3: Bilateralno sodelovanje za izvajanje EU poplavne direktive </w:t>
      </w:r>
    </w:p>
    <w:p w:rsidR="00421EEF" w:rsidRPr="00967927" w:rsidRDefault="00421EEF" w:rsidP="008C2D21">
      <w:pPr>
        <w:pStyle w:val="Brezrazmikov"/>
        <w:ind w:right="-1"/>
        <w:jc w:val="both"/>
        <w:rPr>
          <w:rFonts w:ascii="Arial" w:hAnsi="Arial" w:cs="Arial"/>
          <w:sz w:val="20"/>
          <w:szCs w:val="20"/>
        </w:rPr>
      </w:pPr>
    </w:p>
    <w:p w:rsidR="005F75AE" w:rsidRDefault="001D6F02" w:rsidP="008C2D21">
      <w:pPr>
        <w:autoSpaceDE w:val="0"/>
        <w:autoSpaceDN w:val="0"/>
        <w:adjustRightInd w:val="0"/>
        <w:spacing w:line="240" w:lineRule="auto"/>
        <w:jc w:val="both"/>
        <w:rPr>
          <w:rFonts w:cs="Arial"/>
          <w:snapToGrid w:val="0"/>
          <w:szCs w:val="20"/>
        </w:rPr>
      </w:pPr>
      <w:r>
        <w:rPr>
          <w:rFonts w:cs="Arial"/>
          <w:iCs/>
          <w:szCs w:val="20"/>
          <w:lang w:eastAsia="sl-SI"/>
        </w:rPr>
        <w:t xml:space="preserve">Slovenska stran bo poročala, da je bilo </w:t>
      </w:r>
      <w:r>
        <w:rPr>
          <w:rFonts w:cs="Arial"/>
          <w:snapToGrid w:val="0"/>
          <w:szCs w:val="20"/>
        </w:rPr>
        <w:t xml:space="preserve">maja 2017 </w:t>
      </w:r>
      <w:r w:rsidRPr="00671B5A">
        <w:rPr>
          <w:rFonts w:cs="Arial"/>
          <w:snapToGrid w:val="0"/>
          <w:szCs w:val="20"/>
        </w:rPr>
        <w:t xml:space="preserve">zaključeno elektronsko poročanje </w:t>
      </w:r>
      <w:r>
        <w:rPr>
          <w:rFonts w:cs="Arial"/>
          <w:snapToGrid w:val="0"/>
          <w:szCs w:val="20"/>
        </w:rPr>
        <w:t>glede</w:t>
      </w:r>
      <w:r w:rsidRPr="00671B5A">
        <w:rPr>
          <w:rFonts w:cs="Arial"/>
          <w:snapToGrid w:val="0"/>
          <w:szCs w:val="20"/>
        </w:rPr>
        <w:t xml:space="preserve"> načrt</w:t>
      </w:r>
      <w:r>
        <w:rPr>
          <w:rFonts w:cs="Arial"/>
          <w:snapToGrid w:val="0"/>
          <w:szCs w:val="20"/>
        </w:rPr>
        <w:t>ov</w:t>
      </w:r>
      <w:r w:rsidRPr="00671B5A">
        <w:rPr>
          <w:rFonts w:cs="Arial"/>
          <w:snapToGrid w:val="0"/>
          <w:szCs w:val="20"/>
        </w:rPr>
        <w:t xml:space="preserve"> upravljanja voda. Potekajo priprave za pripravo načrtov upravljanja voda za</w:t>
      </w:r>
      <w:r>
        <w:rPr>
          <w:rFonts w:cs="Arial"/>
          <w:snapToGrid w:val="0"/>
          <w:szCs w:val="20"/>
        </w:rPr>
        <w:t xml:space="preserve"> naslednje obdobje od leta 2021 </w:t>
      </w:r>
      <w:r w:rsidRPr="00671B5A">
        <w:rPr>
          <w:rFonts w:cs="Arial"/>
          <w:snapToGrid w:val="0"/>
          <w:szCs w:val="20"/>
        </w:rPr>
        <w:t>do leta 2027.</w:t>
      </w:r>
      <w:r w:rsidR="005F75AE">
        <w:rPr>
          <w:rFonts w:cs="Arial"/>
          <w:snapToGrid w:val="0"/>
          <w:szCs w:val="20"/>
        </w:rPr>
        <w:t xml:space="preserve"> Prav tako bo poročala, da je bil Načrt zmanjševanja poplavne ogroženosti 2017–2021 sprejet 27. julija 2017, s čimer </w:t>
      </w:r>
      <w:r w:rsidR="005F75AE" w:rsidRPr="005F75AE">
        <w:rPr>
          <w:bCs/>
        </w:rPr>
        <w:t xml:space="preserve">je Slovenija zaključila izvajanje prvega 6-letnega cikla ti. EU </w:t>
      </w:r>
      <w:r w:rsidR="005F75AE">
        <w:rPr>
          <w:bCs/>
        </w:rPr>
        <w:t>p</w:t>
      </w:r>
      <w:r w:rsidR="005F75AE" w:rsidRPr="005F75AE">
        <w:rPr>
          <w:bCs/>
        </w:rPr>
        <w:t>oplavne direktive</w:t>
      </w:r>
      <w:r w:rsidR="005F75AE">
        <w:rPr>
          <w:bCs/>
        </w:rPr>
        <w:t>.</w:t>
      </w:r>
    </w:p>
    <w:p w:rsidR="00421EEF" w:rsidRDefault="001D6F02" w:rsidP="008C2D21">
      <w:pPr>
        <w:autoSpaceDE w:val="0"/>
        <w:autoSpaceDN w:val="0"/>
        <w:adjustRightInd w:val="0"/>
        <w:spacing w:line="240" w:lineRule="auto"/>
        <w:jc w:val="both"/>
        <w:rPr>
          <w:rFonts w:cs="Arial"/>
          <w:snapToGrid w:val="0"/>
          <w:szCs w:val="20"/>
        </w:rPr>
      </w:pPr>
      <w:r>
        <w:rPr>
          <w:rFonts w:cs="Arial"/>
          <w:snapToGrid w:val="0"/>
          <w:szCs w:val="20"/>
        </w:rPr>
        <w:t>Seznanila se bo tudi z informacijo avstrijske strani glede stanja njihovega načrta upravljanja voda</w:t>
      </w:r>
      <w:r w:rsidR="005F75AE">
        <w:rPr>
          <w:rFonts w:cs="Arial"/>
          <w:snapToGrid w:val="0"/>
          <w:szCs w:val="20"/>
        </w:rPr>
        <w:t xml:space="preserve"> in načrta zmanjševanja poplavne ogroženosti</w:t>
      </w:r>
      <w:r>
        <w:rPr>
          <w:rFonts w:cs="Arial"/>
          <w:snapToGrid w:val="0"/>
          <w:szCs w:val="20"/>
        </w:rPr>
        <w:t>.</w:t>
      </w:r>
    </w:p>
    <w:p w:rsidR="001D6F02" w:rsidRPr="00967927" w:rsidRDefault="001D6F02" w:rsidP="008C2D21">
      <w:pPr>
        <w:autoSpaceDE w:val="0"/>
        <w:autoSpaceDN w:val="0"/>
        <w:adjustRightInd w:val="0"/>
        <w:spacing w:line="240" w:lineRule="auto"/>
        <w:jc w:val="both"/>
        <w:rPr>
          <w:rFonts w:cs="Arial"/>
          <w:iCs/>
          <w:szCs w:val="20"/>
          <w:lang w:eastAsia="sl-SI"/>
        </w:rPr>
      </w:pPr>
    </w:p>
    <w:p w:rsidR="00421EEF" w:rsidRPr="00967927" w:rsidRDefault="00421EEF" w:rsidP="008C2D21">
      <w:pPr>
        <w:spacing w:line="240" w:lineRule="auto"/>
        <w:ind w:right="-1"/>
        <w:jc w:val="both"/>
        <w:rPr>
          <w:rFonts w:cs="Arial"/>
          <w:b/>
        </w:rPr>
      </w:pPr>
    </w:p>
    <w:p w:rsidR="00421EEF" w:rsidRPr="00967927" w:rsidRDefault="00421EEF" w:rsidP="008C2D21">
      <w:pPr>
        <w:spacing w:line="240" w:lineRule="auto"/>
        <w:ind w:right="-1"/>
        <w:jc w:val="both"/>
        <w:rPr>
          <w:rFonts w:cs="Arial"/>
          <w:b/>
          <w:i/>
        </w:rPr>
      </w:pPr>
      <w:r w:rsidRPr="00967927">
        <w:rPr>
          <w:rFonts w:cs="Arial"/>
          <w:b/>
          <w:i/>
        </w:rPr>
        <w:t>K točki 3.4: Energetski interesi</w:t>
      </w:r>
    </w:p>
    <w:p w:rsidR="00421EEF" w:rsidRPr="00967927" w:rsidRDefault="00421EEF" w:rsidP="008C2D21">
      <w:pPr>
        <w:pStyle w:val="Brezrazmikov"/>
        <w:jc w:val="both"/>
        <w:rPr>
          <w:rFonts w:ascii="Arial" w:hAnsi="Arial" w:cs="Arial"/>
          <w:sz w:val="20"/>
          <w:szCs w:val="20"/>
        </w:rPr>
      </w:pPr>
    </w:p>
    <w:p w:rsidR="001D6F02" w:rsidRPr="005F75AE" w:rsidRDefault="001D6F02" w:rsidP="008C2D21">
      <w:pPr>
        <w:spacing w:line="240" w:lineRule="auto"/>
        <w:jc w:val="both"/>
      </w:pPr>
      <w:r w:rsidRPr="005F75AE">
        <w:rPr>
          <w:rFonts w:ascii="Helv" w:hAnsi="Helv" w:cs="Helv"/>
          <w:color w:val="000000"/>
          <w:szCs w:val="20"/>
          <w:lang w:eastAsia="sl-SI"/>
        </w:rPr>
        <w:t>Slovenska stran bo poročala, da je postopen</w:t>
      </w:r>
      <w:r w:rsidRPr="005F75AE">
        <w:t xml:space="preserve"> priprave državnega prostorskega načrta (DPN) za HE na Muri trenutno v fazi študije variant. Preučujejo se tri variante, ki se med seboj razlikujejo glede na lokacijo zajezitve oziroma pregradnega objekta in število objektov. Dve varianti se razlikujeta v lokaciji </w:t>
      </w:r>
      <w:proofErr w:type="spellStart"/>
      <w:r w:rsidRPr="005F75AE">
        <w:t>jezovne</w:t>
      </w:r>
      <w:proofErr w:type="spellEnd"/>
      <w:r w:rsidRPr="005F75AE">
        <w:t xml:space="preserve"> zgradbe, tretja varianta pa predvideva dve nižji stopnji </w:t>
      </w:r>
      <w:proofErr w:type="spellStart"/>
      <w:r w:rsidRPr="005F75AE">
        <w:t>jezovne</w:t>
      </w:r>
      <w:proofErr w:type="spellEnd"/>
      <w:r w:rsidRPr="005F75AE">
        <w:t xml:space="preserve"> zgradbe.  </w:t>
      </w:r>
    </w:p>
    <w:p w:rsidR="008C2D21" w:rsidRDefault="001D6F02" w:rsidP="008C2D21">
      <w:pPr>
        <w:autoSpaceDE w:val="0"/>
        <w:autoSpaceDN w:val="0"/>
        <w:adjustRightInd w:val="0"/>
        <w:spacing w:line="240" w:lineRule="auto"/>
        <w:jc w:val="both"/>
      </w:pPr>
      <w:r w:rsidRPr="005F75AE">
        <w:t xml:space="preserve">Cilji umeščanja hidroelektrarne Hrastje-Mota niso zgolj energetski, temveč so večnamenski in zajemajo tudi celostno urejanje </w:t>
      </w:r>
      <w:r w:rsidR="00361AD3">
        <w:t xml:space="preserve">mejnega odseka </w:t>
      </w:r>
      <w:r w:rsidRPr="005F75AE">
        <w:t>Mure, kar v praksi pomeni preprečitev nadaljnjega poglabljanja struge in zagotavljanje primernega nivoja podzemne vode, povečanje poplavne varnosti in zagotavljane možnosti namakanja kmetijskih zemljišč.</w:t>
      </w:r>
      <w:r w:rsidR="004E0BF3">
        <w:t xml:space="preserve"> </w:t>
      </w:r>
      <w:r w:rsidR="004E0BF3" w:rsidRPr="004E0BF3">
        <w:t xml:space="preserve">Torej, </w:t>
      </w:r>
      <w:r w:rsidR="00361AD3">
        <w:t xml:space="preserve">plan naj bi </w:t>
      </w:r>
      <w:r w:rsidR="004E0BF3" w:rsidRPr="004E0BF3">
        <w:t xml:space="preserve"> upošteval tudi prilagajanje na negativne učinke podnebnih sprememb, zagotavljanje varne oskrbe s pitno vodo v regiji, zmanjšanje škod ob poplavah in sušah, hkrati pa upošteval doseganje dobrega ekološkega stanja voda in trajnostne rabe obnovljivih virov energije. </w:t>
      </w:r>
      <w:r w:rsidRPr="005F75AE">
        <w:t xml:space="preserve">Sočasno se bo na tem območju umeščalo tudi ureditve lokalnega pomena, ki so neposredno </w:t>
      </w:r>
      <w:r w:rsidRPr="005F75AE">
        <w:lastRenderedPageBreak/>
        <w:t xml:space="preserve">povezane z načrtovanimi državnimi ureditvami. Za ureditve lokalnega pomena so podale pobude občine na območju DPN (med drugim rekonstrukcija lokalnih cest, revitalizacija potoka </w:t>
      </w:r>
      <w:proofErr w:type="spellStart"/>
      <w:r w:rsidRPr="005F75AE">
        <w:t>Mokoš</w:t>
      </w:r>
      <w:proofErr w:type="spellEnd"/>
      <w:r w:rsidRPr="005F75AE">
        <w:t xml:space="preserve"> in </w:t>
      </w:r>
      <w:proofErr w:type="spellStart"/>
      <w:r w:rsidRPr="005F75AE">
        <w:t>Dobel</w:t>
      </w:r>
      <w:proofErr w:type="spellEnd"/>
      <w:r w:rsidRPr="005F75AE">
        <w:t>, umestitev kolesarskih poti »Mura-Drava bike«, »</w:t>
      </w:r>
      <w:proofErr w:type="spellStart"/>
      <w:r w:rsidRPr="005F75AE">
        <w:t>Tour</w:t>
      </w:r>
      <w:proofErr w:type="spellEnd"/>
      <w:r w:rsidRPr="005F75AE">
        <w:t xml:space="preserve"> de </w:t>
      </w:r>
      <w:proofErr w:type="spellStart"/>
      <w:r w:rsidRPr="005F75AE">
        <w:t>Mur</w:t>
      </w:r>
      <w:proofErr w:type="spellEnd"/>
      <w:r w:rsidRPr="005F75AE">
        <w:t>«, športno rekreacijskih centrov, ribiški dom, avtobusno parkirišče, rekonstrukcija nekaterih lokalnih cest, umestitev čistilnih naprav), za katere bo v fazi študije variant preverjena možnost sočasnega</w:t>
      </w:r>
      <w:r w:rsidR="008C2D21">
        <w:t xml:space="preserve"> </w:t>
      </w:r>
      <w:r w:rsidRPr="005F75AE">
        <w:t xml:space="preserve">umeščanja v </w:t>
      </w:r>
      <w:r w:rsidR="008C2D21">
        <w:t>državni prostorski načrt.</w:t>
      </w:r>
    </w:p>
    <w:p w:rsidR="004E0BF3" w:rsidRPr="004E0BF3" w:rsidRDefault="001D6F02" w:rsidP="008C2D21">
      <w:pPr>
        <w:autoSpaceDE w:val="0"/>
        <w:autoSpaceDN w:val="0"/>
        <w:adjustRightInd w:val="0"/>
        <w:spacing w:line="240" w:lineRule="auto"/>
        <w:jc w:val="both"/>
      </w:pPr>
      <w:r w:rsidRPr="005F75AE">
        <w:t xml:space="preserve">Glede vplivov načrtovane investicije v prostor se sočasno s </w:t>
      </w:r>
      <w:r w:rsidR="00361AD3">
        <w:t xml:space="preserve">pripravo državnega prostorskega načrta </w:t>
      </w:r>
      <w:r w:rsidRPr="005F75AE">
        <w:t>za HE Hrastje Mota na Muri izv</w:t>
      </w:r>
      <w:r w:rsidR="00361AD3">
        <w:t xml:space="preserve">aja </w:t>
      </w:r>
      <w:r w:rsidRPr="005F75AE">
        <w:t>celovita presoja vplivov na okolje (CPVO) in presoja sprejemljivosti na varovana območja</w:t>
      </w:r>
      <w:r w:rsidR="00361AD3">
        <w:t>, za katero se bo izvedla tudi čezmej</w:t>
      </w:r>
      <w:r w:rsidR="008C2D21">
        <w:t>na presoja vplivov na okolje z A</w:t>
      </w:r>
      <w:r w:rsidR="00361AD3">
        <w:t xml:space="preserve">vstrijo, Hrvaško in Madžarsko. Pripravljavec okoljskega poročila </w:t>
      </w:r>
      <w:r w:rsidRPr="005F75AE">
        <w:t xml:space="preserve">je </w:t>
      </w:r>
      <w:r w:rsidR="00361AD3">
        <w:t xml:space="preserve">pripravil in </w:t>
      </w:r>
      <w:r w:rsidRPr="005F75AE">
        <w:t>predložil okoljska izhodišča</w:t>
      </w:r>
      <w:r w:rsidR="008C2D21">
        <w:t>,</w:t>
      </w:r>
      <w:r w:rsidRPr="005F75AE">
        <w:t xml:space="preserve"> </w:t>
      </w:r>
      <w:r w:rsidR="008C2D21">
        <w:t>v katerih je</w:t>
      </w:r>
      <w:r w:rsidRPr="005F75AE">
        <w:t xml:space="preserve"> opredelil vsa relevantna strokovna področja, za katera se izvaja </w:t>
      </w:r>
      <w:r w:rsidR="008C2D21">
        <w:t>vsebinska presoja, in</w:t>
      </w:r>
      <w:r w:rsidRPr="005F75AE">
        <w:t xml:space="preserve"> jih je MOP dne 7. 3. 2013 potrdil kot ustrezna. </w:t>
      </w:r>
      <w:r w:rsidR="004E0BF3" w:rsidRPr="004E0BF3">
        <w:t>Investitor je že izdelal Okoljsko poročilo</w:t>
      </w:r>
      <w:r w:rsidR="00361AD3">
        <w:t>, v katerem pa so rešitve ocenjene kot D, to je nesprejemljive</w:t>
      </w:r>
      <w:r w:rsidR="005E41E7">
        <w:t xml:space="preserve"> z vidika presoje sprejemljivosti na varovana območja po Zakonu o ohranjanju narave in Pravilnikom o presoji sprejemljivosti na varo</w:t>
      </w:r>
      <w:r w:rsidR="008C2D21">
        <w:t>vana območja, ki prenašata 6(3)</w:t>
      </w:r>
      <w:r w:rsidR="005E41E7">
        <w:t>. člen Habitatne direktive. Takšno negativno oceno je koordinator priprave državnega prostorskega načrta posredoval v pregled na MOP, ki se z oceno strinja, kar pa pomeni, da predložene rešitve niso sprejemljive</w:t>
      </w:r>
      <w:r w:rsidR="008C2D21">
        <w:t>,</w:t>
      </w:r>
      <w:bookmarkStart w:id="0" w:name="_GoBack"/>
      <w:bookmarkEnd w:id="0"/>
      <w:r w:rsidR="005E41E7">
        <w:t xml:space="preserve"> in da je treba iskati alternative, ki bodo sledile vsem okoljskim ciljem, vključno s cilji ohranjanja narave. </w:t>
      </w:r>
      <w:r w:rsidR="004E0BF3" w:rsidRPr="004E0BF3">
        <w:t xml:space="preserve"> </w:t>
      </w:r>
      <w:r w:rsidR="005E41E7">
        <w:t xml:space="preserve">Postopki se bodo nadaljevali v skladu z zakonodajo. </w:t>
      </w:r>
    </w:p>
    <w:p w:rsidR="00C41F64" w:rsidRPr="00FF6052" w:rsidRDefault="00C41F64" w:rsidP="008C2D21">
      <w:pPr>
        <w:spacing w:line="240" w:lineRule="auto"/>
        <w:jc w:val="both"/>
      </w:pPr>
    </w:p>
    <w:p w:rsidR="0091347C" w:rsidRPr="00967927" w:rsidRDefault="0091347C" w:rsidP="0022640C">
      <w:pPr>
        <w:spacing w:line="240" w:lineRule="auto"/>
        <w:ind w:right="-1"/>
        <w:rPr>
          <w:rFonts w:cs="Arial"/>
          <w:b/>
        </w:rPr>
      </w:pPr>
    </w:p>
    <w:p w:rsidR="00AB22A5" w:rsidRPr="00967927" w:rsidRDefault="00AB22A5" w:rsidP="0022640C">
      <w:pPr>
        <w:spacing w:line="240" w:lineRule="auto"/>
        <w:ind w:right="-1"/>
        <w:rPr>
          <w:rFonts w:cs="Arial"/>
          <w:b/>
        </w:rPr>
      </w:pPr>
      <w:r w:rsidRPr="00967927">
        <w:rPr>
          <w:rFonts w:cs="Arial"/>
          <w:b/>
        </w:rPr>
        <w:t>K točki 4: Razno</w:t>
      </w:r>
    </w:p>
    <w:p w:rsidR="00AB22A5" w:rsidRPr="00967927" w:rsidRDefault="00A822ED" w:rsidP="0022640C">
      <w:pPr>
        <w:tabs>
          <w:tab w:val="left" w:pos="1701"/>
          <w:tab w:val="left" w:pos="9360"/>
        </w:tabs>
        <w:spacing w:line="240" w:lineRule="auto"/>
        <w:rPr>
          <w:rFonts w:cs="Arial"/>
          <w:b/>
          <w:i/>
          <w:color w:val="000000"/>
        </w:rPr>
      </w:pPr>
      <w:r w:rsidRPr="00967927">
        <w:rPr>
          <w:rFonts w:cs="Arial"/>
          <w:b/>
          <w:i/>
          <w:color w:val="000000"/>
        </w:rPr>
        <w:t>K točki 4.1:</w:t>
      </w:r>
      <w:r w:rsidR="00AB22A5" w:rsidRPr="00967927">
        <w:rPr>
          <w:rFonts w:cs="Arial"/>
          <w:b/>
          <w:i/>
          <w:color w:val="000000"/>
        </w:rPr>
        <w:t xml:space="preserve">   Finančni obračun skupnih del</w:t>
      </w:r>
    </w:p>
    <w:p w:rsidR="00A822ED" w:rsidRPr="00967927" w:rsidRDefault="00A822ED" w:rsidP="0022640C">
      <w:pPr>
        <w:suppressAutoHyphens/>
        <w:spacing w:line="240" w:lineRule="auto"/>
        <w:jc w:val="both"/>
        <w:rPr>
          <w:rFonts w:cs="Arial"/>
        </w:rPr>
      </w:pPr>
    </w:p>
    <w:p w:rsidR="00AB22A5" w:rsidRPr="00FF6052" w:rsidRDefault="00A822ED" w:rsidP="0022640C">
      <w:pPr>
        <w:suppressAutoHyphens/>
        <w:spacing w:line="240" w:lineRule="auto"/>
        <w:jc w:val="both"/>
        <w:rPr>
          <w:rFonts w:cs="Arial"/>
        </w:rPr>
      </w:pPr>
      <w:r w:rsidRPr="00967927">
        <w:rPr>
          <w:rFonts w:cs="Arial"/>
        </w:rPr>
        <w:t>Obe strani se bosta</w:t>
      </w:r>
      <w:r w:rsidR="00047ECF">
        <w:rPr>
          <w:rFonts w:cs="Arial"/>
        </w:rPr>
        <w:t xml:space="preserve"> seznanili in potrdili, da po 25</w:t>
      </w:r>
      <w:r w:rsidRPr="00967927">
        <w:rPr>
          <w:rFonts w:cs="Arial"/>
        </w:rPr>
        <w:t>. zasedanju Stalne slovensko-avstrijske komisije za Muro ne obstaja potreba po bilateralnem finančnem obračunu del.</w:t>
      </w:r>
    </w:p>
    <w:p w:rsidR="00A822ED" w:rsidRPr="00967927" w:rsidRDefault="00A822ED" w:rsidP="0022640C">
      <w:pPr>
        <w:spacing w:line="240" w:lineRule="auto"/>
        <w:ind w:right="-1"/>
        <w:jc w:val="both"/>
        <w:rPr>
          <w:rFonts w:cs="Arial"/>
        </w:rPr>
      </w:pPr>
    </w:p>
    <w:p w:rsidR="00A822ED" w:rsidRPr="00967927" w:rsidRDefault="00A822ED" w:rsidP="0022640C">
      <w:pPr>
        <w:spacing w:line="240" w:lineRule="auto"/>
        <w:ind w:right="-1"/>
        <w:jc w:val="both"/>
        <w:rPr>
          <w:rFonts w:cs="Arial"/>
        </w:rPr>
      </w:pPr>
      <w:r w:rsidRPr="00967927">
        <w:rPr>
          <w:rFonts w:cs="Arial"/>
          <w:b/>
          <w:i/>
        </w:rPr>
        <w:t>K točki 4.</w:t>
      </w:r>
      <w:r w:rsidR="001D6F02">
        <w:rPr>
          <w:rFonts w:cs="Arial"/>
          <w:b/>
          <w:i/>
        </w:rPr>
        <w:t>2</w:t>
      </w:r>
      <w:r w:rsidRPr="00967927">
        <w:rPr>
          <w:rFonts w:cs="Arial"/>
          <w:b/>
          <w:i/>
        </w:rPr>
        <w:t xml:space="preserve">: </w:t>
      </w:r>
      <w:r w:rsidR="001D6F02">
        <w:rPr>
          <w:rFonts w:cs="Arial"/>
          <w:b/>
          <w:i/>
          <w:color w:val="000000"/>
        </w:rPr>
        <w:t>Raba podtalnice na mejnem območju</w:t>
      </w:r>
    </w:p>
    <w:p w:rsidR="00FF6052" w:rsidRDefault="00FF6052" w:rsidP="0022640C">
      <w:pPr>
        <w:pStyle w:val="Glava"/>
        <w:spacing w:line="240" w:lineRule="auto"/>
        <w:ind w:right="141"/>
        <w:jc w:val="both"/>
        <w:rPr>
          <w:rFonts w:cs="Arial"/>
          <w:iCs/>
          <w:szCs w:val="20"/>
          <w:lang w:eastAsia="sl-SI"/>
        </w:rPr>
      </w:pPr>
    </w:p>
    <w:p w:rsidR="001D6F02" w:rsidRDefault="001D6F02" w:rsidP="0022640C">
      <w:pPr>
        <w:pStyle w:val="Glava"/>
        <w:spacing w:line="240" w:lineRule="auto"/>
        <w:ind w:right="141"/>
        <w:jc w:val="both"/>
      </w:pPr>
      <w:r>
        <w:rPr>
          <w:rFonts w:cs="Arial"/>
          <w:iCs/>
          <w:szCs w:val="20"/>
          <w:lang w:eastAsia="sl-SI"/>
        </w:rPr>
        <w:t xml:space="preserve">Slovenska stran se bo seznanila, da </w:t>
      </w:r>
      <w:r>
        <w:rPr>
          <w:spacing w:val="-1"/>
        </w:rPr>
        <w:t xml:space="preserve">bil na avstrijski strani podpisan regionalni program (»Globoka podzemna voda«), ki bo začel veljati 1. 1. 2018. Prav tako se bo seznanila, da je </w:t>
      </w:r>
      <w:r w:rsidRPr="00B814C9">
        <w:t xml:space="preserve">regionalni program </w:t>
      </w:r>
      <w:r>
        <w:t xml:space="preserve">»Zaščita globoke  podzemne vode od </w:t>
      </w:r>
      <w:proofErr w:type="spellStart"/>
      <w:r>
        <w:t>Graza</w:t>
      </w:r>
      <w:proofErr w:type="spellEnd"/>
      <w:r>
        <w:t xml:space="preserve"> pa do </w:t>
      </w:r>
      <w:proofErr w:type="spellStart"/>
      <w:r>
        <w:t>Radkreburga</w:t>
      </w:r>
      <w:proofErr w:type="spellEnd"/>
      <w:r>
        <w:t xml:space="preserve">«, ki  je začel veljati 1. </w:t>
      </w:r>
      <w:r w:rsidRPr="00B814C9">
        <w:t>1. 201</w:t>
      </w:r>
      <w:r>
        <w:t xml:space="preserve">6, v procesu vrednotenja, ki bo končan do konca tega leta.  Pri tem bodo objektivno ocenili proizvodno zmogljivost tal in poenostavili postopke pred državnimi organi. Slovenska stran bo poročala, da glede rabe globinske vode v Korovcih ni bila </w:t>
      </w:r>
      <w:r w:rsidRPr="0025627D">
        <w:t>predložena nadaljnja dokumentacija za ta projekt.</w:t>
      </w:r>
      <w:r>
        <w:t xml:space="preserve"> V kolikor bo, jo bo slovenska stran posredovala Komisij.</w:t>
      </w:r>
    </w:p>
    <w:p w:rsidR="00A822ED" w:rsidRPr="00967927" w:rsidRDefault="00A822ED" w:rsidP="0022640C">
      <w:pPr>
        <w:spacing w:line="240" w:lineRule="auto"/>
        <w:ind w:right="-1"/>
        <w:jc w:val="both"/>
        <w:rPr>
          <w:rFonts w:cs="Arial"/>
        </w:rPr>
      </w:pPr>
    </w:p>
    <w:p w:rsidR="00A822ED" w:rsidRPr="00967927" w:rsidRDefault="001D6F02" w:rsidP="0022640C">
      <w:pPr>
        <w:tabs>
          <w:tab w:val="left" w:pos="1701"/>
          <w:tab w:val="left" w:pos="9360"/>
        </w:tabs>
        <w:spacing w:line="240" w:lineRule="auto"/>
        <w:rPr>
          <w:rFonts w:cs="Arial"/>
          <w:color w:val="000000"/>
        </w:rPr>
      </w:pPr>
      <w:r>
        <w:rPr>
          <w:rFonts w:cs="Arial"/>
          <w:b/>
          <w:i/>
        </w:rPr>
        <w:t>K točki 4.3</w:t>
      </w:r>
      <w:r w:rsidR="00A822ED" w:rsidRPr="00967927">
        <w:rPr>
          <w:rFonts w:cs="Arial"/>
          <w:b/>
          <w:i/>
        </w:rPr>
        <w:t xml:space="preserve">: </w:t>
      </w:r>
      <w:r w:rsidR="00A822ED" w:rsidRPr="00967927">
        <w:rPr>
          <w:rFonts w:cs="Arial"/>
          <w:b/>
          <w:i/>
          <w:color w:val="000000"/>
        </w:rPr>
        <w:t>Regionalni program za zaščito vodotokov Štajerske</w:t>
      </w:r>
    </w:p>
    <w:p w:rsidR="00A822ED" w:rsidRPr="00967927" w:rsidRDefault="00A822ED" w:rsidP="0022640C">
      <w:pPr>
        <w:spacing w:line="240" w:lineRule="auto"/>
        <w:ind w:right="-1"/>
        <w:jc w:val="both"/>
        <w:rPr>
          <w:rFonts w:cs="Arial"/>
        </w:rPr>
      </w:pPr>
    </w:p>
    <w:p w:rsidR="00A822ED" w:rsidRDefault="000E092B" w:rsidP="0022640C">
      <w:pPr>
        <w:spacing w:line="240" w:lineRule="auto"/>
        <w:ind w:right="-1"/>
        <w:jc w:val="both"/>
        <w:rPr>
          <w:rFonts w:cs="Arial"/>
        </w:rPr>
      </w:pPr>
      <w:r w:rsidRPr="00967927">
        <w:rPr>
          <w:rFonts w:cs="Arial"/>
        </w:rPr>
        <w:t>Slovenska stran se bo seznanila s poročilom avstrijske strani glede regionalnega program za mejni odsek Mure.</w:t>
      </w:r>
    </w:p>
    <w:p w:rsidR="001D6F02" w:rsidRDefault="001D6F02" w:rsidP="0022640C">
      <w:pPr>
        <w:spacing w:line="240" w:lineRule="auto"/>
        <w:ind w:right="-1"/>
        <w:jc w:val="both"/>
        <w:rPr>
          <w:rFonts w:cs="Arial"/>
        </w:rPr>
      </w:pPr>
    </w:p>
    <w:p w:rsidR="001D6F02" w:rsidRPr="00967927" w:rsidRDefault="001D6F02" w:rsidP="0022640C">
      <w:pPr>
        <w:spacing w:line="240" w:lineRule="auto"/>
        <w:ind w:right="-1"/>
        <w:jc w:val="both"/>
        <w:rPr>
          <w:rFonts w:cs="Arial"/>
        </w:rPr>
      </w:pPr>
      <w:r>
        <w:rPr>
          <w:rFonts w:cs="Arial"/>
          <w:b/>
          <w:i/>
        </w:rPr>
        <w:t xml:space="preserve">K točki 4.4: </w:t>
      </w:r>
      <w:r w:rsidRPr="001D6F02">
        <w:rPr>
          <w:rFonts w:cs="Arial"/>
          <w:b/>
          <w:i/>
          <w:snapToGrid w:val="0"/>
          <w:szCs w:val="20"/>
        </w:rPr>
        <w:t xml:space="preserve">Nova ureditev obratovanja in transport sedimentov iz akumulacij avstrijskih elektrarn na Muri, </w:t>
      </w:r>
      <w:proofErr w:type="spellStart"/>
      <w:r w:rsidRPr="001D6F02">
        <w:rPr>
          <w:rFonts w:cs="Arial"/>
          <w:b/>
          <w:i/>
          <w:snapToGrid w:val="0"/>
          <w:szCs w:val="20"/>
        </w:rPr>
        <w:t>vodnopravno</w:t>
      </w:r>
      <w:proofErr w:type="spellEnd"/>
      <w:r w:rsidRPr="001D6F02">
        <w:rPr>
          <w:rFonts w:cs="Arial"/>
          <w:b/>
          <w:i/>
          <w:snapToGrid w:val="0"/>
          <w:szCs w:val="20"/>
        </w:rPr>
        <w:t xml:space="preserve"> dovoljenje</w:t>
      </w:r>
    </w:p>
    <w:p w:rsidR="00A822ED" w:rsidRDefault="00A822ED" w:rsidP="0022640C">
      <w:pPr>
        <w:spacing w:line="240" w:lineRule="auto"/>
        <w:ind w:right="-1"/>
        <w:jc w:val="both"/>
        <w:rPr>
          <w:rFonts w:cs="Arial"/>
        </w:rPr>
      </w:pPr>
    </w:p>
    <w:p w:rsidR="001D6F02" w:rsidRDefault="001D6F02" w:rsidP="0022640C">
      <w:pPr>
        <w:spacing w:line="240" w:lineRule="auto"/>
        <w:ind w:right="-1"/>
        <w:jc w:val="both"/>
        <w:rPr>
          <w:rFonts w:cs="Arial"/>
        </w:rPr>
      </w:pPr>
      <w:r>
        <w:rPr>
          <w:rFonts w:cs="Arial"/>
        </w:rPr>
        <w:t xml:space="preserve">Ta projekt je bil 13. januarja 2017 v </w:t>
      </w:r>
      <w:proofErr w:type="spellStart"/>
      <w:r>
        <w:rPr>
          <w:rFonts w:cs="Arial"/>
        </w:rPr>
        <w:t>Perneggu</w:t>
      </w:r>
      <w:proofErr w:type="spellEnd"/>
      <w:r>
        <w:rPr>
          <w:rFonts w:cs="Arial"/>
        </w:rPr>
        <w:t xml:space="preserve"> (Avstrija) predstavljen slovenskim strokovnjakom</w:t>
      </w:r>
      <w:r w:rsidR="00323F73">
        <w:rPr>
          <w:rFonts w:cs="Arial"/>
        </w:rPr>
        <w:t>. Strokovne razprave so pokazale, da se rezultati meritev suspendiranih snovi izmenjujejo na strokovni ravni.</w:t>
      </w:r>
      <w:r w:rsidR="00323F73" w:rsidRPr="00323F73">
        <w:rPr>
          <w:rFonts w:cs="Arial"/>
        </w:rPr>
        <w:t xml:space="preserve"> </w:t>
      </w:r>
      <w:r w:rsidR="00323F73">
        <w:rPr>
          <w:rFonts w:cs="Arial"/>
        </w:rPr>
        <w:t xml:space="preserve">Avstrijska stran je </w:t>
      </w:r>
      <w:proofErr w:type="spellStart"/>
      <w:r w:rsidR="00323F73">
        <w:rPr>
          <w:rFonts w:cs="Arial"/>
        </w:rPr>
        <w:t>vodnopravno</w:t>
      </w:r>
      <w:proofErr w:type="spellEnd"/>
      <w:r w:rsidR="00323F73">
        <w:rPr>
          <w:rFonts w:cs="Arial"/>
        </w:rPr>
        <w:t xml:space="preserve"> dovoljenje za nove pravilnike o obratovanju v primeru visokih voda že posredovala slovenski strani preko predsednikov Komisije. Ta tema se bo v bodoče obravnavala v sklopu poročila strokovnjakov.</w:t>
      </w:r>
    </w:p>
    <w:p w:rsidR="00323F73" w:rsidRDefault="00323F73" w:rsidP="0022640C">
      <w:pPr>
        <w:spacing w:line="240" w:lineRule="auto"/>
        <w:ind w:right="-1"/>
        <w:jc w:val="both"/>
        <w:rPr>
          <w:rFonts w:cs="Arial"/>
        </w:rPr>
      </w:pPr>
    </w:p>
    <w:p w:rsidR="00323F73" w:rsidRPr="005F75AE" w:rsidRDefault="005F75AE" w:rsidP="0022640C">
      <w:pPr>
        <w:spacing w:line="240" w:lineRule="auto"/>
        <w:ind w:right="-1"/>
        <w:jc w:val="both"/>
        <w:rPr>
          <w:rFonts w:cs="Arial"/>
          <w:b/>
          <w:i/>
        </w:rPr>
      </w:pPr>
      <w:r>
        <w:rPr>
          <w:rFonts w:cs="Arial"/>
          <w:b/>
          <w:i/>
        </w:rPr>
        <w:t>K točki 4.5</w:t>
      </w:r>
      <w:r w:rsidR="00323F73" w:rsidRPr="005F75AE">
        <w:rPr>
          <w:rFonts w:cs="Arial"/>
          <w:b/>
          <w:i/>
        </w:rPr>
        <w:t>:</w:t>
      </w:r>
      <w:r w:rsidRPr="005F75AE">
        <w:rPr>
          <w:rFonts w:cs="Arial"/>
          <w:szCs w:val="20"/>
        </w:rPr>
        <w:t xml:space="preserve"> </w:t>
      </w:r>
      <w:r w:rsidRPr="005F75AE">
        <w:rPr>
          <w:rFonts w:cs="Arial"/>
          <w:b/>
          <w:i/>
          <w:szCs w:val="20"/>
        </w:rPr>
        <w:t xml:space="preserve">Vaja zaščite in reševanja </w:t>
      </w:r>
      <w:proofErr w:type="spellStart"/>
      <w:r w:rsidRPr="005F75AE">
        <w:rPr>
          <w:rFonts w:cs="Arial"/>
          <w:b/>
          <w:i/>
          <w:szCs w:val="20"/>
        </w:rPr>
        <w:t>Bad</w:t>
      </w:r>
      <w:proofErr w:type="spellEnd"/>
      <w:r w:rsidRPr="005F75AE">
        <w:rPr>
          <w:rFonts w:cs="Arial"/>
          <w:b/>
          <w:i/>
          <w:szCs w:val="20"/>
        </w:rPr>
        <w:t xml:space="preserve"> </w:t>
      </w:r>
      <w:proofErr w:type="spellStart"/>
      <w:r w:rsidRPr="005F75AE">
        <w:rPr>
          <w:rFonts w:cs="Arial"/>
          <w:b/>
          <w:i/>
          <w:szCs w:val="20"/>
        </w:rPr>
        <w:t>Radkersburg</w:t>
      </w:r>
      <w:proofErr w:type="spellEnd"/>
    </w:p>
    <w:p w:rsidR="00323F73" w:rsidRDefault="00323F73" w:rsidP="0022640C">
      <w:pPr>
        <w:spacing w:line="240" w:lineRule="auto"/>
        <w:ind w:right="-1"/>
        <w:jc w:val="both"/>
      </w:pPr>
    </w:p>
    <w:p w:rsidR="00323F73" w:rsidRDefault="00323F73" w:rsidP="0022640C">
      <w:pPr>
        <w:spacing w:line="240" w:lineRule="auto"/>
        <w:ind w:right="-1"/>
        <w:jc w:val="both"/>
        <w:rPr>
          <w:rFonts w:cs="Arial"/>
        </w:rPr>
      </w:pPr>
      <w:r>
        <w:t xml:space="preserve">Slovenska stran se bo seznanila, da je 6. in 7. oktobra 2017 v </w:t>
      </w:r>
      <w:proofErr w:type="spellStart"/>
      <w:r w:rsidR="005F75AE">
        <w:t>Bad</w:t>
      </w:r>
      <w:proofErr w:type="spellEnd"/>
      <w:r w:rsidR="005F75AE">
        <w:t xml:space="preserve"> </w:t>
      </w:r>
      <w:proofErr w:type="spellStart"/>
      <w:r w:rsidR="005F75AE">
        <w:t>Radkersburgu</w:t>
      </w:r>
      <w:proofErr w:type="spellEnd"/>
      <w:r w:rsidR="005F75AE">
        <w:t xml:space="preserve"> potekala vaja S</w:t>
      </w:r>
      <w:r>
        <w:t xml:space="preserve">lužbe za pomoč pri nesrečah </w:t>
      </w:r>
      <w:r w:rsidR="005F75AE">
        <w:t>O</w:t>
      </w:r>
      <w:r>
        <w:t xml:space="preserve">krožnega gasilskega združenja </w:t>
      </w:r>
      <w:proofErr w:type="spellStart"/>
      <w:r>
        <w:t>Radkersburg</w:t>
      </w:r>
      <w:proofErr w:type="spellEnd"/>
      <w:r w:rsidR="005F75AE">
        <w:t xml:space="preserve">, kjer so sodelovale tudi slovenske gasilske enote. </w:t>
      </w:r>
      <w:r>
        <w:t xml:space="preserve">Glavni cilj vaje je bila obramba jezov </w:t>
      </w:r>
      <w:r w:rsidR="005F75AE">
        <w:t>ob poplavah na Muri. Vsebina je zaključena in točka ne bo več na dnevnem redu.</w:t>
      </w:r>
    </w:p>
    <w:p w:rsidR="001D6F02" w:rsidRPr="00967927" w:rsidRDefault="001D6F02" w:rsidP="0022640C">
      <w:pPr>
        <w:spacing w:line="240" w:lineRule="auto"/>
        <w:ind w:right="-1"/>
        <w:jc w:val="both"/>
        <w:rPr>
          <w:rFonts w:cs="Arial"/>
        </w:rPr>
      </w:pPr>
    </w:p>
    <w:p w:rsidR="00421EEF" w:rsidRPr="00967927" w:rsidRDefault="00421EEF" w:rsidP="0022640C">
      <w:pPr>
        <w:spacing w:line="240" w:lineRule="auto"/>
        <w:ind w:right="-1"/>
        <w:rPr>
          <w:rFonts w:cs="Arial"/>
          <w:b/>
        </w:rPr>
      </w:pPr>
      <w:r w:rsidRPr="00967927">
        <w:rPr>
          <w:rFonts w:cs="Arial"/>
          <w:b/>
        </w:rPr>
        <w:t>K točki 5: Določitev časa in kraja naslednjega zasedanje</w:t>
      </w:r>
    </w:p>
    <w:p w:rsidR="00421EEF" w:rsidRPr="00967927" w:rsidRDefault="00421EEF" w:rsidP="0022640C">
      <w:pPr>
        <w:spacing w:line="240" w:lineRule="auto"/>
        <w:ind w:right="-1"/>
        <w:rPr>
          <w:rFonts w:cs="Arial"/>
        </w:rPr>
      </w:pPr>
    </w:p>
    <w:p w:rsidR="00421EEF" w:rsidRPr="00967927" w:rsidRDefault="00421EEF" w:rsidP="0022640C">
      <w:pPr>
        <w:spacing w:line="240" w:lineRule="auto"/>
        <w:ind w:right="-1"/>
        <w:jc w:val="both"/>
        <w:rPr>
          <w:rFonts w:cs="Arial"/>
        </w:rPr>
      </w:pPr>
      <w:r w:rsidRPr="00967927">
        <w:rPr>
          <w:rFonts w:cs="Arial"/>
        </w:rPr>
        <w:lastRenderedPageBreak/>
        <w:t>Skladno z dosedanjo prakso bo gostiteljica naslednjega zasedanja v letu 201</w:t>
      </w:r>
      <w:r w:rsidR="00047ECF">
        <w:rPr>
          <w:rFonts w:cs="Arial"/>
        </w:rPr>
        <w:t>8</w:t>
      </w:r>
      <w:r w:rsidRPr="00967927">
        <w:rPr>
          <w:rFonts w:cs="Arial"/>
        </w:rPr>
        <w:t xml:space="preserve"> </w:t>
      </w:r>
      <w:r w:rsidR="00047ECF">
        <w:rPr>
          <w:rFonts w:cs="Arial"/>
        </w:rPr>
        <w:t>Slovenija</w:t>
      </w:r>
      <w:r w:rsidRPr="00967927">
        <w:rPr>
          <w:rFonts w:cs="Arial"/>
        </w:rPr>
        <w:t xml:space="preserve">, ki bo določila kraj in čas </w:t>
      </w:r>
      <w:r w:rsidR="00047ECF">
        <w:rPr>
          <w:rFonts w:cs="Arial"/>
        </w:rPr>
        <w:t>27</w:t>
      </w:r>
      <w:r w:rsidRPr="00967927">
        <w:rPr>
          <w:rFonts w:cs="Arial"/>
        </w:rPr>
        <w:t>. zasedanja.</w:t>
      </w:r>
    </w:p>
    <w:p w:rsidR="00AB22A5" w:rsidRPr="00967927" w:rsidRDefault="00AB22A5" w:rsidP="0022640C">
      <w:pPr>
        <w:spacing w:line="240" w:lineRule="auto"/>
        <w:ind w:right="-1"/>
        <w:jc w:val="both"/>
        <w:rPr>
          <w:rFonts w:cs="Arial"/>
          <w:iCs/>
          <w:szCs w:val="20"/>
          <w:lang w:eastAsia="sl-SI"/>
        </w:rPr>
      </w:pPr>
    </w:p>
    <w:p w:rsidR="00421EEF" w:rsidRPr="00967927" w:rsidRDefault="00421EEF" w:rsidP="0022640C">
      <w:pPr>
        <w:autoSpaceDE w:val="0"/>
        <w:autoSpaceDN w:val="0"/>
        <w:adjustRightInd w:val="0"/>
        <w:spacing w:line="240" w:lineRule="auto"/>
        <w:rPr>
          <w:szCs w:val="20"/>
        </w:rPr>
      </w:pPr>
    </w:p>
    <w:p w:rsidR="00B27C0D" w:rsidRPr="00967927" w:rsidRDefault="00B27C0D" w:rsidP="0022640C">
      <w:pPr>
        <w:spacing w:line="240" w:lineRule="auto"/>
        <w:ind w:left="142" w:right="509" w:hanging="142"/>
        <w:jc w:val="center"/>
        <w:rPr>
          <w:rFonts w:cs="Arial"/>
          <w:b/>
          <w:szCs w:val="20"/>
        </w:rPr>
      </w:pPr>
    </w:p>
    <w:sectPr w:rsidR="00B27C0D" w:rsidRPr="00967927" w:rsidSect="00783310">
      <w:headerReference w:type="default" r:id="rId10"/>
      <w:headerReference w:type="first" r:id="rId1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00A" w:rsidRDefault="007A500A">
      <w:r>
        <w:separator/>
      </w:r>
    </w:p>
  </w:endnote>
  <w:endnote w:type="continuationSeparator" w:id="0">
    <w:p w:rsidR="007A500A" w:rsidRDefault="007A5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embedRegular r:id="rId1" w:fontKey="{46FA88AE-4266-4CFE-A8B2-59054F30239A}"/>
  </w:font>
  <w:font w:name="Frutiger">
    <w:altName w:val="Arial"/>
    <w:charset w:val="EE"/>
    <w:family w:val="swiss"/>
    <w:pitch w:val="variable"/>
    <w:sig w:usb0="20007A87" w:usb1="80000000" w:usb2="00000008" w:usb3="00000000" w:csb0="000001FF" w:csb1="00000000"/>
  </w:font>
  <w:font w:name="Calibri">
    <w:panose1 w:val="020F0502020204030204"/>
    <w:charset w:val="EE"/>
    <w:family w:val="swiss"/>
    <w:pitch w:val="variable"/>
    <w:sig w:usb0="E00002FF" w:usb1="4000ACFF" w:usb2="00000001" w:usb3="00000000" w:csb0="0000019F" w:csb1="00000000"/>
    <w:embedRegular r:id="rId2" w:fontKey="{787ED304-1DA2-4FD8-8439-7B2EEC2E41B1}"/>
    <w:embedBold r:id="rId3" w:fontKey="{6322E4DA-E6D9-4837-88D7-77CB63029618}"/>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4" w:fontKey="{37D1CCD1-3494-4E42-B3F4-1C5090BA1416}"/>
    <w:embedBold r:id="rId5" w:fontKey="{00E21743-857E-4B6A-B6B7-12CF8B2DF8EF}"/>
  </w:font>
  <w:font w:name="Cambria">
    <w:panose1 w:val="02040503050406030204"/>
    <w:charset w:val="EE"/>
    <w:family w:val="roman"/>
    <w:pitch w:val="variable"/>
    <w:sig w:usb0="E00002FF" w:usb1="400004FF" w:usb2="00000000" w:usb3="00000000" w:csb0="0000019F" w:csb1="00000000"/>
    <w:embedRegular r:id="rId6" w:fontKey="{27A0E3B7-BB9A-435D-A4E2-61F013A4959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00A" w:rsidRDefault="007A500A">
      <w:r>
        <w:separator/>
      </w:r>
    </w:p>
  </w:footnote>
  <w:footnote w:type="continuationSeparator" w:id="0">
    <w:p w:rsidR="007A500A" w:rsidRDefault="007A50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51D" w:rsidRPr="00110CBD" w:rsidRDefault="00CB051D"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B051D" w:rsidRPr="008F3500">
      <w:trPr>
        <w:cantSplit/>
        <w:trHeight w:hRule="exact" w:val="847"/>
      </w:trPr>
      <w:tc>
        <w:tcPr>
          <w:tcW w:w="567" w:type="dxa"/>
        </w:tcPr>
        <w:p w:rsidR="00CB051D" w:rsidRDefault="00CB051D"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tc>
    </w:tr>
  </w:tbl>
  <w:p w:rsidR="00CB051D" w:rsidRPr="00B95595" w:rsidRDefault="00CB051D"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1FE5155E" wp14:editId="32718A8B">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1286BA"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CB051D" w:rsidRPr="00B95595" w:rsidRDefault="00CB051D"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CB051D" w:rsidRDefault="00CB051D" w:rsidP="008D1A28">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CB051D" w:rsidRDefault="00CB051D" w:rsidP="008D1A28">
    <w:pPr>
      <w:pStyle w:val="Glava"/>
      <w:tabs>
        <w:tab w:val="clear" w:pos="4320"/>
        <w:tab w:val="left" w:pos="5112"/>
      </w:tabs>
      <w:spacing w:line="240" w:lineRule="exact"/>
      <w:rPr>
        <w:rFonts w:cs="Arial"/>
        <w:sz w:val="16"/>
      </w:rPr>
    </w:pPr>
    <w:r>
      <w:rPr>
        <w:rFonts w:cs="Arial"/>
        <w:sz w:val="16"/>
      </w:rPr>
      <w:tab/>
      <w:t xml:space="preserve">F: 01 478 74 25 </w:t>
    </w:r>
  </w:p>
  <w:p w:rsidR="00CB051D" w:rsidRDefault="00CB051D" w:rsidP="008D1A28">
    <w:pPr>
      <w:pStyle w:val="Glava"/>
      <w:tabs>
        <w:tab w:val="clear" w:pos="4320"/>
        <w:tab w:val="left" w:pos="5112"/>
      </w:tabs>
      <w:spacing w:line="240" w:lineRule="exact"/>
      <w:rPr>
        <w:rFonts w:cs="Arial"/>
        <w:sz w:val="16"/>
      </w:rPr>
    </w:pPr>
    <w:r>
      <w:rPr>
        <w:rFonts w:cs="Arial"/>
        <w:sz w:val="16"/>
      </w:rPr>
      <w:tab/>
      <w:t>E: gp.mop@gov.si</w:t>
    </w:r>
  </w:p>
  <w:p w:rsidR="00CB051D" w:rsidRDefault="00CB051D" w:rsidP="008D1A28">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CB051D" w:rsidRPr="008F3500" w:rsidRDefault="00CB051D"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nsid w:val="049F0593"/>
    <w:multiLevelType w:val="hybridMultilevel"/>
    <w:tmpl w:val="8FDEE3E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6">
    <w:nsid w:val="3C4A3614"/>
    <w:multiLevelType w:val="hybridMultilevel"/>
    <w:tmpl w:val="01CE9930"/>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nsid w:val="4D557220"/>
    <w:multiLevelType w:val="hybridMultilevel"/>
    <w:tmpl w:val="9370BC92"/>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679476BD"/>
    <w:multiLevelType w:val="hybridMultilevel"/>
    <w:tmpl w:val="96F4B7F0"/>
    <w:lvl w:ilvl="0" w:tplc="FFFFFFFF">
      <w:start w:val="3"/>
      <w:numFmt w:val="decimal"/>
      <w:lvlText w:val="%1."/>
      <w:lvlJc w:val="left"/>
      <w:pPr>
        <w:tabs>
          <w:tab w:val="num" w:pos="644"/>
        </w:tabs>
        <w:ind w:left="644" w:hanging="360"/>
      </w:pPr>
      <w:rPr>
        <w:rFonts w:hint="default"/>
      </w:rPr>
    </w:lvl>
    <w:lvl w:ilvl="1" w:tplc="C32E5A0E">
      <w:start w:val="1"/>
      <w:numFmt w:val="bullet"/>
      <w:lvlText w:val="-"/>
      <w:lvlJc w:val="left"/>
      <w:pPr>
        <w:tabs>
          <w:tab w:val="num" w:pos="1440"/>
        </w:tabs>
        <w:ind w:left="1440" w:hanging="360"/>
      </w:pPr>
      <w:rPr>
        <w:rFonts w:ascii="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7BEF488E"/>
    <w:multiLevelType w:val="hybridMultilevel"/>
    <w:tmpl w:val="5B0A1A40"/>
    <w:lvl w:ilvl="0" w:tplc="0AB03F5C">
      <w:numFmt w:val="bullet"/>
      <w:lvlText w:val="-"/>
      <w:lvlJc w:val="left"/>
      <w:pPr>
        <w:tabs>
          <w:tab w:val="num" w:pos="1406"/>
        </w:tabs>
        <w:ind w:left="1406" w:hanging="337"/>
      </w:pPr>
      <w:rPr>
        <w:rFonts w:ascii="Times New Roman" w:eastAsia="Times New Roman" w:hAnsi="Times New Roman" w:cs="Times New Roman" w:hint="default"/>
      </w:rPr>
    </w:lvl>
    <w:lvl w:ilvl="1" w:tplc="0AB03F5C">
      <w:numFmt w:val="bullet"/>
      <w:lvlText w:val="-"/>
      <w:lvlJc w:val="left"/>
      <w:pPr>
        <w:tabs>
          <w:tab w:val="num" w:pos="1406"/>
        </w:tabs>
        <w:ind w:left="1406" w:hanging="337"/>
      </w:pPr>
      <w:rPr>
        <w:rFonts w:ascii="Times New Roman" w:eastAsia="Times New Roman" w:hAnsi="Times New Roman" w:cs="Times New Roman" w:hint="default"/>
      </w:rPr>
    </w:lvl>
    <w:lvl w:ilvl="2" w:tplc="0424000F">
      <w:start w:val="1"/>
      <w:numFmt w:val="decimal"/>
      <w:lvlText w:val="%3."/>
      <w:lvlJc w:val="left"/>
      <w:pPr>
        <w:tabs>
          <w:tab w:val="num" w:pos="3169"/>
        </w:tabs>
        <w:ind w:left="3169" w:hanging="360"/>
      </w:pPr>
      <w:rPr>
        <w:rFonts w:hint="default"/>
      </w:rPr>
    </w:lvl>
    <w:lvl w:ilvl="3" w:tplc="04240001" w:tentative="1">
      <w:start w:val="1"/>
      <w:numFmt w:val="bullet"/>
      <w:lvlText w:val=""/>
      <w:lvlJc w:val="left"/>
      <w:pPr>
        <w:tabs>
          <w:tab w:val="num" w:pos="3889"/>
        </w:tabs>
        <w:ind w:left="3889" w:hanging="360"/>
      </w:pPr>
      <w:rPr>
        <w:rFonts w:ascii="Symbol" w:hAnsi="Symbol" w:hint="default"/>
      </w:rPr>
    </w:lvl>
    <w:lvl w:ilvl="4" w:tplc="04240003" w:tentative="1">
      <w:start w:val="1"/>
      <w:numFmt w:val="bullet"/>
      <w:lvlText w:val="o"/>
      <w:lvlJc w:val="left"/>
      <w:pPr>
        <w:tabs>
          <w:tab w:val="num" w:pos="4609"/>
        </w:tabs>
        <w:ind w:left="4609" w:hanging="360"/>
      </w:pPr>
      <w:rPr>
        <w:rFonts w:ascii="Courier New" w:hAnsi="Courier New" w:cs="Courier New" w:hint="default"/>
      </w:rPr>
    </w:lvl>
    <w:lvl w:ilvl="5" w:tplc="04240005" w:tentative="1">
      <w:start w:val="1"/>
      <w:numFmt w:val="bullet"/>
      <w:lvlText w:val=""/>
      <w:lvlJc w:val="left"/>
      <w:pPr>
        <w:tabs>
          <w:tab w:val="num" w:pos="5329"/>
        </w:tabs>
        <w:ind w:left="5329" w:hanging="360"/>
      </w:pPr>
      <w:rPr>
        <w:rFonts w:ascii="Wingdings" w:hAnsi="Wingdings" w:hint="default"/>
      </w:rPr>
    </w:lvl>
    <w:lvl w:ilvl="6" w:tplc="04240001" w:tentative="1">
      <w:start w:val="1"/>
      <w:numFmt w:val="bullet"/>
      <w:lvlText w:val=""/>
      <w:lvlJc w:val="left"/>
      <w:pPr>
        <w:tabs>
          <w:tab w:val="num" w:pos="6049"/>
        </w:tabs>
        <w:ind w:left="6049" w:hanging="360"/>
      </w:pPr>
      <w:rPr>
        <w:rFonts w:ascii="Symbol" w:hAnsi="Symbol" w:hint="default"/>
      </w:rPr>
    </w:lvl>
    <w:lvl w:ilvl="7" w:tplc="04240003" w:tentative="1">
      <w:start w:val="1"/>
      <w:numFmt w:val="bullet"/>
      <w:lvlText w:val="o"/>
      <w:lvlJc w:val="left"/>
      <w:pPr>
        <w:tabs>
          <w:tab w:val="num" w:pos="6769"/>
        </w:tabs>
        <w:ind w:left="6769" w:hanging="360"/>
      </w:pPr>
      <w:rPr>
        <w:rFonts w:ascii="Courier New" w:hAnsi="Courier New" w:cs="Courier New" w:hint="default"/>
      </w:rPr>
    </w:lvl>
    <w:lvl w:ilvl="8" w:tplc="04240005" w:tentative="1">
      <w:start w:val="1"/>
      <w:numFmt w:val="bullet"/>
      <w:lvlText w:val=""/>
      <w:lvlJc w:val="left"/>
      <w:pPr>
        <w:tabs>
          <w:tab w:val="num" w:pos="7489"/>
        </w:tabs>
        <w:ind w:left="7489" w:hanging="360"/>
      </w:pPr>
      <w:rPr>
        <w:rFonts w:ascii="Wingdings" w:hAnsi="Wingdings" w:hint="default"/>
      </w:rPr>
    </w:lvl>
  </w:abstractNum>
  <w:abstractNum w:abstractNumId="13">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2"/>
  </w:num>
  <w:num w:numId="4">
    <w:abstractNumId w:val="8"/>
  </w:num>
  <w:num w:numId="5">
    <w:abstractNumId w:val="9"/>
  </w:num>
  <w:num w:numId="6">
    <w:abstractNumId w:val="11"/>
  </w:num>
  <w:num w:numId="7">
    <w:abstractNumId w:val="13"/>
  </w:num>
  <w:num w:numId="8">
    <w:abstractNumId w:val="7"/>
  </w:num>
  <w:num w:numId="9">
    <w:abstractNumId w:val="4"/>
  </w:num>
  <w:num w:numId="1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1">
    <w:abstractNumId w:val="10"/>
  </w:num>
  <w:num w:numId="12">
    <w:abstractNumId w:val="6"/>
  </w:num>
  <w:num w:numId="13">
    <w:abstractNumId w:val="2"/>
  </w:num>
  <w:num w:numId="14">
    <w:abstractNumId w:val="1"/>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w15:presenceInfo w15:providerId="None" w15:userId="L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E25"/>
    <w:rsid w:val="0001550E"/>
    <w:rsid w:val="00016D7B"/>
    <w:rsid w:val="00023A88"/>
    <w:rsid w:val="00027744"/>
    <w:rsid w:val="00047ECF"/>
    <w:rsid w:val="00067453"/>
    <w:rsid w:val="0008011A"/>
    <w:rsid w:val="0008692C"/>
    <w:rsid w:val="000A5663"/>
    <w:rsid w:val="000A7238"/>
    <w:rsid w:val="000B3875"/>
    <w:rsid w:val="000C2A38"/>
    <w:rsid w:val="000E092B"/>
    <w:rsid w:val="000E1264"/>
    <w:rsid w:val="00121E5D"/>
    <w:rsid w:val="001340E6"/>
    <w:rsid w:val="001357B2"/>
    <w:rsid w:val="00135EB8"/>
    <w:rsid w:val="00137173"/>
    <w:rsid w:val="00150A8A"/>
    <w:rsid w:val="0015347C"/>
    <w:rsid w:val="00155A15"/>
    <w:rsid w:val="00164BE3"/>
    <w:rsid w:val="001679A1"/>
    <w:rsid w:val="001A4F4C"/>
    <w:rsid w:val="001D0A2B"/>
    <w:rsid w:val="001D2436"/>
    <w:rsid w:val="001D6F02"/>
    <w:rsid w:val="001F04B5"/>
    <w:rsid w:val="00202A77"/>
    <w:rsid w:val="0020571C"/>
    <w:rsid w:val="0022640C"/>
    <w:rsid w:val="00253045"/>
    <w:rsid w:val="0025795A"/>
    <w:rsid w:val="00262B8B"/>
    <w:rsid w:val="00271CE5"/>
    <w:rsid w:val="00273E16"/>
    <w:rsid w:val="00282020"/>
    <w:rsid w:val="002B7A82"/>
    <w:rsid w:val="002C1761"/>
    <w:rsid w:val="002C281D"/>
    <w:rsid w:val="002D1010"/>
    <w:rsid w:val="002D3BA3"/>
    <w:rsid w:val="0030512A"/>
    <w:rsid w:val="00310364"/>
    <w:rsid w:val="00323F73"/>
    <w:rsid w:val="003304BD"/>
    <w:rsid w:val="0035451D"/>
    <w:rsid w:val="00361A7E"/>
    <w:rsid w:val="00361AD3"/>
    <w:rsid w:val="003636BF"/>
    <w:rsid w:val="00374483"/>
    <w:rsid w:val="0037479F"/>
    <w:rsid w:val="003845B4"/>
    <w:rsid w:val="00387A9A"/>
    <w:rsid w:val="00387B1A"/>
    <w:rsid w:val="003903EA"/>
    <w:rsid w:val="003A6BEB"/>
    <w:rsid w:val="003B48C1"/>
    <w:rsid w:val="003B7831"/>
    <w:rsid w:val="003D08E5"/>
    <w:rsid w:val="003E1C74"/>
    <w:rsid w:val="003E4099"/>
    <w:rsid w:val="0041552F"/>
    <w:rsid w:val="00421EEF"/>
    <w:rsid w:val="00442DE2"/>
    <w:rsid w:val="00454B31"/>
    <w:rsid w:val="00456F8D"/>
    <w:rsid w:val="00470C10"/>
    <w:rsid w:val="0048088C"/>
    <w:rsid w:val="0049701B"/>
    <w:rsid w:val="004B564E"/>
    <w:rsid w:val="004C14D0"/>
    <w:rsid w:val="004E0BF3"/>
    <w:rsid w:val="004E357D"/>
    <w:rsid w:val="0050450D"/>
    <w:rsid w:val="00511031"/>
    <w:rsid w:val="00526246"/>
    <w:rsid w:val="00536222"/>
    <w:rsid w:val="00552DBD"/>
    <w:rsid w:val="00567106"/>
    <w:rsid w:val="005A07E9"/>
    <w:rsid w:val="005B19E2"/>
    <w:rsid w:val="005C5BA4"/>
    <w:rsid w:val="005D529B"/>
    <w:rsid w:val="005E1D3C"/>
    <w:rsid w:val="005E41E7"/>
    <w:rsid w:val="005E46E7"/>
    <w:rsid w:val="005F2CC9"/>
    <w:rsid w:val="005F75AE"/>
    <w:rsid w:val="00610BB7"/>
    <w:rsid w:val="00632253"/>
    <w:rsid w:val="00642714"/>
    <w:rsid w:val="006455CE"/>
    <w:rsid w:val="00651FAE"/>
    <w:rsid w:val="00672A08"/>
    <w:rsid w:val="00677197"/>
    <w:rsid w:val="00690F3E"/>
    <w:rsid w:val="006A104C"/>
    <w:rsid w:val="006B333A"/>
    <w:rsid w:val="006C0FA1"/>
    <w:rsid w:val="006D42D9"/>
    <w:rsid w:val="006E1E9F"/>
    <w:rsid w:val="006F7FBF"/>
    <w:rsid w:val="00704440"/>
    <w:rsid w:val="00711E4B"/>
    <w:rsid w:val="00714C8E"/>
    <w:rsid w:val="007203BA"/>
    <w:rsid w:val="00723FA1"/>
    <w:rsid w:val="007260A2"/>
    <w:rsid w:val="00727430"/>
    <w:rsid w:val="00733017"/>
    <w:rsid w:val="00742284"/>
    <w:rsid w:val="00743930"/>
    <w:rsid w:val="0076371C"/>
    <w:rsid w:val="007655F2"/>
    <w:rsid w:val="007732C6"/>
    <w:rsid w:val="00775559"/>
    <w:rsid w:val="00783310"/>
    <w:rsid w:val="007A4A6D"/>
    <w:rsid w:val="007A500A"/>
    <w:rsid w:val="007A5189"/>
    <w:rsid w:val="007D084B"/>
    <w:rsid w:val="007D1BCF"/>
    <w:rsid w:val="007D75CF"/>
    <w:rsid w:val="007E301D"/>
    <w:rsid w:val="007E6DC5"/>
    <w:rsid w:val="007F2199"/>
    <w:rsid w:val="0080206A"/>
    <w:rsid w:val="00805AA7"/>
    <w:rsid w:val="008065EE"/>
    <w:rsid w:val="00806810"/>
    <w:rsid w:val="00807E58"/>
    <w:rsid w:val="0081631F"/>
    <w:rsid w:val="0082090E"/>
    <w:rsid w:val="00845B74"/>
    <w:rsid w:val="0088043C"/>
    <w:rsid w:val="008906C9"/>
    <w:rsid w:val="008966CD"/>
    <w:rsid w:val="008A7ECA"/>
    <w:rsid w:val="008B3FE1"/>
    <w:rsid w:val="008C2D21"/>
    <w:rsid w:val="008C5738"/>
    <w:rsid w:val="008C68E2"/>
    <w:rsid w:val="008C7964"/>
    <w:rsid w:val="008D04F0"/>
    <w:rsid w:val="008D1A28"/>
    <w:rsid w:val="008D3B5E"/>
    <w:rsid w:val="008D41CD"/>
    <w:rsid w:val="008E3441"/>
    <w:rsid w:val="008E493A"/>
    <w:rsid w:val="008E6392"/>
    <w:rsid w:val="008F3500"/>
    <w:rsid w:val="0091347C"/>
    <w:rsid w:val="00914F04"/>
    <w:rsid w:val="00916945"/>
    <w:rsid w:val="00924E3C"/>
    <w:rsid w:val="009549D0"/>
    <w:rsid w:val="00957AA5"/>
    <w:rsid w:val="009612BB"/>
    <w:rsid w:val="009617D7"/>
    <w:rsid w:val="009636BF"/>
    <w:rsid w:val="00967927"/>
    <w:rsid w:val="00984393"/>
    <w:rsid w:val="00994953"/>
    <w:rsid w:val="009A4157"/>
    <w:rsid w:val="009B2394"/>
    <w:rsid w:val="009B706D"/>
    <w:rsid w:val="009D4815"/>
    <w:rsid w:val="00A125A6"/>
    <w:rsid w:val="00A125C5"/>
    <w:rsid w:val="00A35733"/>
    <w:rsid w:val="00A43EAE"/>
    <w:rsid w:val="00A46E25"/>
    <w:rsid w:val="00A5039D"/>
    <w:rsid w:val="00A63081"/>
    <w:rsid w:val="00A65EE7"/>
    <w:rsid w:val="00A70133"/>
    <w:rsid w:val="00A822ED"/>
    <w:rsid w:val="00A91F49"/>
    <w:rsid w:val="00AA17BA"/>
    <w:rsid w:val="00AB22A5"/>
    <w:rsid w:val="00AC0D34"/>
    <w:rsid w:val="00AC2465"/>
    <w:rsid w:val="00AC3DB5"/>
    <w:rsid w:val="00AF1225"/>
    <w:rsid w:val="00AF6FF5"/>
    <w:rsid w:val="00B016BE"/>
    <w:rsid w:val="00B075E4"/>
    <w:rsid w:val="00B17141"/>
    <w:rsid w:val="00B201A4"/>
    <w:rsid w:val="00B24288"/>
    <w:rsid w:val="00B27C0D"/>
    <w:rsid w:val="00B31575"/>
    <w:rsid w:val="00B42447"/>
    <w:rsid w:val="00B51107"/>
    <w:rsid w:val="00B64055"/>
    <w:rsid w:val="00B66BF5"/>
    <w:rsid w:val="00B66CA1"/>
    <w:rsid w:val="00B74DB5"/>
    <w:rsid w:val="00B82703"/>
    <w:rsid w:val="00B8547D"/>
    <w:rsid w:val="00B95595"/>
    <w:rsid w:val="00BA66D9"/>
    <w:rsid w:val="00BB1E22"/>
    <w:rsid w:val="00BC4E24"/>
    <w:rsid w:val="00BC760D"/>
    <w:rsid w:val="00BD4D9D"/>
    <w:rsid w:val="00BD6A30"/>
    <w:rsid w:val="00BE61DE"/>
    <w:rsid w:val="00BF4760"/>
    <w:rsid w:val="00C00F1B"/>
    <w:rsid w:val="00C00FDC"/>
    <w:rsid w:val="00C03FD7"/>
    <w:rsid w:val="00C04DF2"/>
    <w:rsid w:val="00C23690"/>
    <w:rsid w:val="00C250D5"/>
    <w:rsid w:val="00C36BC2"/>
    <w:rsid w:val="00C41F64"/>
    <w:rsid w:val="00C50A7C"/>
    <w:rsid w:val="00C51192"/>
    <w:rsid w:val="00C61C13"/>
    <w:rsid w:val="00C63643"/>
    <w:rsid w:val="00C66B75"/>
    <w:rsid w:val="00C87006"/>
    <w:rsid w:val="00C92898"/>
    <w:rsid w:val="00CA2B17"/>
    <w:rsid w:val="00CB051D"/>
    <w:rsid w:val="00CB36D5"/>
    <w:rsid w:val="00CC4A2B"/>
    <w:rsid w:val="00CE4EAA"/>
    <w:rsid w:val="00CE7514"/>
    <w:rsid w:val="00D11081"/>
    <w:rsid w:val="00D248DE"/>
    <w:rsid w:val="00D272B2"/>
    <w:rsid w:val="00D31684"/>
    <w:rsid w:val="00D36B72"/>
    <w:rsid w:val="00D62BA5"/>
    <w:rsid w:val="00D71EEC"/>
    <w:rsid w:val="00D74121"/>
    <w:rsid w:val="00D807E4"/>
    <w:rsid w:val="00D8542D"/>
    <w:rsid w:val="00D870FC"/>
    <w:rsid w:val="00DA5C00"/>
    <w:rsid w:val="00DA70AD"/>
    <w:rsid w:val="00DC0DC6"/>
    <w:rsid w:val="00DC6186"/>
    <w:rsid w:val="00DC6A71"/>
    <w:rsid w:val="00DC6FD7"/>
    <w:rsid w:val="00DE5B46"/>
    <w:rsid w:val="00DF06B2"/>
    <w:rsid w:val="00E0357D"/>
    <w:rsid w:val="00E061A9"/>
    <w:rsid w:val="00E143BD"/>
    <w:rsid w:val="00E24EC2"/>
    <w:rsid w:val="00E45B17"/>
    <w:rsid w:val="00E4676A"/>
    <w:rsid w:val="00E47A4A"/>
    <w:rsid w:val="00E6060D"/>
    <w:rsid w:val="00E70B31"/>
    <w:rsid w:val="00E77ABB"/>
    <w:rsid w:val="00E84001"/>
    <w:rsid w:val="00E85F84"/>
    <w:rsid w:val="00E96041"/>
    <w:rsid w:val="00EA0359"/>
    <w:rsid w:val="00EA343B"/>
    <w:rsid w:val="00EA5D3A"/>
    <w:rsid w:val="00EB48DE"/>
    <w:rsid w:val="00EB616E"/>
    <w:rsid w:val="00EC2630"/>
    <w:rsid w:val="00EE02D0"/>
    <w:rsid w:val="00EE6B53"/>
    <w:rsid w:val="00EF5A20"/>
    <w:rsid w:val="00EF65D0"/>
    <w:rsid w:val="00F02DBC"/>
    <w:rsid w:val="00F07131"/>
    <w:rsid w:val="00F20F4E"/>
    <w:rsid w:val="00F2227E"/>
    <w:rsid w:val="00F23209"/>
    <w:rsid w:val="00F240BB"/>
    <w:rsid w:val="00F25603"/>
    <w:rsid w:val="00F37D81"/>
    <w:rsid w:val="00F415D3"/>
    <w:rsid w:val="00F4193A"/>
    <w:rsid w:val="00F46724"/>
    <w:rsid w:val="00F57FED"/>
    <w:rsid w:val="00F67B73"/>
    <w:rsid w:val="00F81C34"/>
    <w:rsid w:val="00F85AF7"/>
    <w:rsid w:val="00F8702C"/>
    <w:rsid w:val="00FA0972"/>
    <w:rsid w:val="00FE39E2"/>
    <w:rsid w:val="00FE457A"/>
    <w:rsid w:val="00FF5BB6"/>
    <w:rsid w:val="00FF605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qFormat/>
    <w:rsid w:val="00A46E25"/>
    <w:rPr>
      <w:rFonts w:ascii="Calibri" w:eastAsia="Calibri" w:hAnsi="Calibri"/>
      <w:sz w:val="22"/>
      <w:szCs w:val="22"/>
      <w:lang w:eastAsia="en-US"/>
    </w:rPr>
  </w:style>
  <w:style w:type="paragraph" w:styleId="Odstavekseznama">
    <w:name w:val="List Paragraph"/>
    <w:basedOn w:val="Navaden"/>
    <w:uiPriority w:val="34"/>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semiHidden/>
    <w:unhideWhenUsed/>
    <w:rsid w:val="00374483"/>
    <w:rPr>
      <w:sz w:val="16"/>
      <w:szCs w:val="16"/>
    </w:rPr>
  </w:style>
  <w:style w:type="paragraph" w:styleId="Pripombabesedilo">
    <w:name w:val="annotation text"/>
    <w:basedOn w:val="Navaden"/>
    <w:link w:val="PripombabesediloZnak"/>
    <w:semiHidden/>
    <w:unhideWhenUsed/>
    <w:rsid w:val="00374483"/>
    <w:pPr>
      <w:spacing w:line="240" w:lineRule="auto"/>
    </w:pPr>
    <w:rPr>
      <w:szCs w:val="20"/>
    </w:rPr>
  </w:style>
  <w:style w:type="character" w:customStyle="1" w:styleId="PripombabesediloZnak">
    <w:name w:val="Pripomba – besedilo Znak"/>
    <w:basedOn w:val="Privzetapisavaodstavka"/>
    <w:link w:val="Pripombabesedilo"/>
    <w:semiHidden/>
    <w:rsid w:val="00374483"/>
    <w:rPr>
      <w:rFonts w:ascii="Arial" w:hAnsi="Arial"/>
      <w:lang w:eastAsia="en-US"/>
    </w:rPr>
  </w:style>
  <w:style w:type="paragraph" w:styleId="Zadevapripombe">
    <w:name w:val="annotation subject"/>
    <w:basedOn w:val="Pripombabesedilo"/>
    <w:next w:val="Pripombabesedilo"/>
    <w:link w:val="ZadevapripombeZnak"/>
    <w:semiHidden/>
    <w:unhideWhenUsed/>
    <w:rsid w:val="00374483"/>
    <w:rPr>
      <w:b/>
      <w:bCs/>
    </w:rPr>
  </w:style>
  <w:style w:type="character" w:customStyle="1" w:styleId="ZadevapripombeZnak">
    <w:name w:val="Zadeva pripombe Znak"/>
    <w:basedOn w:val="PripombabesediloZnak"/>
    <w:link w:val="Zadevapripombe"/>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qFormat/>
    <w:rsid w:val="00A46E25"/>
    <w:rPr>
      <w:rFonts w:ascii="Calibri" w:eastAsia="Calibri" w:hAnsi="Calibri"/>
      <w:sz w:val="22"/>
      <w:szCs w:val="22"/>
      <w:lang w:eastAsia="en-US"/>
    </w:rPr>
  </w:style>
  <w:style w:type="paragraph" w:styleId="Odstavekseznama">
    <w:name w:val="List Paragraph"/>
    <w:basedOn w:val="Navaden"/>
    <w:uiPriority w:val="34"/>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semiHidden/>
    <w:unhideWhenUsed/>
    <w:rsid w:val="00374483"/>
    <w:rPr>
      <w:sz w:val="16"/>
      <w:szCs w:val="16"/>
    </w:rPr>
  </w:style>
  <w:style w:type="paragraph" w:styleId="Pripombabesedilo">
    <w:name w:val="annotation text"/>
    <w:basedOn w:val="Navaden"/>
    <w:link w:val="PripombabesediloZnak"/>
    <w:semiHidden/>
    <w:unhideWhenUsed/>
    <w:rsid w:val="00374483"/>
    <w:pPr>
      <w:spacing w:line="240" w:lineRule="auto"/>
    </w:pPr>
    <w:rPr>
      <w:szCs w:val="20"/>
    </w:rPr>
  </w:style>
  <w:style w:type="character" w:customStyle="1" w:styleId="PripombabesediloZnak">
    <w:name w:val="Pripomba – besedilo Znak"/>
    <w:basedOn w:val="Privzetapisavaodstavka"/>
    <w:link w:val="Pripombabesedilo"/>
    <w:semiHidden/>
    <w:rsid w:val="00374483"/>
    <w:rPr>
      <w:rFonts w:ascii="Arial" w:hAnsi="Arial"/>
      <w:lang w:eastAsia="en-US"/>
    </w:rPr>
  </w:style>
  <w:style w:type="paragraph" w:styleId="Zadevapripombe">
    <w:name w:val="annotation subject"/>
    <w:basedOn w:val="Pripombabesedilo"/>
    <w:next w:val="Pripombabesedilo"/>
    <w:link w:val="ZadevapripombeZnak"/>
    <w:semiHidden/>
    <w:unhideWhenUsed/>
    <w:rsid w:val="00374483"/>
    <w:rPr>
      <w:b/>
      <w:bCs/>
    </w:rPr>
  </w:style>
  <w:style w:type="character" w:customStyle="1" w:styleId="ZadevapripombeZnak">
    <w:name w:val="Zadeva pripombe Znak"/>
    <w:basedOn w:val="PripombabesediloZnak"/>
    <w:link w:val="Zadevapripombe"/>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4964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gs@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26C4A-9757-4D10-AB45-8D5007C33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1</TotalTime>
  <Pages>8</Pages>
  <Words>2721</Words>
  <Characters>15515</Characters>
  <Application>Microsoft Office Word</Application>
  <DocSecurity>0</DocSecurity>
  <Lines>129</Lines>
  <Paragraphs>36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18200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 Potocnik</dc:creator>
  <cp:lastModifiedBy>Barbara.Potocnik</cp:lastModifiedBy>
  <cp:revision>2</cp:revision>
  <cp:lastPrinted>2017-11-02T06:47:00Z</cp:lastPrinted>
  <dcterms:created xsi:type="dcterms:W3CDTF">2017-11-03T15:19:00Z</dcterms:created>
  <dcterms:modified xsi:type="dcterms:W3CDTF">2017-11-03T15:19:00Z</dcterms:modified>
</cp:coreProperties>
</file>