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92" w:rsidRPr="00F02B4B" w:rsidRDefault="00ED1E92" w:rsidP="00ED1E92">
      <w:pPr>
        <w:spacing w:before="40"/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0771E6F6" wp14:editId="37B61358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2540" b="444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E92" w:rsidRPr="00F02B4B" w:rsidRDefault="00ED1E92" w:rsidP="00ED1E92">
      <w:pPr>
        <w:spacing w:before="60"/>
        <w:ind w:right="-3"/>
        <w:rPr>
          <w:rFonts w:ascii="Arial" w:hAnsi="Arial" w:cs="Arial"/>
          <w:sz w:val="20"/>
          <w:szCs w:val="20"/>
        </w:rPr>
      </w:pPr>
    </w:p>
    <w:p w:rsidR="00ED1E92" w:rsidRPr="00F02B4B" w:rsidRDefault="00ED1E92" w:rsidP="00ED1E92">
      <w:pPr>
        <w:spacing w:before="60"/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5F3C48" wp14:editId="33989AA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4445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E92" w:rsidRPr="00D61ACE" w:rsidRDefault="00ED1E92" w:rsidP="00ED1E92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6pt;margin-top:714.65pt;width:377.25pt;height:45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A+ewIAAP8E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CbT9A+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:rsidR="00ED1E92" w:rsidRPr="00D61ACE" w:rsidRDefault="00ED1E92" w:rsidP="00ED1E92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E92" w:rsidRPr="00F02B4B" w:rsidRDefault="00ED1E92" w:rsidP="00ED1E92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color w:val="000000"/>
          <w:szCs w:val="20"/>
          <w:lang w:val="sl-SI" w:eastAsia="ar-SA"/>
        </w:rPr>
        <w:t xml:space="preserve">     </w:t>
      </w:r>
      <w:r w:rsidRPr="00F02B4B">
        <w:rPr>
          <w:rFonts w:cs="Arial"/>
          <w:szCs w:val="20"/>
          <w:lang w:val="sl-SI"/>
        </w:rPr>
        <w:t>Langusova ulica 4, 1535 Ljubljana</w:t>
      </w:r>
      <w:r w:rsidRPr="00F02B4B">
        <w:rPr>
          <w:rFonts w:cs="Arial"/>
          <w:szCs w:val="20"/>
          <w:lang w:val="sl-SI"/>
        </w:rPr>
        <w:tab/>
        <w:t>T: 01 478 80 00</w:t>
      </w:r>
    </w:p>
    <w:p w:rsidR="00ED1E92" w:rsidRPr="00F02B4B" w:rsidRDefault="00ED1E92" w:rsidP="00ED1E9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  <w:t xml:space="preserve">F: 01 478 81 39 </w:t>
      </w:r>
    </w:p>
    <w:p w:rsidR="00ED1E92" w:rsidRPr="00F02B4B" w:rsidRDefault="00ED1E92" w:rsidP="00ED1E9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  <w:t>E: gp.mzi@gov.si</w:t>
      </w:r>
    </w:p>
    <w:p w:rsidR="00ED1E92" w:rsidRPr="00F02B4B" w:rsidRDefault="00ED1E92" w:rsidP="00ED1E9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</w:r>
      <w:proofErr w:type="spellStart"/>
      <w:r w:rsidRPr="00F02B4B">
        <w:rPr>
          <w:rFonts w:cs="Arial"/>
          <w:szCs w:val="20"/>
          <w:lang w:val="sl-SI"/>
        </w:rPr>
        <w:t>www.mzi.gov.si</w:t>
      </w:r>
      <w:proofErr w:type="spellEnd"/>
    </w:p>
    <w:p w:rsidR="00AE1F83" w:rsidRPr="00AE1F83" w:rsidRDefault="00AE1F83" w:rsidP="00AE1F83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ED1E9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5F368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007-</w:t>
            </w:r>
            <w:r w:rsidR="000B0FA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303</w:t>
            </w:r>
            <w:r w:rsidR="005F368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/2017/</w:t>
            </w:r>
            <w:r w:rsidR="000206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  <w:r w:rsidR="005F368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-02121708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ED1E9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02067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  <w:r w:rsidR="00ED1E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9. 2017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ED1E92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5F368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2017-2430-0050</w:t>
            </w:r>
            <w:bookmarkStart w:id="0" w:name="_GoBack"/>
            <w:bookmarkEnd w:id="0"/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02067A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ED1E92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ZADEVA: Zakon o spremembah in dopolnitvi Zakona o voznikih, nujni postopek</w:t>
            </w:r>
            <w:r w:rsidR="00AE1F83"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 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podlagi drugega odstavka 2. člena Zakona o Vladi Republike Slovenije (Uradni list RS, št. 24/05 – uradno prečiščeno besedilo, 109/08, 38/10 – ZUKN, 8/12, 21/13, 47/13 – ZDU-1G in 65/14) je Vlada Republike Slovenije na svoji … seji dne … sprejela sklep:</w:t>
            </w: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</w:t>
            </w: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»Vlada Republike Slovenije je določila besedilo Predloga Zakona o spremembah in dopolnitvi Zakona o voznikih in ga predloži Državnemu zboru Republike Slovenije v obravnavo po nujnem postopku.«</w:t>
            </w: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07514" w:rsidRPr="00483B31" w:rsidRDefault="00207514" w:rsidP="0020751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iCs/>
                <w:sz w:val="20"/>
                <w:szCs w:val="20"/>
              </w:rPr>
              <w:t xml:space="preserve"> mag. Lilijana Kozlovič</w:t>
            </w:r>
          </w:p>
          <w:p w:rsidR="00207514" w:rsidRPr="00483B31" w:rsidRDefault="00207514" w:rsidP="0020751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iCs/>
                <w:sz w:val="20"/>
                <w:szCs w:val="20"/>
              </w:rPr>
              <w:t xml:space="preserve">    generalna sekretarka</w:t>
            </w: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D1E92" w:rsidRDefault="00ED1E92" w:rsidP="00ED1E9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prejmejo:</w:t>
            </w:r>
          </w:p>
          <w:p w:rsidR="00ED1E92" w:rsidRDefault="00ED1E92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Državni zbor Republike Slovenije,</w:t>
            </w:r>
          </w:p>
          <w:p w:rsidR="00ED1E92" w:rsidRDefault="00ED1E92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infrastrukturo,</w:t>
            </w:r>
          </w:p>
          <w:p w:rsidR="00ED1E92" w:rsidRDefault="00ED1E92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finance,</w:t>
            </w:r>
          </w:p>
          <w:p w:rsidR="00ED1E92" w:rsidRDefault="00ED1E92" w:rsidP="00ED1E92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Služba Vlade Republike Slovenije za zakonodajo.</w:t>
            </w:r>
          </w:p>
          <w:p w:rsidR="001E3A7B" w:rsidRPr="00AE1F83" w:rsidRDefault="001E3A7B" w:rsidP="00ED1E92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  <w:p w:rsidR="001E3A7B" w:rsidRPr="00FD0FF2" w:rsidRDefault="00F0240A" w:rsidP="00A70A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F0240A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Vlada Republike Slovenije predlaga, da Državni zbor Republike Slovenije predlog Za</w:t>
            </w:r>
            <w:r w:rsidR="001F24EF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kona o spremembah in dopolnitvi</w:t>
            </w:r>
            <w:r w:rsidRPr="00F0240A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Zakona o </w:t>
            </w:r>
            <w:r w:rsidR="001F24EF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voznikih, skladno z določbo</w:t>
            </w:r>
            <w:r w:rsidRPr="00F0240A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1F24EF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5. točke prvega odstavka 13. člena Zakona o javnih financah (Uradni list RS, št. 11/11 – uradno prečiščeno besedilo, 14/13 – popr., 101/13, 55/15 – </w:t>
            </w:r>
            <w:proofErr w:type="spellStart"/>
            <w:r w:rsidR="001F24EF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ZFisP</w:t>
            </w:r>
            <w:proofErr w:type="spellEnd"/>
            <w:r w:rsidR="001F24EF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in 96/15 – ZIPRS1617) v povezavi z določbo drugega odstavka 164. člena Poslovnika državnega zbora (Uradni list RS, št. 92/07 – uradno prečiščeno besedilo, 105/10, 80/13 in 38/17)</w:t>
            </w:r>
            <w:r w:rsidR="00FD0FF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, obravnava po nujnem postopku, saj gre za predlog zakona, ki je nujno potreben za izvršitev predloga državnega proračuna. Vlada Republike Slovenije hkrati predlaga Državnemu zboru Republike Slovenije, da predlog</w:t>
            </w:r>
            <w:r w:rsidR="001F24EF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FD0FF2" w:rsidRPr="00F0240A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Za</w:t>
            </w:r>
            <w:r w:rsidR="00FD0FF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kona o spremembah in dopolnitvi</w:t>
            </w:r>
            <w:r w:rsidR="00FD0FF2" w:rsidRPr="00F0240A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Zakona o </w:t>
            </w:r>
            <w:r w:rsidR="00FD0FF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voznikih </w:t>
            </w:r>
            <w:r w:rsidR="00FD0FF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lastRenderedPageBreak/>
              <w:t xml:space="preserve">obravnava na isti seji kot predlog Zakona o izvrševanju proračunov </w:t>
            </w:r>
            <w:r w:rsidR="00A70A0F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Republike Slovenije za leti 2018 in 2019</w:t>
            </w:r>
            <w:r w:rsidR="00FD0FF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3.a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7D2EFD" w:rsidRDefault="007D2EFD" w:rsidP="007D2EFD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dr. Peter Gašperšič, minister, Ministrstvo za infrastrukturo,</w:t>
            </w:r>
          </w:p>
          <w:p w:rsidR="007D2EFD" w:rsidRDefault="00021838" w:rsidP="007D2EFD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Jure Leben</w:t>
            </w:r>
            <w:r w:rsidR="007D2EFD">
              <w:rPr>
                <w:iCs/>
                <w:sz w:val="20"/>
                <w:szCs w:val="20"/>
              </w:rPr>
              <w:t>, državni sekretar, Ministrstvo za infrastrukturo,</w:t>
            </w:r>
          </w:p>
          <w:p w:rsidR="007D2EFD" w:rsidRDefault="007D2EFD" w:rsidP="007D2EFD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Klemen Potisek, državni sekretar, Ministrstvo za infrastrukturo,</w:t>
            </w:r>
          </w:p>
          <w:p w:rsidR="007D2EFD" w:rsidRDefault="007D2EFD" w:rsidP="007D2EFD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 xml:space="preserve">mag. </w:t>
            </w:r>
            <w:r>
              <w:rPr>
                <w:iCs/>
                <w:sz w:val="20"/>
                <w:szCs w:val="20"/>
              </w:rPr>
              <w:t>Darja Kocjan, generalna direktorica</w:t>
            </w:r>
            <w:r w:rsidRPr="00483B31">
              <w:rPr>
                <w:iCs/>
                <w:sz w:val="20"/>
                <w:szCs w:val="20"/>
              </w:rPr>
              <w:t xml:space="preserve"> Direktorata za </w:t>
            </w:r>
            <w:r>
              <w:rPr>
                <w:iCs/>
                <w:sz w:val="20"/>
                <w:szCs w:val="20"/>
              </w:rPr>
              <w:t xml:space="preserve">kopenski </w:t>
            </w:r>
            <w:r w:rsidRPr="00483B31">
              <w:rPr>
                <w:iCs/>
                <w:sz w:val="20"/>
                <w:szCs w:val="20"/>
              </w:rPr>
              <w:t>promet, Ministrs</w:t>
            </w:r>
            <w:r>
              <w:rPr>
                <w:iCs/>
                <w:sz w:val="20"/>
                <w:szCs w:val="20"/>
              </w:rPr>
              <w:t>tvo za infrastrukturo,</w:t>
            </w:r>
          </w:p>
          <w:p w:rsidR="007D2EFD" w:rsidRDefault="007D2EFD" w:rsidP="007D2EFD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Igor Velov, direktor Javne agencije Republike Slovenije za varnost prometa,</w:t>
            </w:r>
          </w:p>
          <w:p w:rsidR="00AE1F83" w:rsidRPr="00570AD5" w:rsidRDefault="0087287B" w:rsidP="00570AD5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Brigita Miklavc, </w:t>
            </w:r>
            <w:r w:rsidR="007D2EFD">
              <w:rPr>
                <w:iCs/>
                <w:sz w:val="20"/>
                <w:szCs w:val="20"/>
              </w:rPr>
              <w:t>sekretarka, Ministrstvo za infrastrukturo.</w:t>
            </w:r>
          </w:p>
          <w:p w:rsidR="001E3A7B" w:rsidRPr="00AE1F83" w:rsidRDefault="001E3A7B" w:rsidP="007D2EFD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1E3A7B" w:rsidRPr="00AE1F83" w:rsidRDefault="007D2EFD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7D2EFD" w:rsidRDefault="007D2EFD" w:rsidP="007D2EFD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dr. Peter Gašperšič, minister, Ministrstvo za infrastrukturo,</w:t>
            </w:r>
          </w:p>
          <w:p w:rsidR="007D2EFD" w:rsidRDefault="00021838" w:rsidP="007D2EFD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Jure Leben</w:t>
            </w:r>
            <w:r w:rsidR="007D2EFD">
              <w:rPr>
                <w:iCs/>
                <w:sz w:val="20"/>
                <w:szCs w:val="20"/>
              </w:rPr>
              <w:t>, državni sekretar, Ministrstvo za infrastrukturo,</w:t>
            </w:r>
          </w:p>
          <w:p w:rsidR="007D2EFD" w:rsidRDefault="007D2EFD" w:rsidP="007D2EFD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Klemen Potisek, državni sekretar, Ministrstvo za infrastrukturo,</w:t>
            </w:r>
          </w:p>
          <w:p w:rsidR="007D2EFD" w:rsidRDefault="007D2EFD" w:rsidP="007D2EFD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483B31">
              <w:rPr>
                <w:iCs/>
                <w:sz w:val="20"/>
                <w:szCs w:val="20"/>
              </w:rPr>
              <w:t xml:space="preserve">mag. </w:t>
            </w:r>
            <w:r>
              <w:rPr>
                <w:iCs/>
                <w:sz w:val="20"/>
                <w:szCs w:val="20"/>
              </w:rPr>
              <w:t>Darja Kocjan, generalna direktorica</w:t>
            </w:r>
            <w:r w:rsidRPr="00483B31">
              <w:rPr>
                <w:iCs/>
                <w:sz w:val="20"/>
                <w:szCs w:val="20"/>
              </w:rPr>
              <w:t xml:space="preserve"> Direktorata za </w:t>
            </w:r>
            <w:r>
              <w:rPr>
                <w:iCs/>
                <w:sz w:val="20"/>
                <w:szCs w:val="20"/>
              </w:rPr>
              <w:t xml:space="preserve">kopenski </w:t>
            </w:r>
            <w:r w:rsidRPr="00483B31">
              <w:rPr>
                <w:iCs/>
                <w:sz w:val="20"/>
                <w:szCs w:val="20"/>
              </w:rPr>
              <w:t>promet, Ministrs</w:t>
            </w:r>
            <w:r>
              <w:rPr>
                <w:iCs/>
                <w:sz w:val="20"/>
                <w:szCs w:val="20"/>
              </w:rPr>
              <w:t>tvo za infrastrukturo,</w:t>
            </w:r>
          </w:p>
          <w:p w:rsidR="00A70A0F" w:rsidRPr="00A70A0F" w:rsidRDefault="00A70A0F" w:rsidP="00A70A0F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Igor Velov, direktor Javne agencije Republike Slovenije za varnost prometa,</w:t>
            </w:r>
          </w:p>
          <w:p w:rsidR="007D2EFD" w:rsidRDefault="0087287B" w:rsidP="007D2EFD">
            <w:pPr>
              <w:pStyle w:val="Neotevilenodstavek"/>
              <w:numPr>
                <w:ilvl w:val="0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Brigita Miklavc, </w:t>
            </w:r>
            <w:r w:rsidR="007D2EFD">
              <w:rPr>
                <w:iCs/>
                <w:sz w:val="20"/>
                <w:szCs w:val="20"/>
              </w:rPr>
              <w:t>sekretarka</w:t>
            </w:r>
            <w:r w:rsidR="00A70A0F">
              <w:rPr>
                <w:iCs/>
                <w:sz w:val="20"/>
                <w:szCs w:val="20"/>
              </w:rPr>
              <w:t>, Ministrstvo za infrastrukturo.</w:t>
            </w:r>
          </w:p>
          <w:p w:rsidR="001E3A7B" w:rsidRPr="00AE1F83" w:rsidRDefault="001E3A7B" w:rsidP="00570AD5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1448" w:type="dxa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  <w:p w:rsidR="001E3A7B" w:rsidRPr="00AE1F83" w:rsidRDefault="001E3A7B" w:rsidP="001E3A7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570AD5" w:rsidRDefault="00570AD5" w:rsidP="00570AD5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B1FCB">
              <w:rPr>
                <w:rFonts w:ascii="Arial" w:hAnsi="Arial" w:cs="Arial"/>
                <w:sz w:val="20"/>
                <w:szCs w:val="20"/>
              </w:rPr>
              <w:t xml:space="preserve">Predlog zakona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B1FCB">
              <w:rPr>
                <w:rFonts w:ascii="Arial" w:hAnsi="Arial" w:cs="Arial"/>
                <w:sz w:val="20"/>
                <w:szCs w:val="20"/>
              </w:rPr>
              <w:t xml:space="preserve">ima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finančnih </w:t>
            </w:r>
            <w:r w:rsidRPr="00FB1FCB">
              <w:rPr>
                <w:rFonts w:ascii="Arial" w:hAnsi="Arial" w:cs="Arial"/>
                <w:sz w:val="20"/>
                <w:szCs w:val="20"/>
              </w:rPr>
              <w:t>posledic za državni proračun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FB1FCB">
              <w:rPr>
                <w:rFonts w:ascii="Arial" w:hAnsi="Arial" w:cs="Arial"/>
                <w:sz w:val="20"/>
                <w:szCs w:val="20"/>
              </w:rPr>
              <w:t>druga javnofinančna sredstva.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FB1FCB" w:rsidRPr="00AE1F83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CB" w:rsidRPr="008D1759" w:rsidRDefault="00FB1FCB" w:rsidP="009950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CB" w:rsidRPr="008D1759" w:rsidRDefault="00FB1FCB" w:rsidP="009950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CB" w:rsidRPr="00FB1FCB" w:rsidRDefault="00FB1FCB" w:rsidP="00FB1FCB"/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CB" w:rsidRPr="008D1759" w:rsidRDefault="00FB1FCB" w:rsidP="009950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CB" w:rsidRPr="008D1759" w:rsidRDefault="00FB1FCB" w:rsidP="0099507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570A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FB1FCB" w:rsidRPr="00AE1F83" w:rsidRDefault="00FB1FCB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  <w:r w:rsidR="00FB1F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FB1FCB" w:rsidRPr="00570AD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:rsidR="00AC7662" w:rsidRDefault="00AC7662" w:rsidP="00991DA3">
            <w:pPr>
              <w:widowControl w:val="0"/>
              <w:tabs>
                <w:tab w:val="left" w:pos="7365"/>
              </w:tabs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  <w:r w:rsidR="00E60BD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E60BDE" w:rsidRPr="00570AD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:rsidR="00E60BDE" w:rsidRPr="00AE1F83" w:rsidRDefault="00E60BDE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E60BDE" w:rsidRPr="00FB1FCB" w:rsidRDefault="00AE1F83" w:rsidP="00FB1FCB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  <w:r w:rsidR="00FB1FC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FB1FCB" w:rsidRPr="00570AD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  <w:r w:rsidR="00570A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FB1FCB" w:rsidRDefault="00570AD5" w:rsidP="00AE1F83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FB1FCB">
              <w:rPr>
                <w:rFonts w:ascii="Arial" w:hAnsi="Arial" w:cs="Arial"/>
                <w:sz w:val="20"/>
                <w:szCs w:val="20"/>
              </w:rPr>
              <w:t xml:space="preserve">Predlog zakona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B1FCB">
              <w:rPr>
                <w:rFonts w:ascii="Arial" w:hAnsi="Arial" w:cs="Arial"/>
                <w:sz w:val="20"/>
                <w:szCs w:val="20"/>
              </w:rPr>
              <w:t xml:space="preserve">ima </w:t>
            </w:r>
            <w:r>
              <w:rPr>
                <w:rFonts w:ascii="Arial" w:hAnsi="Arial" w:cs="Arial"/>
                <w:sz w:val="20"/>
                <w:szCs w:val="20"/>
              </w:rPr>
              <w:t xml:space="preserve">finančnih </w:t>
            </w:r>
            <w:r w:rsidRPr="00FB1FCB">
              <w:rPr>
                <w:rFonts w:ascii="Arial" w:hAnsi="Arial" w:cs="Arial"/>
                <w:sz w:val="20"/>
                <w:szCs w:val="20"/>
              </w:rPr>
              <w:t>posledic za državni proračun</w:t>
            </w:r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FB1FCB">
              <w:rPr>
                <w:rFonts w:ascii="Arial" w:hAnsi="Arial" w:cs="Arial"/>
                <w:sz w:val="20"/>
                <w:szCs w:val="20"/>
              </w:rPr>
              <w:t>druga javnofinančna sredstva.</w:t>
            </w:r>
          </w:p>
          <w:p w:rsidR="00570AD5" w:rsidRPr="00FB1FCB" w:rsidRDefault="00570AD5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E60BDE" w:rsidRPr="00570AD5" w:rsidRDefault="00570AD5" w:rsidP="001E3A7B">
            <w:pPr>
              <w:spacing w:after="0" w:line="260" w:lineRule="exact"/>
              <w:jc w:val="both"/>
              <w:rPr>
                <w:sz w:val="20"/>
                <w:szCs w:val="20"/>
              </w:rPr>
            </w:pPr>
            <w:r w:rsidRPr="00570AD5">
              <w:rPr>
                <w:sz w:val="20"/>
                <w:szCs w:val="20"/>
              </w:rPr>
              <w:t>/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</w:t>
            </w:r>
            <w:r w:rsidR="00A70A0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upnosti občin Slovenije SOS: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</w:t>
            </w:r>
            <w:r w:rsidR="00A70A0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ruženju občin Slovenije ZOS: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</w:t>
            </w:r>
            <w:r w:rsidR="00A70A0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estnih občin Slovenije ZMOS: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FC322B" w:rsidRDefault="00CF0A20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C322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Skladno z določbo sedmega odstavka 9. člena Poslovnika Vlade Republike Slovenije (</w:t>
            </w:r>
            <w:r w:rsidR="00FC322B" w:rsidRPr="00FC322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Uradni list RS, št.</w:t>
            </w:r>
            <w:r w:rsidR="00FC322B" w:rsidRPr="00FC322B">
              <w:rPr>
                <w:rFonts w:ascii="Arial" w:hAnsi="Arial" w:cs="Arial"/>
                <w:iCs/>
                <w:sz w:val="20"/>
                <w:szCs w:val="20"/>
              </w:rPr>
              <w:t xml:space="preserve"> 43/01, 23/02 – popr., 54/03, 103/03, 114/04, 26/06, 21/07, 32/10, 73/10, 95/11, 64/12 in 10/14</w:t>
            </w:r>
            <w:r w:rsidRPr="00FC322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se javnosti ni povabilo k sodelovanju. </w:t>
            </w:r>
            <w:r w:rsidRPr="00FC322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Gre za predlog zakona, ki je nujno potreben za izvršitev predloga državnega proračuna.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07514" w:rsidRDefault="00207514" w:rsidP="00207514">
            <w:pPr>
              <w:pStyle w:val="Poglavje"/>
              <w:widowControl w:val="0"/>
              <w:spacing w:before="0" w:after="0" w:line="260" w:lineRule="exact"/>
              <w:ind w:left="5662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dr. Peter Gašperšič</w:t>
            </w:r>
          </w:p>
          <w:p w:rsidR="00207514" w:rsidRPr="00F80081" w:rsidRDefault="00207514" w:rsidP="00207514">
            <w:pPr>
              <w:pStyle w:val="Poglavje"/>
              <w:widowControl w:val="0"/>
              <w:spacing w:before="0" w:after="0" w:line="260" w:lineRule="exact"/>
              <w:ind w:left="5946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MINISTER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FB397B" w:rsidRDefault="00FB397B"/>
    <w:p w:rsidR="00207514" w:rsidRDefault="00207514"/>
    <w:p w:rsidR="00207514" w:rsidRDefault="00207514"/>
    <w:p w:rsidR="00570AD5" w:rsidRDefault="00570AD5"/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>PRILOGE:</w:t>
      </w:r>
    </w:p>
    <w:p w:rsidR="00207514" w:rsidRPr="00483B31" w:rsidRDefault="00207514" w:rsidP="0020751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 xml:space="preserve">Priloga 1 </w:t>
      </w:r>
      <w:r w:rsidRPr="00483B31">
        <w:rPr>
          <w:rFonts w:ascii="Arial" w:hAnsi="Arial" w:cs="Arial"/>
          <w:sz w:val="20"/>
          <w:szCs w:val="20"/>
        </w:rPr>
        <w:t>(spremni dopis – 1. del)</w:t>
      </w:r>
      <w:r w:rsidRPr="00483B31">
        <w:rPr>
          <w:rFonts w:ascii="Arial" w:hAnsi="Arial" w:cs="Arial"/>
          <w:color w:val="000000"/>
          <w:sz w:val="20"/>
          <w:szCs w:val="20"/>
        </w:rPr>
        <w:t xml:space="preserve"> – predlog sklepa Vlade Republike Sl</w:t>
      </w:r>
      <w:r>
        <w:rPr>
          <w:rFonts w:ascii="Arial" w:hAnsi="Arial" w:cs="Arial"/>
          <w:color w:val="000000"/>
          <w:sz w:val="20"/>
          <w:szCs w:val="20"/>
        </w:rPr>
        <w:t>ovenije</w:t>
      </w:r>
      <w:r w:rsidRPr="00483B31">
        <w:rPr>
          <w:rFonts w:ascii="Arial" w:hAnsi="Arial" w:cs="Arial"/>
          <w:color w:val="000000"/>
          <w:sz w:val="20"/>
          <w:szCs w:val="20"/>
        </w:rPr>
        <w:t>,</w:t>
      </w:r>
    </w:p>
    <w:p w:rsidR="00207514" w:rsidRDefault="00207514" w:rsidP="0020751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 xml:space="preserve">Priloga 2 </w:t>
      </w:r>
      <w:r w:rsidRPr="00483B31">
        <w:rPr>
          <w:rFonts w:ascii="Arial" w:hAnsi="Arial" w:cs="Arial"/>
          <w:sz w:val="20"/>
          <w:szCs w:val="20"/>
        </w:rPr>
        <w:t>(spremni dopis – 2. del)</w:t>
      </w:r>
      <w:r w:rsidRPr="00483B31">
        <w:rPr>
          <w:rFonts w:ascii="Arial" w:hAnsi="Arial" w:cs="Arial"/>
          <w:color w:val="000000"/>
          <w:sz w:val="20"/>
          <w:szCs w:val="20"/>
        </w:rPr>
        <w:t xml:space="preserve"> – podatki </w:t>
      </w:r>
      <w:r w:rsidRPr="00483B31">
        <w:rPr>
          <w:rFonts w:ascii="Arial" w:hAnsi="Arial" w:cs="Arial"/>
          <w:sz w:val="20"/>
          <w:szCs w:val="20"/>
        </w:rPr>
        <w:t>o izvedbi notranjih postopkov pred odločitvijo na seji vlade s priloženimi mnenji,</w:t>
      </w:r>
    </w:p>
    <w:p w:rsidR="00207514" w:rsidRPr="008B6D77" w:rsidRDefault="00207514" w:rsidP="0020751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86A67">
        <w:rPr>
          <w:rFonts w:ascii="Arial" w:hAnsi="Arial" w:cs="Arial"/>
          <w:sz w:val="20"/>
          <w:szCs w:val="20"/>
        </w:rPr>
        <w:t xml:space="preserve">Priloga 3 (jedro gradiva) – </w:t>
      </w:r>
      <w:r>
        <w:rPr>
          <w:rFonts w:ascii="Arial" w:hAnsi="Arial" w:cs="Arial"/>
          <w:sz w:val="20"/>
          <w:szCs w:val="20"/>
        </w:rPr>
        <w:t>Predlog Zakona o spremembah in dopolnitvi Zakona o voznikih (ZVoz-1A), nujni postopek</w:t>
      </w:r>
      <w:r w:rsidRPr="008B6D77">
        <w:rPr>
          <w:rFonts w:ascii="Arial" w:hAnsi="Arial" w:cs="Arial"/>
          <w:sz w:val="20"/>
          <w:szCs w:val="20"/>
        </w:rPr>
        <w:t>.</w:t>
      </w:r>
    </w:p>
    <w:p w:rsidR="00207514" w:rsidRPr="00483B31" w:rsidRDefault="00207514" w:rsidP="0020751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483B31">
        <w:rPr>
          <w:sz w:val="20"/>
          <w:szCs w:val="20"/>
        </w:rPr>
        <w:lastRenderedPageBreak/>
        <w:t>PRILOGA 1 (spremni dopis – 1. del) – predlog sklepa Vlade Republike Slovenije</w:t>
      </w:r>
    </w:p>
    <w:p w:rsidR="00207514" w:rsidRPr="00483B31" w:rsidRDefault="00207514" w:rsidP="0020751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07514" w:rsidRPr="00483B31" w:rsidRDefault="00207514" w:rsidP="0020751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07514" w:rsidRPr="00483B31" w:rsidRDefault="00207514" w:rsidP="0020751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83B31">
        <w:rPr>
          <w:rFonts w:ascii="Arial" w:hAnsi="Arial" w:cs="Arial"/>
          <w:i/>
          <w:sz w:val="20"/>
          <w:szCs w:val="20"/>
          <w:u w:val="single"/>
        </w:rPr>
        <w:t>PREDLOG SKLEPA VLADE REPUBLIKE SLOVENIJE</w:t>
      </w: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VLADA REPUBLIKE SLOVENIJE</w:t>
      </w: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Številka:</w:t>
      </w: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Ljubljana, dne</w:t>
      </w:r>
    </w:p>
    <w:p w:rsidR="00207514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07514" w:rsidRPr="00483B31" w:rsidRDefault="00207514" w:rsidP="00207514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Na podlagi drugega odstavka 2. člena Zakona o Vladi Republike Slovenije (Uradni list RS, št. 24/05 – uradno prečiščeno besedilo, 109/08, 38/10 – ZUKN, 8/12, 21/13, 47/13 – ZDU-1G in 65/14) je Vlada Republike Slovenije na svoji … seji dne … sprejela sklep:</w:t>
      </w: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SKLEP</w:t>
      </w: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»Vlada Republike Slovenije je določila besedilo Predloga Zakona o spremembah in dopolnitvi Zakona o voznikih in ga predloži Državnemu zboru Republike Slovenije v obravnavo po nujnem postopku.«</w:t>
      </w: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Pr="00483B31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483B31">
        <w:rPr>
          <w:iCs/>
          <w:sz w:val="20"/>
          <w:szCs w:val="20"/>
        </w:rPr>
        <w:t xml:space="preserve">                                                                                 </w:t>
      </w:r>
      <w:r>
        <w:rPr>
          <w:iCs/>
          <w:sz w:val="20"/>
          <w:szCs w:val="20"/>
        </w:rPr>
        <w:t xml:space="preserve"> mag. Lilijana Kozlovič</w:t>
      </w:r>
    </w:p>
    <w:p w:rsidR="00207514" w:rsidRPr="00483B31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483B31">
        <w:rPr>
          <w:iCs/>
          <w:sz w:val="20"/>
          <w:szCs w:val="20"/>
        </w:rPr>
        <w:t xml:space="preserve">                                                                               </w:t>
      </w:r>
      <w:r>
        <w:rPr>
          <w:iCs/>
          <w:sz w:val="20"/>
          <w:szCs w:val="20"/>
        </w:rPr>
        <w:t xml:space="preserve">    generalna sekretarka</w:t>
      </w: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207514" w:rsidRDefault="00207514" w:rsidP="00207514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Sklep prejmejo:</w:t>
      </w:r>
    </w:p>
    <w:p w:rsidR="00207514" w:rsidRDefault="00207514" w:rsidP="00207514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Državni zbor Republike Slovenije,</w:t>
      </w:r>
    </w:p>
    <w:p w:rsidR="00207514" w:rsidRDefault="00207514" w:rsidP="00207514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infrastrukturo,</w:t>
      </w:r>
    </w:p>
    <w:p w:rsidR="00207514" w:rsidRDefault="00207514" w:rsidP="00207514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finance,</w:t>
      </w:r>
    </w:p>
    <w:p w:rsidR="00207514" w:rsidRDefault="00207514" w:rsidP="00207514">
      <w:pPr>
        <w:pStyle w:val="Neotevilenodstavek"/>
        <w:numPr>
          <w:ilvl w:val="0"/>
          <w:numId w:val="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Služba Vlade Republike Slovenije za zakonodajo.</w:t>
      </w:r>
    </w:p>
    <w:p w:rsidR="00207514" w:rsidRPr="008401C9" w:rsidRDefault="00207514" w:rsidP="00207514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207514" w:rsidRDefault="00207514"/>
    <w:sectPr w:rsidR="0020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17F"/>
    <w:multiLevelType w:val="hybridMultilevel"/>
    <w:tmpl w:val="973EC2E2"/>
    <w:lvl w:ilvl="0" w:tplc="93B4CB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C1586"/>
    <w:multiLevelType w:val="hybridMultilevel"/>
    <w:tmpl w:val="42A88070"/>
    <w:lvl w:ilvl="0" w:tplc="FDFA27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0532"/>
    <w:multiLevelType w:val="hybridMultilevel"/>
    <w:tmpl w:val="F6ACA6F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A4A04"/>
    <w:multiLevelType w:val="hybridMultilevel"/>
    <w:tmpl w:val="9C0C230E"/>
    <w:lvl w:ilvl="0" w:tplc="93B4CB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83"/>
    <w:rsid w:val="0002067A"/>
    <w:rsid w:val="00021838"/>
    <w:rsid w:val="00036E23"/>
    <w:rsid w:val="000B0FA1"/>
    <w:rsid w:val="001973E4"/>
    <w:rsid w:val="001E3A7B"/>
    <w:rsid w:val="001F24EF"/>
    <w:rsid w:val="00207514"/>
    <w:rsid w:val="00321A64"/>
    <w:rsid w:val="00570AD5"/>
    <w:rsid w:val="00582731"/>
    <w:rsid w:val="00597BDE"/>
    <w:rsid w:val="005F3689"/>
    <w:rsid w:val="00644AFF"/>
    <w:rsid w:val="00695EC3"/>
    <w:rsid w:val="007D2EFD"/>
    <w:rsid w:val="0087287B"/>
    <w:rsid w:val="008F210F"/>
    <w:rsid w:val="00990888"/>
    <w:rsid w:val="00991DA3"/>
    <w:rsid w:val="009A4FF9"/>
    <w:rsid w:val="00A70A0F"/>
    <w:rsid w:val="00AC7662"/>
    <w:rsid w:val="00AE1F83"/>
    <w:rsid w:val="00B07E38"/>
    <w:rsid w:val="00B379A0"/>
    <w:rsid w:val="00BA468C"/>
    <w:rsid w:val="00BB047D"/>
    <w:rsid w:val="00BB11BE"/>
    <w:rsid w:val="00BC1355"/>
    <w:rsid w:val="00C24B2C"/>
    <w:rsid w:val="00C44C5F"/>
    <w:rsid w:val="00CF0A20"/>
    <w:rsid w:val="00DD19EE"/>
    <w:rsid w:val="00E60BDE"/>
    <w:rsid w:val="00ED1E92"/>
    <w:rsid w:val="00F0240A"/>
    <w:rsid w:val="00FB1FCB"/>
    <w:rsid w:val="00FB397B"/>
    <w:rsid w:val="00FC322B"/>
    <w:rsid w:val="00FC7849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DD19EE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D1E92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ED1E9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Neotevilenodstavek">
    <w:name w:val="Neoštevilčen odstavek"/>
    <w:basedOn w:val="Navaden"/>
    <w:link w:val="NeotevilenodstavekZnak"/>
    <w:qFormat/>
    <w:rsid w:val="00ED1E9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ED1E92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991DA3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991DA3"/>
    <w:rPr>
      <w:rFonts w:ascii="Arial" w:eastAsia="Times New Roman" w:hAnsi="Arial" w:cs="Arial"/>
      <w:lang w:eastAsia="sl-SI"/>
    </w:r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rsid w:val="00DD19E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oglavje">
    <w:name w:val="Poglavje"/>
    <w:basedOn w:val="Navaden"/>
    <w:qFormat/>
    <w:rsid w:val="0020751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207514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207514"/>
    <w:rPr>
      <w:rFonts w:ascii="Arial" w:eastAsia="Times New Roman" w:hAnsi="Arial" w:cs="Arial"/>
      <w:b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DD19EE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D1E92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rsid w:val="00ED1E9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Neotevilenodstavek">
    <w:name w:val="Neoštevilčen odstavek"/>
    <w:basedOn w:val="Navaden"/>
    <w:link w:val="NeotevilenodstavekZnak"/>
    <w:qFormat/>
    <w:rsid w:val="00ED1E9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ED1E92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991DA3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991DA3"/>
    <w:rPr>
      <w:rFonts w:ascii="Arial" w:eastAsia="Times New Roman" w:hAnsi="Arial" w:cs="Arial"/>
      <w:lang w:eastAsia="sl-SI"/>
    </w:r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rsid w:val="00DD19E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oglavje">
    <w:name w:val="Poglavje"/>
    <w:basedOn w:val="Navaden"/>
    <w:qFormat/>
    <w:rsid w:val="0020751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207514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207514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Brigita Miklavc</cp:lastModifiedBy>
  <cp:revision>2</cp:revision>
  <dcterms:created xsi:type="dcterms:W3CDTF">2017-09-27T08:40:00Z</dcterms:created>
  <dcterms:modified xsi:type="dcterms:W3CDTF">2017-09-27T08:40:00Z</dcterms:modified>
</cp:coreProperties>
</file>