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5B" w:rsidRDefault="0079041D"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79041D"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EB74CD">
            <w:pPr>
              <w:pStyle w:val="Neotevilenodstavek"/>
              <w:spacing w:before="0" w:after="0" w:line="260" w:lineRule="exact"/>
              <w:jc w:val="left"/>
              <w:rPr>
                <w:sz w:val="20"/>
                <w:szCs w:val="20"/>
              </w:rPr>
            </w:pPr>
            <w:r>
              <w:rPr>
                <w:sz w:val="20"/>
                <w:szCs w:val="20"/>
              </w:rPr>
              <w:t xml:space="preserve">Številka: </w:t>
            </w:r>
            <w:r w:rsidR="00EB74CD">
              <w:rPr>
                <w:sz w:val="20"/>
                <w:szCs w:val="20"/>
              </w:rPr>
              <w:t>610-31/2018/50</w:t>
            </w:r>
          </w:p>
        </w:tc>
      </w:tr>
      <w:tr w:rsidR="00644E67" w:rsidRPr="008D1759" w:rsidTr="00956616">
        <w:trPr>
          <w:gridAfter w:val="2"/>
          <w:wAfter w:w="3067" w:type="dxa"/>
        </w:trPr>
        <w:tc>
          <w:tcPr>
            <w:tcW w:w="6096" w:type="dxa"/>
            <w:gridSpan w:val="2"/>
          </w:tcPr>
          <w:p w:rsidR="00644E67" w:rsidRPr="008D1759" w:rsidRDefault="00644E67" w:rsidP="00173D25">
            <w:pPr>
              <w:pStyle w:val="Neotevilenodstavek"/>
              <w:spacing w:before="0" w:after="0" w:line="260" w:lineRule="exact"/>
              <w:jc w:val="left"/>
              <w:rPr>
                <w:sz w:val="20"/>
                <w:szCs w:val="20"/>
              </w:rPr>
            </w:pPr>
            <w:r>
              <w:rPr>
                <w:sz w:val="20"/>
                <w:szCs w:val="20"/>
              </w:rPr>
              <w:t>Ljubljana,</w:t>
            </w:r>
            <w:r w:rsidR="00173D25">
              <w:rPr>
                <w:sz w:val="20"/>
                <w:szCs w:val="20"/>
              </w:rPr>
              <w:t xml:space="preserve"> 3</w:t>
            </w:r>
            <w:r w:rsidR="00EB74CD">
              <w:rPr>
                <w:sz w:val="20"/>
                <w:szCs w:val="20"/>
              </w:rPr>
              <w:t>. 1</w:t>
            </w:r>
            <w:r w:rsidR="00173D25">
              <w:rPr>
                <w:sz w:val="20"/>
                <w:szCs w:val="20"/>
              </w:rPr>
              <w:t>2</w:t>
            </w:r>
            <w:bookmarkStart w:id="0" w:name="_GoBack"/>
            <w:bookmarkEnd w:id="0"/>
            <w:r w:rsidR="00EB74CD">
              <w:rPr>
                <w:sz w:val="20"/>
                <w:szCs w:val="20"/>
              </w:rPr>
              <w:t>. 2018</w:t>
            </w:r>
          </w:p>
        </w:tc>
      </w:tr>
      <w:tr w:rsidR="00644E67" w:rsidRPr="008D1759" w:rsidTr="00956616">
        <w:trPr>
          <w:gridAfter w:val="2"/>
          <w:wAfter w:w="3067" w:type="dxa"/>
        </w:trPr>
        <w:tc>
          <w:tcPr>
            <w:tcW w:w="6096" w:type="dxa"/>
            <w:gridSpan w:val="2"/>
          </w:tcPr>
          <w:p w:rsidR="00644E67" w:rsidRPr="00594B90" w:rsidRDefault="00644E67" w:rsidP="00F971A6">
            <w:pPr>
              <w:pStyle w:val="Neotevilenodstavek"/>
              <w:spacing w:before="0" w:after="0" w:line="260" w:lineRule="exact"/>
              <w:jc w:val="left"/>
              <w:rPr>
                <w:sz w:val="20"/>
                <w:szCs w:val="20"/>
              </w:rPr>
            </w:pPr>
            <w:r w:rsidRPr="00594B90">
              <w:rPr>
                <w:iCs/>
                <w:sz w:val="20"/>
                <w:szCs w:val="20"/>
              </w:rPr>
              <w:t>EVA (če se akt objavi v Uradnem listu RS)</w:t>
            </w:r>
            <w:r w:rsidR="0026166F">
              <w:rPr>
                <w:iCs/>
                <w:sz w:val="20"/>
                <w:szCs w:val="20"/>
              </w:rPr>
              <w:t xml:space="preserve"> </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173D25" w:rsidP="00956616">
            <w:pPr>
              <w:rPr>
                <w:rFonts w:ascii="Arial" w:hAnsi="Arial" w:cs="Arial"/>
                <w:sz w:val="20"/>
                <w:szCs w:val="20"/>
              </w:rPr>
            </w:pPr>
            <w:hyperlink r:id="rId8" w:history="1">
              <w:r w:rsidR="008C1614" w:rsidRPr="00FA30DF">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22541A" w:rsidP="0022541A">
            <w:pPr>
              <w:pStyle w:val="Naslovpredpisa"/>
              <w:spacing w:before="0" w:after="0" w:line="260" w:lineRule="exact"/>
              <w:jc w:val="left"/>
              <w:rPr>
                <w:sz w:val="20"/>
                <w:szCs w:val="20"/>
              </w:rPr>
            </w:pPr>
            <w:r>
              <w:rPr>
                <w:sz w:val="20"/>
                <w:szCs w:val="20"/>
              </w:rPr>
              <w:t>ZADEVA: Poročilo o izvajanju Nacionalnega programa za kulturo 2014</w:t>
            </w:r>
            <w:r w:rsidR="00644E67" w:rsidRPr="008D1759">
              <w:rPr>
                <w:sz w:val="20"/>
                <w:szCs w:val="20"/>
              </w:rPr>
              <w:t>–</w:t>
            </w:r>
            <w:r>
              <w:rPr>
                <w:sz w:val="20"/>
                <w:szCs w:val="20"/>
              </w:rPr>
              <w:t>2017, za leti 2016 in 2017 -</w:t>
            </w:r>
            <w:r w:rsidR="00644E67" w:rsidRPr="008D1759">
              <w:rPr>
                <w:sz w:val="20"/>
                <w:szCs w:val="20"/>
              </w:rPr>
              <w:t xml:space="preserve"> predlog za obravnavo </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F3635F" w:rsidRDefault="001C3F1C" w:rsidP="00F3635F">
            <w:pPr>
              <w:autoSpaceDE w:val="0"/>
              <w:autoSpaceDN w:val="0"/>
              <w:adjustRightInd w:val="0"/>
              <w:spacing w:after="0" w:line="240" w:lineRule="auto"/>
              <w:rPr>
                <w:rFonts w:ascii="Arial" w:hAnsi="Arial" w:cs="Arial"/>
                <w:sz w:val="20"/>
                <w:szCs w:val="20"/>
              </w:rPr>
            </w:pPr>
            <w:r>
              <w:rPr>
                <w:rFonts w:ascii="Arial" w:hAnsi="Arial" w:cs="Arial"/>
                <w:sz w:val="20"/>
                <w:szCs w:val="20"/>
              </w:rPr>
              <w:t>Na podlagi 21. člena Z</w:t>
            </w:r>
            <w:r w:rsidR="00F3635F" w:rsidRPr="00161A58">
              <w:rPr>
                <w:rFonts w:ascii="Arial" w:hAnsi="Arial" w:cs="Arial"/>
                <w:sz w:val="20"/>
                <w:szCs w:val="20"/>
              </w:rPr>
              <w:t>akona o Vladi Republike Sl</w:t>
            </w:r>
            <w:r w:rsidR="00F3635F">
              <w:rPr>
                <w:rFonts w:ascii="Arial" w:hAnsi="Arial" w:cs="Arial"/>
                <w:sz w:val="20"/>
                <w:szCs w:val="20"/>
              </w:rPr>
              <w:t xml:space="preserve">ovenije </w:t>
            </w:r>
            <w:r w:rsidR="00F3635F" w:rsidRPr="00492F6C">
              <w:rPr>
                <w:rFonts w:ascii="Arial" w:hAnsi="Arial" w:cs="Arial"/>
                <w:sz w:val="20"/>
                <w:szCs w:val="20"/>
              </w:rPr>
              <w:t>(Uradni list RS, št. 24/05 – uradno prečiščeno besedilo, 109/08, 38/10 – ZUKN, 8/12, 21/13, 47/13 – ZDU-1G</w:t>
            </w:r>
            <w:r>
              <w:rPr>
                <w:rFonts w:ascii="Arial" w:hAnsi="Arial" w:cs="Arial"/>
                <w:sz w:val="20"/>
                <w:szCs w:val="20"/>
              </w:rPr>
              <w:t xml:space="preserve">, </w:t>
            </w:r>
            <w:r w:rsidR="00F3635F" w:rsidRPr="00492F6C">
              <w:rPr>
                <w:rFonts w:ascii="Arial" w:hAnsi="Arial" w:cs="Arial"/>
                <w:sz w:val="20"/>
                <w:szCs w:val="20"/>
              </w:rPr>
              <w:t>65/14</w:t>
            </w:r>
            <w:r>
              <w:rPr>
                <w:rFonts w:ascii="Arial" w:hAnsi="Arial" w:cs="Arial"/>
                <w:sz w:val="20"/>
                <w:szCs w:val="20"/>
              </w:rPr>
              <w:t xml:space="preserve"> in 55/17</w:t>
            </w:r>
            <w:r w:rsidR="00F3635F" w:rsidRPr="00492F6C">
              <w:rPr>
                <w:rFonts w:ascii="Arial" w:hAnsi="Arial" w:cs="Arial"/>
                <w:sz w:val="20"/>
                <w:szCs w:val="20"/>
              </w:rPr>
              <w:t>) in</w:t>
            </w:r>
            <w:r w:rsidR="00F3635F" w:rsidRPr="00161A58">
              <w:rPr>
                <w:rFonts w:ascii="Arial" w:hAnsi="Arial" w:cs="Arial"/>
                <w:sz w:val="20"/>
                <w:szCs w:val="20"/>
              </w:rPr>
              <w:t xml:space="preserve"> 13. člena Zakona o uresničevanju javnega interesa </w:t>
            </w:r>
            <w:r w:rsidR="00F3635F">
              <w:rPr>
                <w:rFonts w:ascii="Arial" w:hAnsi="Arial" w:cs="Arial"/>
                <w:sz w:val="20"/>
                <w:szCs w:val="20"/>
              </w:rPr>
              <w:t xml:space="preserve">za kulturo (Uradni list RS, št. 77/07 – uradno prečiščeno besedilo, 56/08, </w:t>
            </w:r>
            <w:r w:rsidR="00F3635F" w:rsidRPr="00161A58">
              <w:rPr>
                <w:rFonts w:ascii="Arial" w:hAnsi="Arial" w:cs="Arial"/>
                <w:sz w:val="20"/>
                <w:szCs w:val="20"/>
              </w:rPr>
              <w:t>4/</w:t>
            </w:r>
            <w:r w:rsidR="00F3635F">
              <w:rPr>
                <w:rFonts w:ascii="Arial" w:hAnsi="Arial" w:cs="Arial"/>
                <w:sz w:val="20"/>
                <w:szCs w:val="20"/>
              </w:rPr>
              <w:t xml:space="preserve">10, 20/11 in </w:t>
            </w:r>
            <w:r w:rsidR="00F3635F" w:rsidRPr="00161A58">
              <w:rPr>
                <w:rFonts w:ascii="Arial" w:hAnsi="Arial" w:cs="Arial"/>
                <w:sz w:val="20"/>
                <w:szCs w:val="20"/>
              </w:rPr>
              <w:t>111/13</w:t>
            </w:r>
            <w:r w:rsidR="00C264B8">
              <w:rPr>
                <w:rFonts w:ascii="Arial" w:hAnsi="Arial" w:cs="Arial"/>
                <w:sz w:val="20"/>
                <w:szCs w:val="20"/>
              </w:rPr>
              <w:t>, 68/16, 61/17 in 21/18 - ZNOrg</w:t>
            </w:r>
            <w:r w:rsidR="00F3635F" w:rsidRPr="00161A58">
              <w:rPr>
                <w:rFonts w:ascii="Arial" w:hAnsi="Arial" w:cs="Arial"/>
                <w:sz w:val="20"/>
                <w:szCs w:val="20"/>
              </w:rPr>
              <w:t xml:space="preserve">) je </w:t>
            </w:r>
            <w:r w:rsidR="00F3635F">
              <w:rPr>
                <w:rFonts w:ascii="Arial" w:hAnsi="Arial" w:cs="Arial"/>
                <w:sz w:val="20"/>
                <w:szCs w:val="20"/>
              </w:rPr>
              <w:t xml:space="preserve">Vlada </w:t>
            </w:r>
            <w:r w:rsidR="0022541A">
              <w:rPr>
                <w:rFonts w:ascii="Arial" w:hAnsi="Arial" w:cs="Arial"/>
                <w:sz w:val="20"/>
                <w:szCs w:val="20"/>
              </w:rPr>
              <w:t xml:space="preserve">RS </w:t>
            </w:r>
            <w:r w:rsidR="00F3635F">
              <w:rPr>
                <w:rFonts w:ascii="Arial" w:hAnsi="Arial" w:cs="Arial"/>
                <w:sz w:val="20"/>
                <w:szCs w:val="20"/>
              </w:rPr>
              <w:t>na … seji dne … sprejela naslednji sklep:</w:t>
            </w:r>
          </w:p>
          <w:p w:rsidR="00266706" w:rsidRDefault="00266706" w:rsidP="0079041D">
            <w:pPr>
              <w:spacing w:after="0" w:line="260" w:lineRule="exact"/>
              <w:jc w:val="both"/>
              <w:rPr>
                <w:rFonts w:ascii="Arial" w:eastAsia="Times New Roman" w:hAnsi="Arial" w:cs="Arial"/>
                <w:sz w:val="20"/>
                <w:szCs w:val="20"/>
              </w:rPr>
            </w:pPr>
          </w:p>
          <w:p w:rsidR="00D62AFA" w:rsidRDefault="00D62AFA" w:rsidP="00D62AFA">
            <w:pPr>
              <w:pStyle w:val="Neotevilenodstavek"/>
              <w:spacing w:before="0" w:after="0" w:line="240" w:lineRule="auto"/>
              <w:rPr>
                <w:iCs/>
                <w:sz w:val="20"/>
                <w:szCs w:val="20"/>
              </w:rPr>
            </w:pPr>
            <w:r w:rsidRPr="001259D6">
              <w:rPr>
                <w:iCs/>
                <w:sz w:val="20"/>
                <w:szCs w:val="20"/>
              </w:rPr>
              <w:t xml:space="preserve">Vlada Republike Slovenije sprejme Poročilo o izvajanju Nacionalnega programa za kulturo 2014–2017, </w:t>
            </w:r>
            <w:r w:rsidR="002329D2" w:rsidRPr="002329D2">
              <w:rPr>
                <w:iCs/>
                <w:sz w:val="20"/>
                <w:szCs w:val="20"/>
              </w:rPr>
              <w:t>za leti 2016 in 2017</w:t>
            </w:r>
            <w:r w:rsidR="002329D2">
              <w:rPr>
                <w:iCs/>
                <w:sz w:val="20"/>
                <w:szCs w:val="20"/>
              </w:rPr>
              <w:t xml:space="preserve"> </w:t>
            </w:r>
            <w:r w:rsidRPr="001259D6">
              <w:rPr>
                <w:iCs/>
                <w:sz w:val="20"/>
                <w:szCs w:val="20"/>
              </w:rPr>
              <w:t>in ga p</w:t>
            </w:r>
            <w:r w:rsidR="0022541A">
              <w:rPr>
                <w:iCs/>
                <w:sz w:val="20"/>
                <w:szCs w:val="20"/>
              </w:rPr>
              <w:t>ošlje</w:t>
            </w:r>
            <w:r w:rsidRPr="001259D6">
              <w:rPr>
                <w:iCs/>
                <w:sz w:val="20"/>
                <w:szCs w:val="20"/>
              </w:rPr>
              <w:t xml:space="preserve"> v nadaljnjo obravnavo Državnemu zboru Republike Slovenije.</w:t>
            </w:r>
          </w:p>
          <w:p w:rsidR="00D62AFA" w:rsidRPr="00074302" w:rsidRDefault="00D62AFA" w:rsidP="00D62AFA">
            <w:pPr>
              <w:pStyle w:val="Neotevilenodstavek"/>
              <w:spacing w:before="0" w:after="0" w:line="240" w:lineRule="auto"/>
              <w:rPr>
                <w:b/>
                <w:bCs/>
                <w:sz w:val="20"/>
                <w:szCs w:val="20"/>
              </w:rPr>
            </w:pPr>
          </w:p>
          <w:p w:rsidR="0066676E" w:rsidRPr="009800EF" w:rsidRDefault="0066676E" w:rsidP="0066676E">
            <w:pPr>
              <w:overflowPunct w:val="0"/>
              <w:autoSpaceDE w:val="0"/>
              <w:autoSpaceDN w:val="0"/>
              <w:adjustRightInd w:val="0"/>
              <w:spacing w:before="40" w:afterLines="40" w:after="96" w:line="260" w:lineRule="atLeast"/>
              <w:ind w:right="72"/>
              <w:jc w:val="center"/>
              <w:textAlignment w:val="baseline"/>
              <w:rPr>
                <w:rFonts w:ascii="Arial" w:eastAsia="Times New Roman" w:hAnsi="Arial" w:cs="Arial"/>
                <w:iCs/>
                <w:sz w:val="20"/>
                <w:szCs w:val="20"/>
                <w:lang w:eastAsia="sl-SI"/>
              </w:rPr>
            </w:pPr>
            <w:r w:rsidRPr="009800EF">
              <w:rPr>
                <w:rFonts w:ascii="Arial" w:eastAsia="Times New Roman" w:hAnsi="Arial" w:cs="Arial"/>
                <w:iCs/>
                <w:sz w:val="20"/>
                <w:szCs w:val="20"/>
                <w:lang w:eastAsia="sl-SI"/>
              </w:rPr>
              <w:t xml:space="preserve">                                                                        </w:t>
            </w:r>
            <w:r w:rsidR="0022541A" w:rsidRPr="0022541A">
              <w:rPr>
                <w:rFonts w:ascii="Arial" w:eastAsia="Times New Roman" w:hAnsi="Arial" w:cs="Arial"/>
                <w:iCs/>
                <w:sz w:val="20"/>
                <w:szCs w:val="20"/>
                <w:lang w:eastAsia="sl-SI"/>
              </w:rPr>
              <w:t>Stojan Tramte</w:t>
            </w:r>
          </w:p>
          <w:p w:rsidR="0066676E" w:rsidRPr="004722D8" w:rsidRDefault="0066676E" w:rsidP="004722D8">
            <w:pPr>
              <w:spacing w:before="40" w:afterLines="40" w:after="96" w:line="260" w:lineRule="atLeast"/>
              <w:ind w:right="72"/>
              <w:jc w:val="center"/>
              <w:rPr>
                <w:rFonts w:ascii="Arial" w:eastAsia="Times New Roman" w:hAnsi="Arial" w:cs="Arial"/>
                <w:iCs/>
                <w:sz w:val="20"/>
                <w:szCs w:val="20"/>
              </w:rPr>
            </w:pPr>
            <w:r w:rsidRPr="009800EF">
              <w:rPr>
                <w:rFonts w:ascii="Arial" w:eastAsia="Times New Roman" w:hAnsi="Arial" w:cs="Arial"/>
                <w:iCs/>
                <w:sz w:val="20"/>
                <w:szCs w:val="20"/>
              </w:rPr>
              <w:t xml:space="preserve">                                                                               </w:t>
            </w:r>
            <w:r w:rsidR="0022541A">
              <w:rPr>
                <w:rFonts w:ascii="Arial" w:eastAsia="Times New Roman" w:hAnsi="Arial" w:cs="Arial"/>
                <w:iCs/>
                <w:sz w:val="20"/>
                <w:szCs w:val="20"/>
              </w:rPr>
              <w:t>generalni sekretar</w:t>
            </w:r>
          </w:p>
          <w:p w:rsidR="0066676E" w:rsidRPr="009800EF" w:rsidRDefault="0066676E" w:rsidP="0079041D">
            <w:pPr>
              <w:overflowPunct w:val="0"/>
              <w:autoSpaceDE w:val="0"/>
              <w:autoSpaceDN w:val="0"/>
              <w:adjustRightInd w:val="0"/>
              <w:spacing w:before="40" w:afterLines="40" w:after="96" w:line="260" w:lineRule="atLeast"/>
              <w:jc w:val="both"/>
              <w:textAlignment w:val="baseline"/>
              <w:rPr>
                <w:rFonts w:ascii="Arial" w:eastAsia="Times New Roman" w:hAnsi="Arial" w:cs="Arial"/>
                <w:iCs/>
                <w:sz w:val="20"/>
                <w:szCs w:val="20"/>
                <w:lang w:eastAsia="sl-SI"/>
              </w:rPr>
            </w:pPr>
            <w:r w:rsidRPr="00631C34">
              <w:rPr>
                <w:rFonts w:ascii="Arial" w:eastAsia="Times New Roman" w:hAnsi="Arial" w:cs="Arial"/>
                <w:iCs/>
                <w:sz w:val="20"/>
                <w:szCs w:val="20"/>
                <w:lang w:eastAsia="sl-SI"/>
              </w:rPr>
              <w:t>Sklep prejmejo:</w:t>
            </w:r>
          </w:p>
          <w:p w:rsidR="0066676E" w:rsidRPr="00815C01" w:rsidRDefault="0066676E" w:rsidP="00DE7CAA">
            <w:pPr>
              <w:numPr>
                <w:ilvl w:val="0"/>
                <w:numId w:val="8"/>
              </w:numPr>
              <w:overflowPunct w:val="0"/>
              <w:autoSpaceDE w:val="0"/>
              <w:autoSpaceDN w:val="0"/>
              <w:adjustRightInd w:val="0"/>
              <w:spacing w:after="100" w:afterAutospacing="1" w:line="240" w:lineRule="auto"/>
              <w:ind w:left="714" w:hanging="357"/>
              <w:jc w:val="both"/>
              <w:textAlignment w:val="baseline"/>
              <w:rPr>
                <w:rFonts w:ascii="Arial" w:eastAsia="Times New Roman" w:hAnsi="Arial" w:cs="Arial"/>
                <w:sz w:val="20"/>
                <w:szCs w:val="20"/>
              </w:rPr>
            </w:pPr>
            <w:r w:rsidRPr="00815C01">
              <w:rPr>
                <w:rFonts w:ascii="Arial" w:eastAsia="Times New Roman" w:hAnsi="Arial" w:cs="Arial"/>
                <w:sz w:val="20"/>
                <w:szCs w:val="20"/>
              </w:rPr>
              <w:t>Ministrstvo za kulturo,</w:t>
            </w:r>
          </w:p>
          <w:p w:rsidR="00631C34" w:rsidRPr="003013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301334">
              <w:rPr>
                <w:rFonts w:ascii="Arial" w:eastAsia="Times New Roman" w:hAnsi="Arial" w:cs="Arial"/>
                <w:sz w:val="20"/>
                <w:szCs w:val="20"/>
              </w:rPr>
              <w:t>Ministrstvo za delo, družino, socialne zadeve in enake možnosti</w:t>
            </w:r>
          </w:p>
          <w:p w:rsidR="00631C34" w:rsidRPr="003013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301334">
              <w:rPr>
                <w:rFonts w:ascii="Arial" w:eastAsia="Times New Roman" w:hAnsi="Arial" w:cs="Arial"/>
                <w:sz w:val="20"/>
                <w:szCs w:val="20"/>
              </w:rPr>
              <w:t>Ministrstvo za zunanje zadeve</w:t>
            </w:r>
          </w:p>
          <w:p w:rsidR="00631C34" w:rsidRPr="003013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301334">
              <w:rPr>
                <w:rFonts w:ascii="Arial" w:eastAsia="Times New Roman" w:hAnsi="Arial" w:cs="Arial"/>
                <w:sz w:val="20"/>
                <w:szCs w:val="20"/>
              </w:rPr>
              <w:t>Ministrstvo za izobraževanje, znanost in šport</w:t>
            </w:r>
          </w:p>
          <w:p w:rsidR="00631C34" w:rsidRPr="003013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301334">
              <w:rPr>
                <w:rFonts w:ascii="Arial" w:eastAsia="Times New Roman" w:hAnsi="Arial" w:cs="Arial"/>
                <w:sz w:val="20"/>
                <w:szCs w:val="20"/>
              </w:rPr>
              <w:t>Ministrstvo za gospodarski razvoj in tehnologijo</w:t>
            </w:r>
          </w:p>
          <w:p w:rsidR="00631C34" w:rsidRPr="003013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301334">
              <w:rPr>
                <w:rFonts w:ascii="Arial" w:eastAsia="Times New Roman" w:hAnsi="Arial" w:cs="Arial"/>
                <w:sz w:val="20"/>
                <w:szCs w:val="20"/>
              </w:rPr>
              <w:t>Ministrstvo za okolje in prostor</w:t>
            </w:r>
          </w:p>
          <w:p w:rsidR="00631C34" w:rsidRPr="003013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301334">
              <w:rPr>
                <w:rFonts w:ascii="Arial" w:eastAsia="Times New Roman" w:hAnsi="Arial" w:cs="Arial"/>
                <w:sz w:val="20"/>
                <w:szCs w:val="20"/>
              </w:rPr>
              <w:t>Ministrstvo za infrastrukturo</w:t>
            </w:r>
          </w:p>
          <w:p w:rsidR="00631C34" w:rsidRPr="003013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301334">
              <w:rPr>
                <w:rFonts w:ascii="Arial" w:eastAsia="Times New Roman" w:hAnsi="Arial" w:cs="Arial"/>
                <w:sz w:val="20"/>
                <w:szCs w:val="20"/>
              </w:rPr>
              <w:t>Ministrstvo za javno upravo</w:t>
            </w:r>
          </w:p>
          <w:p w:rsidR="00631C34" w:rsidRPr="003013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301334">
              <w:rPr>
                <w:rFonts w:ascii="Arial" w:eastAsia="Times New Roman" w:hAnsi="Arial" w:cs="Arial"/>
                <w:sz w:val="20"/>
                <w:szCs w:val="20"/>
              </w:rPr>
              <w:t>Ministrstvo za kmetijstvo, gozdarstvo in prehrano</w:t>
            </w:r>
          </w:p>
          <w:p w:rsidR="00631C34" w:rsidRPr="003013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301334">
              <w:rPr>
                <w:rFonts w:ascii="Arial" w:eastAsia="Times New Roman" w:hAnsi="Arial" w:cs="Arial"/>
                <w:sz w:val="20"/>
                <w:szCs w:val="20"/>
              </w:rPr>
              <w:t>Ministrstvo za notranje zadeve</w:t>
            </w:r>
          </w:p>
          <w:p w:rsidR="00631C34" w:rsidRPr="003013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301334">
              <w:rPr>
                <w:rFonts w:ascii="Arial" w:eastAsia="Times New Roman" w:hAnsi="Arial" w:cs="Arial"/>
                <w:sz w:val="20"/>
                <w:szCs w:val="20"/>
              </w:rPr>
              <w:t>Ministrstvo za finance</w:t>
            </w:r>
          </w:p>
          <w:p w:rsidR="00631C34" w:rsidRPr="00631C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631C34">
              <w:rPr>
                <w:rFonts w:ascii="Arial" w:eastAsia="Times New Roman" w:hAnsi="Arial" w:cs="Arial"/>
                <w:sz w:val="20"/>
                <w:szCs w:val="20"/>
              </w:rPr>
              <w:t>Služba Vlade RS za razvoj in evropsko kohezijsko politiko</w:t>
            </w:r>
          </w:p>
          <w:p w:rsidR="00631C34" w:rsidRPr="00631C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631C34">
              <w:rPr>
                <w:rFonts w:ascii="Arial" w:eastAsia="Times New Roman" w:hAnsi="Arial" w:cs="Arial"/>
                <w:sz w:val="20"/>
                <w:szCs w:val="20"/>
              </w:rPr>
              <w:t>Urad Vlade RS za Slovence v zamejstvu in po svetu</w:t>
            </w:r>
          </w:p>
          <w:p w:rsidR="00631C34" w:rsidRPr="00631C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631C34">
              <w:rPr>
                <w:rFonts w:ascii="Arial" w:eastAsia="Times New Roman" w:hAnsi="Arial" w:cs="Arial"/>
                <w:sz w:val="20"/>
                <w:szCs w:val="20"/>
              </w:rPr>
              <w:t>Služba Vlade RS za zakonodajo</w:t>
            </w:r>
          </w:p>
          <w:p w:rsidR="00631C34" w:rsidRPr="00631C34" w:rsidRDefault="00631C34" w:rsidP="00631C34">
            <w:pPr>
              <w:numPr>
                <w:ilvl w:val="0"/>
                <w:numId w:val="8"/>
              </w:numPr>
              <w:overflowPunct w:val="0"/>
              <w:autoSpaceDE w:val="0"/>
              <w:autoSpaceDN w:val="0"/>
              <w:adjustRightInd w:val="0"/>
              <w:spacing w:after="100" w:afterAutospacing="1" w:line="240" w:lineRule="auto"/>
              <w:jc w:val="both"/>
              <w:textAlignment w:val="baseline"/>
              <w:rPr>
                <w:rFonts w:ascii="Arial" w:eastAsia="Times New Roman" w:hAnsi="Arial" w:cs="Arial"/>
                <w:sz w:val="20"/>
                <w:szCs w:val="20"/>
              </w:rPr>
            </w:pPr>
            <w:r w:rsidRPr="00631C34">
              <w:rPr>
                <w:rFonts w:ascii="Arial" w:eastAsia="Times New Roman" w:hAnsi="Arial" w:cs="Arial"/>
                <w:sz w:val="20"/>
                <w:szCs w:val="20"/>
              </w:rPr>
              <w:t>Urad Vlade RS za komuniciranje</w:t>
            </w:r>
          </w:p>
          <w:p w:rsidR="00303418" w:rsidRPr="008D1759" w:rsidRDefault="00631C34" w:rsidP="00631C34">
            <w:pPr>
              <w:pStyle w:val="Neotevilenodstavek"/>
              <w:numPr>
                <w:ilvl w:val="0"/>
                <w:numId w:val="8"/>
              </w:numPr>
              <w:spacing w:before="0" w:after="0" w:line="260" w:lineRule="exact"/>
              <w:rPr>
                <w:iCs/>
                <w:sz w:val="20"/>
                <w:szCs w:val="20"/>
              </w:rPr>
            </w:pPr>
            <w:r w:rsidRPr="00631C34">
              <w:rPr>
                <w:sz w:val="20"/>
                <w:szCs w:val="20"/>
              </w:rPr>
              <w:t>Urad Vlade RS za narodnosti</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376567" w:rsidRDefault="00644E67" w:rsidP="00956616">
            <w:pPr>
              <w:pStyle w:val="Neotevilenodstavek"/>
              <w:spacing w:before="0" w:after="0" w:line="260" w:lineRule="exact"/>
              <w:rPr>
                <w:iCs/>
                <w:sz w:val="20"/>
                <w:szCs w:val="20"/>
              </w:rPr>
            </w:pPr>
            <w:r w:rsidRPr="00376567">
              <w:rPr>
                <w:iCs/>
                <w:color w:val="000000" w:themeColor="text1"/>
                <w:sz w:val="20"/>
                <w:szCs w:val="20"/>
              </w:rPr>
              <w:t>(Navedite razloge, razen za predlog zakona o ratifikaciji mednarodne pogodbe, ki se obravnava po nujnem postopku – 169. člen Poslovnika državnega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rsidTr="00956616">
        <w:tc>
          <w:tcPr>
            <w:tcW w:w="9163" w:type="dxa"/>
            <w:gridSpan w:val="4"/>
          </w:tcPr>
          <w:p w:rsidR="003919AA" w:rsidRPr="008D1759" w:rsidRDefault="003919AA" w:rsidP="00956616">
            <w:pPr>
              <w:pStyle w:val="Neotevilenodstavek"/>
              <w:spacing w:before="0" w:after="0" w:line="260" w:lineRule="exact"/>
              <w:rPr>
                <w:iCs/>
                <w:sz w:val="20"/>
                <w:szCs w:val="20"/>
              </w:rPr>
            </w:pPr>
            <w:r w:rsidRPr="009A1E28">
              <w:rPr>
                <w:iCs/>
                <w:sz w:val="20"/>
                <w:szCs w:val="20"/>
              </w:rPr>
              <w:lastRenderedPageBreak/>
              <w:t>mag. Igor Teršar, generalni direktor Direktorata za ustvarjalnost</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Pr="008D1759" w:rsidRDefault="003919AA"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3919AA" w:rsidRDefault="0022541A" w:rsidP="003919AA">
            <w:pPr>
              <w:pStyle w:val="Neotevilenodstavek"/>
              <w:spacing w:before="0" w:after="0" w:line="260" w:lineRule="exact"/>
              <w:rPr>
                <w:iCs/>
                <w:sz w:val="20"/>
                <w:szCs w:val="20"/>
              </w:rPr>
            </w:pPr>
            <w:r>
              <w:rPr>
                <w:iCs/>
                <w:sz w:val="20"/>
                <w:szCs w:val="20"/>
              </w:rPr>
              <w:t>Dejan Prešiček</w:t>
            </w:r>
            <w:r w:rsidR="003919AA" w:rsidRPr="009A1E28">
              <w:rPr>
                <w:iCs/>
                <w:sz w:val="20"/>
                <w:szCs w:val="20"/>
              </w:rPr>
              <w:t>, minister</w:t>
            </w:r>
          </w:p>
          <w:p w:rsidR="00325303" w:rsidRDefault="00325303" w:rsidP="003919AA">
            <w:pPr>
              <w:pStyle w:val="Neotevilenodstavek"/>
              <w:spacing w:before="0" w:after="0" w:line="260" w:lineRule="exact"/>
              <w:rPr>
                <w:iCs/>
                <w:sz w:val="20"/>
                <w:szCs w:val="20"/>
              </w:rPr>
            </w:pPr>
            <w:r>
              <w:rPr>
                <w:iCs/>
                <w:sz w:val="20"/>
                <w:szCs w:val="20"/>
              </w:rPr>
              <w:t>Jan Škoberne, državni sekretar</w:t>
            </w:r>
          </w:p>
          <w:p w:rsidR="00325303" w:rsidRPr="009A1E28" w:rsidRDefault="00325303" w:rsidP="003919AA">
            <w:pPr>
              <w:pStyle w:val="Neotevilenodstavek"/>
              <w:spacing w:before="0" w:after="0" w:line="260" w:lineRule="exact"/>
              <w:rPr>
                <w:iCs/>
                <w:sz w:val="20"/>
                <w:szCs w:val="20"/>
              </w:rPr>
            </w:pPr>
            <w:r>
              <w:rPr>
                <w:iCs/>
                <w:sz w:val="20"/>
                <w:szCs w:val="20"/>
              </w:rPr>
              <w:t>mag. Vojko Stopar, državni sekretar</w:t>
            </w:r>
          </w:p>
          <w:p w:rsidR="00644E67" w:rsidRDefault="003919AA" w:rsidP="003919AA">
            <w:pPr>
              <w:pStyle w:val="Neotevilenodstavek"/>
              <w:spacing w:before="0" w:after="0" w:line="260" w:lineRule="exact"/>
              <w:rPr>
                <w:iCs/>
                <w:sz w:val="20"/>
                <w:szCs w:val="20"/>
              </w:rPr>
            </w:pPr>
            <w:r w:rsidRPr="009A1E28">
              <w:rPr>
                <w:iCs/>
                <w:sz w:val="20"/>
                <w:szCs w:val="20"/>
              </w:rPr>
              <w:t>mag. Igor Teršar, generalni direktor Direktorata za ustvarjalnost</w:t>
            </w:r>
          </w:p>
          <w:p w:rsidR="00325303" w:rsidRDefault="00325303" w:rsidP="003919AA">
            <w:pPr>
              <w:pStyle w:val="Neotevilenodstavek"/>
              <w:spacing w:before="0" w:after="0" w:line="260" w:lineRule="exact"/>
              <w:rPr>
                <w:iCs/>
                <w:sz w:val="20"/>
                <w:szCs w:val="20"/>
              </w:rPr>
            </w:pPr>
            <w:r w:rsidRPr="00325303">
              <w:rPr>
                <w:iCs/>
                <w:sz w:val="20"/>
                <w:szCs w:val="20"/>
              </w:rPr>
              <w:t>mag. Ksenija Kovačec Naglič, generalna direktorica</w:t>
            </w:r>
            <w:r>
              <w:rPr>
                <w:iCs/>
                <w:sz w:val="20"/>
                <w:szCs w:val="20"/>
              </w:rPr>
              <w:t xml:space="preserve"> Direktorata za dediščino</w:t>
            </w:r>
          </w:p>
          <w:p w:rsidR="00325303" w:rsidRDefault="00325303" w:rsidP="003919AA">
            <w:pPr>
              <w:pStyle w:val="Neotevilenodstavek"/>
              <w:spacing w:before="0" w:after="0" w:line="260" w:lineRule="exact"/>
              <w:rPr>
                <w:iCs/>
                <w:sz w:val="20"/>
                <w:szCs w:val="20"/>
              </w:rPr>
            </w:pPr>
            <w:r w:rsidRPr="00325303">
              <w:rPr>
                <w:iCs/>
                <w:sz w:val="20"/>
                <w:szCs w:val="20"/>
              </w:rPr>
              <w:t>Tamara Vonta, generalna direktorica</w:t>
            </w:r>
            <w:r>
              <w:rPr>
                <w:iCs/>
                <w:sz w:val="20"/>
                <w:szCs w:val="20"/>
              </w:rPr>
              <w:t xml:space="preserve"> Direktorata za medije</w:t>
            </w:r>
          </w:p>
          <w:p w:rsidR="00325303" w:rsidRDefault="00325303" w:rsidP="003919AA">
            <w:pPr>
              <w:pStyle w:val="Neotevilenodstavek"/>
              <w:spacing w:before="0" w:after="0" w:line="260" w:lineRule="exact"/>
              <w:rPr>
                <w:iCs/>
                <w:sz w:val="20"/>
                <w:szCs w:val="20"/>
              </w:rPr>
            </w:pPr>
            <w:r w:rsidRPr="00325303">
              <w:rPr>
                <w:iCs/>
                <w:sz w:val="20"/>
                <w:szCs w:val="20"/>
              </w:rPr>
              <w:t>Miroslav Benulič</w:t>
            </w:r>
            <w:r>
              <w:rPr>
                <w:iCs/>
                <w:sz w:val="20"/>
                <w:szCs w:val="20"/>
              </w:rPr>
              <w:t xml:space="preserve">, </w:t>
            </w:r>
            <w:r w:rsidR="00C17687">
              <w:rPr>
                <w:iCs/>
                <w:sz w:val="20"/>
                <w:szCs w:val="20"/>
              </w:rPr>
              <w:t xml:space="preserve">višji sekretar, </w:t>
            </w:r>
            <w:r w:rsidRPr="00325303">
              <w:rPr>
                <w:iCs/>
                <w:sz w:val="20"/>
                <w:szCs w:val="20"/>
              </w:rPr>
              <w:t>pooblaščen za vsebinsko usklajevanje dela na področju investicij</w:t>
            </w:r>
          </w:p>
          <w:p w:rsidR="00325303" w:rsidRDefault="00325303" w:rsidP="003919AA">
            <w:pPr>
              <w:pStyle w:val="Neotevilenodstavek"/>
              <w:spacing w:before="0" w:after="0" w:line="260" w:lineRule="exact"/>
              <w:rPr>
                <w:iCs/>
                <w:sz w:val="20"/>
                <w:szCs w:val="20"/>
              </w:rPr>
            </w:pPr>
            <w:r w:rsidRPr="00325303">
              <w:rPr>
                <w:iCs/>
                <w:sz w:val="20"/>
                <w:szCs w:val="20"/>
              </w:rPr>
              <w:t>Irena Marš, vodja</w:t>
            </w:r>
            <w:r>
              <w:rPr>
                <w:iCs/>
                <w:sz w:val="20"/>
                <w:szCs w:val="20"/>
              </w:rPr>
              <w:t xml:space="preserve"> Službe za izvajanje kohezijske politike</w:t>
            </w:r>
          </w:p>
          <w:p w:rsidR="00325303" w:rsidRDefault="00325303" w:rsidP="003919AA">
            <w:pPr>
              <w:pStyle w:val="Neotevilenodstavek"/>
              <w:spacing w:before="0" w:after="0" w:line="260" w:lineRule="exact"/>
              <w:rPr>
                <w:iCs/>
                <w:sz w:val="20"/>
                <w:szCs w:val="20"/>
              </w:rPr>
            </w:pPr>
            <w:r w:rsidRPr="00325303">
              <w:rPr>
                <w:iCs/>
                <w:sz w:val="20"/>
                <w:szCs w:val="20"/>
              </w:rPr>
              <w:t>Katarina Culiberg, vodja po pooblastilu</w:t>
            </w:r>
            <w:r>
              <w:rPr>
                <w:iCs/>
                <w:sz w:val="20"/>
                <w:szCs w:val="20"/>
              </w:rPr>
              <w:t xml:space="preserve"> Službe</w:t>
            </w:r>
            <w:r w:rsidRPr="00325303">
              <w:rPr>
                <w:iCs/>
                <w:sz w:val="20"/>
                <w:szCs w:val="20"/>
              </w:rPr>
              <w:t xml:space="preserve"> za evropske zadeve in mednarodno sodelovanje</w:t>
            </w:r>
          </w:p>
          <w:p w:rsidR="00325303" w:rsidRDefault="00325303" w:rsidP="00325303">
            <w:pPr>
              <w:pStyle w:val="Neotevilenodstavek"/>
              <w:spacing w:before="0" w:after="0" w:line="260" w:lineRule="exact"/>
              <w:rPr>
                <w:iCs/>
                <w:sz w:val="20"/>
                <w:szCs w:val="20"/>
              </w:rPr>
            </w:pPr>
            <w:r w:rsidRPr="00325303">
              <w:rPr>
                <w:iCs/>
                <w:sz w:val="20"/>
                <w:szCs w:val="20"/>
              </w:rPr>
              <w:t>dr. Sašo Gazdić, vodja</w:t>
            </w:r>
            <w:r>
              <w:rPr>
                <w:iCs/>
                <w:sz w:val="20"/>
                <w:szCs w:val="20"/>
              </w:rPr>
              <w:t xml:space="preserve"> </w:t>
            </w:r>
            <w:r w:rsidRPr="00325303">
              <w:rPr>
                <w:iCs/>
                <w:sz w:val="20"/>
                <w:szCs w:val="20"/>
              </w:rPr>
              <w:t>Služb</w:t>
            </w:r>
            <w:r>
              <w:rPr>
                <w:iCs/>
                <w:sz w:val="20"/>
                <w:szCs w:val="20"/>
              </w:rPr>
              <w:t>e</w:t>
            </w:r>
            <w:r w:rsidRPr="00325303">
              <w:rPr>
                <w:iCs/>
                <w:sz w:val="20"/>
                <w:szCs w:val="20"/>
              </w:rPr>
              <w:t xml:space="preserve"> za kulturne raznolikosti in človekove pravice</w:t>
            </w:r>
          </w:p>
          <w:p w:rsidR="00325303" w:rsidRDefault="00325303" w:rsidP="00325303">
            <w:pPr>
              <w:pStyle w:val="Neotevilenodstavek"/>
              <w:spacing w:before="0" w:after="0" w:line="260" w:lineRule="exact"/>
              <w:rPr>
                <w:iCs/>
                <w:sz w:val="20"/>
                <w:szCs w:val="20"/>
              </w:rPr>
            </w:pPr>
            <w:r w:rsidRPr="00325303">
              <w:rPr>
                <w:iCs/>
                <w:sz w:val="20"/>
                <w:szCs w:val="20"/>
              </w:rPr>
              <w:t>dr. Simona Bergoč, vodja</w:t>
            </w:r>
            <w:r>
              <w:rPr>
                <w:iCs/>
                <w:sz w:val="20"/>
                <w:szCs w:val="20"/>
              </w:rPr>
              <w:t xml:space="preserve"> </w:t>
            </w:r>
            <w:r w:rsidRPr="00325303">
              <w:rPr>
                <w:iCs/>
                <w:sz w:val="20"/>
                <w:szCs w:val="20"/>
              </w:rPr>
              <w:t>Služb</w:t>
            </w:r>
            <w:r>
              <w:rPr>
                <w:iCs/>
                <w:sz w:val="20"/>
                <w:szCs w:val="20"/>
              </w:rPr>
              <w:t>e</w:t>
            </w:r>
            <w:r w:rsidRPr="00325303">
              <w:rPr>
                <w:iCs/>
                <w:sz w:val="20"/>
                <w:szCs w:val="20"/>
              </w:rPr>
              <w:t xml:space="preserve"> za slovenski jezik</w:t>
            </w:r>
          </w:p>
          <w:p w:rsidR="00F85976" w:rsidRPr="00F93DF2" w:rsidRDefault="00F85976" w:rsidP="00F85976">
            <w:pPr>
              <w:pStyle w:val="Neotevilenodstavek"/>
              <w:spacing w:before="0" w:after="0" w:line="260" w:lineRule="exact"/>
              <w:rPr>
                <w:iCs/>
                <w:sz w:val="20"/>
                <w:szCs w:val="20"/>
              </w:rPr>
            </w:pPr>
            <w:r>
              <w:rPr>
                <w:iCs/>
                <w:sz w:val="20"/>
                <w:szCs w:val="20"/>
              </w:rPr>
              <w:t xml:space="preserve">mag. Emilija Snoj, </w:t>
            </w:r>
            <w:r w:rsidR="00C17687">
              <w:rPr>
                <w:iCs/>
                <w:sz w:val="20"/>
                <w:szCs w:val="20"/>
              </w:rPr>
              <w:t xml:space="preserve">višja svetovalka I, </w:t>
            </w:r>
            <w:r>
              <w:rPr>
                <w:iCs/>
                <w:sz w:val="20"/>
                <w:szCs w:val="20"/>
              </w:rPr>
              <w:t>Sektor za statistike in analize</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3F7F60" w:rsidRDefault="002C3760" w:rsidP="00A2630F">
            <w:pPr>
              <w:pStyle w:val="Neotevilenodstavek"/>
              <w:shd w:val="clear" w:color="auto" w:fill="FFFFFF" w:themeFill="background1"/>
              <w:spacing w:after="0" w:line="260" w:lineRule="exact"/>
              <w:rPr>
                <w:iCs/>
                <w:sz w:val="20"/>
                <w:szCs w:val="20"/>
              </w:rPr>
            </w:pPr>
            <w:r w:rsidRPr="002C3760">
              <w:rPr>
                <w:iCs/>
                <w:sz w:val="20"/>
                <w:szCs w:val="20"/>
              </w:rPr>
              <w:t>Resolucijo o nacionalnem programu za kulturo 2014–2017 je Državni zbor spreje</w:t>
            </w:r>
            <w:r>
              <w:rPr>
                <w:iCs/>
                <w:sz w:val="20"/>
                <w:szCs w:val="20"/>
              </w:rPr>
              <w:t xml:space="preserve">l 27. novembra 2013. Na podlagi </w:t>
            </w:r>
            <w:r w:rsidRPr="002C3760">
              <w:rPr>
                <w:iCs/>
                <w:sz w:val="20"/>
                <w:szCs w:val="20"/>
              </w:rPr>
              <w:t>13. člena Zakona o uresničevanju javnega interesa za kulturo (Uradni list RS, št. 77/07 – uradno prečiščeno besedilo, 56/08, 4/10, 20/11 in 111/13, 68/16, 61/17 in 21/18 - ZNOrg)</w:t>
            </w:r>
            <w:r>
              <w:rPr>
                <w:iCs/>
                <w:sz w:val="20"/>
                <w:szCs w:val="20"/>
              </w:rPr>
              <w:t xml:space="preserve"> </w:t>
            </w:r>
            <w:r w:rsidR="0022541A">
              <w:rPr>
                <w:iCs/>
                <w:sz w:val="20"/>
                <w:szCs w:val="20"/>
              </w:rPr>
              <w:t>V</w:t>
            </w:r>
            <w:r w:rsidRPr="002C3760">
              <w:rPr>
                <w:iCs/>
                <w:sz w:val="20"/>
                <w:szCs w:val="20"/>
              </w:rPr>
              <w:t xml:space="preserve">lada </w:t>
            </w:r>
            <w:r w:rsidR="003F7F60" w:rsidRPr="003F7F60">
              <w:rPr>
                <w:iCs/>
                <w:sz w:val="20"/>
                <w:szCs w:val="20"/>
              </w:rPr>
              <w:t xml:space="preserve">vsako drugo leto </w:t>
            </w:r>
            <w:r w:rsidR="0022541A">
              <w:rPr>
                <w:iCs/>
                <w:sz w:val="20"/>
                <w:szCs w:val="20"/>
              </w:rPr>
              <w:t>pošlje</w:t>
            </w:r>
            <w:r w:rsidR="003F7F60" w:rsidRPr="003F7F60">
              <w:rPr>
                <w:iCs/>
                <w:sz w:val="20"/>
                <w:szCs w:val="20"/>
              </w:rPr>
              <w:t xml:space="preserve"> državnemu zboru poročilo o izvajanju nacionalnega programa za pretekli dve leti, z oceno rezultatov. </w:t>
            </w:r>
            <w:r w:rsidR="00631C34" w:rsidRPr="00A2630F">
              <w:rPr>
                <w:iCs/>
                <w:sz w:val="20"/>
                <w:szCs w:val="20"/>
              </w:rPr>
              <w:t xml:space="preserve">Gradivo </w:t>
            </w:r>
            <w:r w:rsidR="00B66D0C" w:rsidRPr="00A2630F">
              <w:rPr>
                <w:iCs/>
                <w:sz w:val="20"/>
                <w:szCs w:val="20"/>
              </w:rPr>
              <w:t>sestavljata tako poročilo za leto 2016 (ki je bilo sicer lansko leto predloženo Nacionalnemu svetu za kulturo) ter poročilo za leto 2017.</w:t>
            </w:r>
            <w:r w:rsidR="00B66D0C" w:rsidRPr="00631C34">
              <w:rPr>
                <w:iCs/>
                <w:sz w:val="20"/>
                <w:szCs w:val="20"/>
              </w:rPr>
              <w:t xml:space="preserve"> </w:t>
            </w:r>
          </w:p>
          <w:p w:rsidR="00D50D34" w:rsidRDefault="002C3760" w:rsidP="002C3760">
            <w:pPr>
              <w:pStyle w:val="Neotevilenodstavek"/>
              <w:spacing w:after="0" w:line="260" w:lineRule="exact"/>
              <w:rPr>
                <w:iCs/>
                <w:sz w:val="20"/>
                <w:szCs w:val="20"/>
              </w:rPr>
            </w:pPr>
            <w:r w:rsidRPr="002C3760">
              <w:rPr>
                <w:iCs/>
                <w:sz w:val="20"/>
                <w:szCs w:val="20"/>
              </w:rPr>
              <w:t xml:space="preserve">Poročilo o izvajanju Nacionalnega programa za kulturo 2014–2017, </w:t>
            </w:r>
            <w:r w:rsidR="003F7F60" w:rsidRPr="003F7F60">
              <w:rPr>
                <w:iCs/>
                <w:sz w:val="20"/>
                <w:szCs w:val="20"/>
              </w:rPr>
              <w:t xml:space="preserve">za leti 2016 in 2017 </w:t>
            </w:r>
            <w:r w:rsidRPr="002C3760">
              <w:rPr>
                <w:iCs/>
                <w:sz w:val="20"/>
                <w:szCs w:val="20"/>
              </w:rPr>
              <w:t>sledi strukturi osnovnega dokumenta: sestavljeno je iz 27 poglavij, ki si sledijo v enakem zaporedju in nosijo enake</w:t>
            </w:r>
            <w:r w:rsidR="003F7F60">
              <w:rPr>
                <w:iCs/>
                <w:sz w:val="20"/>
                <w:szCs w:val="20"/>
              </w:rPr>
              <w:t xml:space="preserve"> naslove kot osnovni dokument.</w:t>
            </w:r>
            <w:r w:rsidR="00B66D0C">
              <w:rPr>
                <w:iCs/>
                <w:sz w:val="20"/>
                <w:szCs w:val="20"/>
              </w:rPr>
              <w:t xml:space="preserve"> </w:t>
            </w:r>
            <w:r w:rsidR="00D50D34">
              <w:rPr>
                <w:iCs/>
                <w:sz w:val="20"/>
                <w:szCs w:val="20"/>
              </w:rPr>
              <w:t>Vsako poglavje sestavlja:</w:t>
            </w:r>
          </w:p>
          <w:p w:rsidR="00D50D34" w:rsidRDefault="00D50D34" w:rsidP="00D50D34">
            <w:pPr>
              <w:pStyle w:val="Neotevilenodstavek"/>
              <w:numPr>
                <w:ilvl w:val="0"/>
                <w:numId w:val="21"/>
              </w:numPr>
              <w:spacing w:after="0" w:line="260" w:lineRule="exact"/>
              <w:rPr>
                <w:iCs/>
                <w:sz w:val="20"/>
                <w:szCs w:val="20"/>
              </w:rPr>
            </w:pPr>
            <w:r>
              <w:rPr>
                <w:iCs/>
                <w:sz w:val="20"/>
                <w:szCs w:val="20"/>
              </w:rPr>
              <w:t>o</w:t>
            </w:r>
            <w:r w:rsidR="00B66D0C">
              <w:rPr>
                <w:iCs/>
                <w:sz w:val="20"/>
                <w:szCs w:val="20"/>
              </w:rPr>
              <w:t>pis izvajanja pro</w:t>
            </w:r>
            <w:r w:rsidR="00631C34">
              <w:rPr>
                <w:iCs/>
                <w:sz w:val="20"/>
                <w:szCs w:val="20"/>
              </w:rPr>
              <w:t xml:space="preserve">grama v </w:t>
            </w:r>
            <w:r w:rsidR="00907FD0">
              <w:rPr>
                <w:iCs/>
                <w:sz w:val="20"/>
                <w:szCs w:val="20"/>
              </w:rPr>
              <w:t>obdobju 2016–2017</w:t>
            </w:r>
            <w:r w:rsidR="00B66D0C">
              <w:rPr>
                <w:iCs/>
                <w:sz w:val="20"/>
                <w:szCs w:val="20"/>
              </w:rPr>
              <w:t xml:space="preserve">, </w:t>
            </w:r>
          </w:p>
          <w:p w:rsidR="00D50D34" w:rsidRDefault="00D50D34" w:rsidP="00D50D34">
            <w:pPr>
              <w:pStyle w:val="Neotevilenodstavek"/>
              <w:numPr>
                <w:ilvl w:val="0"/>
                <w:numId w:val="21"/>
              </w:numPr>
              <w:spacing w:after="0" w:line="260" w:lineRule="exact"/>
              <w:rPr>
                <w:iCs/>
                <w:sz w:val="20"/>
                <w:szCs w:val="20"/>
              </w:rPr>
            </w:pPr>
            <w:r>
              <w:rPr>
                <w:iCs/>
                <w:sz w:val="20"/>
                <w:szCs w:val="20"/>
              </w:rPr>
              <w:t>pregled izvajanja ukrepov v letih 2014</w:t>
            </w:r>
            <w:r>
              <w:rPr>
                <w:rFonts w:ascii="Verdana" w:hAnsi="Verdana"/>
                <w:iCs/>
                <w:sz w:val="20"/>
                <w:szCs w:val="20"/>
              </w:rPr>
              <w:t>‒</w:t>
            </w:r>
            <w:r>
              <w:rPr>
                <w:iCs/>
                <w:sz w:val="20"/>
                <w:szCs w:val="20"/>
              </w:rPr>
              <w:t xml:space="preserve">2017 in opis, v kolikšni meri je bil </w:t>
            </w:r>
            <w:r w:rsidR="00907FD0">
              <w:rPr>
                <w:iCs/>
                <w:sz w:val="20"/>
                <w:szCs w:val="20"/>
              </w:rPr>
              <w:t xml:space="preserve">posamezen </w:t>
            </w:r>
            <w:r>
              <w:rPr>
                <w:iCs/>
                <w:sz w:val="20"/>
                <w:szCs w:val="20"/>
              </w:rPr>
              <w:t>ukrep sprejet,</w:t>
            </w:r>
          </w:p>
          <w:p w:rsidR="00D50D34" w:rsidRDefault="002C3760" w:rsidP="00D50D34">
            <w:pPr>
              <w:pStyle w:val="Neotevilenodstavek"/>
              <w:numPr>
                <w:ilvl w:val="0"/>
                <w:numId w:val="21"/>
              </w:numPr>
              <w:spacing w:after="0" w:line="260" w:lineRule="exact"/>
              <w:rPr>
                <w:iCs/>
                <w:sz w:val="20"/>
                <w:szCs w:val="20"/>
              </w:rPr>
            </w:pPr>
            <w:r w:rsidRPr="002C3760">
              <w:rPr>
                <w:iCs/>
                <w:sz w:val="20"/>
                <w:szCs w:val="20"/>
              </w:rPr>
              <w:t>preglednic</w:t>
            </w:r>
            <w:r w:rsidR="00D50D34">
              <w:rPr>
                <w:iCs/>
                <w:sz w:val="20"/>
                <w:szCs w:val="20"/>
              </w:rPr>
              <w:t>a</w:t>
            </w:r>
            <w:r w:rsidRPr="002C3760">
              <w:rPr>
                <w:iCs/>
                <w:sz w:val="20"/>
                <w:szCs w:val="20"/>
              </w:rPr>
              <w:t>, v kateri so navedeni kazalniki uresničevanja ciljev, njihove načrtovane vrednosti ob zaključku trajanja nacionalnega programa ter dosežene vrednost</w:t>
            </w:r>
            <w:r w:rsidR="00B66D0C">
              <w:rPr>
                <w:iCs/>
                <w:sz w:val="20"/>
                <w:szCs w:val="20"/>
              </w:rPr>
              <w:t>i v posameznih letih trajanja nacionalnega programa</w:t>
            </w:r>
            <w:r w:rsidR="0006485F">
              <w:rPr>
                <w:iCs/>
                <w:sz w:val="20"/>
                <w:szCs w:val="20"/>
              </w:rPr>
              <w:t>.</w:t>
            </w:r>
          </w:p>
          <w:p w:rsidR="00683212" w:rsidRDefault="00683212" w:rsidP="00683212">
            <w:pPr>
              <w:pStyle w:val="Neotevilenodstavek"/>
              <w:spacing w:after="0" w:line="260" w:lineRule="exact"/>
              <w:rPr>
                <w:iCs/>
                <w:sz w:val="20"/>
                <w:szCs w:val="20"/>
              </w:rPr>
            </w:pPr>
            <w:r>
              <w:rPr>
                <w:iCs/>
                <w:sz w:val="20"/>
                <w:szCs w:val="20"/>
              </w:rPr>
              <w:t xml:space="preserve">Poročilo se zaključi s poglavjem </w:t>
            </w:r>
            <w:r w:rsidRPr="00683212">
              <w:rPr>
                <w:iCs/>
                <w:sz w:val="20"/>
                <w:szCs w:val="20"/>
              </w:rPr>
              <w:t>Povzetek izvajanja Nacionalnega programa za kulturo 2014–2017</w:t>
            </w:r>
            <w:r>
              <w:rPr>
                <w:iCs/>
                <w:sz w:val="20"/>
                <w:szCs w:val="20"/>
              </w:rPr>
              <w:t>, ki ga sestavljata pregled izvedbe vseh ukrepov ter povzetki po področjih.</w:t>
            </w:r>
          </w:p>
          <w:p w:rsidR="003429EE" w:rsidRPr="003919AA" w:rsidRDefault="003429EE" w:rsidP="00683212">
            <w:pPr>
              <w:pStyle w:val="Neotevilenodstavek"/>
              <w:spacing w:after="0" w:line="260" w:lineRule="exact"/>
              <w:rPr>
                <w:iCs/>
                <w:sz w:val="20"/>
                <w:szCs w:val="20"/>
              </w:rPr>
            </w:pP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FC45A8" w:rsidP="00194519">
            <w:pPr>
              <w:pStyle w:val="Neotevilenodstavek"/>
              <w:spacing w:before="0" w:after="0" w:line="260" w:lineRule="exact"/>
              <w:jc w:val="center"/>
              <w:rPr>
                <w:iCs/>
                <w:sz w:val="20"/>
                <w:szCs w:val="20"/>
              </w:rPr>
            </w:pPr>
            <w:r>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0731A3" w:rsidRDefault="00644E67" w:rsidP="00956616">
            <w:pPr>
              <w:pStyle w:val="Neotevilenodstavek"/>
              <w:spacing w:before="0" w:after="0" w:line="260" w:lineRule="exact"/>
              <w:jc w:val="center"/>
              <w:rPr>
                <w:iCs/>
                <w:sz w:val="20"/>
                <w:szCs w:val="20"/>
              </w:rPr>
            </w:pPr>
            <w:r w:rsidRPr="000731A3">
              <w:rPr>
                <w:sz w:val="20"/>
                <w:szCs w:val="20"/>
              </w:rPr>
              <w:t>DA/NE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0731A3" w:rsidRDefault="00644E67" w:rsidP="00956616">
            <w:pPr>
              <w:pStyle w:val="Neotevilenodstavek"/>
              <w:spacing w:before="0" w:after="0" w:line="260" w:lineRule="exact"/>
              <w:jc w:val="center"/>
              <w:rPr>
                <w:sz w:val="20"/>
                <w:szCs w:val="20"/>
              </w:rPr>
            </w:pPr>
            <w:r w:rsidRPr="000731A3">
              <w:rPr>
                <w:sz w:val="20"/>
                <w:szCs w:val="20"/>
              </w:rPr>
              <w:t>DA/NE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DE7CAA">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DE7CAA">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DE7CAA">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FC45A8" w:rsidP="00956616">
            <w:pPr>
              <w:pStyle w:val="Neotevilenodstavek"/>
              <w:spacing w:before="0" w:after="0" w:line="260" w:lineRule="exact"/>
              <w:jc w:val="center"/>
              <w:rPr>
                <w:iCs/>
                <w:sz w:val="20"/>
                <w:szCs w:val="20"/>
              </w:rPr>
            </w:pPr>
            <w:r>
              <w:rPr>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lastRenderedPageBreak/>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EA4229" w:rsidRPr="008D1759" w:rsidRDefault="00EA4229" w:rsidP="00C43A42">
            <w:pPr>
              <w:pStyle w:val="Oddelek"/>
              <w:widowControl w:val="0"/>
              <w:numPr>
                <w:ilvl w:val="0"/>
                <w:numId w:val="0"/>
              </w:numPr>
              <w:spacing w:before="0" w:after="0" w:line="260" w:lineRule="exact"/>
              <w:jc w:val="left"/>
              <w:rPr>
                <w:b w:val="0"/>
                <w:sz w:val="20"/>
                <w:szCs w:val="20"/>
              </w:rPr>
            </w:pP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856"/>
        <w:gridCol w:w="1397"/>
        <w:gridCol w:w="65"/>
        <w:gridCol w:w="1276"/>
        <w:gridCol w:w="137"/>
        <w:gridCol w:w="682"/>
        <w:gridCol w:w="378"/>
        <w:gridCol w:w="297"/>
        <w:gridCol w:w="207"/>
        <w:gridCol w:w="1870"/>
      </w:tblGrid>
      <w:tr w:rsidR="00644E67" w:rsidRPr="008D1759" w:rsidTr="00F73D9B">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376567">
            <w:pPr>
              <w:pStyle w:val="Naslov1"/>
            </w:pPr>
            <w:r w:rsidRPr="008D1759">
              <w:t>I. Ocena finančnih posledic, ki niso načrtovane v sprejetem proračunu</w:t>
            </w:r>
          </w:p>
        </w:tc>
      </w:tr>
      <w:tr w:rsidR="00F73D9B" w:rsidRPr="008D1759" w:rsidTr="00F73D9B">
        <w:trPr>
          <w:cantSplit/>
          <w:trHeight w:val="276"/>
        </w:trPr>
        <w:tc>
          <w:tcPr>
            <w:tcW w:w="289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44E67" w:rsidRPr="00200740" w:rsidRDefault="00644E67" w:rsidP="00956616">
            <w:pPr>
              <w:widowControl w:val="0"/>
              <w:jc w:val="center"/>
              <w:rPr>
                <w:rFonts w:ascii="Arial" w:hAnsi="Arial" w:cs="Arial"/>
                <w:sz w:val="20"/>
                <w:szCs w:val="20"/>
              </w:rPr>
            </w:pPr>
            <w:r w:rsidRPr="00200740">
              <w:rPr>
                <w:rFonts w:ascii="Arial" w:hAnsi="Arial" w:cs="Arial"/>
                <w:sz w:val="20"/>
                <w:szCs w:val="20"/>
              </w:rPr>
              <w:t>Tekoče leto (t)</w:t>
            </w:r>
          </w:p>
        </w:tc>
        <w:tc>
          <w:tcPr>
            <w:tcW w:w="1276" w:type="dxa"/>
            <w:tcBorders>
              <w:top w:val="single" w:sz="4" w:space="0" w:color="auto"/>
              <w:left w:val="single" w:sz="4" w:space="0" w:color="auto"/>
              <w:bottom w:val="single" w:sz="4" w:space="0" w:color="auto"/>
              <w:right w:val="single" w:sz="4" w:space="0" w:color="auto"/>
            </w:tcBorders>
            <w:vAlign w:val="center"/>
          </w:tcPr>
          <w:p w:rsidR="00644E67" w:rsidRPr="00200740" w:rsidRDefault="00644E67" w:rsidP="00956616">
            <w:pPr>
              <w:widowControl w:val="0"/>
              <w:jc w:val="center"/>
              <w:rPr>
                <w:rFonts w:ascii="Arial" w:hAnsi="Arial" w:cs="Arial"/>
                <w:sz w:val="20"/>
                <w:szCs w:val="20"/>
              </w:rPr>
            </w:pPr>
            <w:r w:rsidRPr="00200740">
              <w:rPr>
                <w:rFonts w:ascii="Arial" w:hAnsi="Arial" w:cs="Arial"/>
                <w:sz w:val="20"/>
                <w:szCs w:val="20"/>
              </w:rPr>
              <w:t>t + 1</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44E67" w:rsidRPr="00200740" w:rsidRDefault="00644E67" w:rsidP="00956616">
            <w:pPr>
              <w:widowControl w:val="0"/>
              <w:jc w:val="center"/>
              <w:rPr>
                <w:rFonts w:ascii="Arial" w:hAnsi="Arial" w:cs="Arial"/>
                <w:sz w:val="20"/>
                <w:szCs w:val="20"/>
              </w:rPr>
            </w:pPr>
            <w:r w:rsidRPr="00200740">
              <w:rPr>
                <w:rFonts w:ascii="Arial" w:hAnsi="Arial" w:cs="Arial"/>
                <w:sz w:val="20"/>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rsidR="00644E67" w:rsidRPr="00200740" w:rsidRDefault="00644E67" w:rsidP="00956616">
            <w:pPr>
              <w:widowControl w:val="0"/>
              <w:jc w:val="center"/>
              <w:rPr>
                <w:rFonts w:ascii="Arial" w:hAnsi="Arial" w:cs="Arial"/>
                <w:sz w:val="20"/>
                <w:szCs w:val="20"/>
              </w:rPr>
            </w:pPr>
            <w:r w:rsidRPr="00200740">
              <w:rPr>
                <w:rFonts w:ascii="Arial" w:hAnsi="Arial" w:cs="Arial"/>
                <w:sz w:val="20"/>
                <w:szCs w:val="20"/>
              </w:rPr>
              <w:t>t + 3</w:t>
            </w:r>
          </w:p>
        </w:tc>
      </w:tr>
      <w:tr w:rsidR="00F73D9B" w:rsidRPr="008D1759" w:rsidTr="00F73D9B">
        <w:trPr>
          <w:cantSplit/>
          <w:trHeight w:val="423"/>
        </w:trPr>
        <w:tc>
          <w:tcPr>
            <w:tcW w:w="289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w:t>
            </w:r>
            <w:r w:rsidRPr="00EA4229">
              <w:rPr>
                <w:rFonts w:ascii="Arial" w:hAnsi="Arial" w:cs="Arial"/>
                <w:bCs/>
                <w:sz w:val="20"/>
                <w:szCs w:val="20"/>
              </w:rPr>
              <w:t>prihodkov državnega proračuna</w:t>
            </w:r>
            <w:r w:rsidRPr="00644E67">
              <w:rPr>
                <w:rFonts w:ascii="Arial" w:hAnsi="Arial" w:cs="Arial"/>
                <w:bCs/>
                <w:sz w:val="20"/>
                <w:szCs w:val="20"/>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276"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870"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F73D9B" w:rsidRPr="008D1759" w:rsidTr="00F73D9B">
        <w:trPr>
          <w:cantSplit/>
          <w:trHeight w:val="423"/>
        </w:trPr>
        <w:tc>
          <w:tcPr>
            <w:tcW w:w="289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w:t>
            </w:r>
            <w:r w:rsidRPr="00EA4229">
              <w:rPr>
                <w:rFonts w:ascii="Arial" w:hAnsi="Arial" w:cs="Arial"/>
                <w:bCs/>
                <w:sz w:val="20"/>
                <w:szCs w:val="20"/>
              </w:rPr>
              <w:t>prihodkov občinskih proračunov</w:t>
            </w:r>
            <w:r w:rsidRPr="00644E67">
              <w:rPr>
                <w:rFonts w:ascii="Arial" w:hAnsi="Arial" w:cs="Arial"/>
                <w:bCs/>
                <w:sz w:val="20"/>
                <w:szCs w:val="20"/>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276"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870"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F73D9B" w:rsidRPr="008D1759" w:rsidTr="00F73D9B">
        <w:trPr>
          <w:cantSplit/>
          <w:trHeight w:val="423"/>
        </w:trPr>
        <w:tc>
          <w:tcPr>
            <w:tcW w:w="289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AC6103">
              <w:rPr>
                <w:rFonts w:ascii="Arial" w:hAnsi="Arial" w:cs="Arial"/>
                <w:bCs/>
                <w:sz w:val="20"/>
                <w:szCs w:val="20"/>
              </w:rPr>
              <w:t>Predvideno povečanje (+) ali zmanjšanje (</w:t>
            </w:r>
            <w:r w:rsidRPr="00AC6103">
              <w:rPr>
                <w:rFonts w:ascii="Arial" w:hAnsi="Arial" w:cs="Arial"/>
                <w:b/>
                <w:sz w:val="20"/>
                <w:szCs w:val="20"/>
              </w:rPr>
              <w:t>–</w:t>
            </w:r>
            <w:r w:rsidRPr="00AC6103">
              <w:rPr>
                <w:rFonts w:ascii="Arial" w:hAnsi="Arial" w:cs="Arial"/>
                <w:bCs/>
                <w:sz w:val="20"/>
                <w:szCs w:val="20"/>
              </w:rPr>
              <w:t>) odhodkov državnega proračuna</w:t>
            </w:r>
            <w:r w:rsidRPr="00644E67">
              <w:rPr>
                <w:rFonts w:ascii="Arial" w:hAnsi="Arial" w:cs="Arial"/>
                <w:bCs/>
                <w:sz w:val="20"/>
                <w:szCs w:val="20"/>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73D9B" w:rsidRPr="00F73D9B" w:rsidRDefault="00F73D9B" w:rsidP="00F73D9B">
            <w:pPr>
              <w:widowControl w:val="0"/>
              <w:spacing w:after="0" w:line="240" w:lineRule="auto"/>
              <w:jc w:val="center"/>
              <w:rPr>
                <w:rFonts w:ascii="Arial" w:hAnsi="Arial" w:cs="Arial"/>
                <w:sz w:val="16"/>
                <w:szCs w:val="16"/>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F73D9B" w:rsidRPr="00644E67" w:rsidRDefault="00F73D9B" w:rsidP="00F73D9B">
            <w:pPr>
              <w:widowControl w:val="0"/>
              <w:spacing w:after="0" w:line="240" w:lineRule="auto"/>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73D9B" w:rsidRPr="00644E67" w:rsidRDefault="00F73D9B" w:rsidP="00F73D9B">
            <w:pPr>
              <w:widowControl w:val="0"/>
              <w:spacing w:after="0" w:line="240" w:lineRule="auto"/>
              <w:jc w:val="center"/>
              <w:rPr>
                <w:rFonts w:ascii="Arial" w:hAnsi="Arial" w:cs="Arial"/>
                <w:sz w:val="20"/>
                <w:szCs w:val="20"/>
              </w:rPr>
            </w:pPr>
          </w:p>
        </w:tc>
      </w:tr>
      <w:tr w:rsidR="00F73D9B" w:rsidRPr="008D1759" w:rsidTr="00F73D9B">
        <w:trPr>
          <w:cantSplit/>
          <w:trHeight w:val="623"/>
        </w:trPr>
        <w:tc>
          <w:tcPr>
            <w:tcW w:w="289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F73D9B" w:rsidRPr="008D1759" w:rsidTr="00F73D9B">
        <w:trPr>
          <w:cantSplit/>
          <w:trHeight w:val="423"/>
        </w:trPr>
        <w:tc>
          <w:tcPr>
            <w:tcW w:w="289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 xml:space="preserve">Predvideno povečanje (+) ali zmanjšanje </w:t>
            </w:r>
            <w:r w:rsidRPr="00EA4229">
              <w:rPr>
                <w:rFonts w:ascii="Arial" w:hAnsi="Arial" w:cs="Arial"/>
                <w:bCs/>
                <w:sz w:val="20"/>
                <w:szCs w:val="20"/>
              </w:rPr>
              <w:t>(</w:t>
            </w:r>
            <w:r w:rsidRPr="00EA4229">
              <w:rPr>
                <w:rFonts w:ascii="Arial" w:hAnsi="Arial" w:cs="Arial"/>
                <w:b/>
                <w:sz w:val="20"/>
                <w:szCs w:val="20"/>
              </w:rPr>
              <w:t>–</w:t>
            </w:r>
            <w:r w:rsidRPr="00EA4229">
              <w:rPr>
                <w:rFonts w:ascii="Arial" w:hAnsi="Arial" w:cs="Arial"/>
                <w:bCs/>
                <w:sz w:val="20"/>
                <w:szCs w:val="20"/>
              </w:rPr>
              <w:t>) obveznosti za druga javnofinančna sredstva</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276"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870"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644E67" w:rsidRPr="008D1759" w:rsidTr="00F73D9B">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376567">
            <w:pPr>
              <w:pStyle w:val="Naslov1"/>
            </w:pPr>
            <w:r w:rsidRPr="00644E67">
              <w:t>II. Finančne posledice za državni proračun</w:t>
            </w:r>
          </w:p>
        </w:tc>
      </w:tr>
      <w:tr w:rsidR="00644E67" w:rsidRPr="008D1759" w:rsidTr="00F73D9B">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376567">
            <w:pPr>
              <w:pStyle w:val="Naslov1"/>
            </w:pPr>
            <w:r w:rsidRPr="00644E67">
              <w:t>II.a Pravice porabe za izvedbo predlaganih rešitev so zagotovljene:</w:t>
            </w:r>
          </w:p>
        </w:tc>
      </w:tr>
      <w:tr w:rsidR="00644E67" w:rsidRPr="008D1759" w:rsidTr="00F73D9B">
        <w:trPr>
          <w:cantSplit/>
          <w:trHeight w:val="100"/>
        </w:trPr>
        <w:tc>
          <w:tcPr>
            <w:tcW w:w="203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EA4229">
              <w:rPr>
                <w:rFonts w:ascii="Arial" w:hAnsi="Arial" w:cs="Arial"/>
                <w:sz w:val="20"/>
                <w:szCs w:val="20"/>
              </w:rPr>
              <w:t>Ime proračunskega uporabnika</w:t>
            </w:r>
            <w:r w:rsidRPr="00644E67">
              <w:rPr>
                <w:rFonts w:ascii="Arial" w:hAnsi="Arial" w:cs="Arial"/>
                <w:sz w:val="20"/>
                <w:szCs w:val="20"/>
              </w:rPr>
              <w:t xml:space="preserve"> </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478"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F73D9B">
        <w:trPr>
          <w:cantSplit/>
          <w:trHeight w:val="328"/>
        </w:trPr>
        <w:tc>
          <w:tcPr>
            <w:tcW w:w="203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478"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644E67" w:rsidRPr="008D1759" w:rsidTr="00F73D9B">
        <w:trPr>
          <w:cantSplit/>
          <w:trHeight w:val="95"/>
        </w:trPr>
        <w:tc>
          <w:tcPr>
            <w:tcW w:w="203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478"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644E67" w:rsidRPr="008D1759" w:rsidTr="00F73D9B">
        <w:trPr>
          <w:cantSplit/>
          <w:trHeight w:val="95"/>
        </w:trPr>
        <w:tc>
          <w:tcPr>
            <w:tcW w:w="5766" w:type="dxa"/>
            <w:gridSpan w:val="6"/>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r w:rsidRPr="00644E67">
              <w:t>SKUPAJ</w:t>
            </w: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644E67" w:rsidRPr="008D1759" w:rsidTr="00F73D9B">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376567">
            <w:pPr>
              <w:pStyle w:val="Naslov1"/>
            </w:pPr>
            <w:r w:rsidRPr="00644E67">
              <w:t xml:space="preserve">II.b Manjkajoče pravice porabe bodo zagotovljene </w:t>
            </w:r>
            <w:r w:rsidRPr="00EA4229">
              <w:t>s prerazporeditvijo</w:t>
            </w:r>
            <w:r w:rsidRPr="00644E67">
              <w:t>:</w:t>
            </w:r>
          </w:p>
        </w:tc>
      </w:tr>
      <w:tr w:rsidR="00644E67" w:rsidRPr="008D1759" w:rsidTr="00F73D9B">
        <w:trPr>
          <w:cantSplit/>
          <w:trHeight w:val="100"/>
        </w:trPr>
        <w:tc>
          <w:tcPr>
            <w:tcW w:w="203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478"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F73D9B">
        <w:trPr>
          <w:cantSplit/>
          <w:trHeight w:val="95"/>
        </w:trPr>
        <w:tc>
          <w:tcPr>
            <w:tcW w:w="2035" w:type="dxa"/>
            <w:tcBorders>
              <w:top w:val="single" w:sz="4" w:space="0" w:color="auto"/>
              <w:left w:val="single" w:sz="4" w:space="0" w:color="auto"/>
              <w:bottom w:val="single" w:sz="4" w:space="0" w:color="auto"/>
              <w:right w:val="single" w:sz="4" w:space="0" w:color="auto"/>
            </w:tcBorders>
            <w:vAlign w:val="center"/>
          </w:tcPr>
          <w:p w:rsidR="00644E67" w:rsidRPr="00376567" w:rsidRDefault="00644E67" w:rsidP="00376567">
            <w:pPr>
              <w:pStyle w:val="Naslov1"/>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478"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644E67" w:rsidRPr="008D1759" w:rsidTr="00F73D9B">
        <w:trPr>
          <w:cantSplit/>
          <w:trHeight w:val="95"/>
        </w:trPr>
        <w:tc>
          <w:tcPr>
            <w:tcW w:w="203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478"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644E67" w:rsidRPr="008D1759" w:rsidTr="00F73D9B">
        <w:trPr>
          <w:cantSplit/>
          <w:trHeight w:val="95"/>
        </w:trPr>
        <w:tc>
          <w:tcPr>
            <w:tcW w:w="5766" w:type="dxa"/>
            <w:gridSpan w:val="6"/>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r w:rsidRPr="00644E67">
              <w:t>SKUPAJ</w:t>
            </w: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644E67" w:rsidRPr="008D1759" w:rsidTr="00F73D9B">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376567">
            <w:pPr>
              <w:pStyle w:val="Naslov1"/>
            </w:pPr>
            <w:r w:rsidRPr="00644E67">
              <w:t>II.c Načrtovana nadomestitev zmanjšanih prihodkov in povečanih odhodkov proračuna:</w:t>
            </w:r>
          </w:p>
        </w:tc>
      </w:tr>
      <w:tr w:rsidR="00644E67" w:rsidRPr="008D1759" w:rsidTr="00F73D9B">
        <w:trPr>
          <w:cantSplit/>
          <w:trHeight w:val="100"/>
        </w:trPr>
        <w:tc>
          <w:tcPr>
            <w:tcW w:w="4288"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752" w:type="dxa"/>
            <w:gridSpan w:val="4"/>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F73D9B">
        <w:trPr>
          <w:cantSplit/>
          <w:trHeight w:val="95"/>
        </w:trPr>
        <w:tc>
          <w:tcPr>
            <w:tcW w:w="4288"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752" w:type="dxa"/>
            <w:gridSpan w:val="4"/>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644E67" w:rsidRPr="008D1759" w:rsidTr="00F73D9B">
        <w:trPr>
          <w:cantSplit/>
          <w:trHeight w:val="95"/>
        </w:trPr>
        <w:tc>
          <w:tcPr>
            <w:tcW w:w="4288"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752" w:type="dxa"/>
            <w:gridSpan w:val="4"/>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644E67" w:rsidRPr="008D1759" w:rsidTr="00F73D9B">
        <w:trPr>
          <w:cantSplit/>
          <w:trHeight w:val="95"/>
        </w:trPr>
        <w:tc>
          <w:tcPr>
            <w:tcW w:w="4288"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752" w:type="dxa"/>
            <w:gridSpan w:val="4"/>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644E67" w:rsidRPr="008D1759" w:rsidTr="00F73D9B">
        <w:trPr>
          <w:cantSplit/>
          <w:trHeight w:val="95"/>
        </w:trPr>
        <w:tc>
          <w:tcPr>
            <w:tcW w:w="4288"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r w:rsidRPr="00644E67">
              <w:t>SKUPAJ</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c>
          <w:tcPr>
            <w:tcW w:w="2752" w:type="dxa"/>
            <w:gridSpan w:val="4"/>
            <w:tcBorders>
              <w:top w:val="single" w:sz="4" w:space="0" w:color="auto"/>
              <w:left w:val="single" w:sz="4" w:space="0" w:color="auto"/>
              <w:bottom w:val="single" w:sz="4" w:space="0" w:color="auto"/>
              <w:right w:val="single" w:sz="4" w:space="0" w:color="auto"/>
            </w:tcBorders>
            <w:vAlign w:val="center"/>
          </w:tcPr>
          <w:p w:rsidR="00644E67" w:rsidRPr="00644E67" w:rsidRDefault="00644E67" w:rsidP="00376567">
            <w:pPr>
              <w:pStyle w:val="Naslov1"/>
            </w:pPr>
          </w:p>
        </w:tc>
      </w:tr>
      <w:tr w:rsidR="00644E67" w:rsidRPr="008D1759" w:rsidTr="00F73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DE7CAA">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DE7CAA">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DE7CAA">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DE7CAA">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DE7CAA">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644E67" w:rsidRDefault="00644E67" w:rsidP="00DE7CAA">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DE7CAA">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DE7CAA">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rsidR="00644E67" w:rsidRPr="00644E67" w:rsidRDefault="00644E67" w:rsidP="00A56199">
            <w:pPr>
              <w:widowControl w:val="0"/>
              <w:ind w:left="284"/>
              <w:jc w:val="both"/>
              <w:rPr>
                <w:sz w:val="20"/>
                <w:szCs w:val="20"/>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44E67" w:rsidRPr="00D063BD" w:rsidTr="00F73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11"/>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rsidR="0074629F" w:rsidRDefault="0074629F" w:rsidP="00956616">
            <w:pPr>
              <w:rPr>
                <w:rFonts w:ascii="Arial" w:hAnsi="Arial" w:cs="Arial"/>
                <w:sz w:val="20"/>
                <w:szCs w:val="20"/>
              </w:rPr>
            </w:pPr>
            <w:r>
              <w:rPr>
                <w:rFonts w:ascii="Arial" w:hAnsi="Arial" w:cs="Arial"/>
                <w:sz w:val="20"/>
                <w:szCs w:val="20"/>
              </w:rPr>
              <w:t>Gradivo nima finančnih posledic.</w:t>
            </w:r>
          </w:p>
          <w:p w:rsidR="00644E67" w:rsidRPr="00644E67" w:rsidRDefault="00644E67" w:rsidP="00956616">
            <w:pPr>
              <w:rPr>
                <w:rFonts w:ascii="Arial" w:hAnsi="Arial" w:cs="Arial"/>
                <w:sz w:val="20"/>
                <w:szCs w:val="20"/>
              </w:rPr>
            </w:pPr>
            <w:r w:rsidRPr="00644E67">
              <w:rPr>
                <w:rFonts w:ascii="Arial" w:hAnsi="Arial" w:cs="Arial"/>
                <w:sz w:val="20"/>
                <w:szCs w:val="20"/>
              </w:rPr>
              <w:t>(Samo če izberete NE pod točko 6.a.)</w:t>
            </w:r>
          </w:p>
          <w:p w:rsidR="00644E67" w:rsidRDefault="00644E67" w:rsidP="00956616">
            <w:pPr>
              <w:rPr>
                <w:rFonts w:ascii="Arial" w:hAnsi="Arial" w:cs="Arial"/>
                <w:b/>
                <w:sz w:val="20"/>
                <w:szCs w:val="20"/>
              </w:rPr>
            </w:pPr>
            <w:r w:rsidRPr="00644E67">
              <w:rPr>
                <w:rFonts w:ascii="Arial" w:hAnsi="Arial" w:cs="Arial"/>
                <w:b/>
                <w:sz w:val="20"/>
                <w:szCs w:val="20"/>
              </w:rPr>
              <w:lastRenderedPageBreak/>
              <w:t>Kratka obrazložitev</w:t>
            </w:r>
          </w:p>
          <w:p w:rsidR="00644E67" w:rsidRPr="00644E67" w:rsidRDefault="00644E67" w:rsidP="00956616">
            <w:pPr>
              <w:rPr>
                <w:rFonts w:ascii="Arial" w:hAnsi="Arial" w:cs="Arial"/>
                <w:b/>
                <w:sz w:val="20"/>
                <w:szCs w:val="20"/>
              </w:rPr>
            </w:pPr>
          </w:p>
        </w:tc>
      </w:tr>
      <w:tr w:rsidR="00644E67" w:rsidRPr="00D063BD" w:rsidTr="00F73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F73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6" w:type="dxa"/>
            <w:gridSpan w:val="8"/>
          </w:tcPr>
          <w:p w:rsidR="00644E67" w:rsidRPr="00EA4229" w:rsidRDefault="00644E67" w:rsidP="00956616">
            <w:pPr>
              <w:pStyle w:val="Neotevilenodstavek"/>
              <w:widowControl w:val="0"/>
              <w:spacing w:before="0" w:after="0" w:line="260" w:lineRule="exact"/>
              <w:rPr>
                <w:iCs/>
                <w:sz w:val="20"/>
                <w:szCs w:val="20"/>
              </w:rPr>
            </w:pPr>
            <w:r w:rsidRPr="00EA4229">
              <w:rPr>
                <w:iCs/>
                <w:sz w:val="20"/>
                <w:szCs w:val="20"/>
              </w:rPr>
              <w:t>Vsebina predloženega gradiva (predpisa) vpliva na:</w:t>
            </w:r>
          </w:p>
          <w:p w:rsidR="00644E67" w:rsidRPr="00EA4229" w:rsidRDefault="00644E67" w:rsidP="00DE7CAA">
            <w:pPr>
              <w:pStyle w:val="Neotevilenodstavek"/>
              <w:widowControl w:val="0"/>
              <w:numPr>
                <w:ilvl w:val="1"/>
                <w:numId w:val="10"/>
              </w:numPr>
              <w:spacing w:before="0" w:after="0" w:line="260" w:lineRule="exact"/>
              <w:rPr>
                <w:iCs/>
                <w:sz w:val="20"/>
                <w:szCs w:val="20"/>
              </w:rPr>
            </w:pPr>
            <w:r w:rsidRPr="00EA4229">
              <w:rPr>
                <w:iCs/>
                <w:sz w:val="20"/>
                <w:szCs w:val="20"/>
              </w:rPr>
              <w:t>pristojnosti občin,</w:t>
            </w:r>
          </w:p>
          <w:p w:rsidR="00644E67" w:rsidRPr="00EA4229" w:rsidRDefault="00644E67" w:rsidP="00DE7CAA">
            <w:pPr>
              <w:pStyle w:val="Neotevilenodstavek"/>
              <w:widowControl w:val="0"/>
              <w:numPr>
                <w:ilvl w:val="1"/>
                <w:numId w:val="10"/>
              </w:numPr>
              <w:spacing w:before="0" w:after="0" w:line="260" w:lineRule="exact"/>
              <w:rPr>
                <w:iCs/>
                <w:sz w:val="20"/>
                <w:szCs w:val="20"/>
              </w:rPr>
            </w:pPr>
            <w:r w:rsidRPr="00EA4229">
              <w:rPr>
                <w:iCs/>
                <w:sz w:val="20"/>
                <w:szCs w:val="20"/>
              </w:rPr>
              <w:t>delovanje občin,</w:t>
            </w:r>
          </w:p>
          <w:p w:rsidR="00644E67" w:rsidRPr="00EA4229" w:rsidRDefault="00644E67" w:rsidP="00DE7CAA">
            <w:pPr>
              <w:pStyle w:val="Neotevilenodstavek"/>
              <w:widowControl w:val="0"/>
              <w:numPr>
                <w:ilvl w:val="1"/>
                <w:numId w:val="10"/>
              </w:numPr>
              <w:spacing w:before="0" w:after="0" w:line="260" w:lineRule="exact"/>
              <w:rPr>
                <w:iCs/>
                <w:sz w:val="20"/>
                <w:szCs w:val="20"/>
              </w:rPr>
            </w:pPr>
            <w:r w:rsidRPr="00EA4229">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374" w:type="dxa"/>
            <w:gridSpan w:val="3"/>
          </w:tcPr>
          <w:p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rsidTr="00F73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644E67" w:rsidRPr="00EA4229" w:rsidRDefault="00644E67" w:rsidP="00956616">
            <w:pPr>
              <w:pStyle w:val="Neotevilenodstavek"/>
              <w:widowControl w:val="0"/>
              <w:spacing w:before="0" w:after="0" w:line="260" w:lineRule="exact"/>
              <w:rPr>
                <w:iCs/>
                <w:sz w:val="20"/>
                <w:szCs w:val="20"/>
              </w:rPr>
            </w:pPr>
            <w:r w:rsidRPr="00EA4229">
              <w:rPr>
                <w:iCs/>
                <w:sz w:val="20"/>
                <w:szCs w:val="20"/>
              </w:rPr>
              <w:t xml:space="preserve">Gradivo (predpis) je bilo poslano v mnenje: </w:t>
            </w:r>
          </w:p>
          <w:p w:rsidR="00EA4229" w:rsidRPr="00EA4229" w:rsidRDefault="00FC45A8" w:rsidP="00DE7CAA">
            <w:pPr>
              <w:pStyle w:val="Neotevilenodstavek"/>
              <w:widowControl w:val="0"/>
              <w:numPr>
                <w:ilvl w:val="0"/>
                <w:numId w:val="12"/>
              </w:numPr>
              <w:spacing w:before="0" w:after="0" w:line="260" w:lineRule="exact"/>
              <w:rPr>
                <w:iCs/>
                <w:sz w:val="20"/>
                <w:szCs w:val="20"/>
              </w:rPr>
            </w:pPr>
            <w:r>
              <w:rPr>
                <w:iCs/>
                <w:sz w:val="20"/>
                <w:szCs w:val="20"/>
              </w:rPr>
              <w:t>Skupnosti občin Slovenije SOS: NE</w:t>
            </w:r>
          </w:p>
          <w:p w:rsidR="00644E67" w:rsidRPr="00EA4229" w:rsidRDefault="00644E67" w:rsidP="00DE7CAA">
            <w:pPr>
              <w:pStyle w:val="Neotevilenodstavek"/>
              <w:widowControl w:val="0"/>
              <w:numPr>
                <w:ilvl w:val="0"/>
                <w:numId w:val="12"/>
              </w:numPr>
              <w:spacing w:before="0" w:after="0" w:line="260" w:lineRule="exact"/>
              <w:rPr>
                <w:iCs/>
                <w:sz w:val="20"/>
                <w:szCs w:val="20"/>
              </w:rPr>
            </w:pPr>
            <w:r w:rsidRPr="00EA4229">
              <w:rPr>
                <w:iCs/>
                <w:sz w:val="20"/>
                <w:szCs w:val="20"/>
              </w:rPr>
              <w:t>Zdru</w:t>
            </w:r>
            <w:r w:rsidR="00EA4229" w:rsidRPr="00EA4229">
              <w:rPr>
                <w:iCs/>
                <w:sz w:val="20"/>
                <w:szCs w:val="20"/>
              </w:rPr>
              <w:t xml:space="preserve">ženju občin </w:t>
            </w:r>
            <w:r w:rsidR="00FC45A8">
              <w:rPr>
                <w:iCs/>
                <w:sz w:val="20"/>
                <w:szCs w:val="20"/>
              </w:rPr>
              <w:t>Slovenije ZOS: NE</w:t>
            </w:r>
          </w:p>
          <w:p w:rsidR="00644E67" w:rsidRPr="00EA4229" w:rsidRDefault="00644E67" w:rsidP="00DE7CAA">
            <w:pPr>
              <w:pStyle w:val="Neotevilenodstavek"/>
              <w:widowControl w:val="0"/>
              <w:numPr>
                <w:ilvl w:val="0"/>
                <w:numId w:val="12"/>
              </w:numPr>
              <w:spacing w:before="0" w:after="0" w:line="260" w:lineRule="exact"/>
              <w:rPr>
                <w:iCs/>
                <w:sz w:val="20"/>
                <w:szCs w:val="20"/>
              </w:rPr>
            </w:pPr>
            <w:r w:rsidRPr="00EA4229">
              <w:rPr>
                <w:iCs/>
                <w:sz w:val="20"/>
                <w:szCs w:val="20"/>
              </w:rPr>
              <w:t>Združenju mes</w:t>
            </w:r>
            <w:r w:rsidR="00EA4229" w:rsidRPr="00EA4229">
              <w:rPr>
                <w:iCs/>
                <w:sz w:val="20"/>
                <w:szCs w:val="20"/>
              </w:rPr>
              <w:t xml:space="preserve">tnih občin Slovenije ZMOS: </w:t>
            </w:r>
            <w:r w:rsidR="00FC45A8">
              <w:rPr>
                <w:iCs/>
                <w:sz w:val="20"/>
                <w:szCs w:val="20"/>
              </w:rPr>
              <w:t>NE</w:t>
            </w:r>
          </w:p>
          <w:p w:rsidR="00644E67" w:rsidRPr="00644E67" w:rsidRDefault="00644E67" w:rsidP="00956616">
            <w:pPr>
              <w:pStyle w:val="Neotevilenodstavek"/>
              <w:widowControl w:val="0"/>
              <w:spacing w:before="0" w:after="0" w:line="260" w:lineRule="exact"/>
              <w:rPr>
                <w:iCs/>
                <w:sz w:val="20"/>
                <w:szCs w:val="20"/>
              </w:rPr>
            </w:pPr>
          </w:p>
          <w:p w:rsidR="00644E67" w:rsidRPr="000731A3" w:rsidRDefault="00644E67" w:rsidP="00956616">
            <w:pPr>
              <w:pStyle w:val="Neotevilenodstavek"/>
              <w:widowControl w:val="0"/>
              <w:spacing w:before="0" w:after="0" w:line="260" w:lineRule="exact"/>
              <w:rPr>
                <w:iCs/>
                <w:sz w:val="20"/>
                <w:szCs w:val="20"/>
              </w:rPr>
            </w:pPr>
            <w:r w:rsidRPr="000731A3">
              <w:rPr>
                <w:iCs/>
                <w:sz w:val="20"/>
                <w:szCs w:val="20"/>
              </w:rPr>
              <w:t>Predlogi in pripombe združenj so bili upoštevani:</w:t>
            </w:r>
          </w:p>
          <w:p w:rsidR="00644E67" w:rsidRPr="000731A3" w:rsidRDefault="00644E67" w:rsidP="00DE7CAA">
            <w:pPr>
              <w:pStyle w:val="Neotevilenodstavek"/>
              <w:widowControl w:val="0"/>
              <w:numPr>
                <w:ilvl w:val="0"/>
                <w:numId w:val="13"/>
              </w:numPr>
              <w:spacing w:before="0" w:after="0" w:line="260" w:lineRule="exact"/>
              <w:rPr>
                <w:iCs/>
                <w:sz w:val="20"/>
                <w:szCs w:val="20"/>
              </w:rPr>
            </w:pPr>
            <w:r w:rsidRPr="000731A3">
              <w:rPr>
                <w:iCs/>
                <w:sz w:val="20"/>
                <w:szCs w:val="20"/>
              </w:rPr>
              <w:t>v celoti,</w:t>
            </w:r>
          </w:p>
          <w:p w:rsidR="00644E67" w:rsidRPr="00FC45A8" w:rsidRDefault="00644E67" w:rsidP="00DE7CAA">
            <w:pPr>
              <w:pStyle w:val="Neotevilenodstavek"/>
              <w:widowControl w:val="0"/>
              <w:numPr>
                <w:ilvl w:val="0"/>
                <w:numId w:val="13"/>
              </w:numPr>
              <w:spacing w:before="0" w:after="0" w:line="260" w:lineRule="exact"/>
              <w:rPr>
                <w:iCs/>
                <w:sz w:val="20"/>
                <w:szCs w:val="20"/>
              </w:rPr>
            </w:pPr>
            <w:r w:rsidRPr="00FC45A8">
              <w:rPr>
                <w:iCs/>
                <w:sz w:val="20"/>
                <w:szCs w:val="20"/>
              </w:rPr>
              <w:t>večinoma,</w:t>
            </w:r>
          </w:p>
          <w:p w:rsidR="00644E67" w:rsidRPr="000731A3" w:rsidRDefault="00644E67" w:rsidP="00DE7CAA">
            <w:pPr>
              <w:pStyle w:val="Neotevilenodstavek"/>
              <w:widowControl w:val="0"/>
              <w:numPr>
                <w:ilvl w:val="0"/>
                <w:numId w:val="13"/>
              </w:numPr>
              <w:spacing w:before="0" w:after="0" w:line="260" w:lineRule="exact"/>
              <w:rPr>
                <w:iCs/>
                <w:sz w:val="20"/>
                <w:szCs w:val="20"/>
              </w:rPr>
            </w:pPr>
            <w:r w:rsidRPr="000731A3">
              <w:rPr>
                <w:iCs/>
                <w:sz w:val="20"/>
                <w:szCs w:val="20"/>
              </w:rPr>
              <w:t>delno,</w:t>
            </w:r>
          </w:p>
          <w:p w:rsidR="00644E67" w:rsidRPr="000731A3" w:rsidRDefault="00644E67" w:rsidP="00DE7CAA">
            <w:pPr>
              <w:pStyle w:val="Neotevilenodstavek"/>
              <w:widowControl w:val="0"/>
              <w:numPr>
                <w:ilvl w:val="0"/>
                <w:numId w:val="13"/>
              </w:numPr>
              <w:spacing w:before="0" w:after="0" w:line="260" w:lineRule="exact"/>
              <w:rPr>
                <w:iCs/>
                <w:sz w:val="20"/>
                <w:szCs w:val="20"/>
              </w:rPr>
            </w:pPr>
            <w:r w:rsidRPr="000731A3">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F73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F73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6" w:type="dxa"/>
            <w:gridSpan w:val="8"/>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374" w:type="dxa"/>
            <w:gridSpan w:val="3"/>
          </w:tcPr>
          <w:p w:rsidR="00644E67" w:rsidRPr="00644E67" w:rsidRDefault="00FC45A8" w:rsidP="00956616">
            <w:pPr>
              <w:pStyle w:val="Neotevilenodstavek"/>
              <w:widowControl w:val="0"/>
              <w:spacing w:before="0" w:after="0" w:line="260" w:lineRule="exact"/>
              <w:jc w:val="center"/>
              <w:rPr>
                <w:iCs/>
                <w:sz w:val="20"/>
                <w:szCs w:val="20"/>
              </w:rPr>
            </w:pPr>
            <w:r>
              <w:rPr>
                <w:iCs/>
                <w:sz w:val="20"/>
                <w:szCs w:val="20"/>
              </w:rPr>
              <w:t>NE</w:t>
            </w:r>
          </w:p>
        </w:tc>
      </w:tr>
      <w:tr w:rsidR="00644E67" w:rsidRPr="00D063BD" w:rsidTr="00F73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644E67" w:rsidRPr="00644E67" w:rsidRDefault="0074629F" w:rsidP="00956616">
            <w:pPr>
              <w:pStyle w:val="Neotevilenodstavek"/>
              <w:widowControl w:val="0"/>
              <w:spacing w:before="0" w:after="0" w:line="260" w:lineRule="exact"/>
              <w:rPr>
                <w:iCs/>
                <w:sz w:val="20"/>
                <w:szCs w:val="20"/>
              </w:rPr>
            </w:pPr>
            <w:r w:rsidRPr="0074629F">
              <w:rPr>
                <w:iCs/>
                <w:sz w:val="20"/>
                <w:szCs w:val="20"/>
              </w:rPr>
              <w:t>Gradivo je takšne narave, da sodelovanje javnosti ni potrebno</w:t>
            </w:r>
            <w:r>
              <w:rPr>
                <w:iCs/>
                <w:sz w:val="20"/>
                <w:szCs w:val="20"/>
              </w:rPr>
              <w:t>.</w:t>
            </w:r>
          </w:p>
        </w:tc>
      </w:tr>
      <w:tr w:rsidR="00644E67" w:rsidRPr="00D063BD" w:rsidTr="00F73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p>
          <w:p w:rsidR="00644E67" w:rsidRPr="00BF48F3" w:rsidRDefault="00644E67" w:rsidP="00956616">
            <w:pPr>
              <w:pStyle w:val="Neotevilenodstavek"/>
              <w:widowControl w:val="0"/>
              <w:spacing w:before="0" w:after="0" w:line="260" w:lineRule="exact"/>
              <w:rPr>
                <w:b/>
                <w:iCs/>
                <w:sz w:val="20"/>
                <w:szCs w:val="20"/>
              </w:rPr>
            </w:pPr>
            <w:r w:rsidRPr="00BF48F3">
              <w:rPr>
                <w:b/>
                <w:iCs/>
                <w:sz w:val="20"/>
                <w:szCs w:val="20"/>
              </w:rPr>
              <w:t>Bistvena mnenja, predlogi in pripombe, ki niso bili upoštevani, ter razlogi za neupoštevanje:</w:t>
            </w:r>
          </w:p>
          <w:p w:rsidR="00F861F8" w:rsidRDefault="00F861F8" w:rsidP="00956616">
            <w:pPr>
              <w:pStyle w:val="Neotevilenodstavek"/>
              <w:widowControl w:val="0"/>
              <w:spacing w:before="0" w:after="0" w:line="260" w:lineRule="exact"/>
              <w:rPr>
                <w:iCs/>
                <w:sz w:val="20"/>
                <w:szCs w:val="20"/>
              </w:rPr>
            </w:pPr>
          </w:p>
          <w:p w:rsidR="00644E67" w:rsidRPr="00644E67" w:rsidRDefault="00644E67" w:rsidP="000731A3">
            <w:pPr>
              <w:pStyle w:val="Neotevilenodstavek"/>
              <w:widowControl w:val="0"/>
              <w:spacing w:before="0" w:after="0" w:line="260" w:lineRule="exact"/>
              <w:rPr>
                <w:iCs/>
                <w:sz w:val="20"/>
                <w:szCs w:val="20"/>
              </w:rPr>
            </w:pPr>
          </w:p>
        </w:tc>
      </w:tr>
      <w:tr w:rsidR="00644E67" w:rsidRPr="00D063BD" w:rsidTr="00F73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6" w:type="dxa"/>
            <w:gridSpan w:val="8"/>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374" w:type="dxa"/>
            <w:gridSpan w:val="3"/>
            <w:vAlign w:val="center"/>
          </w:tcPr>
          <w:p w:rsidR="00644E67" w:rsidRPr="00D063BD" w:rsidRDefault="00FC45A8" w:rsidP="00956616">
            <w:pPr>
              <w:pStyle w:val="Neotevilenodstavek"/>
              <w:widowControl w:val="0"/>
              <w:spacing w:before="0" w:after="0" w:line="260" w:lineRule="exact"/>
              <w:jc w:val="center"/>
              <w:rPr>
                <w:iCs/>
                <w:sz w:val="20"/>
                <w:szCs w:val="20"/>
              </w:rPr>
            </w:pPr>
            <w:r>
              <w:rPr>
                <w:sz w:val="20"/>
                <w:szCs w:val="20"/>
              </w:rPr>
              <w:t>NE</w:t>
            </w:r>
          </w:p>
        </w:tc>
      </w:tr>
      <w:tr w:rsidR="00644E67" w:rsidRPr="00D063BD" w:rsidTr="00F73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6" w:type="dxa"/>
            <w:gridSpan w:val="8"/>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74" w:type="dxa"/>
            <w:gridSpan w:val="3"/>
            <w:vAlign w:val="center"/>
          </w:tcPr>
          <w:p w:rsidR="00644E67" w:rsidRPr="00D063BD" w:rsidRDefault="00FC45A8" w:rsidP="00956616">
            <w:pPr>
              <w:pStyle w:val="Neotevilenodstavek"/>
              <w:widowControl w:val="0"/>
              <w:spacing w:before="0" w:after="0" w:line="260" w:lineRule="exact"/>
              <w:jc w:val="center"/>
              <w:rPr>
                <w:sz w:val="20"/>
                <w:szCs w:val="20"/>
              </w:rPr>
            </w:pPr>
            <w:r>
              <w:rPr>
                <w:sz w:val="20"/>
                <w:szCs w:val="20"/>
              </w:rPr>
              <w:t>NE</w:t>
            </w:r>
          </w:p>
        </w:tc>
      </w:tr>
      <w:tr w:rsidR="00644E67" w:rsidRPr="00D063BD" w:rsidTr="00631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3"/>
        </w:trPr>
        <w:tc>
          <w:tcPr>
            <w:tcW w:w="9200" w:type="dxa"/>
            <w:gridSpan w:val="11"/>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644E67" w:rsidRDefault="00350EF2" w:rsidP="00644E67">
            <w:pPr>
              <w:pStyle w:val="Poglavje"/>
              <w:widowControl w:val="0"/>
              <w:spacing w:before="0" w:after="0" w:line="260" w:lineRule="exact"/>
              <w:ind w:left="3400"/>
              <w:jc w:val="left"/>
              <w:rPr>
                <w:sz w:val="20"/>
                <w:szCs w:val="20"/>
              </w:rPr>
            </w:pPr>
            <w:r>
              <w:rPr>
                <w:sz w:val="20"/>
                <w:szCs w:val="20"/>
              </w:rPr>
              <w:t>Mag. Vojko Stopar</w:t>
            </w:r>
          </w:p>
          <w:p w:rsidR="00644E67" w:rsidRDefault="00350EF2" w:rsidP="00350EF2">
            <w:pPr>
              <w:pStyle w:val="Poglavje"/>
              <w:widowControl w:val="0"/>
              <w:spacing w:before="0" w:after="0" w:line="260" w:lineRule="exact"/>
              <w:ind w:left="3400"/>
              <w:jc w:val="left"/>
              <w:rPr>
                <w:sz w:val="20"/>
                <w:szCs w:val="20"/>
              </w:rPr>
            </w:pPr>
            <w:r>
              <w:rPr>
                <w:sz w:val="20"/>
                <w:szCs w:val="20"/>
              </w:rPr>
              <w:t>državni sekretar</w:t>
            </w:r>
          </w:p>
          <w:p w:rsidR="00350EF2" w:rsidRPr="00350EF2" w:rsidRDefault="00350EF2" w:rsidP="00350EF2">
            <w:pPr>
              <w:pStyle w:val="Poglavje"/>
              <w:widowControl w:val="0"/>
              <w:spacing w:before="0" w:after="0" w:line="260" w:lineRule="exact"/>
              <w:ind w:left="3400"/>
              <w:jc w:val="left"/>
              <w:rPr>
                <w:sz w:val="18"/>
                <w:szCs w:val="18"/>
              </w:rPr>
            </w:pPr>
            <w:r w:rsidRPr="00350EF2">
              <w:rPr>
                <w:sz w:val="18"/>
                <w:szCs w:val="18"/>
              </w:rPr>
              <w:t>po pooblastilu št. 1002-396/2012-MIZKS/26 z dne 17. 10. 2018</w:t>
            </w: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9"/>
          <w:pgSz w:w="11906" w:h="16838"/>
          <w:pgMar w:top="1418" w:right="1418" w:bottom="1418" w:left="1418" w:header="708" w:footer="708" w:gutter="0"/>
          <w:cols w:space="708"/>
          <w:docGrid w:linePitch="360"/>
        </w:sectPr>
      </w:pPr>
    </w:p>
    <w:p w:rsidR="00D8265B" w:rsidRDefault="00D8265B" w:rsidP="00631C34">
      <w:pPr>
        <w:tabs>
          <w:tab w:val="left" w:pos="708"/>
        </w:tabs>
        <w:spacing w:after="0" w:line="260" w:lineRule="exact"/>
        <w:rPr>
          <w:rFonts w:ascii="Arial" w:eastAsia="Times New Roman" w:hAnsi="Arial" w:cs="Arial"/>
          <w:b/>
          <w:sz w:val="20"/>
          <w:szCs w:val="20"/>
        </w:rPr>
      </w:pPr>
      <w:r>
        <w:rPr>
          <w:rFonts w:ascii="Arial" w:eastAsia="Times New Roman" w:hAnsi="Arial" w:cs="Arial"/>
          <w:b/>
          <w:sz w:val="20"/>
          <w:szCs w:val="20"/>
        </w:rPr>
        <w:lastRenderedPageBreak/>
        <w:t>Priloga:</w:t>
      </w:r>
    </w:p>
    <w:p w:rsidR="008004EF" w:rsidRPr="00D8265B" w:rsidRDefault="00D8265B" w:rsidP="00D8265B">
      <w:pPr>
        <w:pStyle w:val="Odstavekseznama"/>
        <w:numPr>
          <w:ilvl w:val="1"/>
          <w:numId w:val="10"/>
        </w:numPr>
        <w:tabs>
          <w:tab w:val="left" w:pos="708"/>
        </w:tabs>
        <w:spacing w:line="260" w:lineRule="exact"/>
        <w:rPr>
          <w:rFonts w:ascii="Arial" w:hAnsi="Arial" w:cs="Arial"/>
          <w:b/>
          <w:sz w:val="20"/>
          <w:szCs w:val="20"/>
        </w:rPr>
      </w:pPr>
      <w:r w:rsidRPr="00D8265B">
        <w:rPr>
          <w:rFonts w:ascii="Arial" w:hAnsi="Arial" w:cs="Arial"/>
          <w:b/>
          <w:sz w:val="20"/>
          <w:szCs w:val="20"/>
        </w:rPr>
        <w:t>Poročilo o izvajanju Nacionalnega programa za kulturo 2014–2017, za leti 2016 in 2017</w:t>
      </w:r>
      <w:r>
        <w:rPr>
          <w:rFonts w:ascii="Arial" w:hAnsi="Arial" w:cs="Arial"/>
          <w:b/>
          <w:sz w:val="20"/>
          <w:szCs w:val="20"/>
        </w:rPr>
        <w:t>.</w:t>
      </w:r>
    </w:p>
    <w:sectPr w:rsidR="008004EF" w:rsidRPr="00D8265B"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FC" w:rsidRDefault="00990CFC">
      <w:pPr>
        <w:spacing w:after="0" w:line="240" w:lineRule="auto"/>
      </w:pPr>
      <w:r>
        <w:separator/>
      </w:r>
    </w:p>
  </w:endnote>
  <w:endnote w:type="continuationSeparator" w:id="0">
    <w:p w:rsidR="00990CFC" w:rsidRDefault="0099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FC" w:rsidRDefault="00990CFC">
      <w:pPr>
        <w:spacing w:after="0" w:line="240" w:lineRule="auto"/>
      </w:pPr>
      <w:r>
        <w:separator/>
      </w:r>
    </w:p>
  </w:footnote>
  <w:footnote w:type="continuationSeparator" w:id="0">
    <w:p w:rsidR="00990CFC" w:rsidRDefault="00990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9B4"/>
    <w:multiLevelType w:val="hybridMultilevel"/>
    <w:tmpl w:val="68C4BA1C"/>
    <w:lvl w:ilvl="0" w:tplc="C3FAF4EE">
      <w:start w:val="1"/>
      <w:numFmt w:val="bullet"/>
      <w:lvlText w:val="-"/>
      <w:lvlJc w:val="left"/>
      <w:pPr>
        <w:ind w:left="108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B9E65F7"/>
    <w:multiLevelType w:val="hybridMultilevel"/>
    <w:tmpl w:val="EE42F8F2"/>
    <w:lvl w:ilvl="0" w:tplc="C3FAF4EE">
      <w:start w:val="1"/>
      <w:numFmt w:val="bullet"/>
      <w:lvlText w:val="-"/>
      <w:lvlJc w:val="left"/>
      <w:pPr>
        <w:ind w:left="108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0628D3"/>
    <w:multiLevelType w:val="hybridMultilevel"/>
    <w:tmpl w:val="D44E3ACE"/>
    <w:lvl w:ilvl="0" w:tplc="C3FAF4EE">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6A468C"/>
    <w:multiLevelType w:val="hybridMultilevel"/>
    <w:tmpl w:val="2000E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7A2A3B"/>
    <w:multiLevelType w:val="hybridMultilevel"/>
    <w:tmpl w:val="A378AD3C"/>
    <w:lvl w:ilvl="0" w:tplc="C3FAF4EE">
      <w:start w:val="1"/>
      <w:numFmt w:val="bullet"/>
      <w:lvlText w:val="-"/>
      <w:lvlJc w:val="left"/>
      <w:pPr>
        <w:ind w:left="108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73C664A"/>
    <w:multiLevelType w:val="hybridMultilevel"/>
    <w:tmpl w:val="BEA8C31A"/>
    <w:lvl w:ilvl="0" w:tplc="C3FAF4EE">
      <w:start w:val="1"/>
      <w:numFmt w:val="bullet"/>
      <w:lvlText w:val="-"/>
      <w:lvlJc w:val="left"/>
      <w:pPr>
        <w:ind w:left="108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8671FF3"/>
    <w:multiLevelType w:val="hybridMultilevel"/>
    <w:tmpl w:val="A520447C"/>
    <w:lvl w:ilvl="0" w:tplc="C3FAF4EE">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FE39C7"/>
    <w:multiLevelType w:val="hybridMultilevel"/>
    <w:tmpl w:val="8580EEA2"/>
    <w:lvl w:ilvl="0" w:tplc="C3FAF4EE">
      <w:start w:val="1"/>
      <w:numFmt w:val="bullet"/>
      <w:lvlText w:val="-"/>
      <w:lvlJc w:val="left"/>
      <w:pPr>
        <w:ind w:left="108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10"/>
    <w:lvlOverride w:ilvl="0">
      <w:startOverride w:val="1"/>
    </w:lvlOverride>
  </w:num>
  <w:num w:numId="6">
    <w:abstractNumId w:val="3"/>
  </w:num>
  <w:num w:numId="7">
    <w:abstractNumId w:val="4"/>
  </w:num>
  <w:num w:numId="8">
    <w:abstractNumId w:val="18"/>
  </w:num>
  <w:num w:numId="9">
    <w:abstractNumId w:val="16"/>
  </w:num>
  <w:num w:numId="10">
    <w:abstractNumId w:val="19"/>
  </w:num>
  <w:num w:numId="11">
    <w:abstractNumId w:val="20"/>
  </w:num>
  <w:num w:numId="12">
    <w:abstractNumId w:val="11"/>
  </w:num>
  <w:num w:numId="13">
    <w:abstractNumId w:val="7"/>
  </w:num>
  <w:num w:numId="14">
    <w:abstractNumId w:val="5"/>
  </w:num>
  <w:num w:numId="15">
    <w:abstractNumId w:val="6"/>
  </w:num>
  <w:num w:numId="16">
    <w:abstractNumId w:val="2"/>
  </w:num>
  <w:num w:numId="17">
    <w:abstractNumId w:val="17"/>
  </w:num>
  <w:num w:numId="18">
    <w:abstractNumId w:val="14"/>
  </w:num>
  <w:num w:numId="19">
    <w:abstractNumId w:val="0"/>
  </w:num>
  <w:num w:numId="20">
    <w:abstractNumId w:val="8"/>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131078" w:nlCheck="1" w:checkStyle="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6E"/>
    <w:rsid w:val="000175D8"/>
    <w:rsid w:val="000205D3"/>
    <w:rsid w:val="00045B89"/>
    <w:rsid w:val="00046811"/>
    <w:rsid w:val="0005191C"/>
    <w:rsid w:val="000617A4"/>
    <w:rsid w:val="0006485F"/>
    <w:rsid w:val="000731A3"/>
    <w:rsid w:val="000D1C23"/>
    <w:rsid w:val="000F6C11"/>
    <w:rsid w:val="00105FDB"/>
    <w:rsid w:val="00107ED0"/>
    <w:rsid w:val="0012391C"/>
    <w:rsid w:val="00137551"/>
    <w:rsid w:val="001427DA"/>
    <w:rsid w:val="001449CA"/>
    <w:rsid w:val="001611AF"/>
    <w:rsid w:val="00173D25"/>
    <w:rsid w:val="00186022"/>
    <w:rsid w:val="0018714C"/>
    <w:rsid w:val="00194519"/>
    <w:rsid w:val="00196FAF"/>
    <w:rsid w:val="001B0C4B"/>
    <w:rsid w:val="001B223E"/>
    <w:rsid w:val="001B7844"/>
    <w:rsid w:val="001C1FE9"/>
    <w:rsid w:val="001C3D4F"/>
    <w:rsid w:val="001C3F1C"/>
    <w:rsid w:val="001C5F67"/>
    <w:rsid w:val="001D275B"/>
    <w:rsid w:val="001D6246"/>
    <w:rsid w:val="001D69E0"/>
    <w:rsid w:val="001E6744"/>
    <w:rsid w:val="00200740"/>
    <w:rsid w:val="00220FF9"/>
    <w:rsid w:val="002238DC"/>
    <w:rsid w:val="0022541A"/>
    <w:rsid w:val="002329D2"/>
    <w:rsid w:val="0024550F"/>
    <w:rsid w:val="00247ABE"/>
    <w:rsid w:val="0026166F"/>
    <w:rsid w:val="00266706"/>
    <w:rsid w:val="00280922"/>
    <w:rsid w:val="00291072"/>
    <w:rsid w:val="002914D9"/>
    <w:rsid w:val="002A4543"/>
    <w:rsid w:val="002A7713"/>
    <w:rsid w:val="002B3051"/>
    <w:rsid w:val="002C3760"/>
    <w:rsid w:val="002C5AE2"/>
    <w:rsid w:val="002F13F7"/>
    <w:rsid w:val="002F3BF0"/>
    <w:rsid w:val="00301334"/>
    <w:rsid w:val="00303418"/>
    <w:rsid w:val="003049A8"/>
    <w:rsid w:val="003068B9"/>
    <w:rsid w:val="00310B0B"/>
    <w:rsid w:val="00314FB7"/>
    <w:rsid w:val="00320402"/>
    <w:rsid w:val="00325303"/>
    <w:rsid w:val="003429EE"/>
    <w:rsid w:val="00345B58"/>
    <w:rsid w:val="00345F62"/>
    <w:rsid w:val="00350EF2"/>
    <w:rsid w:val="00372466"/>
    <w:rsid w:val="003730B7"/>
    <w:rsid w:val="00376567"/>
    <w:rsid w:val="00383D70"/>
    <w:rsid w:val="003919AA"/>
    <w:rsid w:val="003B428F"/>
    <w:rsid w:val="003F7F60"/>
    <w:rsid w:val="004161D9"/>
    <w:rsid w:val="00424799"/>
    <w:rsid w:val="004514B0"/>
    <w:rsid w:val="00456E4C"/>
    <w:rsid w:val="00457498"/>
    <w:rsid w:val="00472136"/>
    <w:rsid w:val="004722D8"/>
    <w:rsid w:val="004859B7"/>
    <w:rsid w:val="004A70D8"/>
    <w:rsid w:val="004B0801"/>
    <w:rsid w:val="004D569C"/>
    <w:rsid w:val="004E4A50"/>
    <w:rsid w:val="004F27D6"/>
    <w:rsid w:val="004F6CC3"/>
    <w:rsid w:val="00510C89"/>
    <w:rsid w:val="0051670D"/>
    <w:rsid w:val="005346AE"/>
    <w:rsid w:val="005360E6"/>
    <w:rsid w:val="005522F0"/>
    <w:rsid w:val="00562065"/>
    <w:rsid w:val="00562C7C"/>
    <w:rsid w:val="005639FE"/>
    <w:rsid w:val="005654ED"/>
    <w:rsid w:val="0057478A"/>
    <w:rsid w:val="00580808"/>
    <w:rsid w:val="00594B90"/>
    <w:rsid w:val="0059610E"/>
    <w:rsid w:val="005A0E8D"/>
    <w:rsid w:val="005A178A"/>
    <w:rsid w:val="005A7B6C"/>
    <w:rsid w:val="005B4049"/>
    <w:rsid w:val="005C5F18"/>
    <w:rsid w:val="005D3800"/>
    <w:rsid w:val="005D5893"/>
    <w:rsid w:val="005E0062"/>
    <w:rsid w:val="005F06B9"/>
    <w:rsid w:val="005F267F"/>
    <w:rsid w:val="005F3DC6"/>
    <w:rsid w:val="00631C34"/>
    <w:rsid w:val="00642B87"/>
    <w:rsid w:val="00644E67"/>
    <w:rsid w:val="00646A12"/>
    <w:rsid w:val="0066676E"/>
    <w:rsid w:val="00674154"/>
    <w:rsid w:val="00683212"/>
    <w:rsid w:val="00684108"/>
    <w:rsid w:val="0068465E"/>
    <w:rsid w:val="006939DB"/>
    <w:rsid w:val="00696E53"/>
    <w:rsid w:val="00697AD9"/>
    <w:rsid w:val="006A5437"/>
    <w:rsid w:val="006B6B62"/>
    <w:rsid w:val="00712DB9"/>
    <w:rsid w:val="00717D84"/>
    <w:rsid w:val="007442DF"/>
    <w:rsid w:val="0074629F"/>
    <w:rsid w:val="007533E6"/>
    <w:rsid w:val="00755DBB"/>
    <w:rsid w:val="0077561B"/>
    <w:rsid w:val="00777E28"/>
    <w:rsid w:val="0079041D"/>
    <w:rsid w:val="007C0F10"/>
    <w:rsid w:val="007D142A"/>
    <w:rsid w:val="008004EF"/>
    <w:rsid w:val="00815C01"/>
    <w:rsid w:val="00854C9E"/>
    <w:rsid w:val="00866385"/>
    <w:rsid w:val="00873807"/>
    <w:rsid w:val="008C1614"/>
    <w:rsid w:val="008D1B3E"/>
    <w:rsid w:val="008E4146"/>
    <w:rsid w:val="00907FD0"/>
    <w:rsid w:val="00910641"/>
    <w:rsid w:val="0091603C"/>
    <w:rsid w:val="00955443"/>
    <w:rsid w:val="00956616"/>
    <w:rsid w:val="00973BC0"/>
    <w:rsid w:val="009800EF"/>
    <w:rsid w:val="00990CFC"/>
    <w:rsid w:val="009919CC"/>
    <w:rsid w:val="009A16BD"/>
    <w:rsid w:val="009A1E28"/>
    <w:rsid w:val="009A4A5C"/>
    <w:rsid w:val="009B281A"/>
    <w:rsid w:val="009D3853"/>
    <w:rsid w:val="009D7B6D"/>
    <w:rsid w:val="009F22F3"/>
    <w:rsid w:val="009F5358"/>
    <w:rsid w:val="00A04C33"/>
    <w:rsid w:val="00A101F0"/>
    <w:rsid w:val="00A12B51"/>
    <w:rsid w:val="00A162C0"/>
    <w:rsid w:val="00A16F0C"/>
    <w:rsid w:val="00A17B9E"/>
    <w:rsid w:val="00A2404D"/>
    <w:rsid w:val="00A24E98"/>
    <w:rsid w:val="00A2630F"/>
    <w:rsid w:val="00A31A73"/>
    <w:rsid w:val="00A35EA6"/>
    <w:rsid w:val="00A56199"/>
    <w:rsid w:val="00A56238"/>
    <w:rsid w:val="00A6022E"/>
    <w:rsid w:val="00A80C5E"/>
    <w:rsid w:val="00A878E2"/>
    <w:rsid w:val="00AA3C9A"/>
    <w:rsid w:val="00AA65A3"/>
    <w:rsid w:val="00AC6103"/>
    <w:rsid w:val="00AD5B6B"/>
    <w:rsid w:val="00AE36D8"/>
    <w:rsid w:val="00B103A4"/>
    <w:rsid w:val="00B33655"/>
    <w:rsid w:val="00B61E75"/>
    <w:rsid w:val="00B66D0C"/>
    <w:rsid w:val="00B72ADB"/>
    <w:rsid w:val="00B83AEE"/>
    <w:rsid w:val="00B94000"/>
    <w:rsid w:val="00BA0233"/>
    <w:rsid w:val="00BB265E"/>
    <w:rsid w:val="00BC76BF"/>
    <w:rsid w:val="00BD69B3"/>
    <w:rsid w:val="00BF29D8"/>
    <w:rsid w:val="00BF48F3"/>
    <w:rsid w:val="00BF5451"/>
    <w:rsid w:val="00C01882"/>
    <w:rsid w:val="00C17687"/>
    <w:rsid w:val="00C25894"/>
    <w:rsid w:val="00C264B8"/>
    <w:rsid w:val="00C31E0B"/>
    <w:rsid w:val="00C431DA"/>
    <w:rsid w:val="00C43A42"/>
    <w:rsid w:val="00C61B61"/>
    <w:rsid w:val="00C81C0D"/>
    <w:rsid w:val="00C92A28"/>
    <w:rsid w:val="00CA5013"/>
    <w:rsid w:val="00CA59B8"/>
    <w:rsid w:val="00CA5AA9"/>
    <w:rsid w:val="00CC316C"/>
    <w:rsid w:val="00CD31BF"/>
    <w:rsid w:val="00CF5B54"/>
    <w:rsid w:val="00D05B3B"/>
    <w:rsid w:val="00D1535A"/>
    <w:rsid w:val="00D202CF"/>
    <w:rsid w:val="00D41914"/>
    <w:rsid w:val="00D4541E"/>
    <w:rsid w:val="00D50D34"/>
    <w:rsid w:val="00D62AFA"/>
    <w:rsid w:val="00D732F0"/>
    <w:rsid w:val="00D7363A"/>
    <w:rsid w:val="00D73C39"/>
    <w:rsid w:val="00D73D26"/>
    <w:rsid w:val="00D8265B"/>
    <w:rsid w:val="00D91D69"/>
    <w:rsid w:val="00D92410"/>
    <w:rsid w:val="00D97DAE"/>
    <w:rsid w:val="00DB5586"/>
    <w:rsid w:val="00DD2C2B"/>
    <w:rsid w:val="00DD39A8"/>
    <w:rsid w:val="00DE238C"/>
    <w:rsid w:val="00DE7754"/>
    <w:rsid w:val="00DE7CAA"/>
    <w:rsid w:val="00DF3371"/>
    <w:rsid w:val="00DF4835"/>
    <w:rsid w:val="00E008DB"/>
    <w:rsid w:val="00E125BE"/>
    <w:rsid w:val="00E217FF"/>
    <w:rsid w:val="00E32E7F"/>
    <w:rsid w:val="00E33237"/>
    <w:rsid w:val="00E455F9"/>
    <w:rsid w:val="00E457F8"/>
    <w:rsid w:val="00E62C29"/>
    <w:rsid w:val="00E753E6"/>
    <w:rsid w:val="00E8004F"/>
    <w:rsid w:val="00E822CC"/>
    <w:rsid w:val="00E930A7"/>
    <w:rsid w:val="00E93E4B"/>
    <w:rsid w:val="00E97220"/>
    <w:rsid w:val="00EA0582"/>
    <w:rsid w:val="00EA4229"/>
    <w:rsid w:val="00EA721B"/>
    <w:rsid w:val="00EA7688"/>
    <w:rsid w:val="00EB0B7D"/>
    <w:rsid w:val="00EB74CD"/>
    <w:rsid w:val="00EC28EF"/>
    <w:rsid w:val="00EC5C10"/>
    <w:rsid w:val="00ED649C"/>
    <w:rsid w:val="00EE392C"/>
    <w:rsid w:val="00EF7878"/>
    <w:rsid w:val="00F149B2"/>
    <w:rsid w:val="00F3258C"/>
    <w:rsid w:val="00F3635F"/>
    <w:rsid w:val="00F365ED"/>
    <w:rsid w:val="00F4001E"/>
    <w:rsid w:val="00F4463E"/>
    <w:rsid w:val="00F66639"/>
    <w:rsid w:val="00F73D9B"/>
    <w:rsid w:val="00F74A47"/>
    <w:rsid w:val="00F80081"/>
    <w:rsid w:val="00F826AE"/>
    <w:rsid w:val="00F8304A"/>
    <w:rsid w:val="00F84256"/>
    <w:rsid w:val="00F85976"/>
    <w:rsid w:val="00F861F8"/>
    <w:rsid w:val="00F875CF"/>
    <w:rsid w:val="00F926C7"/>
    <w:rsid w:val="00F93DF2"/>
    <w:rsid w:val="00F966DE"/>
    <w:rsid w:val="00F971A6"/>
    <w:rsid w:val="00F97E75"/>
    <w:rsid w:val="00FA0B4A"/>
    <w:rsid w:val="00FA2B20"/>
    <w:rsid w:val="00FC31F5"/>
    <w:rsid w:val="00FC45A8"/>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1D324A"/>
  <w15:docId w15:val="{1128DFE8-C267-4466-AE67-536F9A60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376567"/>
    <w:pPr>
      <w:widowControl w:val="0"/>
      <w:tabs>
        <w:tab w:val="left" w:pos="360"/>
      </w:tabs>
      <w:spacing w:after="0" w:line="260" w:lineRule="exact"/>
      <w:outlineLvl w:val="0"/>
    </w:pPr>
    <w:rPr>
      <w:rFonts w:ascii="Arial" w:eastAsia="Times New Roman" w:hAnsi="Arial" w:cs="Arial"/>
      <w:bCs/>
      <w:i/>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376567"/>
    <w:rPr>
      <w:rFonts w:ascii="Arial" w:eastAsia="Times New Roman" w:hAnsi="Arial" w:cs="Arial"/>
      <w:bCs/>
      <w:i/>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noj\Documents\NPK\NPK%202018-2025\vladno%20gradivo\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35</TotalTime>
  <Pages>6</Pages>
  <Words>1538</Words>
  <Characters>8771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10289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Emilija Snoj</dc:creator>
  <cp:lastModifiedBy>Emilija Snoj</cp:lastModifiedBy>
  <cp:revision>17</cp:revision>
  <cp:lastPrinted>2018-02-13T06:50:00Z</cp:lastPrinted>
  <dcterms:created xsi:type="dcterms:W3CDTF">2018-10-16T07:43:00Z</dcterms:created>
  <dcterms:modified xsi:type="dcterms:W3CDTF">2018-12-03T07:21:00Z</dcterms:modified>
</cp:coreProperties>
</file>