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8" w:rsidRPr="00610D21" w:rsidRDefault="0051702B" w:rsidP="00BD4C7F">
      <w:pPr>
        <w:rPr>
          <w:rFonts w:cs="Arial"/>
          <w:iCs/>
          <w:sz w:val="22"/>
          <w:szCs w:val="22"/>
          <w:highlight w:val="yellow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2" name="Picture 2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9F8" w:rsidRPr="00610D21" w:rsidRDefault="003D39F8" w:rsidP="00BD4C7F">
      <w:pPr>
        <w:rPr>
          <w:rFonts w:cs="Arial"/>
          <w:iCs/>
          <w:sz w:val="22"/>
          <w:szCs w:val="22"/>
          <w:highlight w:val="yellow"/>
        </w:rPr>
      </w:pPr>
    </w:p>
    <w:p w:rsidR="003D39F8" w:rsidRPr="00610D21" w:rsidRDefault="003D39F8" w:rsidP="00BD4C7F">
      <w:pPr>
        <w:rPr>
          <w:rFonts w:cs="Arial"/>
          <w:iCs/>
          <w:sz w:val="22"/>
          <w:szCs w:val="22"/>
          <w:highlight w:val="yellow"/>
        </w:rPr>
      </w:pPr>
    </w:p>
    <w:p w:rsidR="003D39F8" w:rsidRPr="00610D21" w:rsidRDefault="003D39F8" w:rsidP="00BD4C7F">
      <w:pPr>
        <w:rPr>
          <w:rFonts w:cs="Arial"/>
          <w:iCs/>
          <w:sz w:val="22"/>
          <w:szCs w:val="22"/>
          <w:highlight w:val="yellow"/>
        </w:rPr>
      </w:pPr>
    </w:p>
    <w:p w:rsidR="003D39F8" w:rsidRPr="00610D21" w:rsidRDefault="003D39F8" w:rsidP="00BD4C7F">
      <w:pPr>
        <w:rPr>
          <w:rFonts w:cs="Arial"/>
          <w:iCs/>
          <w:sz w:val="22"/>
          <w:szCs w:val="22"/>
        </w:rPr>
      </w:pPr>
    </w:p>
    <w:p w:rsidR="003D39F8" w:rsidRPr="00610D21" w:rsidRDefault="0051702B" w:rsidP="00BD4C7F">
      <w:pPr>
        <w:pStyle w:val="Header"/>
        <w:tabs>
          <w:tab w:val="left" w:pos="5112"/>
        </w:tabs>
        <w:ind w:firstLine="284"/>
        <w:rPr>
          <w:rFonts w:ascii="Arial" w:hAnsi="Arial" w:cs="Arial"/>
          <w:sz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3" name="Picture 3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F8" w:rsidRPr="00610D21">
        <w:rPr>
          <w:rFonts w:ascii="Arial" w:hAnsi="Arial" w:cs="Arial"/>
          <w:sz w:val="16"/>
        </w:rPr>
        <w:t>Župančičeva 3, p.p. 644a, 1001 Ljubljana</w:t>
      </w:r>
      <w:r w:rsidR="003D39F8" w:rsidRPr="00610D21">
        <w:rPr>
          <w:rFonts w:ascii="Arial" w:hAnsi="Arial" w:cs="Arial"/>
          <w:sz w:val="16"/>
        </w:rPr>
        <w:tab/>
      </w:r>
      <w:r w:rsidR="003D39F8" w:rsidRPr="00610D21">
        <w:rPr>
          <w:rFonts w:ascii="Arial" w:hAnsi="Arial" w:cs="Arial"/>
          <w:sz w:val="16"/>
        </w:rPr>
        <w:tab/>
        <w:t>T: 01 369 66 00</w:t>
      </w:r>
    </w:p>
    <w:p w:rsidR="003D39F8" w:rsidRPr="00610D21" w:rsidRDefault="003D39F8" w:rsidP="00BD4C7F">
      <w:pPr>
        <w:pStyle w:val="Header"/>
        <w:tabs>
          <w:tab w:val="left" w:pos="5112"/>
        </w:tabs>
        <w:rPr>
          <w:rFonts w:ascii="Arial" w:hAnsi="Arial" w:cs="Arial"/>
          <w:sz w:val="16"/>
        </w:rPr>
      </w:pPr>
      <w:r w:rsidRPr="00610D21">
        <w:rPr>
          <w:rFonts w:ascii="Arial" w:hAnsi="Arial" w:cs="Arial"/>
          <w:sz w:val="16"/>
        </w:rPr>
        <w:tab/>
      </w:r>
      <w:r w:rsidRPr="00610D21">
        <w:rPr>
          <w:rFonts w:ascii="Arial" w:hAnsi="Arial" w:cs="Arial"/>
          <w:sz w:val="16"/>
        </w:rPr>
        <w:tab/>
        <w:t xml:space="preserve">F: 01 369 66 09 </w:t>
      </w:r>
    </w:p>
    <w:p w:rsidR="003D39F8" w:rsidRPr="00610D21" w:rsidRDefault="003D39F8" w:rsidP="00BD4C7F">
      <w:pPr>
        <w:pStyle w:val="Header"/>
        <w:tabs>
          <w:tab w:val="left" w:pos="5112"/>
        </w:tabs>
        <w:rPr>
          <w:rFonts w:ascii="Arial" w:hAnsi="Arial" w:cs="Arial"/>
          <w:sz w:val="16"/>
        </w:rPr>
      </w:pPr>
      <w:r w:rsidRPr="00610D21">
        <w:rPr>
          <w:rFonts w:ascii="Arial" w:hAnsi="Arial" w:cs="Arial"/>
          <w:sz w:val="16"/>
        </w:rPr>
        <w:tab/>
      </w:r>
      <w:r w:rsidRPr="00610D21">
        <w:rPr>
          <w:rFonts w:ascii="Arial" w:hAnsi="Arial" w:cs="Arial"/>
          <w:sz w:val="16"/>
        </w:rPr>
        <w:tab/>
        <w:t xml:space="preserve">E: </w:t>
      </w:r>
      <w:hyperlink r:id="rId9" w:history="1">
        <w:r w:rsidRPr="00610D21">
          <w:rPr>
            <w:rStyle w:val="Hyperlink"/>
            <w:rFonts w:ascii="Arial" w:hAnsi="Arial" w:cs="Arial"/>
            <w:sz w:val="16"/>
          </w:rPr>
          <w:t>gp.mf@gov.si</w:t>
        </w:r>
      </w:hyperlink>
    </w:p>
    <w:p w:rsidR="003D39F8" w:rsidRPr="00610D21" w:rsidRDefault="003D39F8" w:rsidP="00BD4C7F">
      <w:pPr>
        <w:pStyle w:val="Odstavekseznama1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851"/>
        <w:gridCol w:w="3201"/>
        <w:gridCol w:w="2680"/>
      </w:tblGrid>
      <w:tr w:rsidR="003D39F8" w:rsidRPr="00610D21" w:rsidTr="00EC7C7B">
        <w:trPr>
          <w:gridAfter w:val="2"/>
          <w:wAfter w:w="5881" w:type="dxa"/>
          <w:trHeight w:val="498"/>
        </w:trPr>
        <w:tc>
          <w:tcPr>
            <w:tcW w:w="3299" w:type="dxa"/>
            <w:gridSpan w:val="2"/>
            <w:shd w:val="clear" w:color="auto" w:fill="auto"/>
            <w:vAlign w:val="center"/>
          </w:tcPr>
          <w:p w:rsidR="003D39F8" w:rsidRPr="00610D21" w:rsidRDefault="003D39F8" w:rsidP="00E11FB4">
            <w:pPr>
              <w:pStyle w:val="Neotevilenodstavek"/>
              <w:spacing w:before="0" w:after="0" w:line="264" w:lineRule="auto"/>
              <w:jc w:val="left"/>
              <w:rPr>
                <w:rFonts w:cs="Arial"/>
                <w:highlight w:val="yellow"/>
                <w:lang w:eastAsia="en-US"/>
              </w:rPr>
            </w:pPr>
            <w:r w:rsidRPr="00610D21">
              <w:rPr>
                <w:rFonts w:cs="Arial"/>
                <w:lang w:eastAsia="en-US"/>
              </w:rPr>
              <w:t xml:space="preserve">Številka: </w:t>
            </w:r>
            <w:r w:rsidR="005A73C9">
              <w:rPr>
                <w:rFonts w:cs="Arial"/>
                <w:bCs/>
              </w:rPr>
              <w:t>IPP 403</w:t>
            </w:r>
            <w:r w:rsidR="00C977C3" w:rsidRPr="00C977C3">
              <w:rPr>
                <w:rFonts w:cs="Arial"/>
                <w:bCs/>
              </w:rPr>
              <w:t>-</w:t>
            </w:r>
            <w:r w:rsidR="005A73C9">
              <w:rPr>
                <w:rFonts w:cs="Arial"/>
                <w:bCs/>
              </w:rPr>
              <w:t>32</w:t>
            </w:r>
            <w:r w:rsidR="00C977C3" w:rsidRPr="00C977C3">
              <w:rPr>
                <w:rFonts w:cs="Arial"/>
                <w:bCs/>
              </w:rPr>
              <w:t>/201</w:t>
            </w:r>
            <w:r w:rsidR="00E11FB4">
              <w:rPr>
                <w:rFonts w:cs="Arial"/>
                <w:bCs/>
              </w:rPr>
              <w:t>8</w:t>
            </w:r>
            <w:r w:rsidR="00C977C3" w:rsidRPr="00C977C3">
              <w:rPr>
                <w:rFonts w:cs="Arial"/>
                <w:bCs/>
              </w:rPr>
              <w:t>/</w:t>
            </w:r>
          </w:p>
        </w:tc>
      </w:tr>
      <w:tr w:rsidR="003D39F8" w:rsidRPr="00610D21" w:rsidTr="00EC7C7B">
        <w:trPr>
          <w:gridAfter w:val="2"/>
          <w:wAfter w:w="5881" w:type="dxa"/>
          <w:trHeight w:val="418"/>
        </w:trPr>
        <w:tc>
          <w:tcPr>
            <w:tcW w:w="3299" w:type="dxa"/>
            <w:gridSpan w:val="2"/>
            <w:shd w:val="clear" w:color="auto" w:fill="auto"/>
            <w:vAlign w:val="center"/>
          </w:tcPr>
          <w:p w:rsidR="003D39F8" w:rsidRPr="002255E3" w:rsidRDefault="003D39F8" w:rsidP="00E11FB4">
            <w:pPr>
              <w:pStyle w:val="Neotevilenodstavek"/>
              <w:spacing w:before="0" w:after="0" w:line="264" w:lineRule="auto"/>
              <w:jc w:val="left"/>
              <w:rPr>
                <w:rFonts w:cs="Arial"/>
                <w:lang w:eastAsia="en-US"/>
              </w:rPr>
            </w:pPr>
            <w:r w:rsidRPr="002255E3">
              <w:rPr>
                <w:rFonts w:cs="Arial"/>
                <w:lang w:eastAsia="en-US"/>
              </w:rPr>
              <w:t>Ljubljana,</w:t>
            </w:r>
            <w:r w:rsidR="00407FF5" w:rsidRPr="002255E3">
              <w:rPr>
                <w:rFonts w:cs="Arial"/>
                <w:lang w:eastAsia="en-US"/>
              </w:rPr>
              <w:t xml:space="preserve"> </w:t>
            </w:r>
            <w:r w:rsidR="00CE0784">
              <w:rPr>
                <w:rFonts w:cs="Arial"/>
                <w:lang w:eastAsia="en-US"/>
              </w:rPr>
              <w:t>20</w:t>
            </w:r>
            <w:r w:rsidR="005A73C9">
              <w:rPr>
                <w:rFonts w:cs="Arial"/>
                <w:lang w:eastAsia="en-US"/>
              </w:rPr>
              <w:t>. 12</w:t>
            </w:r>
            <w:r w:rsidR="00EC7C7B">
              <w:rPr>
                <w:rFonts w:cs="Arial"/>
                <w:lang w:eastAsia="en-US"/>
              </w:rPr>
              <w:t>. 2018</w:t>
            </w:r>
          </w:p>
        </w:tc>
      </w:tr>
      <w:tr w:rsidR="003D39F8" w:rsidRPr="00610D21" w:rsidTr="00EC7C7B">
        <w:trPr>
          <w:gridAfter w:val="2"/>
          <w:wAfter w:w="5881" w:type="dxa"/>
          <w:trHeight w:val="422"/>
        </w:trPr>
        <w:tc>
          <w:tcPr>
            <w:tcW w:w="3299" w:type="dxa"/>
            <w:gridSpan w:val="2"/>
            <w:shd w:val="clear" w:color="auto" w:fill="auto"/>
            <w:vAlign w:val="center"/>
          </w:tcPr>
          <w:p w:rsidR="003D39F8" w:rsidRPr="002255E3" w:rsidRDefault="003D39F8" w:rsidP="00E11FB4">
            <w:pPr>
              <w:pStyle w:val="Neotevilenodstavek"/>
              <w:spacing w:before="0" w:after="0" w:line="264" w:lineRule="auto"/>
              <w:jc w:val="left"/>
              <w:rPr>
                <w:rFonts w:cs="Arial"/>
                <w:lang w:eastAsia="en-US"/>
              </w:rPr>
            </w:pPr>
            <w:r w:rsidRPr="002255E3">
              <w:rPr>
                <w:rFonts w:cs="Arial"/>
                <w:iCs/>
                <w:lang w:eastAsia="en-US"/>
              </w:rPr>
              <w:t>EVA</w:t>
            </w:r>
            <w:r w:rsidR="00610D21" w:rsidRPr="002255E3">
              <w:rPr>
                <w:rFonts w:cs="Arial"/>
                <w:iCs/>
                <w:lang w:eastAsia="en-US"/>
              </w:rPr>
              <w:t xml:space="preserve"> </w:t>
            </w:r>
            <w:r w:rsidR="00E11FB4">
              <w:rPr>
                <w:rFonts w:cs="Arial"/>
              </w:rPr>
              <w:t>2018-1611-</w:t>
            </w:r>
            <w:r w:rsidR="005A73C9">
              <w:rPr>
                <w:rFonts w:cs="Arial"/>
              </w:rPr>
              <w:t>0047</w:t>
            </w:r>
          </w:p>
        </w:tc>
      </w:tr>
      <w:tr w:rsidR="003D39F8" w:rsidRPr="00610D21" w:rsidTr="00EC7C7B">
        <w:trPr>
          <w:trHeight w:val="688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D39F8" w:rsidRPr="002255E3" w:rsidRDefault="00F31877" w:rsidP="00E11FB4">
            <w:pPr>
              <w:pStyle w:val="Naslovpredpisa"/>
              <w:spacing w:before="0" w:after="0" w:line="264" w:lineRule="auto"/>
              <w:jc w:val="left"/>
              <w:rPr>
                <w:rFonts w:cs="Arial"/>
                <w:lang w:eastAsia="en-US"/>
              </w:rPr>
            </w:pPr>
            <w:r w:rsidRPr="00F31877">
              <w:rPr>
                <w:rFonts w:cs="Arial"/>
              </w:rPr>
              <w:t xml:space="preserve">ZADEVA: </w:t>
            </w:r>
            <w:r w:rsidR="00EC7C7B">
              <w:rPr>
                <w:rFonts w:cs="Arial"/>
              </w:rPr>
              <w:tab/>
            </w:r>
            <w:r w:rsidR="00C977C3" w:rsidRPr="00C977C3">
              <w:rPr>
                <w:rFonts w:cs="Arial"/>
              </w:rPr>
              <w:t>Predlog</w:t>
            </w:r>
            <w:r w:rsidR="00E11FB4">
              <w:rPr>
                <w:rFonts w:cs="Arial"/>
              </w:rPr>
              <w:t xml:space="preserve"> zakona o spremembah in dopolnitvah </w:t>
            </w:r>
            <w:r w:rsidR="00C977C3" w:rsidRPr="00C977C3">
              <w:rPr>
                <w:rFonts w:cs="Arial"/>
              </w:rPr>
              <w:t xml:space="preserve">Zakona o reševanju in prisilnem </w:t>
            </w:r>
            <w:r w:rsidR="00EC7C7B">
              <w:rPr>
                <w:rFonts w:cs="Arial"/>
              </w:rPr>
              <w:tab/>
            </w:r>
            <w:r w:rsidR="00EC7C7B">
              <w:rPr>
                <w:rFonts w:cs="Arial"/>
              </w:rPr>
              <w:tab/>
            </w:r>
            <w:r w:rsidR="00C977C3" w:rsidRPr="00C977C3">
              <w:rPr>
                <w:rFonts w:cs="Arial"/>
              </w:rPr>
              <w:t>prenehanju bank</w:t>
            </w:r>
          </w:p>
        </w:tc>
      </w:tr>
      <w:tr w:rsidR="003D39F8" w:rsidRPr="00610D21" w:rsidTr="00A31A32">
        <w:tc>
          <w:tcPr>
            <w:tcW w:w="9180" w:type="dxa"/>
            <w:gridSpan w:val="4"/>
            <w:shd w:val="clear" w:color="auto" w:fill="auto"/>
          </w:tcPr>
          <w:p w:rsidR="003D39F8" w:rsidRPr="00610D21" w:rsidRDefault="003D39F8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</w:pPr>
            <w:r w:rsidRPr="00610D21">
              <w:t>1. Zahteva predlagatelja za:</w:t>
            </w:r>
          </w:p>
        </w:tc>
      </w:tr>
      <w:tr w:rsidR="003D39F8" w:rsidRPr="00610D21" w:rsidTr="00A31A32">
        <w:tc>
          <w:tcPr>
            <w:tcW w:w="1448" w:type="dxa"/>
            <w:shd w:val="clear" w:color="auto" w:fill="auto"/>
          </w:tcPr>
          <w:p w:rsidR="003D39F8" w:rsidRPr="00610D21" w:rsidRDefault="003D39F8" w:rsidP="00A60D41">
            <w:pPr>
              <w:pStyle w:val="Neotevilenodstavek"/>
              <w:spacing w:before="0" w:after="0" w:line="264" w:lineRule="auto"/>
              <w:ind w:left="360"/>
              <w:rPr>
                <w:iCs/>
              </w:rPr>
            </w:pPr>
            <w:r w:rsidRPr="00610D21">
              <w:rPr>
                <w:iCs/>
              </w:rPr>
              <w:t>a)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3D39F8" w:rsidRPr="00BD4C7F" w:rsidRDefault="003D39F8" w:rsidP="00A60D41">
            <w:pPr>
              <w:pStyle w:val="Neotevilenodstavek"/>
              <w:spacing w:before="0" w:after="0" w:line="264" w:lineRule="auto"/>
              <w:rPr>
                <w:bCs/>
              </w:rPr>
            </w:pPr>
            <w:r w:rsidRPr="00BD4C7F">
              <w:rPr>
                <w:bCs/>
              </w:rPr>
              <w:t>obravnavo neusklajenega gradiva</w:t>
            </w:r>
          </w:p>
        </w:tc>
        <w:tc>
          <w:tcPr>
            <w:tcW w:w="2680" w:type="dxa"/>
            <w:shd w:val="clear" w:color="auto" w:fill="auto"/>
          </w:tcPr>
          <w:p w:rsidR="003D39F8" w:rsidRPr="00E32B90" w:rsidRDefault="00BD485C" w:rsidP="00A60D41">
            <w:pPr>
              <w:pStyle w:val="Neotevilenodstavek"/>
              <w:spacing w:before="0" w:after="0" w:line="264" w:lineRule="auto"/>
              <w:jc w:val="center"/>
              <w:rPr>
                <w:iCs/>
              </w:rPr>
            </w:pPr>
            <w:r w:rsidRPr="00E32B90">
              <w:t>NE</w:t>
            </w:r>
          </w:p>
        </w:tc>
      </w:tr>
      <w:tr w:rsidR="003D39F8" w:rsidRPr="00610D21" w:rsidTr="00A31A32">
        <w:tc>
          <w:tcPr>
            <w:tcW w:w="1448" w:type="dxa"/>
            <w:shd w:val="clear" w:color="auto" w:fill="auto"/>
          </w:tcPr>
          <w:p w:rsidR="003D39F8" w:rsidRPr="00610D21" w:rsidRDefault="003D39F8" w:rsidP="00A60D41">
            <w:pPr>
              <w:pStyle w:val="Neotevilenodstavek"/>
              <w:spacing w:before="0" w:after="0" w:line="264" w:lineRule="auto"/>
              <w:ind w:left="360"/>
              <w:rPr>
                <w:iCs/>
              </w:rPr>
            </w:pPr>
            <w:r w:rsidRPr="00610D21">
              <w:rPr>
                <w:iCs/>
              </w:rPr>
              <w:t>b)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3D39F8" w:rsidRPr="00BD4C7F" w:rsidRDefault="003D39F8" w:rsidP="00A60D41">
            <w:pPr>
              <w:pStyle w:val="Neotevilenodstavek"/>
              <w:spacing w:before="0" w:after="0" w:line="264" w:lineRule="auto"/>
              <w:rPr>
                <w:bCs/>
              </w:rPr>
            </w:pPr>
            <w:r w:rsidRPr="00BD4C7F">
              <w:rPr>
                <w:bCs/>
              </w:rPr>
              <w:t>nujnost obravnave</w:t>
            </w:r>
          </w:p>
        </w:tc>
        <w:tc>
          <w:tcPr>
            <w:tcW w:w="2680" w:type="dxa"/>
            <w:shd w:val="clear" w:color="auto" w:fill="auto"/>
          </w:tcPr>
          <w:p w:rsidR="003D39F8" w:rsidRPr="00E32B90" w:rsidRDefault="00E11FB4" w:rsidP="00A60D41">
            <w:pPr>
              <w:pStyle w:val="Neotevilenodstavek"/>
              <w:spacing w:before="0" w:after="0" w:line="264" w:lineRule="auto"/>
              <w:jc w:val="center"/>
            </w:pPr>
            <w:r>
              <w:t>NE</w:t>
            </w:r>
          </w:p>
        </w:tc>
      </w:tr>
      <w:tr w:rsidR="003D39F8" w:rsidRPr="00610D21" w:rsidTr="00A31A32">
        <w:tc>
          <w:tcPr>
            <w:tcW w:w="1448" w:type="dxa"/>
            <w:shd w:val="clear" w:color="auto" w:fill="auto"/>
          </w:tcPr>
          <w:p w:rsidR="003D39F8" w:rsidRPr="00610D21" w:rsidRDefault="003D39F8" w:rsidP="00A60D41">
            <w:pPr>
              <w:pStyle w:val="Neotevilenodstavek"/>
              <w:spacing w:before="0" w:after="0" w:line="264" w:lineRule="auto"/>
              <w:ind w:left="360"/>
              <w:rPr>
                <w:iCs/>
              </w:rPr>
            </w:pPr>
            <w:r w:rsidRPr="00610D21">
              <w:rPr>
                <w:iCs/>
              </w:rPr>
              <w:t xml:space="preserve">c) </w:t>
            </w:r>
          </w:p>
        </w:tc>
        <w:tc>
          <w:tcPr>
            <w:tcW w:w="5052" w:type="dxa"/>
            <w:gridSpan w:val="2"/>
            <w:shd w:val="clear" w:color="auto" w:fill="auto"/>
          </w:tcPr>
          <w:p w:rsidR="003D39F8" w:rsidRPr="00BD4C7F" w:rsidRDefault="003D39F8" w:rsidP="00A60D41">
            <w:pPr>
              <w:pStyle w:val="Neotevilenodstavek"/>
              <w:spacing w:before="0" w:after="0" w:line="264" w:lineRule="auto"/>
              <w:rPr>
                <w:bCs/>
              </w:rPr>
            </w:pPr>
            <w:r w:rsidRPr="00BD4C7F">
              <w:rPr>
                <w:bCs/>
              </w:rPr>
              <w:t>obravnavo gradiva brez sodelovanja javnosti</w:t>
            </w:r>
          </w:p>
        </w:tc>
        <w:tc>
          <w:tcPr>
            <w:tcW w:w="2680" w:type="dxa"/>
            <w:shd w:val="clear" w:color="auto" w:fill="auto"/>
          </w:tcPr>
          <w:p w:rsidR="003D39F8" w:rsidRPr="00BD4C7F" w:rsidRDefault="003D39F8" w:rsidP="00A60D41">
            <w:pPr>
              <w:pStyle w:val="Neotevilenodstavek"/>
              <w:spacing w:before="0" w:after="0" w:line="264" w:lineRule="auto"/>
              <w:jc w:val="center"/>
            </w:pPr>
            <w:r w:rsidRPr="00BD4C7F">
              <w:t>NE</w:t>
            </w:r>
          </w:p>
        </w:tc>
      </w:tr>
      <w:tr w:rsidR="003D39F8" w:rsidRPr="00610D21" w:rsidTr="00F31877">
        <w:trPr>
          <w:trHeight w:val="348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D39F8" w:rsidRPr="00610D21" w:rsidRDefault="003D39F8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</w:pPr>
            <w:r w:rsidRPr="00610D21">
              <w:t>2. Predlog za skrajšanje poslovniških rokov z obrazložitvijo razlogov:</w:t>
            </w:r>
          </w:p>
        </w:tc>
      </w:tr>
      <w:tr w:rsidR="003D39F8" w:rsidRPr="00610D21" w:rsidTr="00570C29">
        <w:trPr>
          <w:trHeight w:val="354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DB5CB1" w:rsidRPr="00BD4C7F" w:rsidRDefault="00EF4A42" w:rsidP="00E11FB4">
            <w:pPr>
              <w:spacing w:line="264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</w:tr>
      <w:tr w:rsidR="003D39F8" w:rsidRPr="00610D21" w:rsidTr="00F2661C">
        <w:trPr>
          <w:trHeight w:val="405"/>
        </w:trPr>
        <w:tc>
          <w:tcPr>
            <w:tcW w:w="6500" w:type="dxa"/>
            <w:gridSpan w:val="3"/>
            <w:shd w:val="clear" w:color="auto" w:fill="auto"/>
            <w:vAlign w:val="center"/>
          </w:tcPr>
          <w:p w:rsidR="003D39F8" w:rsidRPr="00610D21" w:rsidRDefault="003D39F8" w:rsidP="00A60D41">
            <w:pPr>
              <w:pStyle w:val="Vrstapredpisa"/>
              <w:spacing w:before="0" w:line="264" w:lineRule="auto"/>
              <w:jc w:val="left"/>
              <w:rPr>
                <w:color w:val="auto"/>
              </w:rPr>
            </w:pPr>
            <w:r w:rsidRPr="00610D21">
              <w:rPr>
                <w:bCs w:val="0"/>
                <w:color w:val="auto"/>
                <w:spacing w:val="0"/>
              </w:rPr>
              <w:t>3. Gradivo se sme objaviti na svetovnem spletu: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3D39F8" w:rsidRPr="00610D21" w:rsidRDefault="003D39F8" w:rsidP="00A60D41">
            <w:pPr>
              <w:pStyle w:val="Neotevilenodstavek"/>
              <w:spacing w:before="0" w:after="0" w:line="264" w:lineRule="auto"/>
              <w:jc w:val="center"/>
              <w:rPr>
                <w:highlight w:val="yellow"/>
              </w:rPr>
            </w:pPr>
            <w:r w:rsidRPr="00610D21">
              <w:t>DA</w:t>
            </w:r>
          </w:p>
        </w:tc>
      </w:tr>
      <w:tr w:rsidR="003D39F8" w:rsidRPr="00610D21" w:rsidTr="00F2661C">
        <w:trPr>
          <w:trHeight w:val="411"/>
        </w:trPr>
        <w:tc>
          <w:tcPr>
            <w:tcW w:w="6500" w:type="dxa"/>
            <w:gridSpan w:val="3"/>
            <w:shd w:val="clear" w:color="auto" w:fill="auto"/>
            <w:vAlign w:val="center"/>
          </w:tcPr>
          <w:p w:rsidR="003D39F8" w:rsidRPr="00610D21" w:rsidRDefault="003D39F8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</w:pPr>
            <w:r w:rsidRPr="00610D21">
              <w:t>4. Gradivo je lektorirano: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610D21" w:rsidRDefault="00896761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rPr>
                <w:b w:val="0"/>
              </w:rPr>
            </w:pPr>
            <w:r>
              <w:rPr>
                <w:b w:val="0"/>
              </w:rPr>
              <w:t>DA</w:t>
            </w:r>
          </w:p>
          <w:p w:rsidR="00042B5E" w:rsidRPr="00896761" w:rsidRDefault="00042B5E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rPr>
                <w:b w:val="0"/>
              </w:rPr>
            </w:pPr>
            <w:r>
              <w:rPr>
                <w:b w:val="0"/>
              </w:rPr>
              <w:t>(Tina Kralj)</w:t>
            </w:r>
          </w:p>
        </w:tc>
      </w:tr>
      <w:tr w:rsidR="003D39F8" w:rsidRPr="00610D21" w:rsidTr="00F2661C">
        <w:trPr>
          <w:trHeight w:val="416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D39F8" w:rsidRPr="00610D21" w:rsidRDefault="003D39F8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  <w:rPr>
                <w:highlight w:val="yellow"/>
              </w:rPr>
            </w:pPr>
            <w:r w:rsidRPr="00610D21">
              <w:t>5. Gradivo je pripravljeno na podlagi sklepa vlade št. … z dne …</w:t>
            </w:r>
          </w:p>
        </w:tc>
      </w:tr>
      <w:tr w:rsidR="003D39F8" w:rsidRPr="00610D21" w:rsidTr="00F2661C">
        <w:trPr>
          <w:trHeight w:val="422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D39F8" w:rsidRPr="00610D21" w:rsidRDefault="003D39F8" w:rsidP="00A60D41">
            <w:pPr>
              <w:pStyle w:val="Oddelek"/>
              <w:numPr>
                <w:ilvl w:val="0"/>
                <w:numId w:val="0"/>
              </w:numPr>
              <w:spacing w:before="0" w:after="0" w:line="264" w:lineRule="auto"/>
              <w:jc w:val="left"/>
            </w:pPr>
            <w:r w:rsidRPr="00610D21">
              <w:t>6. Predstavit</w:t>
            </w:r>
            <w:r w:rsidR="008B359B" w:rsidRPr="00610D21">
              <w:t xml:space="preserve">ev medresorskega usklajevanja: </w:t>
            </w:r>
          </w:p>
        </w:tc>
      </w:tr>
      <w:tr w:rsidR="002255E3" w:rsidRPr="00610D21" w:rsidTr="00A31A32">
        <w:tc>
          <w:tcPr>
            <w:tcW w:w="9180" w:type="dxa"/>
            <w:gridSpan w:val="4"/>
            <w:shd w:val="clear" w:color="auto" w:fill="auto"/>
          </w:tcPr>
          <w:p w:rsidR="009B24EE" w:rsidRDefault="009B24EE" w:rsidP="00A60D41">
            <w:pPr>
              <w:pStyle w:val="Neotevilenodstavek"/>
              <w:spacing w:before="0" w:after="0" w:line="264" w:lineRule="auto"/>
              <w:rPr>
                <w:rFonts w:cs="Arial"/>
              </w:rPr>
            </w:pPr>
          </w:p>
          <w:p w:rsidR="0068745E" w:rsidRDefault="002255E3" w:rsidP="00A60D41">
            <w:pPr>
              <w:pStyle w:val="Neotevilenodstavek"/>
              <w:spacing w:before="0" w:after="0" w:line="264" w:lineRule="auto"/>
              <w:rPr>
                <w:rFonts w:cs="Arial"/>
              </w:rPr>
            </w:pPr>
            <w:r w:rsidRPr="00DF29AF">
              <w:rPr>
                <w:rFonts w:cs="Arial"/>
              </w:rPr>
              <w:t xml:space="preserve">Gradivo je bilo </w:t>
            </w:r>
            <w:r w:rsidR="005640E5">
              <w:rPr>
                <w:rFonts w:cs="Arial"/>
              </w:rPr>
              <w:t>20</w:t>
            </w:r>
            <w:r w:rsidR="00E11FB4">
              <w:rPr>
                <w:rFonts w:cs="Arial"/>
              </w:rPr>
              <w:t>. 9. 2018</w:t>
            </w:r>
            <w:r w:rsidR="00EF4A42">
              <w:rPr>
                <w:rFonts w:cs="Arial"/>
              </w:rPr>
              <w:t xml:space="preserve"> </w:t>
            </w:r>
            <w:r w:rsidRPr="00DF29AF">
              <w:rPr>
                <w:rFonts w:cs="Arial"/>
              </w:rPr>
              <w:t xml:space="preserve">v medresorsko usklajevanje </w:t>
            </w:r>
            <w:r w:rsidR="0068745E" w:rsidRPr="00DF29AF">
              <w:rPr>
                <w:rFonts w:cs="Arial"/>
              </w:rPr>
              <w:t>poslano</w:t>
            </w:r>
            <w:r w:rsidR="0068745E">
              <w:rPr>
                <w:rFonts w:cs="Arial"/>
              </w:rPr>
              <w:t xml:space="preserve"> vsem ministrstvom</w:t>
            </w:r>
            <w:r w:rsidR="005640E5">
              <w:rPr>
                <w:rFonts w:cs="Arial"/>
              </w:rPr>
              <w:t>. Dne 20. 9. 2018 in nato še 28. 11.</w:t>
            </w:r>
            <w:r w:rsidR="00EF4A42">
              <w:rPr>
                <w:rFonts w:cs="Arial"/>
              </w:rPr>
              <w:t xml:space="preserve"> 2018 je bilo poslano S</w:t>
            </w:r>
            <w:r w:rsidRPr="00DF29AF">
              <w:rPr>
                <w:rFonts w:cs="Arial"/>
              </w:rPr>
              <w:t>lužb</w:t>
            </w:r>
            <w:r w:rsidR="0068745E">
              <w:rPr>
                <w:rFonts w:cs="Arial"/>
              </w:rPr>
              <w:t>i</w:t>
            </w:r>
            <w:r w:rsidR="00EF4A42">
              <w:rPr>
                <w:rFonts w:cs="Arial"/>
              </w:rPr>
              <w:t xml:space="preserve"> vlade </w:t>
            </w:r>
            <w:r w:rsidRPr="00DF29AF">
              <w:rPr>
                <w:rFonts w:cs="Arial"/>
              </w:rPr>
              <w:t>za zakonodajo (SVZ)</w:t>
            </w:r>
            <w:r w:rsidR="0068745E">
              <w:rPr>
                <w:rFonts w:cs="Arial"/>
              </w:rPr>
              <w:t xml:space="preserve">. </w:t>
            </w:r>
          </w:p>
          <w:p w:rsidR="0068745E" w:rsidRDefault="0068745E" w:rsidP="00A60D41">
            <w:pPr>
              <w:pStyle w:val="Neotevilenodstavek"/>
              <w:spacing w:before="0" w:after="0" w:line="264" w:lineRule="auto"/>
              <w:rPr>
                <w:rFonts w:cs="Arial"/>
              </w:rPr>
            </w:pPr>
          </w:p>
          <w:p w:rsidR="00EF4A42" w:rsidRDefault="00EF4A42" w:rsidP="00A60D41">
            <w:pPr>
              <w:pStyle w:val="Neotevilenodstavek"/>
              <w:spacing w:before="0" w:after="0" w:line="264" w:lineRule="auto"/>
              <w:rPr>
                <w:rFonts w:cs="Arial"/>
              </w:rPr>
            </w:pPr>
            <w:r w:rsidRPr="0065106D">
              <w:rPr>
                <w:rFonts w:cs="Arial"/>
              </w:rPr>
              <w:t xml:space="preserve">Ministrstvo za infrastrukturo, Ministrstvo za okolje in prostor, </w:t>
            </w:r>
            <w:r w:rsidR="0065106D" w:rsidRPr="0065106D">
              <w:rPr>
                <w:rFonts w:cs="Arial"/>
              </w:rPr>
              <w:t>Ministrstvo za gospodarski razvoj in tehnologijo</w:t>
            </w:r>
            <w:r w:rsidR="0065106D">
              <w:rPr>
                <w:rFonts w:cs="Arial"/>
              </w:rPr>
              <w:t>,</w:t>
            </w:r>
            <w:r w:rsidR="0065106D" w:rsidRPr="0065106D">
              <w:rPr>
                <w:rFonts w:cs="Arial"/>
              </w:rPr>
              <w:t xml:space="preserve"> </w:t>
            </w:r>
            <w:r w:rsidRPr="0065106D">
              <w:rPr>
                <w:rFonts w:cs="Arial"/>
              </w:rPr>
              <w:t xml:space="preserve">Ministrstvo za kulturo, Ministrstvo za notranje </w:t>
            </w:r>
            <w:r w:rsidR="009D2E5E" w:rsidRPr="0065106D">
              <w:rPr>
                <w:rFonts w:cs="Arial"/>
              </w:rPr>
              <w:t>zadeve, Ministrstvo za zdravje,</w:t>
            </w:r>
            <w:r w:rsidRPr="0065106D">
              <w:rPr>
                <w:rFonts w:cs="Arial"/>
              </w:rPr>
              <w:t xml:space="preserve"> Ministrstvo za javno upravo</w:t>
            </w:r>
            <w:r w:rsidR="009D2E5E" w:rsidRPr="0065106D">
              <w:rPr>
                <w:rFonts w:cs="Arial"/>
              </w:rPr>
              <w:t>,</w:t>
            </w:r>
            <w:r w:rsidRPr="0065106D">
              <w:rPr>
                <w:rFonts w:cs="Arial"/>
              </w:rPr>
              <w:t xml:space="preserve"> Ministrstvo za obrambo</w:t>
            </w:r>
            <w:r w:rsidR="009D2E5E" w:rsidRPr="0065106D">
              <w:rPr>
                <w:rFonts w:cs="Arial"/>
              </w:rPr>
              <w:t>, ter Ministrstvo za izobraževanje, znanost in šport</w:t>
            </w:r>
            <w:r>
              <w:rPr>
                <w:rFonts w:cs="Arial"/>
              </w:rPr>
              <w:t xml:space="preserve"> so sporočili, da na gradivo nimajo vsebinskih pripomb.</w:t>
            </w:r>
            <w:r w:rsidR="009D2E5E">
              <w:rPr>
                <w:rFonts w:cs="Arial"/>
              </w:rPr>
              <w:t xml:space="preserve"> Ministrstvo za pravosodje</w:t>
            </w:r>
            <w:r w:rsidR="0065106D">
              <w:rPr>
                <w:rFonts w:cs="Arial"/>
              </w:rPr>
              <w:t xml:space="preserve"> je podalo</w:t>
            </w:r>
            <w:r w:rsidR="009D2E5E">
              <w:rPr>
                <w:rFonts w:cs="Arial"/>
              </w:rPr>
              <w:t xml:space="preserve"> pr</w:t>
            </w:r>
            <w:r w:rsidR="0065106D">
              <w:rPr>
                <w:rFonts w:cs="Arial"/>
              </w:rPr>
              <w:t>ipombe, ki so bile upoštevane.</w:t>
            </w:r>
          </w:p>
          <w:p w:rsidR="00EF4A42" w:rsidRDefault="00EF4A42" w:rsidP="00A60D41">
            <w:pPr>
              <w:pStyle w:val="Neotevilenodstavek"/>
              <w:spacing w:before="0" w:after="0" w:line="264" w:lineRule="auto"/>
              <w:rPr>
                <w:rFonts w:cs="Arial"/>
              </w:rPr>
            </w:pPr>
          </w:p>
          <w:p w:rsidR="0011264B" w:rsidRPr="002255E3" w:rsidRDefault="00EF4A42" w:rsidP="00401E6A">
            <w:pPr>
              <w:pStyle w:val="Neotevilenodstavek"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SVZ je v prvem odzivu podala pripombe, ki so </w:t>
            </w:r>
            <w:r w:rsidR="009D2E5E">
              <w:rPr>
                <w:rFonts w:cs="Arial"/>
              </w:rPr>
              <w:t xml:space="preserve">bile </w:t>
            </w:r>
            <w:r>
              <w:rPr>
                <w:rFonts w:cs="Arial"/>
              </w:rPr>
              <w:t xml:space="preserve">v predlogu gradiva </w:t>
            </w:r>
            <w:r w:rsidR="009D2E5E">
              <w:rPr>
                <w:rFonts w:cs="Arial"/>
              </w:rPr>
              <w:t xml:space="preserve">večinoma </w:t>
            </w:r>
            <w:r>
              <w:rPr>
                <w:rFonts w:cs="Arial"/>
              </w:rPr>
              <w:t xml:space="preserve">upoštevane. V drugem odzivu </w:t>
            </w:r>
            <w:r w:rsidR="008837C1">
              <w:rPr>
                <w:rFonts w:cs="Arial"/>
              </w:rPr>
              <w:t xml:space="preserve">z dne 28. 9. 2018 (v prilogi) </w:t>
            </w:r>
            <w:r w:rsidR="009D2E5E">
              <w:rPr>
                <w:rFonts w:cs="Arial"/>
              </w:rPr>
              <w:t xml:space="preserve">je SVZ </w:t>
            </w:r>
            <w:r w:rsidR="0065106D">
              <w:rPr>
                <w:rFonts w:cs="Arial"/>
              </w:rPr>
              <w:t xml:space="preserve">opozorila na izjemo, ki ni bila upoštevana in podala nekaj novih pripomb, ki so bile v posodobljenem predlogu upoštevane. </w:t>
            </w:r>
            <w:r>
              <w:rPr>
                <w:rFonts w:cs="Arial"/>
              </w:rPr>
              <w:t>Hkrati je SVZ predlagala</w:t>
            </w:r>
            <w:r w:rsidR="0065106D">
              <w:rPr>
                <w:rFonts w:cs="Arial"/>
              </w:rPr>
              <w:t>, da se</w:t>
            </w:r>
            <w:r w:rsidR="00041275">
              <w:rPr>
                <w:rFonts w:cs="Arial"/>
              </w:rPr>
              <w:t xml:space="preserve"> glede postopka izrekanja nadzornih ukrepov</w:t>
            </w:r>
            <w:r w:rsidR="0065106D">
              <w:rPr>
                <w:rFonts w:cs="Arial"/>
              </w:rPr>
              <w:t xml:space="preserve"> preveri, </w:t>
            </w:r>
            <w:r w:rsidR="00041275">
              <w:rPr>
                <w:rFonts w:cs="Arial"/>
              </w:rPr>
              <w:t>ali ureditev postopkov v področnih zakonih</w:t>
            </w:r>
            <w:r w:rsidR="007105E1">
              <w:rPr>
                <w:rFonts w:cs="Arial"/>
              </w:rPr>
              <w:t>, ki urejajo bančništvo, trg finančnih instrumentov in zavarovalništvo</w:t>
            </w:r>
            <w:r w:rsidR="00041275">
              <w:rPr>
                <w:rFonts w:cs="Arial"/>
              </w:rPr>
              <w:t xml:space="preserve"> zadošča za izvajanje Uredbe </w:t>
            </w:r>
            <w:r w:rsidR="00041275" w:rsidRPr="00041275">
              <w:rPr>
                <w:rFonts w:cs="Arial"/>
              </w:rPr>
              <w:t>2017/2402/EU</w:t>
            </w:r>
            <w:r w:rsidR="00041275">
              <w:rPr>
                <w:rFonts w:cs="Arial"/>
              </w:rPr>
              <w:t xml:space="preserve">. </w:t>
            </w:r>
            <w:r w:rsidR="00041275" w:rsidRPr="00041275">
              <w:rPr>
                <w:rFonts w:cs="Arial"/>
              </w:rPr>
              <w:t>M</w:t>
            </w:r>
            <w:r w:rsidR="00041275">
              <w:rPr>
                <w:rFonts w:cs="Arial"/>
              </w:rPr>
              <w:t>inistrstv</w:t>
            </w:r>
            <w:r w:rsidR="007105E1">
              <w:rPr>
                <w:rFonts w:cs="Arial"/>
              </w:rPr>
              <w:t xml:space="preserve">o za finance je preverilo ustreznost področnih zakonov in meni, da ureditev postopkov v omenjenih zakonih zadošča tudi za izvajanje </w:t>
            </w:r>
            <w:r w:rsidR="007105E1" w:rsidRPr="007105E1">
              <w:rPr>
                <w:rFonts w:cs="Arial"/>
              </w:rPr>
              <w:t>Uredbe 2017/2402/EU</w:t>
            </w:r>
            <w:r w:rsidR="007105E1">
              <w:rPr>
                <w:rFonts w:cs="Arial"/>
              </w:rPr>
              <w:t xml:space="preserve">. </w:t>
            </w:r>
            <w:r w:rsidR="00041275">
              <w:rPr>
                <w:rFonts w:cs="Arial"/>
              </w:rPr>
              <w:t xml:space="preserve">SVZ je tudi predlagala, da se preveri </w:t>
            </w:r>
            <w:r w:rsidR="0065106D">
              <w:rPr>
                <w:rFonts w:cs="Arial"/>
              </w:rPr>
              <w:t>ali je uveljavitev predmetnega zakona že naslednji dan po objavi v Uradnem listu Republike Slovenije dejansko potrebna in utemeljena, zlasti z vidika seznanjenosti naslovnikov predpisa in zmožnosti takojšnjega začetka izvajanja predmetne ureditve.</w:t>
            </w:r>
            <w:r w:rsidR="0011264B">
              <w:rPr>
                <w:rFonts w:cs="Arial"/>
              </w:rPr>
              <w:t xml:space="preserve"> </w:t>
            </w:r>
            <w:r w:rsidR="0011264B" w:rsidRPr="0011264B">
              <w:rPr>
                <w:rFonts w:cs="Arial"/>
              </w:rPr>
              <w:t xml:space="preserve">Ministrstvo za finance je dodatno preverilo, ali je uveljavitev tega zakona že naslednji dan po objavi v Uradnem listu Republike Slovenije potrebna in utemeljena. Uredba 2017/2402/EU </w:t>
            </w:r>
            <w:r w:rsidR="00401E6A">
              <w:rPr>
                <w:rFonts w:cs="Arial"/>
              </w:rPr>
              <w:t xml:space="preserve">je bila sicer </w:t>
            </w:r>
            <w:r w:rsidR="0011264B" w:rsidRPr="0011264B">
              <w:rPr>
                <w:rFonts w:cs="Arial"/>
              </w:rPr>
              <w:t xml:space="preserve">sprejeta </w:t>
            </w:r>
            <w:r w:rsidR="00F8179C">
              <w:rPr>
                <w:rFonts w:cs="Arial"/>
              </w:rPr>
              <w:t xml:space="preserve">in objavljena </w:t>
            </w:r>
            <w:r w:rsidR="00401E6A">
              <w:rPr>
                <w:rFonts w:cs="Arial"/>
              </w:rPr>
              <w:t>že v začetku leta 2018, tako da se</w:t>
            </w:r>
            <w:r w:rsidR="0011264B" w:rsidRPr="0011264B">
              <w:rPr>
                <w:rFonts w:cs="Arial"/>
              </w:rPr>
              <w:t xml:space="preserve"> je </w:t>
            </w:r>
            <w:r w:rsidR="00401E6A" w:rsidRPr="0011264B">
              <w:rPr>
                <w:rFonts w:cs="Arial"/>
              </w:rPr>
              <w:t>zainteresirana javnost</w:t>
            </w:r>
            <w:r w:rsidR="00401E6A" w:rsidRPr="0011264B">
              <w:rPr>
                <w:rFonts w:cs="Arial"/>
              </w:rPr>
              <w:t xml:space="preserve"> </w:t>
            </w:r>
            <w:r w:rsidR="00401E6A">
              <w:rPr>
                <w:rFonts w:cs="Arial"/>
              </w:rPr>
              <w:t xml:space="preserve">lahko z njo že seznanila, a je v predlogu zakona začetek njegove veljavnosti na novo določen v skladu z običajnim rokom, ki ga za začetek veljave </w:t>
            </w:r>
            <w:r w:rsidR="002421D0">
              <w:rPr>
                <w:rFonts w:cs="Arial"/>
              </w:rPr>
              <w:t xml:space="preserve">predpisov </w:t>
            </w:r>
            <w:bookmarkStart w:id="0" w:name="_GoBack"/>
            <w:bookmarkEnd w:id="0"/>
            <w:r w:rsidR="00401E6A">
              <w:rPr>
                <w:rFonts w:cs="Arial"/>
              </w:rPr>
              <w:t xml:space="preserve">določa Ustava Republike Slovenije.  </w:t>
            </w:r>
          </w:p>
        </w:tc>
      </w:tr>
    </w:tbl>
    <w:p w:rsidR="002255E3" w:rsidRPr="00B436BE" w:rsidRDefault="002255E3" w:rsidP="004E7C9F">
      <w:pPr>
        <w:rPr>
          <w:rFonts w:ascii="Arial" w:hAnsi="Arial" w:cs="Arial"/>
          <w:sz w:val="20"/>
        </w:rPr>
      </w:pPr>
    </w:p>
    <w:sectPr w:rsidR="002255E3" w:rsidRPr="00B436BE" w:rsidSect="003D3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45" w:rsidRDefault="00E66645">
      <w:r>
        <w:separator/>
      </w:r>
    </w:p>
  </w:endnote>
  <w:endnote w:type="continuationSeparator" w:id="0">
    <w:p w:rsidR="00E66645" w:rsidRDefault="00E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45" w:rsidRDefault="00E66645">
      <w:r>
        <w:separator/>
      </w:r>
    </w:p>
  </w:footnote>
  <w:footnote w:type="continuationSeparator" w:id="0">
    <w:p w:rsidR="00E66645" w:rsidRDefault="00E6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5A41E6"/>
    <w:lvl w:ilvl="0">
      <w:start w:val="1"/>
      <w:numFmt w:val="decimal"/>
      <w:pStyle w:val="Alineazatok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CCC14A5"/>
    <w:multiLevelType w:val="hybridMultilevel"/>
    <w:tmpl w:val="7F60214A"/>
    <w:lvl w:ilvl="0" w:tplc="3A262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9178D"/>
    <w:multiLevelType w:val="multilevel"/>
    <w:tmpl w:val="F88CD20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86EEA"/>
    <w:multiLevelType w:val="multilevel"/>
    <w:tmpl w:val="F88CD20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82329"/>
    <w:multiLevelType w:val="hybridMultilevel"/>
    <w:tmpl w:val="5692B064"/>
    <w:lvl w:ilvl="0" w:tplc="39641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1512"/>
    <w:multiLevelType w:val="hybridMultilevel"/>
    <w:tmpl w:val="25A82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02DE"/>
    <w:multiLevelType w:val="hybridMultilevel"/>
    <w:tmpl w:val="FCB8E98C"/>
    <w:lvl w:ilvl="0" w:tplc="B5CAB3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26EF9"/>
    <w:multiLevelType w:val="hybridMultilevel"/>
    <w:tmpl w:val="AD9CC0CA"/>
    <w:lvl w:ilvl="0" w:tplc="CF48AE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1B1D06"/>
    <w:multiLevelType w:val="hybridMultilevel"/>
    <w:tmpl w:val="60087A20"/>
    <w:lvl w:ilvl="0" w:tplc="5D04C1F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  <w:num w:numId="16">
    <w:abstractNumId w:val="6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8"/>
    <w:rsid w:val="000108F1"/>
    <w:rsid w:val="000128F5"/>
    <w:rsid w:val="00013E94"/>
    <w:rsid w:val="00015DAF"/>
    <w:rsid w:val="000274BE"/>
    <w:rsid w:val="00040045"/>
    <w:rsid w:val="00041275"/>
    <w:rsid w:val="00042B5E"/>
    <w:rsid w:val="000548D2"/>
    <w:rsid w:val="0006129F"/>
    <w:rsid w:val="00080147"/>
    <w:rsid w:val="000E4576"/>
    <w:rsid w:val="0011262E"/>
    <w:rsid w:val="0011264B"/>
    <w:rsid w:val="00134674"/>
    <w:rsid w:val="001421DB"/>
    <w:rsid w:val="001563E5"/>
    <w:rsid w:val="0016701B"/>
    <w:rsid w:val="00167032"/>
    <w:rsid w:val="00181C82"/>
    <w:rsid w:val="00182861"/>
    <w:rsid w:val="001B2C1B"/>
    <w:rsid w:val="001B2EC0"/>
    <w:rsid w:val="001B7BAD"/>
    <w:rsid w:val="00203784"/>
    <w:rsid w:val="002150E4"/>
    <w:rsid w:val="00217E33"/>
    <w:rsid w:val="002233F9"/>
    <w:rsid w:val="002255E3"/>
    <w:rsid w:val="002421D0"/>
    <w:rsid w:val="00262783"/>
    <w:rsid w:val="002B314A"/>
    <w:rsid w:val="002C0567"/>
    <w:rsid w:val="002C4768"/>
    <w:rsid w:val="002E3AB0"/>
    <w:rsid w:val="002E638A"/>
    <w:rsid w:val="002F2FF0"/>
    <w:rsid w:val="00311420"/>
    <w:rsid w:val="00334FD9"/>
    <w:rsid w:val="0034784C"/>
    <w:rsid w:val="00366F71"/>
    <w:rsid w:val="003B08F2"/>
    <w:rsid w:val="003B4DFA"/>
    <w:rsid w:val="003C3F20"/>
    <w:rsid w:val="003D39F8"/>
    <w:rsid w:val="00401E6A"/>
    <w:rsid w:val="00407FF5"/>
    <w:rsid w:val="00410C1B"/>
    <w:rsid w:val="0042781F"/>
    <w:rsid w:val="0044147F"/>
    <w:rsid w:val="004512EE"/>
    <w:rsid w:val="004975D5"/>
    <w:rsid w:val="004A03BE"/>
    <w:rsid w:val="004B451E"/>
    <w:rsid w:val="004B5BF8"/>
    <w:rsid w:val="004B696C"/>
    <w:rsid w:val="004D47F0"/>
    <w:rsid w:val="004E7C9F"/>
    <w:rsid w:val="004F72EF"/>
    <w:rsid w:val="0050774C"/>
    <w:rsid w:val="0051702B"/>
    <w:rsid w:val="005212DA"/>
    <w:rsid w:val="00525992"/>
    <w:rsid w:val="005640E5"/>
    <w:rsid w:val="00570C29"/>
    <w:rsid w:val="00576592"/>
    <w:rsid w:val="00577D60"/>
    <w:rsid w:val="00583C69"/>
    <w:rsid w:val="00590AD3"/>
    <w:rsid w:val="005A73C9"/>
    <w:rsid w:val="005B6D0B"/>
    <w:rsid w:val="005D0910"/>
    <w:rsid w:val="005E1504"/>
    <w:rsid w:val="005E5FD8"/>
    <w:rsid w:val="00610D21"/>
    <w:rsid w:val="0061501E"/>
    <w:rsid w:val="0065106D"/>
    <w:rsid w:val="00654D32"/>
    <w:rsid w:val="006662D5"/>
    <w:rsid w:val="0068745E"/>
    <w:rsid w:val="006A2D3A"/>
    <w:rsid w:val="006B3A55"/>
    <w:rsid w:val="006B4202"/>
    <w:rsid w:val="007105E1"/>
    <w:rsid w:val="0073570E"/>
    <w:rsid w:val="007B5F02"/>
    <w:rsid w:val="007D4A9E"/>
    <w:rsid w:val="007F38D7"/>
    <w:rsid w:val="007F4807"/>
    <w:rsid w:val="0080704E"/>
    <w:rsid w:val="00866105"/>
    <w:rsid w:val="008837C1"/>
    <w:rsid w:val="00896761"/>
    <w:rsid w:val="008A17B6"/>
    <w:rsid w:val="008A3D07"/>
    <w:rsid w:val="008B359B"/>
    <w:rsid w:val="008B3F51"/>
    <w:rsid w:val="008C245D"/>
    <w:rsid w:val="008C627A"/>
    <w:rsid w:val="008E485F"/>
    <w:rsid w:val="00904F5E"/>
    <w:rsid w:val="00907903"/>
    <w:rsid w:val="009115F8"/>
    <w:rsid w:val="0091308F"/>
    <w:rsid w:val="0091748E"/>
    <w:rsid w:val="009315AC"/>
    <w:rsid w:val="0094187E"/>
    <w:rsid w:val="0094348E"/>
    <w:rsid w:val="009449EB"/>
    <w:rsid w:val="009472AF"/>
    <w:rsid w:val="00971999"/>
    <w:rsid w:val="009B24EE"/>
    <w:rsid w:val="009D2DA6"/>
    <w:rsid w:val="009D2E5E"/>
    <w:rsid w:val="009F2E3B"/>
    <w:rsid w:val="00A14727"/>
    <w:rsid w:val="00A20D31"/>
    <w:rsid w:val="00A31A32"/>
    <w:rsid w:val="00A32F46"/>
    <w:rsid w:val="00A3524E"/>
    <w:rsid w:val="00A3548D"/>
    <w:rsid w:val="00A43F7D"/>
    <w:rsid w:val="00A515B9"/>
    <w:rsid w:val="00A535F7"/>
    <w:rsid w:val="00A60C16"/>
    <w:rsid w:val="00A60D41"/>
    <w:rsid w:val="00A76A31"/>
    <w:rsid w:val="00AA0C34"/>
    <w:rsid w:val="00B152FB"/>
    <w:rsid w:val="00B42685"/>
    <w:rsid w:val="00B42D89"/>
    <w:rsid w:val="00B6466B"/>
    <w:rsid w:val="00B6603D"/>
    <w:rsid w:val="00B71CD3"/>
    <w:rsid w:val="00B73784"/>
    <w:rsid w:val="00BA4E60"/>
    <w:rsid w:val="00BA5F96"/>
    <w:rsid w:val="00BA708C"/>
    <w:rsid w:val="00BD485C"/>
    <w:rsid w:val="00BD4C7F"/>
    <w:rsid w:val="00BD5F4A"/>
    <w:rsid w:val="00C06B02"/>
    <w:rsid w:val="00C07145"/>
    <w:rsid w:val="00C216E8"/>
    <w:rsid w:val="00C36A72"/>
    <w:rsid w:val="00C46684"/>
    <w:rsid w:val="00C5130E"/>
    <w:rsid w:val="00C977C3"/>
    <w:rsid w:val="00CA2768"/>
    <w:rsid w:val="00CA2BE4"/>
    <w:rsid w:val="00CA7ECF"/>
    <w:rsid w:val="00CB22ED"/>
    <w:rsid w:val="00CE0784"/>
    <w:rsid w:val="00CE1484"/>
    <w:rsid w:val="00CF1C79"/>
    <w:rsid w:val="00CF397C"/>
    <w:rsid w:val="00D05F6F"/>
    <w:rsid w:val="00D26175"/>
    <w:rsid w:val="00D75440"/>
    <w:rsid w:val="00D963D8"/>
    <w:rsid w:val="00DA5722"/>
    <w:rsid w:val="00DB5CB1"/>
    <w:rsid w:val="00DD5B8E"/>
    <w:rsid w:val="00DF29AF"/>
    <w:rsid w:val="00E06D62"/>
    <w:rsid w:val="00E11FB4"/>
    <w:rsid w:val="00E14EF2"/>
    <w:rsid w:val="00E16F7A"/>
    <w:rsid w:val="00E32B90"/>
    <w:rsid w:val="00E40242"/>
    <w:rsid w:val="00E44957"/>
    <w:rsid w:val="00E46FB3"/>
    <w:rsid w:val="00E47A6A"/>
    <w:rsid w:val="00E54C3B"/>
    <w:rsid w:val="00E552B8"/>
    <w:rsid w:val="00E66645"/>
    <w:rsid w:val="00E71990"/>
    <w:rsid w:val="00E8496B"/>
    <w:rsid w:val="00E869C0"/>
    <w:rsid w:val="00EC7C7B"/>
    <w:rsid w:val="00ED3BCF"/>
    <w:rsid w:val="00ED64AF"/>
    <w:rsid w:val="00EE5918"/>
    <w:rsid w:val="00EF4A42"/>
    <w:rsid w:val="00F2661C"/>
    <w:rsid w:val="00F30ADE"/>
    <w:rsid w:val="00F31877"/>
    <w:rsid w:val="00F50DFA"/>
    <w:rsid w:val="00F80B53"/>
    <w:rsid w:val="00F8179C"/>
    <w:rsid w:val="00F92990"/>
    <w:rsid w:val="00FB3B45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9F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3D39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3D39F8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rsid w:val="003D39F8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3D39F8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3D39F8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D39F8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3D39F8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rsid w:val="003D39F8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D39F8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3D39F8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D39F8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3D39F8"/>
    <w:rPr>
      <w:rFonts w:ascii="Arial" w:eastAsia="Calibri" w:hAnsi="Arial"/>
      <w:b/>
      <w:lang w:val="sl-SI" w:eastAsia="sl-SI" w:bidi="ar-SA"/>
    </w:rPr>
  </w:style>
  <w:style w:type="paragraph" w:styleId="Header">
    <w:name w:val="header"/>
    <w:basedOn w:val="Normal"/>
    <w:link w:val="HeaderChar"/>
    <w:rsid w:val="003D39F8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locked/>
    <w:rsid w:val="003D39F8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rsid w:val="003D39F8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rsid w:val="003D39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3D39F8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3D39F8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3D39F8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3D39F8"/>
    <w:rPr>
      <w:rFonts w:ascii="Arial" w:hAnsi="Arial" w:cs="Arial"/>
      <w:sz w:val="22"/>
      <w:szCs w:val="24"/>
      <w:lang w:val="sl-SI" w:eastAsia="en-US" w:bidi="ar-SA"/>
    </w:rPr>
  </w:style>
  <w:style w:type="paragraph" w:customStyle="1" w:styleId="Alineazatoko">
    <w:name w:val="Alinea za točko"/>
    <w:basedOn w:val="Normal"/>
    <w:rsid w:val="003D39F8"/>
    <w:pPr>
      <w:numPr>
        <w:numId w:val="11"/>
      </w:numPr>
      <w:spacing w:line="200" w:lineRule="exact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3D39F8"/>
    <w:pPr>
      <w:ind w:left="709" w:hanging="284"/>
    </w:pPr>
    <w:rPr>
      <w:rFonts w:eastAsia="Calibri" w:cs="Times New Roman"/>
      <w:sz w:val="20"/>
      <w:szCs w:val="20"/>
    </w:rPr>
  </w:style>
  <w:style w:type="character" w:customStyle="1" w:styleId="AlineazaodstavkomZnak">
    <w:name w:val="Alinea za odstavkom Znak"/>
    <w:link w:val="Alineazaodstavkom"/>
    <w:locked/>
    <w:rsid w:val="003D39F8"/>
    <w:rPr>
      <w:rFonts w:ascii="Arial" w:eastAsia="Calibri" w:hAnsi="Arial"/>
      <w:lang w:val="sl-SI" w:eastAsia="sl-SI" w:bidi="ar-SA"/>
    </w:rPr>
  </w:style>
  <w:style w:type="table" w:styleId="TableGrid">
    <w:name w:val="Table Grid"/>
    <w:basedOn w:val="TableNormal"/>
    <w:rsid w:val="0080704E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EVA">
    <w:name w:val="ZADEVA"/>
    <w:basedOn w:val="Normal"/>
    <w:qFormat/>
    <w:rsid w:val="00610D21"/>
    <w:pPr>
      <w:tabs>
        <w:tab w:val="left" w:pos="1701"/>
      </w:tabs>
      <w:overflowPunct/>
      <w:autoSpaceDE/>
      <w:autoSpaceDN/>
      <w:adjustRightInd/>
      <w:spacing w:line="260" w:lineRule="atLeast"/>
      <w:ind w:left="1701" w:hanging="1701"/>
      <w:jc w:val="left"/>
      <w:textAlignment w:val="auto"/>
    </w:pPr>
    <w:rPr>
      <w:rFonts w:ascii="Arial" w:eastAsia="Times New Roman" w:hAnsi="Arial"/>
      <w:b/>
      <w:sz w:val="20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B152F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M1">
    <w:name w:val="CM1"/>
    <w:basedOn w:val="Normal"/>
    <w:next w:val="Normal"/>
    <w:uiPriority w:val="99"/>
    <w:rsid w:val="00B152FB"/>
    <w:pPr>
      <w:overflowPunct/>
      <w:jc w:val="left"/>
      <w:textAlignment w:val="auto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rsid w:val="00B1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2F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9F8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  <w:lang w:eastAsia="en-US"/>
    </w:rPr>
  </w:style>
  <w:style w:type="paragraph" w:styleId="Heading1">
    <w:name w:val="heading 1"/>
    <w:aliases w:val="Heading 1 Char,Heading 1 Char1 Char1,Heading 1 Char Char Char1,Heading 1 Char1 Char1 Char Char,Heading 1 Char Char Char1 Char Char,Heading 1 Char Char1,Heading 1 Char1 Char1 Char1,Heading 1 Char Char Char1 Char1,NASLOV"/>
    <w:basedOn w:val="Normal"/>
    <w:next w:val="Normal"/>
    <w:link w:val="Heading1Char1"/>
    <w:qFormat/>
    <w:rsid w:val="003D39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,NASLOV Char"/>
    <w:link w:val="Heading1"/>
    <w:locked/>
    <w:rsid w:val="003D39F8"/>
    <w:rPr>
      <w:rFonts w:ascii="Arial" w:eastAsia="Calibri" w:hAnsi="Arial"/>
      <w:b/>
      <w:bCs/>
      <w:kern w:val="32"/>
      <w:sz w:val="32"/>
      <w:szCs w:val="32"/>
      <w:lang w:val="sl-SI" w:eastAsia="sl-SI" w:bidi="ar-SA"/>
    </w:rPr>
  </w:style>
  <w:style w:type="character" w:styleId="Hyperlink">
    <w:name w:val="Hyperlink"/>
    <w:rsid w:val="003D39F8"/>
    <w:rPr>
      <w:color w:val="0000FF"/>
      <w:u w:val="single"/>
    </w:rPr>
  </w:style>
  <w:style w:type="paragraph" w:customStyle="1" w:styleId="Vrstapredpisa">
    <w:name w:val="Vrsta predpisa"/>
    <w:basedOn w:val="Normal"/>
    <w:link w:val="VrstapredpisaZnak"/>
    <w:qFormat/>
    <w:rsid w:val="003D39F8"/>
    <w:pPr>
      <w:suppressAutoHyphens/>
      <w:spacing w:before="360" w:line="220" w:lineRule="exact"/>
      <w:jc w:val="center"/>
    </w:pPr>
    <w:rPr>
      <w:rFonts w:ascii="Arial" w:hAnsi="Arial"/>
      <w:b/>
      <w:bCs/>
      <w:color w:val="000000"/>
      <w:spacing w:val="40"/>
      <w:sz w:val="20"/>
      <w:lang w:eastAsia="sl-SI"/>
    </w:rPr>
  </w:style>
  <w:style w:type="character" w:customStyle="1" w:styleId="VrstapredpisaZnak">
    <w:name w:val="Vrsta predpisa Znak"/>
    <w:link w:val="Vrstapredpisa"/>
    <w:locked/>
    <w:rsid w:val="003D39F8"/>
    <w:rPr>
      <w:rFonts w:ascii="Arial" w:eastAsia="Calibri" w:hAnsi="Arial"/>
      <w:b/>
      <w:bCs/>
      <w:color w:val="000000"/>
      <w:spacing w:val="40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D39F8"/>
    <w:pPr>
      <w:suppressAutoHyphens/>
      <w:spacing w:before="120" w:after="160" w:line="200" w:lineRule="exact"/>
      <w:jc w:val="center"/>
    </w:pPr>
    <w:rPr>
      <w:rFonts w:ascii="Arial" w:hAnsi="Arial"/>
      <w:b/>
      <w:sz w:val="20"/>
      <w:lang w:eastAsia="sl-SI"/>
    </w:rPr>
  </w:style>
  <w:style w:type="character" w:customStyle="1" w:styleId="NaslovpredpisaZnak">
    <w:name w:val="Naslov_predpisa Znak"/>
    <w:link w:val="Naslovpredpisa"/>
    <w:locked/>
    <w:rsid w:val="003D39F8"/>
    <w:rPr>
      <w:rFonts w:ascii="Arial" w:eastAsia="Calibri" w:hAnsi="Arial"/>
      <w:b/>
      <w:lang w:val="sl-SI" w:eastAsia="sl-SI" w:bidi="ar-SA"/>
    </w:rPr>
  </w:style>
  <w:style w:type="paragraph" w:customStyle="1" w:styleId="Poglavje">
    <w:name w:val="Poglavje"/>
    <w:basedOn w:val="Normal"/>
    <w:rsid w:val="003D39F8"/>
    <w:pPr>
      <w:suppressAutoHyphens/>
      <w:spacing w:before="360" w:after="60" w:line="200" w:lineRule="exact"/>
      <w:jc w:val="center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D39F8"/>
    <w:pPr>
      <w:spacing w:before="60" w:after="60" w:line="200" w:lineRule="exact"/>
    </w:pPr>
    <w:rPr>
      <w:rFonts w:ascii="Arial" w:hAnsi="Arial"/>
      <w:sz w:val="20"/>
      <w:lang w:eastAsia="sl-SI"/>
    </w:rPr>
  </w:style>
  <w:style w:type="character" w:customStyle="1" w:styleId="NeotevilenodstavekZnak">
    <w:name w:val="Neoštevilčen odstavek Znak"/>
    <w:link w:val="Neotevilenodstavek"/>
    <w:locked/>
    <w:rsid w:val="003D39F8"/>
    <w:rPr>
      <w:rFonts w:ascii="Arial" w:eastAsia="Calibri" w:hAnsi="Arial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D39F8"/>
    <w:pPr>
      <w:numPr>
        <w:numId w:val="1"/>
      </w:numPr>
      <w:suppressAutoHyphens/>
      <w:spacing w:before="280" w:after="60" w:line="200" w:lineRule="exact"/>
      <w:ind w:left="0" w:firstLine="0"/>
      <w:jc w:val="center"/>
      <w:outlineLvl w:val="3"/>
    </w:pPr>
    <w:rPr>
      <w:rFonts w:ascii="Arial" w:hAnsi="Arial"/>
      <w:b/>
      <w:sz w:val="20"/>
      <w:lang w:eastAsia="sl-SI"/>
    </w:rPr>
  </w:style>
  <w:style w:type="character" w:customStyle="1" w:styleId="OddelekZnak1">
    <w:name w:val="Oddelek Znak1"/>
    <w:link w:val="Oddelek"/>
    <w:locked/>
    <w:rsid w:val="003D39F8"/>
    <w:rPr>
      <w:rFonts w:ascii="Arial" w:eastAsia="Calibri" w:hAnsi="Arial"/>
      <w:b/>
      <w:lang w:val="sl-SI" w:eastAsia="sl-SI" w:bidi="ar-SA"/>
    </w:rPr>
  </w:style>
  <w:style w:type="paragraph" w:styleId="Header">
    <w:name w:val="header"/>
    <w:basedOn w:val="Normal"/>
    <w:link w:val="HeaderChar"/>
    <w:rsid w:val="003D39F8"/>
    <w:pPr>
      <w:tabs>
        <w:tab w:val="center" w:pos="4536"/>
        <w:tab w:val="right" w:pos="9072"/>
      </w:tabs>
    </w:pPr>
    <w:rPr>
      <w:rFonts w:ascii="Calibri" w:eastAsia="Times New Roman" w:hAnsi="Calibri"/>
    </w:rPr>
  </w:style>
  <w:style w:type="character" w:customStyle="1" w:styleId="HeaderChar">
    <w:name w:val="Header Char"/>
    <w:link w:val="Header"/>
    <w:locked/>
    <w:rsid w:val="003D39F8"/>
    <w:rPr>
      <w:rFonts w:ascii="Calibri" w:hAnsi="Calibri"/>
      <w:sz w:val="24"/>
      <w:lang w:val="sl-SI" w:eastAsia="en-US" w:bidi="ar-SA"/>
    </w:rPr>
  </w:style>
  <w:style w:type="paragraph" w:customStyle="1" w:styleId="podpisi">
    <w:name w:val="podpisi"/>
    <w:basedOn w:val="Normal"/>
    <w:rsid w:val="003D39F8"/>
    <w:pPr>
      <w:tabs>
        <w:tab w:val="left" w:pos="3402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sz w:val="20"/>
      <w:szCs w:val="24"/>
      <w:lang w:val="it-IT"/>
    </w:rPr>
  </w:style>
  <w:style w:type="paragraph" w:styleId="Footer">
    <w:name w:val="footer"/>
    <w:basedOn w:val="Normal"/>
    <w:link w:val="FooterChar"/>
    <w:rsid w:val="003D39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3D39F8"/>
    <w:rPr>
      <w:rFonts w:eastAsia="Calibri"/>
      <w:sz w:val="24"/>
      <w:lang w:val="sl-SI" w:eastAsia="en-US" w:bidi="ar-SA"/>
    </w:rPr>
  </w:style>
  <w:style w:type="paragraph" w:customStyle="1" w:styleId="Odstavekseznama1">
    <w:name w:val="Odstavek seznama1"/>
    <w:basedOn w:val="Normal"/>
    <w:rsid w:val="003D39F8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4"/>
      <w:lang w:eastAsia="sl-SI"/>
    </w:rPr>
  </w:style>
  <w:style w:type="paragraph" w:styleId="BodyText">
    <w:name w:val="Body Text"/>
    <w:basedOn w:val="Normal"/>
    <w:link w:val="BodyTextChar"/>
    <w:rsid w:val="003D39F8"/>
    <w:pPr>
      <w:overflowPunct/>
      <w:autoSpaceDE/>
      <w:autoSpaceDN/>
      <w:adjustRightInd/>
      <w:textAlignment w:val="auto"/>
    </w:pPr>
    <w:rPr>
      <w:rFonts w:ascii="Arial" w:eastAsia="Times New Roman" w:hAnsi="Arial" w:cs="Arial"/>
      <w:sz w:val="22"/>
      <w:szCs w:val="24"/>
    </w:rPr>
  </w:style>
  <w:style w:type="character" w:customStyle="1" w:styleId="BodyTextChar">
    <w:name w:val="Body Text Char"/>
    <w:link w:val="BodyText"/>
    <w:locked/>
    <w:rsid w:val="003D39F8"/>
    <w:rPr>
      <w:rFonts w:ascii="Arial" w:hAnsi="Arial" w:cs="Arial"/>
      <w:sz w:val="22"/>
      <w:szCs w:val="24"/>
      <w:lang w:val="sl-SI" w:eastAsia="en-US" w:bidi="ar-SA"/>
    </w:rPr>
  </w:style>
  <w:style w:type="paragraph" w:customStyle="1" w:styleId="Alineazatoko">
    <w:name w:val="Alinea za točko"/>
    <w:basedOn w:val="Normal"/>
    <w:rsid w:val="003D39F8"/>
    <w:pPr>
      <w:numPr>
        <w:numId w:val="11"/>
      </w:numPr>
      <w:spacing w:line="200" w:lineRule="exact"/>
    </w:pPr>
    <w:rPr>
      <w:rFonts w:ascii="Arial" w:eastAsia="Times New Roman" w:hAnsi="Arial" w:cs="Arial"/>
      <w:sz w:val="22"/>
      <w:szCs w:val="22"/>
      <w:lang w:eastAsia="sl-SI"/>
    </w:rPr>
  </w:style>
  <w:style w:type="paragraph" w:customStyle="1" w:styleId="Alineazaodstavkom">
    <w:name w:val="Alinea za odstavkom"/>
    <w:basedOn w:val="Alineazatoko"/>
    <w:link w:val="AlineazaodstavkomZnak"/>
    <w:rsid w:val="003D39F8"/>
    <w:pPr>
      <w:ind w:left="709" w:hanging="284"/>
    </w:pPr>
    <w:rPr>
      <w:rFonts w:eastAsia="Calibri" w:cs="Times New Roman"/>
      <w:sz w:val="20"/>
      <w:szCs w:val="20"/>
    </w:rPr>
  </w:style>
  <w:style w:type="character" w:customStyle="1" w:styleId="AlineazaodstavkomZnak">
    <w:name w:val="Alinea za odstavkom Znak"/>
    <w:link w:val="Alineazaodstavkom"/>
    <w:locked/>
    <w:rsid w:val="003D39F8"/>
    <w:rPr>
      <w:rFonts w:ascii="Arial" w:eastAsia="Calibri" w:hAnsi="Arial"/>
      <w:lang w:val="sl-SI" w:eastAsia="sl-SI" w:bidi="ar-SA"/>
    </w:rPr>
  </w:style>
  <w:style w:type="table" w:styleId="TableGrid">
    <w:name w:val="Table Grid"/>
    <w:basedOn w:val="TableNormal"/>
    <w:rsid w:val="0080704E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EVA">
    <w:name w:val="ZADEVA"/>
    <w:basedOn w:val="Normal"/>
    <w:qFormat/>
    <w:rsid w:val="00610D21"/>
    <w:pPr>
      <w:tabs>
        <w:tab w:val="left" w:pos="1701"/>
      </w:tabs>
      <w:overflowPunct/>
      <w:autoSpaceDE/>
      <w:autoSpaceDN/>
      <w:adjustRightInd/>
      <w:spacing w:line="260" w:lineRule="atLeast"/>
      <w:ind w:left="1701" w:hanging="1701"/>
      <w:jc w:val="left"/>
      <w:textAlignment w:val="auto"/>
    </w:pPr>
    <w:rPr>
      <w:rFonts w:ascii="Arial" w:eastAsia="Times New Roman" w:hAnsi="Arial"/>
      <w:b/>
      <w:sz w:val="20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B152F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M1">
    <w:name w:val="CM1"/>
    <w:basedOn w:val="Normal"/>
    <w:next w:val="Normal"/>
    <w:uiPriority w:val="99"/>
    <w:rsid w:val="00B152FB"/>
    <w:pPr>
      <w:overflowPunct/>
      <w:jc w:val="left"/>
      <w:textAlignment w:val="auto"/>
    </w:pPr>
    <w:rPr>
      <w:rFonts w:ascii="EUAlbertina" w:hAnsi="EUAlbertina"/>
      <w:szCs w:val="24"/>
    </w:rPr>
  </w:style>
  <w:style w:type="paragraph" w:styleId="BalloonText">
    <w:name w:val="Balloon Text"/>
    <w:basedOn w:val="Normal"/>
    <w:link w:val="BalloonTextChar"/>
    <w:rsid w:val="00B1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52F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mf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2767</CharactersWithSpaces>
  <SharedDoc>false</SharedDoc>
  <HLinks>
    <vt:vector size="6" baseType="variant"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Janja Jereb</cp:lastModifiedBy>
  <cp:revision>3</cp:revision>
  <cp:lastPrinted>2016-04-11T08:24:00Z</cp:lastPrinted>
  <dcterms:created xsi:type="dcterms:W3CDTF">2018-12-21T11:02:00Z</dcterms:created>
  <dcterms:modified xsi:type="dcterms:W3CDTF">2018-12-21T11:02:00Z</dcterms:modified>
</cp:coreProperties>
</file>