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022FA4" w:rsidP="00BE1017">
            <w:pPr>
              <w:overflowPunct w:val="0"/>
              <w:autoSpaceDE w:val="0"/>
              <w:autoSpaceDN w:val="0"/>
              <w:adjustRightInd w:val="0"/>
              <w:textAlignment w:val="baseline"/>
              <w:rPr>
                <w:rFonts w:cs="Arial"/>
                <w:szCs w:val="20"/>
                <w:lang w:val="sl-SI" w:eastAsia="sl-SI"/>
              </w:rPr>
            </w:pPr>
            <w:r>
              <w:rPr>
                <w:rFonts w:cs="Arial"/>
                <w:szCs w:val="20"/>
                <w:lang w:val="sl-SI" w:eastAsia="sl-SI"/>
              </w:rPr>
              <w:t>Številka: 5114-1/2018/54</w:t>
            </w:r>
          </w:p>
        </w:tc>
      </w:tr>
      <w:tr w:rsidR="00BE1017" w:rsidRPr="00BE1017" w:rsidTr="00B876EB">
        <w:trPr>
          <w:gridAfter w:val="3"/>
          <w:wAfter w:w="3087" w:type="dxa"/>
          <w:trHeight w:val="265"/>
        </w:trPr>
        <w:tc>
          <w:tcPr>
            <w:tcW w:w="6076" w:type="dxa"/>
            <w:gridSpan w:val="2"/>
          </w:tcPr>
          <w:p w:rsidR="00BE1017" w:rsidRPr="00BE1017" w:rsidRDefault="00D60743" w:rsidP="00D8619A">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D8619A">
              <w:rPr>
                <w:rFonts w:cs="Arial"/>
                <w:szCs w:val="20"/>
                <w:lang w:val="sl-SI" w:eastAsia="sl-SI"/>
              </w:rPr>
              <w:t>10</w:t>
            </w:r>
            <w:r w:rsidR="00022FA4">
              <w:rPr>
                <w:rFonts w:cs="Arial"/>
                <w:szCs w:val="20"/>
                <w:lang w:val="sl-SI" w:eastAsia="sl-SI"/>
              </w:rPr>
              <w:t>. 1</w:t>
            </w:r>
            <w:r w:rsidR="00E323BE">
              <w:rPr>
                <w:rFonts w:cs="Arial"/>
                <w:szCs w:val="20"/>
                <w:lang w:val="sl-SI" w:eastAsia="sl-SI"/>
              </w:rPr>
              <w:t>2</w:t>
            </w:r>
            <w:r w:rsidR="00022FA4">
              <w:rPr>
                <w:rFonts w:cs="Arial"/>
                <w:szCs w:val="20"/>
                <w:lang w:val="sl-SI" w:eastAsia="sl-SI"/>
              </w:rPr>
              <w:t>. 2018</w:t>
            </w:r>
          </w:p>
        </w:tc>
      </w:tr>
      <w:tr w:rsidR="00BE1017" w:rsidRPr="00BE1017" w:rsidTr="00B876EB">
        <w:trPr>
          <w:gridAfter w:val="3"/>
          <w:wAfter w:w="3087" w:type="dxa"/>
          <w:trHeight w:val="265"/>
        </w:trPr>
        <w:tc>
          <w:tcPr>
            <w:tcW w:w="6076" w:type="dxa"/>
            <w:gridSpan w:val="2"/>
          </w:tcPr>
          <w:p w:rsidR="00BE1017" w:rsidRPr="00BE1017" w:rsidRDefault="00BE1017" w:rsidP="00022FA4">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EVA</w:t>
            </w:r>
            <w:r w:rsidR="00022FA4">
              <w:rPr>
                <w:rFonts w:cs="Arial"/>
                <w:iCs/>
                <w:szCs w:val="20"/>
                <w:lang w:val="sl-SI" w:eastAsia="sl-SI"/>
              </w:rPr>
              <w:t>: /</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176C55"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022FA4">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022FA4">
              <w:rPr>
                <w:rFonts w:cs="Arial"/>
                <w:b/>
                <w:szCs w:val="20"/>
                <w:lang w:val="sl-SI" w:eastAsia="sl-SI"/>
              </w:rPr>
              <w:t xml:space="preserve">Strategija mednarodnega razvojnega sodelovanja in humanitarne pomoči Republike Slovenije do leta 2030 </w:t>
            </w:r>
            <w:r w:rsidRPr="00BE1017">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022FA4" w:rsidRDefault="00BE1017" w:rsidP="00BE1017">
            <w:pPr>
              <w:autoSpaceDE w:val="0"/>
              <w:autoSpaceDN w:val="0"/>
              <w:adjustRightInd w:val="0"/>
              <w:spacing w:line="240" w:lineRule="auto"/>
              <w:jc w:val="both"/>
              <w:rPr>
                <w:rFonts w:cs="Arial"/>
                <w:bCs/>
                <w:szCs w:val="20"/>
                <w:lang w:val="sl-SI"/>
              </w:rPr>
            </w:pPr>
            <w:r>
              <w:rPr>
                <w:rFonts w:cs="Arial"/>
                <w:iCs/>
                <w:szCs w:val="20"/>
                <w:lang w:val="sl-SI" w:eastAsia="sl-SI"/>
              </w:rPr>
              <w:t xml:space="preserve">Na podlagi </w:t>
            </w:r>
            <w:r w:rsidR="00022FA4">
              <w:rPr>
                <w:rFonts w:cs="Arial"/>
                <w:iCs/>
                <w:szCs w:val="20"/>
                <w:lang w:val="sl-SI" w:eastAsia="sl-SI"/>
              </w:rPr>
              <w:t>5. člena Zakona o mednarodnem razvojnem sodelovanju in humanitarni pomoči Republike Slovenije (</w:t>
            </w:r>
            <w:r w:rsidRPr="00180A4E">
              <w:rPr>
                <w:rFonts w:cs="Arial"/>
                <w:bCs/>
                <w:color w:val="000000"/>
                <w:szCs w:val="20"/>
                <w:lang w:val="sl-SI" w:eastAsia="sl-SI"/>
              </w:rPr>
              <w:t xml:space="preserve">Uradni list RS, št. </w:t>
            </w:r>
            <w:r w:rsidR="00022FA4">
              <w:rPr>
                <w:rFonts w:cs="Arial"/>
                <w:bCs/>
                <w:color w:val="000000"/>
                <w:szCs w:val="20"/>
                <w:lang w:val="sl-SI" w:eastAsia="sl-SI"/>
              </w:rPr>
              <w:t>30</w:t>
            </w:r>
            <w:r w:rsidRPr="00180A4E">
              <w:rPr>
                <w:rFonts w:cs="Arial"/>
                <w:bCs/>
                <w:color w:val="000000"/>
                <w:szCs w:val="20"/>
                <w:lang w:val="sl-SI" w:eastAsia="sl-SI"/>
              </w:rPr>
              <w:t>/</w:t>
            </w:r>
            <w:r w:rsidR="00022FA4">
              <w:rPr>
                <w:rFonts w:cs="Arial"/>
                <w:bCs/>
                <w:color w:val="000000"/>
                <w:szCs w:val="20"/>
                <w:lang w:val="sl-SI" w:eastAsia="sl-SI"/>
              </w:rPr>
              <w:t>18</w:t>
            </w:r>
            <w:r w:rsidRPr="008601A1">
              <w:rPr>
                <w:rFonts w:cs="Arial"/>
                <w:bCs/>
                <w:szCs w:val="20"/>
                <w:lang w:val="sl-SI"/>
              </w:rPr>
              <w:t>)</w:t>
            </w:r>
            <w:r>
              <w:rPr>
                <w:rFonts w:cs="Arial"/>
                <w:bCs/>
                <w:szCs w:val="20"/>
                <w:lang w:val="sl-SI"/>
              </w:rPr>
              <w:t xml:space="preserve"> je Vlada Republike Slovenije</w:t>
            </w:r>
            <w:r w:rsidRPr="008601A1">
              <w:rPr>
                <w:rFonts w:cs="Arial"/>
                <w:bCs/>
                <w:szCs w:val="20"/>
                <w:lang w:val="sl-SI"/>
              </w:rPr>
              <w:t xml:space="preserve"> na ... seji  dne ... sprejela naslednji </w:t>
            </w:r>
          </w:p>
          <w:p w:rsidR="00022FA4" w:rsidRDefault="00022FA4" w:rsidP="00BE1017">
            <w:pPr>
              <w:autoSpaceDE w:val="0"/>
              <w:autoSpaceDN w:val="0"/>
              <w:adjustRightInd w:val="0"/>
              <w:spacing w:line="240" w:lineRule="auto"/>
              <w:jc w:val="both"/>
              <w:rPr>
                <w:rFonts w:cs="Arial"/>
                <w:bCs/>
                <w:szCs w:val="20"/>
                <w:lang w:val="sl-SI"/>
              </w:rPr>
            </w:pPr>
          </w:p>
          <w:p w:rsidR="00BE1017" w:rsidRPr="00180A4E" w:rsidRDefault="00022FA4" w:rsidP="00022FA4">
            <w:pPr>
              <w:autoSpaceDE w:val="0"/>
              <w:autoSpaceDN w:val="0"/>
              <w:adjustRightInd w:val="0"/>
              <w:spacing w:line="240" w:lineRule="auto"/>
              <w:jc w:val="center"/>
              <w:rPr>
                <w:rFonts w:cs="Arial"/>
                <w:b/>
                <w:bCs/>
                <w:color w:val="000000"/>
                <w:szCs w:val="20"/>
                <w:lang w:val="sl-SI" w:eastAsia="sl-SI"/>
              </w:rPr>
            </w:pPr>
            <w:r>
              <w:rPr>
                <w:rFonts w:cs="Arial"/>
                <w:bCs/>
                <w:szCs w:val="20"/>
                <w:lang w:val="sl-SI"/>
              </w:rPr>
              <w:t>SKLEP</w:t>
            </w:r>
            <w:r w:rsidR="00BE1017" w:rsidRPr="008601A1">
              <w:rPr>
                <w:rFonts w:cs="Arial"/>
                <w:bCs/>
                <w:szCs w:val="20"/>
                <w:lang w:val="sl-SI"/>
              </w:rPr>
              <w:t>:</w:t>
            </w:r>
          </w:p>
          <w:p w:rsidR="00BE1017" w:rsidRPr="00BE6BA2" w:rsidRDefault="00BE1017" w:rsidP="00BE1017">
            <w:pPr>
              <w:spacing w:line="240" w:lineRule="atLeast"/>
              <w:ind w:left="360"/>
              <w:jc w:val="both"/>
              <w:rPr>
                <w:rFonts w:cs="Arial"/>
                <w:bCs/>
                <w:szCs w:val="20"/>
                <w:lang w:val="sl-SI"/>
              </w:rPr>
            </w:pPr>
          </w:p>
          <w:p w:rsidR="00BE1017" w:rsidRPr="00BE6BA2" w:rsidRDefault="00BE1017" w:rsidP="00022FA4">
            <w:pPr>
              <w:spacing w:line="240" w:lineRule="atLeast"/>
              <w:ind w:left="625" w:right="636"/>
              <w:jc w:val="both"/>
              <w:rPr>
                <w:rFonts w:cs="Arial"/>
                <w:bCs/>
                <w:szCs w:val="20"/>
                <w:lang w:val="sl-SI"/>
              </w:rPr>
            </w:pPr>
            <w:r w:rsidRPr="00BE6BA2">
              <w:rPr>
                <w:rFonts w:cs="Arial"/>
                <w:bCs/>
                <w:szCs w:val="20"/>
                <w:lang w:val="sl-SI"/>
              </w:rPr>
              <w:t>Vlada</w:t>
            </w:r>
            <w:r w:rsidR="007D4501" w:rsidRPr="00BE6BA2">
              <w:rPr>
                <w:rFonts w:cs="Arial"/>
                <w:bCs/>
                <w:szCs w:val="20"/>
                <w:lang w:val="sl-SI"/>
              </w:rPr>
              <w:t xml:space="preserve"> Republike Slovenije sprejme</w:t>
            </w:r>
            <w:r w:rsidR="00022FA4">
              <w:rPr>
                <w:rFonts w:cs="Arial"/>
                <w:bCs/>
                <w:szCs w:val="20"/>
                <w:lang w:val="sl-SI"/>
              </w:rPr>
              <w:t xml:space="preserve"> Strategijo mednarodnega razvojnega sodelovanja in humanitarne pomoči Republike Slovenije do leta 2030. </w:t>
            </w:r>
          </w:p>
          <w:p w:rsidR="0039007E" w:rsidRPr="00BE6BA2" w:rsidRDefault="0039007E" w:rsidP="0039007E">
            <w:pPr>
              <w:spacing w:line="240" w:lineRule="atLeast"/>
              <w:jc w:val="both"/>
              <w:rPr>
                <w:rFonts w:cs="Arial"/>
                <w:bCs/>
                <w:szCs w:val="20"/>
                <w:lang w:val="sl-SI"/>
              </w:rPr>
            </w:pPr>
          </w:p>
          <w:p w:rsidR="00022FA4" w:rsidRDefault="00022FA4" w:rsidP="00022FA4">
            <w:pPr>
              <w:spacing w:line="240" w:lineRule="atLeast"/>
              <w:jc w:val="both"/>
              <w:rPr>
                <w:rFonts w:cs="Arial"/>
                <w:bCs/>
                <w:szCs w:val="20"/>
                <w:lang w:val="sl-SI"/>
              </w:rPr>
            </w:pPr>
          </w:p>
          <w:p w:rsidR="0039007E" w:rsidRDefault="00022FA4" w:rsidP="00022FA4">
            <w:pPr>
              <w:spacing w:line="240" w:lineRule="atLeast"/>
              <w:jc w:val="both"/>
              <w:rPr>
                <w:rFonts w:cs="Arial"/>
                <w:bCs/>
                <w:szCs w:val="20"/>
                <w:lang w:val="sl-SI"/>
              </w:rPr>
            </w:pPr>
            <w:r>
              <w:rPr>
                <w:rFonts w:cs="Arial"/>
                <w:bCs/>
                <w:szCs w:val="20"/>
                <w:lang w:val="sl-SI"/>
              </w:rPr>
              <w:t xml:space="preserve">Priloga: </w:t>
            </w:r>
          </w:p>
          <w:p w:rsidR="00022FA4" w:rsidRDefault="00022FA4" w:rsidP="00022FA4">
            <w:pPr>
              <w:spacing w:line="240" w:lineRule="atLeast"/>
              <w:jc w:val="both"/>
              <w:rPr>
                <w:rFonts w:cs="Arial"/>
                <w:bCs/>
                <w:szCs w:val="20"/>
                <w:lang w:val="sl-SI"/>
              </w:rPr>
            </w:pPr>
            <w:r>
              <w:rPr>
                <w:rFonts w:cs="Arial"/>
                <w:bCs/>
                <w:szCs w:val="20"/>
                <w:lang w:val="sl-SI"/>
              </w:rPr>
              <w:t>Strategija mednarodnega razvojnega sodelovanja in humanitarne pomoči Republike Slovenije do leta 2030</w:t>
            </w:r>
          </w:p>
          <w:p w:rsidR="00022FA4" w:rsidRDefault="00022FA4" w:rsidP="00022FA4">
            <w:pPr>
              <w:spacing w:line="240" w:lineRule="atLeast"/>
              <w:jc w:val="both"/>
              <w:rPr>
                <w:rFonts w:cs="Arial"/>
                <w:bCs/>
                <w:szCs w:val="20"/>
                <w:lang w:val="sl-SI"/>
              </w:rPr>
            </w:pPr>
          </w:p>
          <w:p w:rsidR="00022FA4" w:rsidRPr="00BE6BA2" w:rsidRDefault="00022FA4" w:rsidP="00022FA4">
            <w:pPr>
              <w:spacing w:line="240" w:lineRule="atLeast"/>
              <w:jc w:val="both"/>
              <w:rPr>
                <w:rFonts w:cs="Arial"/>
                <w:bCs/>
                <w:szCs w:val="20"/>
                <w:lang w:val="sl-SI"/>
              </w:rPr>
            </w:pPr>
          </w:p>
          <w:p w:rsidR="00BE1017" w:rsidRPr="00BE6BA2" w:rsidRDefault="00D2064F" w:rsidP="00BE1017">
            <w:pPr>
              <w:spacing w:line="240" w:lineRule="atLeast"/>
              <w:jc w:val="both"/>
              <w:rPr>
                <w:rFonts w:cs="Arial"/>
                <w:bCs/>
                <w:szCs w:val="20"/>
                <w:lang w:val="sl-SI"/>
              </w:rPr>
            </w:pPr>
            <w:r w:rsidRPr="00BE6BA2">
              <w:rPr>
                <w:rFonts w:cs="Arial"/>
                <w:bCs/>
                <w:szCs w:val="20"/>
                <w:lang w:val="sl-SI"/>
              </w:rPr>
              <w:t>Sklep prejme</w:t>
            </w:r>
            <w:r w:rsidR="000C1AAE">
              <w:rPr>
                <w:rFonts w:cs="Arial"/>
                <w:bCs/>
                <w:szCs w:val="20"/>
                <w:lang w:val="sl-SI"/>
              </w:rPr>
              <w:t>jo</w:t>
            </w:r>
            <w:r w:rsidR="00BE1017" w:rsidRPr="00BE6BA2">
              <w:rPr>
                <w:rFonts w:cs="Arial"/>
                <w:bCs/>
                <w:szCs w:val="20"/>
                <w:lang w:val="sl-SI"/>
              </w:rPr>
              <w:t xml:space="preserve">: </w:t>
            </w:r>
          </w:p>
          <w:p w:rsidR="00BE1017" w:rsidRDefault="00BE1017" w:rsidP="000C1AAE">
            <w:pPr>
              <w:spacing w:line="240" w:lineRule="atLeast"/>
              <w:jc w:val="both"/>
              <w:rPr>
                <w:rFonts w:cs="Arial"/>
                <w:bCs/>
                <w:szCs w:val="20"/>
                <w:lang w:val="sl-SI"/>
              </w:rPr>
            </w:pPr>
            <w:r w:rsidRPr="00BE6BA2">
              <w:rPr>
                <w:rFonts w:cs="Arial"/>
                <w:bCs/>
                <w:szCs w:val="20"/>
                <w:lang w:val="sl-SI"/>
              </w:rPr>
              <w:t xml:space="preserve">- </w:t>
            </w:r>
            <w:r w:rsidR="000C1AAE">
              <w:rPr>
                <w:rFonts w:cs="Arial"/>
                <w:bCs/>
                <w:szCs w:val="20"/>
                <w:lang w:val="sl-SI"/>
              </w:rPr>
              <w:t>vsa ministrstva,</w:t>
            </w:r>
          </w:p>
          <w:p w:rsidR="000C1AAE" w:rsidRDefault="000C1AAE" w:rsidP="000C1AAE">
            <w:pPr>
              <w:spacing w:line="240" w:lineRule="atLeast"/>
              <w:jc w:val="both"/>
              <w:rPr>
                <w:rFonts w:cs="Arial"/>
                <w:bCs/>
                <w:szCs w:val="20"/>
                <w:lang w:val="sl-SI"/>
              </w:rPr>
            </w:pPr>
            <w:r>
              <w:rPr>
                <w:rFonts w:cs="Arial"/>
                <w:bCs/>
                <w:szCs w:val="20"/>
                <w:lang w:val="sl-SI"/>
              </w:rPr>
              <w:t xml:space="preserve">- Služba </w:t>
            </w:r>
            <w:r w:rsidRPr="000C1AAE">
              <w:rPr>
                <w:rFonts w:cs="Arial"/>
                <w:bCs/>
                <w:szCs w:val="20"/>
                <w:lang w:val="sl-SI"/>
              </w:rPr>
              <w:t>Vlade Republike Slovenije za razvoj in evropsko kohezijsko politiko</w:t>
            </w:r>
            <w:r>
              <w:rPr>
                <w:rFonts w:cs="Arial"/>
                <w:bCs/>
                <w:szCs w:val="20"/>
                <w:lang w:val="sl-SI"/>
              </w:rPr>
              <w:t>,</w:t>
            </w:r>
          </w:p>
          <w:p w:rsidR="000C1AAE" w:rsidRPr="00BE6BA2" w:rsidRDefault="000C1AAE" w:rsidP="000C1AAE">
            <w:pPr>
              <w:spacing w:line="240" w:lineRule="atLeast"/>
              <w:jc w:val="both"/>
              <w:rPr>
                <w:rFonts w:cs="Arial"/>
                <w:bCs/>
                <w:i/>
                <w:color w:val="FF0000"/>
                <w:szCs w:val="20"/>
                <w:lang w:val="sl-SI"/>
              </w:rPr>
            </w:pPr>
            <w:r>
              <w:rPr>
                <w:rFonts w:cs="Arial"/>
                <w:bCs/>
                <w:szCs w:val="20"/>
                <w:lang w:val="sl-SI"/>
              </w:rPr>
              <w:t xml:space="preserve">- Služba Vlade </w:t>
            </w:r>
            <w:r w:rsidRPr="000C1AAE">
              <w:rPr>
                <w:rFonts w:cs="Arial"/>
                <w:bCs/>
                <w:szCs w:val="20"/>
                <w:lang w:val="sl-SI"/>
              </w:rPr>
              <w:t>Republike Slovenije</w:t>
            </w:r>
            <w:r>
              <w:rPr>
                <w:rFonts w:cs="Arial"/>
                <w:bCs/>
                <w:szCs w:val="20"/>
                <w:lang w:val="sl-SI"/>
              </w:rPr>
              <w:t xml:space="preserve"> za zakonodajo.</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022FA4"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B876EB" w:rsidTr="00B876EB">
        <w:tc>
          <w:tcPr>
            <w:tcW w:w="9163" w:type="dxa"/>
            <w:gridSpan w:val="5"/>
          </w:tcPr>
          <w:p w:rsidR="00022FA4" w:rsidRDefault="00022FA4" w:rsidP="00022FA4">
            <w:pPr>
              <w:numPr>
                <w:ilvl w:val="0"/>
                <w:numId w:val="28"/>
              </w:numPr>
              <w:spacing w:line="240" w:lineRule="auto"/>
              <w:jc w:val="both"/>
              <w:rPr>
                <w:sz w:val="22"/>
                <w:szCs w:val="22"/>
                <w:lang w:val="sl-SI"/>
              </w:rPr>
            </w:pPr>
            <w:r w:rsidRPr="00CD771F">
              <w:rPr>
                <w:lang w:val="sl-SI"/>
              </w:rPr>
              <w:t xml:space="preserve">Sabina Stadler Repnik, generalna direktorica Direktorata za multilateralo, razvojno sodelovanje in mednarodno pravo, Ministrstvo za zunanje zadeve, </w:t>
            </w:r>
          </w:p>
          <w:p w:rsidR="00B876EB" w:rsidRPr="00022FA4" w:rsidRDefault="00022FA4" w:rsidP="00022FA4">
            <w:pPr>
              <w:numPr>
                <w:ilvl w:val="0"/>
                <w:numId w:val="28"/>
              </w:numPr>
              <w:spacing w:line="240" w:lineRule="auto"/>
              <w:jc w:val="both"/>
              <w:rPr>
                <w:sz w:val="22"/>
                <w:szCs w:val="22"/>
                <w:lang w:val="sl-SI"/>
              </w:rPr>
            </w:pPr>
            <w:r w:rsidRPr="00022FA4">
              <w:rPr>
                <w:lang w:val="sl-SI"/>
              </w:rPr>
              <w:t>Uroš Vajgl, v. d. vodje Sektorja za razvojno sodelovanje in humanitarno pomoč, Ministrstvo za zunanje zadeve.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D858FD" w:rsidRPr="00DD2C6F" w:rsidRDefault="00D858FD" w:rsidP="00E323BE">
            <w:pPr>
              <w:pStyle w:val="ListParagraph"/>
              <w:numPr>
                <w:ilvl w:val="0"/>
                <w:numId w:val="28"/>
              </w:num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prof. dr. Maja Bučar, redna profesorica na Fakulteti za družbene vede in predsednica Strokovnega sveta za mednarodno razvojno </w:t>
            </w:r>
            <w:r w:rsidR="00E6203B">
              <w:rPr>
                <w:rFonts w:cs="Arial"/>
                <w:iCs/>
                <w:szCs w:val="20"/>
                <w:lang w:val="sl-SI" w:eastAsia="sl-SI"/>
              </w:rPr>
              <w:t>sodelovanje</w:t>
            </w:r>
            <w:r>
              <w:rPr>
                <w:rFonts w:cs="Arial"/>
                <w:iCs/>
                <w:szCs w:val="20"/>
                <w:lang w:val="sl-SI" w:eastAsia="sl-SI"/>
              </w:rPr>
              <w:t>.</w:t>
            </w:r>
            <w:r w:rsidR="00E323BE">
              <w:rPr>
                <w:rFonts w:cs="Arial"/>
                <w:iCs/>
                <w:szCs w:val="20"/>
                <w:lang w:val="sl-SI" w:eastAsia="sl-SI"/>
              </w:rPr>
              <w:t xml:space="preserve"> Za avtorski honorar zunanje strokovnjakinje je bilo iz sredstev za administrativne stroške, povezane z izvajanjem mednarodnega razvojnega sodelovanja in humanitarne pomoči, izplačanih 3.350,00 evrov.</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022FA4" w:rsidP="00022FA4">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B876EB" w:rsidTr="00B876EB">
        <w:tc>
          <w:tcPr>
            <w:tcW w:w="9163" w:type="dxa"/>
            <w:gridSpan w:val="5"/>
          </w:tcPr>
          <w:p w:rsidR="001152D2" w:rsidRPr="0020617D" w:rsidRDefault="0020617D" w:rsidP="001152D2">
            <w:pPr>
              <w:tabs>
                <w:tab w:val="left" w:pos="1440"/>
              </w:tabs>
              <w:spacing w:line="240" w:lineRule="auto"/>
              <w:jc w:val="both"/>
              <w:rPr>
                <w:rFonts w:cs="Arial"/>
                <w:szCs w:val="20"/>
                <w:lang w:val="sl-SI"/>
              </w:rPr>
            </w:pPr>
            <w:r w:rsidRPr="003905B8">
              <w:rPr>
                <w:rFonts w:eastAsia="Calibri" w:cs="Arial"/>
                <w:szCs w:val="20"/>
                <w:lang w:val="sl-SI"/>
              </w:rPr>
              <w:t xml:space="preserve">Strategija mednarodnega razvojnega sodelovanja in humanitarne pomoči Republike Slovenije do leta 2030 podrobneje </w:t>
            </w:r>
            <w:r w:rsidR="001352A2">
              <w:rPr>
                <w:rFonts w:eastAsia="Calibri" w:cs="Arial"/>
                <w:szCs w:val="20"/>
                <w:lang w:val="sl-SI"/>
              </w:rPr>
              <w:t>določa</w:t>
            </w:r>
            <w:r w:rsidRPr="003905B8">
              <w:rPr>
                <w:rFonts w:eastAsia="Calibri" w:cs="Arial"/>
                <w:szCs w:val="20"/>
                <w:lang w:val="sl-SI"/>
              </w:rPr>
              <w:t xml:space="preserve"> cilje in strateške usmeritve</w:t>
            </w:r>
            <w:r w:rsidR="00AE3320">
              <w:rPr>
                <w:rFonts w:eastAsia="Calibri" w:cs="Arial"/>
                <w:szCs w:val="20"/>
                <w:lang w:val="sl-SI"/>
              </w:rPr>
              <w:t xml:space="preserve"> mednarodnega razvojnega sodelovanja in humanitarne pomoči ter </w:t>
            </w:r>
            <w:r w:rsidRPr="003905B8">
              <w:rPr>
                <w:rFonts w:eastAsia="Calibri" w:cs="Arial"/>
                <w:szCs w:val="20"/>
                <w:lang w:val="sl-SI"/>
              </w:rPr>
              <w:t xml:space="preserve">konkretne ukrepe za skladno in učinkovito </w:t>
            </w:r>
            <w:r w:rsidR="00AE3320">
              <w:rPr>
                <w:rFonts w:eastAsia="Calibri" w:cs="Arial"/>
                <w:szCs w:val="20"/>
                <w:lang w:val="sl-SI"/>
              </w:rPr>
              <w:t>izvajanje</w:t>
            </w:r>
            <w:r w:rsidRPr="003905B8">
              <w:rPr>
                <w:rFonts w:eastAsia="Calibri" w:cs="Arial"/>
                <w:szCs w:val="20"/>
                <w:lang w:val="sl-SI"/>
              </w:rPr>
              <w:t xml:space="preserve">. </w:t>
            </w:r>
            <w:r w:rsidR="001152D2">
              <w:rPr>
                <w:rFonts w:eastAsia="Calibri" w:cs="Arial"/>
                <w:szCs w:val="20"/>
                <w:lang w:val="sl-SI"/>
              </w:rPr>
              <w:t xml:space="preserve">Opredeljuje </w:t>
            </w:r>
            <w:r w:rsidRPr="0020617D">
              <w:rPr>
                <w:rFonts w:eastAsia="Calibri" w:cs="Arial"/>
                <w:szCs w:val="20"/>
                <w:lang w:val="sl-SI"/>
              </w:rPr>
              <w:t>vsebinske in organizacijske elemente mednarodne</w:t>
            </w:r>
            <w:r w:rsidR="001152D2">
              <w:rPr>
                <w:rFonts w:eastAsia="Calibri" w:cs="Arial"/>
                <w:szCs w:val="20"/>
                <w:lang w:val="sl-SI"/>
              </w:rPr>
              <w:t xml:space="preserve">ga razvojnega sodelovanja ter </w:t>
            </w:r>
            <w:r w:rsidR="001152D2" w:rsidRPr="0020617D">
              <w:rPr>
                <w:rFonts w:cs="Arial"/>
                <w:iCs/>
                <w:szCs w:val="20"/>
                <w:lang w:val="sl-SI"/>
              </w:rPr>
              <w:t>usmeritve za aktivno delovanje Slovenije na</w:t>
            </w:r>
            <w:r w:rsidR="001152D2" w:rsidRPr="0020617D">
              <w:rPr>
                <w:rFonts w:cs="Arial"/>
                <w:szCs w:val="20"/>
                <w:lang w:val="sl-SI"/>
              </w:rPr>
              <w:t xml:space="preserve"> </w:t>
            </w:r>
            <w:r w:rsidR="001152D2">
              <w:rPr>
                <w:rFonts w:cs="Arial"/>
                <w:szCs w:val="20"/>
                <w:lang w:val="sl-SI"/>
              </w:rPr>
              <w:t xml:space="preserve">dvostranski in </w:t>
            </w:r>
            <w:r w:rsidR="001152D2" w:rsidRPr="0020617D">
              <w:rPr>
                <w:rFonts w:cs="Arial"/>
                <w:szCs w:val="20"/>
                <w:lang w:val="sl-SI"/>
              </w:rPr>
              <w:t>večstranski ravni</w:t>
            </w:r>
            <w:r w:rsidR="001152D2" w:rsidRPr="0020617D">
              <w:rPr>
                <w:rFonts w:cs="Arial"/>
                <w:iCs/>
                <w:szCs w:val="20"/>
                <w:lang w:val="sl-SI"/>
              </w:rPr>
              <w:t xml:space="preserve">. </w:t>
            </w:r>
          </w:p>
          <w:p w:rsidR="001152D2" w:rsidRPr="0020617D" w:rsidRDefault="001152D2" w:rsidP="001152D2">
            <w:pPr>
              <w:pStyle w:val="NoSpacing"/>
              <w:rPr>
                <w:rFonts w:ascii="Arial" w:hAnsi="Arial" w:cs="Arial"/>
                <w:sz w:val="20"/>
                <w:szCs w:val="20"/>
              </w:rPr>
            </w:pPr>
          </w:p>
          <w:p w:rsidR="001152D2" w:rsidRDefault="001152D2" w:rsidP="001152D2">
            <w:pPr>
              <w:spacing w:line="240" w:lineRule="auto"/>
              <w:jc w:val="both"/>
              <w:rPr>
                <w:rFonts w:eastAsia="Calibri" w:cs="Arial"/>
                <w:iCs/>
                <w:szCs w:val="20"/>
                <w:lang w:val="sl-SI"/>
              </w:rPr>
            </w:pPr>
            <w:r w:rsidRPr="003905B8">
              <w:rPr>
                <w:rFonts w:cs="Arial"/>
                <w:iCs/>
                <w:szCs w:val="20"/>
                <w:lang w:val="sl-SI" w:eastAsia="sl-SI"/>
              </w:rPr>
              <w:t xml:space="preserve">Strategija predvideva koncentracijo razvojnega sodelovanja in humanitarne pomoči na prednostna območja </w:t>
            </w:r>
            <w:r>
              <w:rPr>
                <w:rFonts w:cs="Arial"/>
                <w:iCs/>
                <w:szCs w:val="20"/>
                <w:lang w:val="sl-SI" w:eastAsia="sl-SI"/>
              </w:rPr>
              <w:t xml:space="preserve">Zahodnega </w:t>
            </w:r>
            <w:r w:rsidRPr="003905B8">
              <w:rPr>
                <w:rFonts w:cs="Arial"/>
                <w:iCs/>
                <w:szCs w:val="20"/>
                <w:lang w:val="sl-SI" w:eastAsia="sl-SI"/>
              </w:rPr>
              <w:t>Balkan</w:t>
            </w:r>
            <w:r>
              <w:rPr>
                <w:rFonts w:cs="Arial"/>
                <w:iCs/>
                <w:szCs w:val="20"/>
                <w:lang w:val="sl-SI" w:eastAsia="sl-SI"/>
              </w:rPr>
              <w:t>a</w:t>
            </w:r>
            <w:r w:rsidRPr="003905B8">
              <w:rPr>
                <w:rFonts w:cs="Arial"/>
                <w:iCs/>
                <w:szCs w:val="20"/>
                <w:lang w:val="sl-SI" w:eastAsia="sl-SI"/>
              </w:rPr>
              <w:t xml:space="preserve">, </w:t>
            </w:r>
            <w:r>
              <w:rPr>
                <w:rFonts w:cs="Arial"/>
                <w:iCs/>
                <w:szCs w:val="20"/>
                <w:lang w:val="sl-SI" w:eastAsia="sl-SI"/>
              </w:rPr>
              <w:t xml:space="preserve">evropskega sosedstva in Podsaharske Afrike s poudarkom </w:t>
            </w:r>
            <w:r w:rsidRPr="003905B8">
              <w:rPr>
                <w:rFonts w:cs="Arial"/>
                <w:iCs/>
                <w:szCs w:val="20"/>
                <w:lang w:val="sl-SI" w:eastAsia="sl-SI"/>
              </w:rPr>
              <w:t xml:space="preserve">na najmanj razvitih državah in na omejeno število vsebin, </w:t>
            </w:r>
            <w:r w:rsidR="007A1162">
              <w:rPr>
                <w:rFonts w:cs="Arial"/>
                <w:iCs/>
                <w:szCs w:val="20"/>
                <w:lang w:val="sl-SI" w:eastAsia="sl-SI"/>
              </w:rPr>
              <w:t xml:space="preserve">in sicer: (1) </w:t>
            </w:r>
            <w:r w:rsidRPr="003905B8">
              <w:rPr>
                <w:rFonts w:eastAsia="Calibri" w:cs="Arial"/>
                <w:szCs w:val="20"/>
                <w:lang w:val="sl-SI"/>
              </w:rPr>
              <w:t>dostojno delo ter trajnostni in vključujoči gospodarski razvoj v partnerskih državah, spodbuja</w:t>
            </w:r>
            <w:r w:rsidR="007A1162">
              <w:rPr>
                <w:rFonts w:eastAsia="Calibri" w:cs="Arial"/>
                <w:szCs w:val="20"/>
                <w:lang w:val="sl-SI"/>
              </w:rPr>
              <w:t>nje</w:t>
            </w:r>
            <w:r w:rsidRPr="003905B8">
              <w:rPr>
                <w:rFonts w:eastAsia="Calibri" w:cs="Arial"/>
                <w:szCs w:val="20"/>
                <w:lang w:val="sl-SI"/>
              </w:rPr>
              <w:t xml:space="preserve"> zaposlitven</w:t>
            </w:r>
            <w:r w:rsidR="007A1162">
              <w:rPr>
                <w:rFonts w:eastAsia="Calibri" w:cs="Arial"/>
                <w:szCs w:val="20"/>
                <w:lang w:val="sl-SI"/>
              </w:rPr>
              <w:t>ih</w:t>
            </w:r>
            <w:r w:rsidRPr="003905B8">
              <w:rPr>
                <w:rFonts w:eastAsia="Calibri" w:cs="Arial"/>
                <w:szCs w:val="20"/>
                <w:lang w:val="sl-SI"/>
              </w:rPr>
              <w:t xml:space="preserve"> možnosti za ženske in mlade ter razvoj </w:t>
            </w:r>
            <w:proofErr w:type="spellStart"/>
            <w:r w:rsidRPr="003905B8">
              <w:rPr>
                <w:rFonts w:eastAsia="Calibri" w:cs="Arial"/>
                <w:szCs w:val="20"/>
                <w:lang w:val="sl-SI"/>
              </w:rPr>
              <w:t>mikro</w:t>
            </w:r>
            <w:proofErr w:type="spellEnd"/>
            <w:r w:rsidRPr="003905B8">
              <w:rPr>
                <w:rFonts w:eastAsia="Calibri" w:cs="Arial"/>
                <w:szCs w:val="20"/>
                <w:lang w:val="sl-SI"/>
              </w:rPr>
              <w:t xml:space="preserve">, malih in srednjih </w:t>
            </w:r>
            <w:r w:rsidR="007A1162">
              <w:rPr>
                <w:rFonts w:eastAsia="Calibri" w:cs="Arial"/>
                <w:szCs w:val="20"/>
                <w:lang w:val="sl-SI"/>
              </w:rPr>
              <w:t>podjetij v partnerskih državah; (2)</w:t>
            </w:r>
            <w:r w:rsidR="001352A2">
              <w:rPr>
                <w:rFonts w:eastAsia="Calibri" w:cs="Arial"/>
                <w:szCs w:val="20"/>
                <w:lang w:val="sl-SI"/>
              </w:rPr>
              <w:t xml:space="preserve"> </w:t>
            </w:r>
            <w:r w:rsidRPr="003905B8">
              <w:rPr>
                <w:rFonts w:eastAsia="Calibri" w:cs="Arial"/>
                <w:szCs w:val="20"/>
                <w:lang w:val="sl-SI"/>
              </w:rPr>
              <w:t>spodbuja</w:t>
            </w:r>
            <w:r w:rsidR="001352A2">
              <w:rPr>
                <w:rFonts w:eastAsia="Calibri" w:cs="Arial"/>
                <w:szCs w:val="20"/>
                <w:lang w:val="sl-SI"/>
              </w:rPr>
              <w:t>nje</w:t>
            </w:r>
            <w:r w:rsidRPr="003905B8">
              <w:rPr>
                <w:rFonts w:eastAsia="Calibri" w:cs="Arial"/>
                <w:szCs w:val="20"/>
                <w:lang w:val="sl-SI"/>
              </w:rPr>
              <w:t xml:space="preserve"> razvoj</w:t>
            </w:r>
            <w:r w:rsidR="001352A2">
              <w:rPr>
                <w:rFonts w:eastAsia="Calibri" w:cs="Arial"/>
                <w:szCs w:val="20"/>
                <w:lang w:val="sl-SI"/>
              </w:rPr>
              <w:t>a</w:t>
            </w:r>
            <w:r w:rsidRPr="003905B8">
              <w:rPr>
                <w:rFonts w:eastAsia="Calibri" w:cs="Arial"/>
                <w:szCs w:val="20"/>
                <w:lang w:val="sl-SI"/>
              </w:rPr>
              <w:t xml:space="preserve"> dobrega upravljanja in vladavine prava, vključno s podporo vzpostavitvi učinkovitih, odgovornih in preglednih institucij</w:t>
            </w:r>
            <w:r w:rsidR="001352A2">
              <w:rPr>
                <w:rFonts w:eastAsia="Calibri" w:cs="Arial"/>
                <w:szCs w:val="20"/>
                <w:lang w:val="sl-SI"/>
              </w:rPr>
              <w:t>; (3) zavzemanje</w:t>
            </w:r>
            <w:r w:rsidRPr="003905B8">
              <w:rPr>
                <w:rFonts w:eastAsia="Calibri" w:cs="Arial"/>
                <w:szCs w:val="20"/>
                <w:lang w:val="sl-SI"/>
              </w:rPr>
              <w:t xml:space="preserve"> za trajnostno gospodarjenje z naravnimi viri in njihovo učinkovito rabo, predvsem s podporo prehodu v t. i. krožno gospodarstvo</w:t>
            </w:r>
            <w:r w:rsidR="001352A2">
              <w:rPr>
                <w:rFonts w:eastAsia="Calibri" w:cs="Arial"/>
                <w:szCs w:val="20"/>
                <w:lang w:val="sl-SI"/>
              </w:rPr>
              <w:t xml:space="preserve">; (4) </w:t>
            </w:r>
            <w:r w:rsidRPr="003905B8">
              <w:rPr>
                <w:rFonts w:eastAsia="Calibri" w:cs="Arial"/>
                <w:szCs w:val="20"/>
                <w:lang w:val="sl-SI"/>
              </w:rPr>
              <w:t>pomoč dejavnostim za zmanjševanje izpustov toplogrednih plinov in prilagajanje podnebnim spremembam v partnerskih državah.</w:t>
            </w:r>
            <w:r>
              <w:rPr>
                <w:rFonts w:eastAsia="Calibri" w:cs="Arial"/>
                <w:szCs w:val="20"/>
                <w:lang w:val="sl-SI"/>
              </w:rPr>
              <w:t xml:space="preserve"> Strategija </w:t>
            </w:r>
            <w:r>
              <w:rPr>
                <w:rFonts w:eastAsia="Calibri" w:cs="Arial"/>
                <w:iCs/>
                <w:szCs w:val="20"/>
                <w:lang w:val="sl-SI"/>
              </w:rPr>
              <w:t xml:space="preserve">v jedro </w:t>
            </w:r>
            <w:r w:rsidRPr="003905B8">
              <w:rPr>
                <w:rFonts w:eastAsia="Calibri" w:cs="Arial"/>
                <w:iCs/>
                <w:szCs w:val="20"/>
                <w:lang w:val="sl-SI"/>
              </w:rPr>
              <w:t xml:space="preserve">slovenskega razvojnega sodelovanja </w:t>
            </w:r>
            <w:r>
              <w:rPr>
                <w:rFonts w:eastAsia="Calibri" w:cs="Arial"/>
                <w:iCs/>
                <w:szCs w:val="20"/>
                <w:lang w:val="sl-SI"/>
              </w:rPr>
              <w:t xml:space="preserve">postavlja tudi </w:t>
            </w:r>
            <w:r w:rsidRPr="003905B8">
              <w:rPr>
                <w:rFonts w:eastAsia="Calibri" w:cs="Arial"/>
                <w:iCs/>
                <w:szCs w:val="20"/>
                <w:lang w:val="sl-SI"/>
              </w:rPr>
              <w:t>dve presečni temi: varovanje okolja in enakost spolov.</w:t>
            </w:r>
          </w:p>
          <w:p w:rsidR="001152D2" w:rsidRDefault="001152D2" w:rsidP="0020617D">
            <w:pPr>
              <w:tabs>
                <w:tab w:val="left" w:pos="1440"/>
              </w:tabs>
              <w:spacing w:line="240" w:lineRule="auto"/>
              <w:jc w:val="both"/>
              <w:rPr>
                <w:rFonts w:eastAsia="Calibri" w:cs="Arial"/>
                <w:szCs w:val="20"/>
                <w:lang w:val="sl-SI"/>
              </w:rPr>
            </w:pPr>
          </w:p>
          <w:p w:rsidR="003F2CC3" w:rsidRPr="00936588" w:rsidRDefault="00AE3320" w:rsidP="001352A2">
            <w:pPr>
              <w:tabs>
                <w:tab w:val="left" w:pos="1440"/>
              </w:tabs>
              <w:spacing w:line="240" w:lineRule="auto"/>
              <w:jc w:val="both"/>
              <w:rPr>
                <w:rFonts w:eastAsia="Calibri" w:cs="Arial"/>
                <w:szCs w:val="20"/>
                <w:lang w:val="sl-SI"/>
              </w:rPr>
            </w:pPr>
            <w:r>
              <w:rPr>
                <w:rFonts w:eastAsia="Calibri" w:cs="Arial"/>
                <w:szCs w:val="20"/>
                <w:lang w:val="sl-SI"/>
              </w:rPr>
              <w:t xml:space="preserve">Strategija je </w:t>
            </w:r>
            <w:r w:rsidRPr="003905B8">
              <w:rPr>
                <w:rFonts w:eastAsia="Calibri" w:cs="Arial"/>
                <w:szCs w:val="20"/>
                <w:lang w:val="sl-SI"/>
              </w:rPr>
              <w:t>pripravljena na podlagi Resolucije o mednarodnem razvojnem sodelovanju in humanitarni pomoči, ki jo je Državni zbor Republike Slovenije sprejel 26. septembra 2017</w:t>
            </w:r>
            <w:r>
              <w:rPr>
                <w:rFonts w:eastAsia="Calibri" w:cs="Arial"/>
                <w:szCs w:val="20"/>
                <w:lang w:val="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0617D">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0617D">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20617D">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20617D">
              <w:rPr>
                <w:rFonts w:cs="Arial"/>
                <w:b/>
                <w:szCs w:val="20"/>
                <w:lang w:val="sl-SI" w:eastAsia="sl-SI"/>
              </w:rPr>
              <w:t>DA</w:t>
            </w: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20617D">
              <w:rPr>
                <w:rFonts w:cs="Arial"/>
                <w:b/>
                <w:szCs w:val="20"/>
                <w:lang w:val="sl-SI" w:eastAsia="sl-SI"/>
              </w:rPr>
              <w:t>DA</w:t>
            </w:r>
            <w:r w:rsidRPr="0020617D">
              <w:rPr>
                <w:rFonts w:cs="Arial"/>
                <w:szCs w:val="20"/>
                <w:lang w:val="sl-SI" w:eastAsia="sl-SI"/>
              </w:rPr>
              <w:t>/</w:t>
            </w: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0617D">
              <w:rPr>
                <w:rFonts w:cs="Arial"/>
                <w:b/>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3F2CC3">
              <w:rPr>
                <w:rFonts w:cs="Arial"/>
                <w:b/>
                <w:szCs w:val="20"/>
                <w:lang w:val="sl-SI" w:eastAsia="sl-SI"/>
              </w:rPr>
              <w:t>DA</w:t>
            </w:r>
            <w:r w:rsidRPr="00B876EB">
              <w:rPr>
                <w:rFonts w:cs="Arial"/>
                <w:szCs w:val="20"/>
                <w:lang w:val="sl-SI" w:eastAsia="sl-SI"/>
              </w:rPr>
              <w:t>/</w:t>
            </w:r>
            <w:r w:rsidRPr="003F2CC3">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lastRenderedPageBreak/>
              <w:t>7.b Predstavitev ocene finančnih posledic pod 40.000 EUR:</w:t>
            </w:r>
          </w:p>
          <w:p w:rsidR="00B876EB" w:rsidRPr="0020617D" w:rsidRDefault="0020617D" w:rsidP="00DD2C6F">
            <w:pPr>
              <w:jc w:val="both"/>
              <w:rPr>
                <w:rFonts w:cs="Arial"/>
                <w:szCs w:val="20"/>
                <w:lang w:val="sl-SI"/>
              </w:rPr>
            </w:pPr>
            <w:r w:rsidRPr="00DD2C6F">
              <w:rPr>
                <w:rFonts w:cs="Arial"/>
                <w:szCs w:val="20"/>
                <w:lang w:val="sl-SI"/>
              </w:rPr>
              <w:t>Sprejem Strategije ne bo imel neposrednih proračunskih posledic, saj določa delovanje države na načelni ravni. Izvajanje posameznih aktivnosti je podrejeno javnofinančnim predpisom, o konkretnih aktivnostih s finančnimi posledicami na podlagi te Strategije pa bo ločeno odločala Vlada skladno s pristojnostmi.</w:t>
            </w:r>
            <w:r w:rsidRPr="0020617D">
              <w:rPr>
                <w:rFonts w:cs="Arial"/>
                <w:szCs w:val="20"/>
                <w:lang w:val="sl-SI"/>
              </w:rPr>
              <w:t xml:space="preserve">   </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B103F8">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103F8">
              <w:rPr>
                <w:rFonts w:cs="Arial"/>
                <w:b/>
                <w:szCs w:val="20"/>
                <w:lang w:val="sl-SI" w:eastAsia="sl-SI"/>
              </w:rPr>
              <w:t>DA</w:t>
            </w: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DD2C6F" w:rsidRDefault="00B876EB" w:rsidP="00B876EB">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 xml:space="preserve">Datum objave: </w:t>
            </w:r>
            <w:r w:rsidR="00B103F8" w:rsidRPr="00DD2C6F">
              <w:rPr>
                <w:rFonts w:cs="Arial"/>
                <w:iCs/>
                <w:szCs w:val="20"/>
                <w:lang w:val="sl-SI" w:eastAsia="sl-SI"/>
              </w:rPr>
              <w:t>5. oktober 2018</w:t>
            </w:r>
          </w:p>
          <w:p w:rsidR="00B876EB" w:rsidRPr="00DD2C6F" w:rsidRDefault="00B876EB" w:rsidP="00B876EB">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 xml:space="preserve">V razpravo so bili vključeni: </w:t>
            </w:r>
          </w:p>
          <w:p w:rsidR="00B876EB" w:rsidRPr="00DD2C6F"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 xml:space="preserve">nevladne organizacije, </w:t>
            </w:r>
          </w:p>
          <w:p w:rsidR="00B876EB" w:rsidRPr="00DD2C6F"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predstavniki zainteresirane javnosti,</w:t>
            </w:r>
          </w:p>
          <w:p w:rsidR="00B876EB" w:rsidRPr="00DD2C6F" w:rsidRDefault="00B876EB" w:rsidP="00B103F8">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predstavniki strokovne javnosti.</w:t>
            </w:r>
          </w:p>
          <w:p w:rsidR="00B103F8" w:rsidRPr="00DD2C6F" w:rsidRDefault="00B103F8" w:rsidP="00B103F8">
            <w:pPr>
              <w:widowControl w:val="0"/>
              <w:overflowPunct w:val="0"/>
              <w:autoSpaceDE w:val="0"/>
              <w:autoSpaceDN w:val="0"/>
              <w:adjustRightInd w:val="0"/>
              <w:ind w:left="360"/>
              <w:jc w:val="both"/>
              <w:textAlignment w:val="baseline"/>
              <w:rPr>
                <w:rFonts w:cs="Arial"/>
                <w:iCs/>
                <w:szCs w:val="20"/>
                <w:lang w:val="sl-SI" w:eastAsia="sl-SI"/>
              </w:rPr>
            </w:pPr>
          </w:p>
          <w:p w:rsidR="00B876EB" w:rsidRPr="00DD2C6F" w:rsidRDefault="00B103F8" w:rsidP="00B876EB">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V javni obravnavi je celovit prispevek podala SLOGA, platforma NVO za razvoj, globalno učenje in humanitarno pomoč.</w:t>
            </w:r>
          </w:p>
          <w:p w:rsidR="00B876EB" w:rsidRPr="00DD2C6F"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DD2C6F" w:rsidRDefault="00B103F8" w:rsidP="00B876EB">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Komentarji in predlogi so bili u</w:t>
            </w:r>
            <w:r w:rsidR="00B876EB" w:rsidRPr="00DD2C6F">
              <w:rPr>
                <w:rFonts w:cs="Arial"/>
                <w:iCs/>
                <w:szCs w:val="20"/>
                <w:lang w:val="sl-SI" w:eastAsia="sl-SI"/>
              </w:rPr>
              <w:t>poštevani:</w:t>
            </w:r>
          </w:p>
          <w:p w:rsidR="00B876EB" w:rsidRPr="00DD2C6F"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v celoti,</w:t>
            </w:r>
          </w:p>
          <w:p w:rsidR="00B876EB" w:rsidRPr="00DD2C6F" w:rsidRDefault="00B876EB" w:rsidP="00B876EB">
            <w:pPr>
              <w:widowControl w:val="0"/>
              <w:numPr>
                <w:ilvl w:val="0"/>
                <w:numId w:val="24"/>
              </w:numPr>
              <w:overflowPunct w:val="0"/>
              <w:autoSpaceDE w:val="0"/>
              <w:autoSpaceDN w:val="0"/>
              <w:adjustRightInd w:val="0"/>
              <w:jc w:val="both"/>
              <w:textAlignment w:val="baseline"/>
              <w:rPr>
                <w:rFonts w:cs="Arial"/>
                <w:b/>
                <w:iCs/>
                <w:szCs w:val="20"/>
                <w:lang w:val="sl-SI" w:eastAsia="sl-SI"/>
              </w:rPr>
            </w:pPr>
            <w:r w:rsidRPr="00DD2C6F">
              <w:rPr>
                <w:rFonts w:cs="Arial"/>
                <w:b/>
                <w:iCs/>
                <w:szCs w:val="20"/>
                <w:lang w:val="sl-SI" w:eastAsia="sl-SI"/>
              </w:rPr>
              <w:t>večinoma,</w:t>
            </w:r>
          </w:p>
          <w:p w:rsidR="00B876EB" w:rsidRPr="00DD2C6F"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delno,</w:t>
            </w:r>
          </w:p>
          <w:p w:rsidR="00B876EB" w:rsidRPr="00DD2C6F"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niso bili upoštevani.</w:t>
            </w:r>
          </w:p>
          <w:p w:rsidR="00D858FD" w:rsidRPr="00DD2C6F" w:rsidRDefault="00D858FD" w:rsidP="00D858FD">
            <w:pPr>
              <w:widowControl w:val="0"/>
              <w:overflowPunct w:val="0"/>
              <w:autoSpaceDE w:val="0"/>
              <w:autoSpaceDN w:val="0"/>
              <w:adjustRightInd w:val="0"/>
              <w:jc w:val="both"/>
              <w:textAlignment w:val="baseline"/>
              <w:rPr>
                <w:rFonts w:cs="Arial"/>
                <w:iCs/>
                <w:szCs w:val="20"/>
                <w:lang w:val="sl-SI" w:eastAsia="sl-SI"/>
              </w:rPr>
            </w:pPr>
          </w:p>
          <w:p w:rsidR="00D858FD" w:rsidRPr="00DD2C6F" w:rsidRDefault="00D858FD" w:rsidP="00D858FD">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 xml:space="preserve">Poročilo je bilo </w:t>
            </w:r>
            <w:r w:rsidR="003F2CC3">
              <w:rPr>
                <w:rFonts w:cs="Arial"/>
                <w:iCs/>
                <w:szCs w:val="20"/>
                <w:lang w:val="sl-SI" w:eastAsia="sl-SI"/>
              </w:rPr>
              <w:t>po</w:t>
            </w:r>
            <w:r w:rsidRPr="00DD2C6F">
              <w:rPr>
                <w:rFonts w:cs="Arial"/>
                <w:iCs/>
                <w:szCs w:val="20"/>
                <w:lang w:val="sl-SI" w:eastAsia="sl-SI"/>
              </w:rPr>
              <w:t>dano na sestanku s predstavnikoma SLOGA, dne 15. 11. 2018.</w:t>
            </w:r>
          </w:p>
          <w:p w:rsidR="00B103F8" w:rsidRPr="00DD2C6F" w:rsidRDefault="00B103F8" w:rsidP="00B103F8">
            <w:pPr>
              <w:widowControl w:val="0"/>
              <w:overflowPunct w:val="0"/>
              <w:autoSpaceDE w:val="0"/>
              <w:autoSpaceDN w:val="0"/>
              <w:adjustRightInd w:val="0"/>
              <w:jc w:val="both"/>
              <w:textAlignment w:val="baseline"/>
              <w:rPr>
                <w:rFonts w:cs="Arial"/>
                <w:iCs/>
                <w:szCs w:val="20"/>
                <w:lang w:val="sl-SI" w:eastAsia="sl-SI"/>
              </w:rPr>
            </w:pPr>
          </w:p>
          <w:p w:rsidR="00B103F8" w:rsidRPr="00DD2C6F" w:rsidRDefault="00B103F8" w:rsidP="00B103F8">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 xml:space="preserve">Relevantna strokovna javnost je bila z osnutkom </w:t>
            </w:r>
            <w:r w:rsidR="003F2CC3">
              <w:rPr>
                <w:rFonts w:cs="Arial"/>
                <w:iCs/>
                <w:szCs w:val="20"/>
                <w:lang w:val="sl-SI" w:eastAsia="sl-SI"/>
              </w:rPr>
              <w:t xml:space="preserve">dokumenta </w:t>
            </w:r>
            <w:r w:rsidRPr="00DD2C6F">
              <w:rPr>
                <w:rFonts w:cs="Arial"/>
                <w:iCs/>
                <w:szCs w:val="20"/>
                <w:lang w:val="sl-SI" w:eastAsia="sl-SI"/>
              </w:rPr>
              <w:t>seznanjena na seji Strokovnega sveta za mednarodno razvojno sodelovanje, dne 20. junija 2018. Predlogi in pripombe so bili smiselno upoštevani, v javni obravnavi nis</w:t>
            </w:r>
            <w:r w:rsidR="003F2CC3">
              <w:rPr>
                <w:rFonts w:cs="Arial"/>
                <w:iCs/>
                <w:szCs w:val="20"/>
                <w:lang w:val="sl-SI" w:eastAsia="sl-SI"/>
              </w:rPr>
              <w:t xml:space="preserve">o bile prejete dodatne </w:t>
            </w:r>
            <w:r w:rsidRPr="00DD2C6F">
              <w:rPr>
                <w:rFonts w:cs="Arial"/>
                <w:iCs/>
                <w:szCs w:val="20"/>
                <w:lang w:val="sl-SI" w:eastAsia="sl-SI"/>
              </w:rPr>
              <w:t>pripomb</w:t>
            </w:r>
            <w:r w:rsidR="003F2CC3">
              <w:rPr>
                <w:rFonts w:cs="Arial"/>
                <w:iCs/>
                <w:szCs w:val="20"/>
                <w:lang w:val="sl-SI" w:eastAsia="sl-SI"/>
              </w:rPr>
              <w:t>e</w:t>
            </w:r>
            <w:r w:rsidRPr="00DD2C6F">
              <w:rPr>
                <w:rFonts w:cs="Arial"/>
                <w:iCs/>
                <w:szCs w:val="20"/>
                <w:lang w:val="sl-SI" w:eastAsia="sl-SI"/>
              </w:rPr>
              <w:t xml:space="preserve">. </w:t>
            </w:r>
          </w:p>
          <w:p w:rsidR="00B876EB" w:rsidRPr="00DD2C6F"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DD2C6F" w:rsidRDefault="00B876EB" w:rsidP="00D858FD">
            <w:pPr>
              <w:widowControl w:val="0"/>
              <w:overflowPunct w:val="0"/>
              <w:autoSpaceDE w:val="0"/>
              <w:autoSpaceDN w:val="0"/>
              <w:adjustRightInd w:val="0"/>
              <w:jc w:val="both"/>
              <w:textAlignment w:val="baseline"/>
              <w:rPr>
                <w:rFonts w:cs="Arial"/>
                <w:iCs/>
                <w:szCs w:val="20"/>
                <w:lang w:val="sl-SI" w:eastAsia="sl-SI"/>
              </w:rPr>
            </w:pPr>
            <w:r w:rsidRPr="00DD2C6F">
              <w:rPr>
                <w:rFonts w:cs="Arial"/>
                <w:iCs/>
                <w:szCs w:val="20"/>
                <w:lang w:val="sl-SI" w:eastAsia="sl-SI"/>
              </w:rPr>
              <w:t>Bistvena mnenja, predlogi in pripombe, ki niso bili upoštevani, ter razlogi za neupoštevanje:</w:t>
            </w:r>
            <w:r w:rsidR="00B103F8" w:rsidRPr="00DD2C6F">
              <w:rPr>
                <w:rFonts w:cs="Arial"/>
                <w:iCs/>
                <w:szCs w:val="20"/>
                <w:lang w:val="sl-SI" w:eastAsia="sl-SI"/>
              </w:rPr>
              <w:t xml:space="preserve"> /</w:t>
            </w:r>
          </w:p>
          <w:p w:rsidR="00D858FD" w:rsidRPr="00DD2C6F" w:rsidRDefault="00D858FD" w:rsidP="00D858FD">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B103F8">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B103F8">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176C55" w:rsidP="00DD2C6F">
            <w:pPr>
              <w:widowControl w:val="0"/>
              <w:tabs>
                <w:tab w:val="left" w:pos="4570"/>
              </w:tabs>
              <w:overflowPunct w:val="0"/>
              <w:autoSpaceDE w:val="0"/>
              <w:autoSpaceDN w:val="0"/>
              <w:adjustRightInd w:val="0"/>
              <w:jc w:val="center"/>
              <w:textAlignment w:val="baseline"/>
              <w:rPr>
                <w:rFonts w:cs="Arial"/>
                <w:b/>
                <w:szCs w:val="20"/>
                <w:lang w:val="sl-SI" w:eastAsia="sl-SI"/>
              </w:rPr>
            </w:pPr>
            <w:r>
              <w:rPr>
                <w:rFonts w:cs="Arial"/>
                <w:b/>
                <w:szCs w:val="20"/>
                <w:lang w:val="sl-SI" w:eastAsia="sl-SI"/>
              </w:rPr>
              <w:t>Simona Leskovar</w:t>
            </w:r>
            <w:bookmarkStart w:id="0" w:name="_GoBack"/>
            <w:bookmarkEnd w:id="0"/>
          </w:p>
          <w:p w:rsidR="00B876EB" w:rsidRPr="00B876EB" w:rsidRDefault="00176C5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DRŽAVNA SEKRETARKA</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103F8" w:rsidP="00BE1017">
      <w:pPr>
        <w:rPr>
          <w:rFonts w:eastAsia="Calibri" w:cs="Arial"/>
          <w:szCs w:val="20"/>
          <w:lang w:val="sl-SI"/>
        </w:rPr>
      </w:pPr>
      <w:r>
        <w:rPr>
          <w:rFonts w:eastAsia="Calibri" w:cs="Arial"/>
          <w:szCs w:val="20"/>
          <w:lang w:val="sl-SI"/>
        </w:rPr>
        <w:t xml:space="preserve">Priloga: </w:t>
      </w:r>
    </w:p>
    <w:p w:rsidR="00B103F8" w:rsidRDefault="00B103F8" w:rsidP="00B103F8">
      <w:pPr>
        <w:spacing w:line="240" w:lineRule="atLeast"/>
        <w:jc w:val="both"/>
        <w:rPr>
          <w:rFonts w:cs="Arial"/>
          <w:bCs/>
          <w:szCs w:val="20"/>
          <w:lang w:val="sl-SI"/>
        </w:rPr>
      </w:pPr>
      <w:r>
        <w:rPr>
          <w:rFonts w:cs="Arial"/>
          <w:bCs/>
          <w:szCs w:val="20"/>
          <w:lang w:val="sl-SI"/>
        </w:rPr>
        <w:t>Strategija mednarodnega razvojnega sodelovanja in humanitarne pomoči Republike Slovenije do leta 2030</w:t>
      </w:r>
    </w:p>
    <w:p w:rsidR="00BE1017" w:rsidRPr="00BE1017" w:rsidRDefault="00BE1017" w:rsidP="00BE1017">
      <w:pPr>
        <w:tabs>
          <w:tab w:val="center" w:pos="4320"/>
          <w:tab w:val="left" w:pos="5112"/>
          <w:tab w:val="right" w:pos="8640"/>
        </w:tabs>
        <w:rPr>
          <w:rFonts w:cs="Arial"/>
          <w:szCs w:val="20"/>
          <w:lang w:val="sl-SI"/>
        </w:rPr>
      </w:pPr>
    </w:p>
    <w:p w:rsidR="00CE2F65" w:rsidRPr="00670F4F" w:rsidRDefault="00CE2F65" w:rsidP="00FE06FF">
      <w:pPr>
        <w:jc w:val="both"/>
        <w:rPr>
          <w:lang w:val="sl-SI"/>
        </w:rPr>
      </w:pPr>
    </w:p>
    <w:p w:rsidR="00CE2F65" w:rsidRDefault="00CE2F65" w:rsidP="00371AD9">
      <w:pPr>
        <w:rPr>
          <w:lang w:val="sl-SI"/>
        </w:rPr>
      </w:pPr>
    </w:p>
    <w:sectPr w:rsidR="00CE2F65"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A2" w:rsidRDefault="001352A2">
      <w:r>
        <w:separator/>
      </w:r>
    </w:p>
  </w:endnote>
  <w:endnote w:type="continuationSeparator" w:id="0">
    <w:p w:rsidR="001352A2" w:rsidRDefault="001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2" w:rsidRDefault="00135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2" w:rsidRDefault="0013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2" w:rsidRDefault="0013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A2" w:rsidRDefault="001352A2">
      <w:r>
        <w:separator/>
      </w:r>
    </w:p>
  </w:footnote>
  <w:footnote w:type="continuationSeparator" w:id="0">
    <w:p w:rsidR="001352A2" w:rsidRDefault="0013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2" w:rsidRDefault="00135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2" w:rsidRPr="00110CBD" w:rsidRDefault="001352A2"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352A2" w:rsidRPr="008F3500">
      <w:trPr>
        <w:cantSplit/>
        <w:trHeight w:hRule="exact" w:val="847"/>
      </w:trPr>
      <w:tc>
        <w:tcPr>
          <w:tcW w:w="567" w:type="dxa"/>
        </w:tcPr>
        <w:p w:rsidR="001352A2" w:rsidRPr="008F3500" w:rsidRDefault="0001444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086E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352A2" w:rsidRPr="008F3500" w:rsidRDefault="001352A2"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1352A2" w:rsidRPr="008F3500" w:rsidRDefault="001352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1352A2" w:rsidRPr="008F3500" w:rsidRDefault="001352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1352A2" w:rsidRPr="008F3500" w:rsidRDefault="001352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1352A2" w:rsidRPr="008F3500" w:rsidRDefault="001352A2"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5C0ABE"/>
    <w:multiLevelType w:val="hybridMultilevel"/>
    <w:tmpl w:val="4E8CB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FE01185"/>
    <w:multiLevelType w:val="hybridMultilevel"/>
    <w:tmpl w:val="B7DC04C4"/>
    <w:lvl w:ilvl="0" w:tplc="8D50DF1C">
      <w:start w:val="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3B70C5"/>
    <w:multiLevelType w:val="hybridMultilevel"/>
    <w:tmpl w:val="60BED7B2"/>
    <w:lvl w:ilvl="0" w:tplc="A24CC14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8"/>
  </w:num>
  <w:num w:numId="4">
    <w:abstractNumId w:val="1"/>
  </w:num>
  <w:num w:numId="5">
    <w:abstractNumId w:val="7"/>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22"/>
  </w:num>
  <w:num w:numId="12">
    <w:abstractNumId w:val="16"/>
  </w:num>
  <w:num w:numId="13">
    <w:abstractNumId w:val="5"/>
  </w:num>
  <w:num w:numId="14">
    <w:abstractNumId w:val="24"/>
  </w:num>
  <w:num w:numId="15">
    <w:abstractNumId w:val="9"/>
  </w:num>
  <w:num w:numId="16">
    <w:abstractNumId w:val="2"/>
  </w:num>
  <w:num w:numId="17">
    <w:abstractNumId w:val="21"/>
  </w:num>
  <w:num w:numId="18">
    <w:abstractNumId w:val="6"/>
  </w:num>
  <w:num w:numId="19">
    <w:abstractNumId w:val="25"/>
  </w:num>
  <w:num w:numId="20">
    <w:abstractNumId w:val="23"/>
  </w:num>
  <w:num w:numId="21">
    <w:abstractNumId w:val="28"/>
  </w:num>
  <w:num w:numId="22">
    <w:abstractNumId w:val="29"/>
  </w:num>
  <w:num w:numId="23">
    <w:abstractNumId w:val="17"/>
  </w:num>
  <w:num w:numId="24">
    <w:abstractNumId w:val="12"/>
  </w:num>
  <w:num w:numId="25">
    <w:abstractNumId w:val="20"/>
  </w:num>
  <w:num w:numId="26">
    <w:abstractNumId w:val="27"/>
  </w:num>
  <w:num w:numId="27">
    <w:abstractNumId w:val="11"/>
  </w:num>
  <w:num w:numId="28">
    <w:abstractNumId w:val="10"/>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FB"/>
    <w:rsid w:val="00014443"/>
    <w:rsid w:val="00020B93"/>
    <w:rsid w:val="00022FA4"/>
    <w:rsid w:val="00023A88"/>
    <w:rsid w:val="0003753F"/>
    <w:rsid w:val="000A7238"/>
    <w:rsid w:val="000C1AAE"/>
    <w:rsid w:val="00101022"/>
    <w:rsid w:val="001037B6"/>
    <w:rsid w:val="001152D2"/>
    <w:rsid w:val="001352A2"/>
    <w:rsid w:val="001357B2"/>
    <w:rsid w:val="0017478F"/>
    <w:rsid w:val="00176C55"/>
    <w:rsid w:val="00180A4E"/>
    <w:rsid w:val="00202A77"/>
    <w:rsid w:val="0020617D"/>
    <w:rsid w:val="00226842"/>
    <w:rsid w:val="00271CE5"/>
    <w:rsid w:val="00282020"/>
    <w:rsid w:val="00293B54"/>
    <w:rsid w:val="00297CB5"/>
    <w:rsid w:val="002A2B69"/>
    <w:rsid w:val="00360B33"/>
    <w:rsid w:val="003636BF"/>
    <w:rsid w:val="00371442"/>
    <w:rsid w:val="00371AD9"/>
    <w:rsid w:val="003845B4"/>
    <w:rsid w:val="003867D6"/>
    <w:rsid w:val="00387B1A"/>
    <w:rsid w:val="0039007E"/>
    <w:rsid w:val="003C5EE5"/>
    <w:rsid w:val="003E1C74"/>
    <w:rsid w:val="003F2CC3"/>
    <w:rsid w:val="004101BC"/>
    <w:rsid w:val="00437EC4"/>
    <w:rsid w:val="004657EE"/>
    <w:rsid w:val="0048483F"/>
    <w:rsid w:val="00500548"/>
    <w:rsid w:val="00500EDE"/>
    <w:rsid w:val="00501604"/>
    <w:rsid w:val="00526246"/>
    <w:rsid w:val="00564340"/>
    <w:rsid w:val="00567106"/>
    <w:rsid w:val="005C5DFB"/>
    <w:rsid w:val="005D4391"/>
    <w:rsid w:val="005E1D3C"/>
    <w:rsid w:val="00625AE6"/>
    <w:rsid w:val="0062798E"/>
    <w:rsid w:val="00632253"/>
    <w:rsid w:val="0063335B"/>
    <w:rsid w:val="00642714"/>
    <w:rsid w:val="006455CE"/>
    <w:rsid w:val="00655841"/>
    <w:rsid w:val="006661CF"/>
    <w:rsid w:val="007125BA"/>
    <w:rsid w:val="00733017"/>
    <w:rsid w:val="00766191"/>
    <w:rsid w:val="00783310"/>
    <w:rsid w:val="00785ED4"/>
    <w:rsid w:val="007908F6"/>
    <w:rsid w:val="007A1162"/>
    <w:rsid w:val="007A4A6D"/>
    <w:rsid w:val="007C16D7"/>
    <w:rsid w:val="007D1BCF"/>
    <w:rsid w:val="007D4501"/>
    <w:rsid w:val="007D75CF"/>
    <w:rsid w:val="007E0440"/>
    <w:rsid w:val="007E6DC5"/>
    <w:rsid w:val="008337E5"/>
    <w:rsid w:val="008601A1"/>
    <w:rsid w:val="0086141F"/>
    <w:rsid w:val="0088043C"/>
    <w:rsid w:val="00884889"/>
    <w:rsid w:val="008906C9"/>
    <w:rsid w:val="008A4FE3"/>
    <w:rsid w:val="008C5738"/>
    <w:rsid w:val="008D04F0"/>
    <w:rsid w:val="008F3500"/>
    <w:rsid w:val="00924E3C"/>
    <w:rsid w:val="00936588"/>
    <w:rsid w:val="009612BB"/>
    <w:rsid w:val="00980CBD"/>
    <w:rsid w:val="009C740A"/>
    <w:rsid w:val="009F2605"/>
    <w:rsid w:val="00A014A9"/>
    <w:rsid w:val="00A125C5"/>
    <w:rsid w:val="00A2451C"/>
    <w:rsid w:val="00A35932"/>
    <w:rsid w:val="00A63CE6"/>
    <w:rsid w:val="00A65EE7"/>
    <w:rsid w:val="00A70133"/>
    <w:rsid w:val="00A770A6"/>
    <w:rsid w:val="00A813B1"/>
    <w:rsid w:val="00AB36C4"/>
    <w:rsid w:val="00AC32B2"/>
    <w:rsid w:val="00AE3320"/>
    <w:rsid w:val="00B103F8"/>
    <w:rsid w:val="00B17141"/>
    <w:rsid w:val="00B31575"/>
    <w:rsid w:val="00B541F9"/>
    <w:rsid w:val="00B80B1D"/>
    <w:rsid w:val="00B8547D"/>
    <w:rsid w:val="00B876EB"/>
    <w:rsid w:val="00BE1017"/>
    <w:rsid w:val="00BE6BA2"/>
    <w:rsid w:val="00BF1D92"/>
    <w:rsid w:val="00BF609A"/>
    <w:rsid w:val="00C250D5"/>
    <w:rsid w:val="00C35666"/>
    <w:rsid w:val="00C83DAE"/>
    <w:rsid w:val="00C92898"/>
    <w:rsid w:val="00CA4340"/>
    <w:rsid w:val="00CE1C41"/>
    <w:rsid w:val="00CE2F65"/>
    <w:rsid w:val="00CE5238"/>
    <w:rsid w:val="00CE7514"/>
    <w:rsid w:val="00D04A03"/>
    <w:rsid w:val="00D14841"/>
    <w:rsid w:val="00D173C7"/>
    <w:rsid w:val="00D2064F"/>
    <w:rsid w:val="00D248DE"/>
    <w:rsid w:val="00D44F46"/>
    <w:rsid w:val="00D55B4D"/>
    <w:rsid w:val="00D60743"/>
    <w:rsid w:val="00D8542D"/>
    <w:rsid w:val="00D858FD"/>
    <w:rsid w:val="00D8619A"/>
    <w:rsid w:val="00DC6A71"/>
    <w:rsid w:val="00DD2C6F"/>
    <w:rsid w:val="00DE7E80"/>
    <w:rsid w:val="00E0357D"/>
    <w:rsid w:val="00E323BE"/>
    <w:rsid w:val="00E6203B"/>
    <w:rsid w:val="00ED1C3E"/>
    <w:rsid w:val="00F16834"/>
    <w:rsid w:val="00F240BB"/>
    <w:rsid w:val="00F57FED"/>
    <w:rsid w:val="00F6580B"/>
    <w:rsid w:val="00F93478"/>
    <w:rsid w:val="00FE06FF"/>
    <w:rsid w:val="00FE500C"/>
    <w:rsid w:val="00FF68BC"/>
    <w:rsid w:val="00FF782C"/>
    <w:rsid w:val="00FF7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F55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link w:val="NoSpacingChar"/>
    <w:uiPriority w:val="1"/>
    <w:qFormat/>
    <w:rsid w:val="0062798E"/>
    <w:rPr>
      <w:rFonts w:ascii="Calibri" w:eastAsia="Calibri" w:hAnsi="Calibri"/>
      <w:sz w:val="22"/>
      <w:szCs w:val="22"/>
      <w:lang w:eastAsia="en-US"/>
    </w:rPr>
  </w:style>
  <w:style w:type="character" w:customStyle="1" w:styleId="NoSpacingChar">
    <w:name w:val="No Spacing Char"/>
    <w:link w:val="NoSpacing"/>
    <w:uiPriority w:val="1"/>
    <w:rsid w:val="0062798E"/>
    <w:rPr>
      <w:rFonts w:ascii="Calibri" w:eastAsia="Calibri" w:hAnsi="Calibri"/>
      <w:sz w:val="22"/>
      <w:szCs w:val="22"/>
      <w:lang w:eastAsia="en-US"/>
    </w:rPr>
  </w:style>
  <w:style w:type="paragraph" w:styleId="ListParagraph">
    <w:name w:val="List Paragraph"/>
    <w:basedOn w:val="Normal"/>
    <w:uiPriority w:val="34"/>
    <w:qFormat/>
    <w:rsid w:val="00D8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5</Pages>
  <Words>1385</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2018-12-06T12:30:00Z</dcterms:created>
  <dcterms:modified xsi:type="dcterms:W3CDTF">2018-12-10T09:29:00Z</dcterms:modified>
</cp:coreProperties>
</file>