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B40D0" w:rsidRPr="008D1759" w:rsidTr="000967F8">
        <w:trPr>
          <w:gridAfter w:val="2"/>
          <w:wAfter w:w="3067" w:type="dxa"/>
        </w:trPr>
        <w:tc>
          <w:tcPr>
            <w:tcW w:w="6096" w:type="dxa"/>
            <w:gridSpan w:val="2"/>
          </w:tcPr>
          <w:p w:rsidR="006B40D0" w:rsidRDefault="006B40D0" w:rsidP="000967F8">
            <w:pPr>
              <w:overflowPunct w:val="0"/>
              <w:autoSpaceDE w:val="0"/>
              <w:autoSpaceDN w:val="0"/>
              <w:adjustRightInd w:val="0"/>
              <w:textAlignment w:val="baseline"/>
              <w:rPr>
                <w:rFonts w:cs="Arial"/>
                <w:color w:val="FF0000"/>
                <w:szCs w:val="20"/>
                <w:lang w:eastAsia="sl-SI"/>
              </w:rPr>
            </w:pPr>
          </w:p>
          <w:p w:rsidR="00994CA1" w:rsidRDefault="00994CA1" w:rsidP="000967F8">
            <w:pPr>
              <w:overflowPunct w:val="0"/>
              <w:autoSpaceDE w:val="0"/>
              <w:autoSpaceDN w:val="0"/>
              <w:adjustRightInd w:val="0"/>
              <w:textAlignment w:val="baseline"/>
              <w:rPr>
                <w:rFonts w:cs="Arial"/>
                <w:color w:val="FF0000"/>
                <w:szCs w:val="20"/>
                <w:lang w:eastAsia="sl-SI"/>
              </w:rPr>
            </w:pPr>
          </w:p>
          <w:p w:rsidR="00994CA1" w:rsidRDefault="00994CA1" w:rsidP="000967F8">
            <w:pPr>
              <w:overflowPunct w:val="0"/>
              <w:autoSpaceDE w:val="0"/>
              <w:autoSpaceDN w:val="0"/>
              <w:adjustRightInd w:val="0"/>
              <w:textAlignment w:val="baseline"/>
              <w:rPr>
                <w:rFonts w:cs="Arial"/>
                <w:color w:val="FF0000"/>
                <w:szCs w:val="20"/>
                <w:lang w:eastAsia="sl-SI"/>
              </w:rPr>
            </w:pPr>
          </w:p>
          <w:p w:rsidR="006B40D0" w:rsidRDefault="00994CA1" w:rsidP="000967F8">
            <w:pPr>
              <w:overflowPunct w:val="0"/>
              <w:autoSpaceDE w:val="0"/>
              <w:autoSpaceDN w:val="0"/>
              <w:adjustRightInd w:val="0"/>
              <w:textAlignment w:val="baseline"/>
              <w:rPr>
                <w:rFonts w:cs="Arial"/>
                <w:color w:val="FF0000"/>
                <w:szCs w:val="20"/>
                <w:lang w:eastAsia="sl-SI"/>
              </w:rPr>
            </w:pPr>
            <w:r>
              <w:rPr>
                <w:rFonts w:cs="Arial"/>
                <w:noProof/>
                <w:color w:val="FF0000"/>
                <w:szCs w:val="20"/>
                <w:lang w:eastAsia="sl-SI"/>
              </w:rPr>
              <w:drawing>
                <wp:inline distT="0" distB="0" distL="0" distR="0">
                  <wp:extent cx="2438400" cy="4000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8400" cy="400050"/>
                          </a:xfrm>
                          <a:prstGeom prst="rect">
                            <a:avLst/>
                          </a:prstGeom>
                          <a:noFill/>
                        </pic:spPr>
                      </pic:pic>
                    </a:graphicData>
                  </a:graphic>
                </wp:inline>
              </w:drawing>
            </w:r>
          </w:p>
          <w:p w:rsidR="006B40D0" w:rsidRDefault="006B40D0" w:rsidP="000967F8">
            <w:pPr>
              <w:overflowPunct w:val="0"/>
              <w:autoSpaceDE w:val="0"/>
              <w:autoSpaceDN w:val="0"/>
              <w:adjustRightInd w:val="0"/>
              <w:textAlignment w:val="baseline"/>
              <w:rPr>
                <w:rFonts w:cs="Arial"/>
                <w:color w:val="FF0000"/>
                <w:szCs w:val="20"/>
                <w:lang w:eastAsia="sl-SI"/>
              </w:rPr>
            </w:pPr>
          </w:p>
          <w:p w:rsidR="006B40D0" w:rsidRDefault="006B40D0" w:rsidP="000967F8">
            <w:pPr>
              <w:overflowPunct w:val="0"/>
              <w:autoSpaceDE w:val="0"/>
              <w:autoSpaceDN w:val="0"/>
              <w:adjustRightInd w:val="0"/>
              <w:textAlignment w:val="baseline"/>
              <w:rPr>
                <w:rFonts w:cs="Arial"/>
                <w:color w:val="FF0000"/>
                <w:szCs w:val="20"/>
                <w:lang w:eastAsia="sl-SI"/>
              </w:rPr>
            </w:pPr>
          </w:p>
          <w:p w:rsidR="006B40D0" w:rsidRDefault="006B40D0" w:rsidP="000967F8">
            <w:pPr>
              <w:overflowPunct w:val="0"/>
              <w:autoSpaceDE w:val="0"/>
              <w:autoSpaceDN w:val="0"/>
              <w:adjustRightInd w:val="0"/>
              <w:textAlignment w:val="baseline"/>
              <w:rPr>
                <w:rFonts w:cs="Arial"/>
                <w:szCs w:val="20"/>
                <w:lang w:eastAsia="sl-SI"/>
              </w:rPr>
            </w:pPr>
            <w:r>
              <w:rPr>
                <w:rFonts w:cs="Arial"/>
                <w:szCs w:val="20"/>
                <w:lang w:eastAsia="sl-SI"/>
              </w:rPr>
              <w:t>Masarykova cesta 16</w:t>
            </w:r>
          </w:p>
          <w:p w:rsidR="006B40D0" w:rsidRDefault="006B40D0" w:rsidP="000967F8">
            <w:pPr>
              <w:overflowPunct w:val="0"/>
              <w:autoSpaceDE w:val="0"/>
              <w:autoSpaceDN w:val="0"/>
              <w:adjustRightInd w:val="0"/>
              <w:textAlignment w:val="baseline"/>
              <w:rPr>
                <w:rFonts w:cs="Arial"/>
                <w:szCs w:val="20"/>
                <w:lang w:eastAsia="sl-SI"/>
              </w:rPr>
            </w:pPr>
            <w:r>
              <w:rPr>
                <w:rFonts w:cs="Arial"/>
                <w:szCs w:val="20"/>
                <w:lang w:eastAsia="sl-SI"/>
              </w:rPr>
              <w:t>1000 Ljubljana</w:t>
            </w:r>
          </w:p>
          <w:p w:rsidR="006B40D0" w:rsidRDefault="006B40D0" w:rsidP="000967F8">
            <w:pPr>
              <w:overflowPunct w:val="0"/>
              <w:autoSpaceDE w:val="0"/>
              <w:autoSpaceDN w:val="0"/>
              <w:adjustRightInd w:val="0"/>
              <w:textAlignment w:val="baseline"/>
              <w:rPr>
                <w:rFonts w:cs="Arial"/>
                <w:szCs w:val="20"/>
                <w:lang w:eastAsia="sl-SI"/>
              </w:rPr>
            </w:pPr>
            <w:r w:rsidRPr="00656232">
              <w:rPr>
                <w:rFonts w:cs="Arial"/>
                <w:szCs w:val="20"/>
                <w:lang w:eastAsia="sl-SI"/>
              </w:rPr>
              <w:t>Slovenija</w:t>
            </w:r>
          </w:p>
          <w:p w:rsidR="006B40D0" w:rsidRDefault="006B40D0" w:rsidP="000967F8">
            <w:pPr>
              <w:overflowPunct w:val="0"/>
              <w:autoSpaceDE w:val="0"/>
              <w:autoSpaceDN w:val="0"/>
              <w:adjustRightInd w:val="0"/>
              <w:textAlignment w:val="baseline"/>
              <w:rPr>
                <w:rFonts w:cs="Arial"/>
                <w:szCs w:val="20"/>
                <w:lang w:eastAsia="sl-SI"/>
              </w:rPr>
            </w:pPr>
            <w:r>
              <w:rPr>
                <w:rFonts w:cs="Arial"/>
                <w:szCs w:val="20"/>
                <w:lang w:eastAsia="sl-SI"/>
              </w:rPr>
              <w:t xml:space="preserve">e-naslov: </w:t>
            </w:r>
            <w:hyperlink r:id="rId6" w:history="1">
              <w:r w:rsidRPr="00191520">
                <w:rPr>
                  <w:rStyle w:val="Hiperpovezava"/>
                  <w:szCs w:val="20"/>
                </w:rPr>
                <w:t>gp.mizs@gov.si</w:t>
              </w:r>
            </w:hyperlink>
            <w:r>
              <w:rPr>
                <w:rFonts w:cs="Arial"/>
                <w:szCs w:val="20"/>
                <w:lang w:eastAsia="sl-SI"/>
              </w:rPr>
              <w:t xml:space="preserve"> </w:t>
            </w:r>
          </w:p>
          <w:p w:rsidR="006B40D0" w:rsidRPr="005C4899" w:rsidRDefault="006B40D0" w:rsidP="000967F8">
            <w:pPr>
              <w:overflowPunct w:val="0"/>
              <w:autoSpaceDE w:val="0"/>
              <w:autoSpaceDN w:val="0"/>
              <w:adjustRightInd w:val="0"/>
              <w:textAlignment w:val="baseline"/>
              <w:rPr>
                <w:rFonts w:cs="Arial"/>
                <w:szCs w:val="20"/>
                <w:lang w:eastAsia="sl-SI"/>
              </w:rPr>
            </w:pPr>
          </w:p>
        </w:tc>
      </w:tr>
      <w:tr w:rsidR="006B40D0" w:rsidRPr="008D1759" w:rsidTr="000967F8">
        <w:trPr>
          <w:gridAfter w:val="2"/>
          <w:wAfter w:w="3067" w:type="dxa"/>
        </w:trPr>
        <w:tc>
          <w:tcPr>
            <w:tcW w:w="6096" w:type="dxa"/>
            <w:gridSpan w:val="2"/>
          </w:tcPr>
          <w:p w:rsidR="006B40D0" w:rsidRPr="009E6FB0" w:rsidRDefault="006B40D0" w:rsidP="000967F8">
            <w:pPr>
              <w:pStyle w:val="Neotevilenodstavek"/>
              <w:spacing w:before="0" w:after="0" w:line="260" w:lineRule="exact"/>
              <w:jc w:val="left"/>
              <w:rPr>
                <w:sz w:val="20"/>
                <w:szCs w:val="20"/>
              </w:rPr>
            </w:pPr>
            <w:r w:rsidRPr="009E6FB0">
              <w:rPr>
                <w:sz w:val="20"/>
                <w:szCs w:val="20"/>
              </w:rPr>
              <w:t>Številka: 007</w:t>
            </w:r>
            <w:r w:rsidR="002F0D1C" w:rsidRPr="009E6FB0">
              <w:rPr>
                <w:sz w:val="20"/>
                <w:szCs w:val="20"/>
              </w:rPr>
              <w:t>-</w:t>
            </w:r>
            <w:r w:rsidR="002235D9">
              <w:rPr>
                <w:sz w:val="20"/>
                <w:szCs w:val="20"/>
              </w:rPr>
              <w:t>189/2018</w:t>
            </w:r>
            <w:r w:rsidR="005131F4" w:rsidRPr="009E6FB0">
              <w:rPr>
                <w:sz w:val="20"/>
                <w:szCs w:val="20"/>
              </w:rPr>
              <w:t>/</w:t>
            </w:r>
            <w:r w:rsidR="000D4D52">
              <w:rPr>
                <w:sz w:val="20"/>
                <w:szCs w:val="20"/>
              </w:rPr>
              <w:t>29</w:t>
            </w:r>
          </w:p>
        </w:tc>
      </w:tr>
      <w:tr w:rsidR="006B40D0" w:rsidRPr="008D1759" w:rsidTr="000967F8">
        <w:trPr>
          <w:gridAfter w:val="2"/>
          <w:wAfter w:w="3067" w:type="dxa"/>
        </w:trPr>
        <w:tc>
          <w:tcPr>
            <w:tcW w:w="6096" w:type="dxa"/>
            <w:gridSpan w:val="2"/>
          </w:tcPr>
          <w:p w:rsidR="006B40D0" w:rsidRPr="009E6FB0" w:rsidRDefault="00F75328" w:rsidP="009A70E6">
            <w:pPr>
              <w:pStyle w:val="Neotevilenodstavek"/>
              <w:spacing w:before="0" w:after="0" w:line="260" w:lineRule="exact"/>
              <w:jc w:val="left"/>
              <w:rPr>
                <w:sz w:val="20"/>
                <w:szCs w:val="20"/>
              </w:rPr>
            </w:pPr>
            <w:r w:rsidRPr="009E6FB0">
              <w:rPr>
                <w:sz w:val="20"/>
                <w:szCs w:val="20"/>
              </w:rPr>
              <w:t xml:space="preserve">Ljubljana, </w:t>
            </w:r>
            <w:r w:rsidR="00425C9B">
              <w:rPr>
                <w:sz w:val="20"/>
                <w:szCs w:val="20"/>
              </w:rPr>
              <w:t>16</w:t>
            </w:r>
            <w:r w:rsidR="004E6AE7">
              <w:rPr>
                <w:sz w:val="20"/>
                <w:szCs w:val="20"/>
              </w:rPr>
              <w:t>.1</w:t>
            </w:r>
            <w:r w:rsidR="009E6FB0" w:rsidRPr="009E6FB0">
              <w:rPr>
                <w:sz w:val="20"/>
                <w:szCs w:val="20"/>
              </w:rPr>
              <w:t>.</w:t>
            </w:r>
            <w:r w:rsidR="004E6AE7">
              <w:rPr>
                <w:sz w:val="20"/>
                <w:szCs w:val="20"/>
              </w:rPr>
              <w:t>2019</w:t>
            </w:r>
          </w:p>
        </w:tc>
      </w:tr>
      <w:tr w:rsidR="006B40D0" w:rsidRPr="008D1759" w:rsidTr="000967F8">
        <w:trPr>
          <w:gridAfter w:val="2"/>
          <w:wAfter w:w="3067" w:type="dxa"/>
        </w:trPr>
        <w:tc>
          <w:tcPr>
            <w:tcW w:w="6096" w:type="dxa"/>
            <w:gridSpan w:val="2"/>
          </w:tcPr>
          <w:p w:rsidR="006B40D0" w:rsidRPr="00594B90" w:rsidRDefault="006B40D0" w:rsidP="000967F8">
            <w:pPr>
              <w:pStyle w:val="Neotevilenodstavek"/>
              <w:spacing w:before="0" w:after="0" w:line="260" w:lineRule="exact"/>
              <w:jc w:val="left"/>
              <w:rPr>
                <w:sz w:val="20"/>
                <w:szCs w:val="20"/>
              </w:rPr>
            </w:pPr>
            <w:r>
              <w:rPr>
                <w:iCs/>
                <w:sz w:val="20"/>
                <w:szCs w:val="20"/>
              </w:rPr>
              <w:t>EVA: 201</w:t>
            </w:r>
            <w:r w:rsidR="006A10B8">
              <w:rPr>
                <w:iCs/>
                <w:sz w:val="20"/>
                <w:szCs w:val="20"/>
              </w:rPr>
              <w:t>8</w:t>
            </w:r>
            <w:r>
              <w:rPr>
                <w:iCs/>
                <w:sz w:val="20"/>
                <w:szCs w:val="20"/>
              </w:rPr>
              <w:t>-</w:t>
            </w:r>
            <w:r w:rsidR="005131F4">
              <w:rPr>
                <w:iCs/>
                <w:sz w:val="20"/>
                <w:szCs w:val="20"/>
              </w:rPr>
              <w:t>1647</w:t>
            </w:r>
            <w:r>
              <w:rPr>
                <w:iCs/>
                <w:sz w:val="20"/>
                <w:szCs w:val="20"/>
              </w:rPr>
              <w:t>-00</w:t>
            </w:r>
            <w:r w:rsidR="002F0D1C">
              <w:rPr>
                <w:iCs/>
                <w:sz w:val="20"/>
                <w:szCs w:val="20"/>
              </w:rPr>
              <w:t>01</w:t>
            </w:r>
          </w:p>
        </w:tc>
      </w:tr>
      <w:tr w:rsidR="006B40D0" w:rsidRPr="008D1759" w:rsidTr="000967F8">
        <w:trPr>
          <w:gridAfter w:val="2"/>
          <w:wAfter w:w="3067" w:type="dxa"/>
        </w:trPr>
        <w:tc>
          <w:tcPr>
            <w:tcW w:w="6096" w:type="dxa"/>
            <w:gridSpan w:val="2"/>
          </w:tcPr>
          <w:p w:rsidR="006B40D0" w:rsidRPr="008D1759" w:rsidRDefault="006B40D0" w:rsidP="000967F8">
            <w:pPr>
              <w:rPr>
                <w:rFonts w:cs="Arial"/>
                <w:szCs w:val="20"/>
              </w:rPr>
            </w:pPr>
          </w:p>
          <w:p w:rsidR="006B40D0" w:rsidRPr="008D1759" w:rsidRDefault="006B40D0" w:rsidP="000967F8">
            <w:pPr>
              <w:rPr>
                <w:rFonts w:cs="Arial"/>
                <w:szCs w:val="20"/>
              </w:rPr>
            </w:pPr>
            <w:r w:rsidRPr="008D1759">
              <w:rPr>
                <w:rFonts w:cs="Arial"/>
                <w:szCs w:val="20"/>
              </w:rPr>
              <w:t>GENERALNI SEKRETARIAT VLADE REPUBLIKE SLOVENIJE</w:t>
            </w:r>
          </w:p>
          <w:p w:rsidR="006B40D0" w:rsidRPr="008D1759" w:rsidRDefault="002511AB" w:rsidP="000967F8">
            <w:pPr>
              <w:rPr>
                <w:rFonts w:cs="Arial"/>
                <w:szCs w:val="20"/>
              </w:rPr>
            </w:pPr>
            <w:hyperlink r:id="rId7" w:history="1">
              <w:r w:rsidR="006B40D0" w:rsidRPr="008D1759">
                <w:rPr>
                  <w:rStyle w:val="Hiperpovezava"/>
                  <w:szCs w:val="20"/>
                </w:rPr>
                <w:t>Gp.gs@gov.si</w:t>
              </w:r>
            </w:hyperlink>
          </w:p>
          <w:p w:rsidR="006B40D0" w:rsidRPr="008D1759" w:rsidRDefault="006B40D0" w:rsidP="000967F8">
            <w:pPr>
              <w:rPr>
                <w:rFonts w:cs="Arial"/>
                <w:szCs w:val="20"/>
              </w:rPr>
            </w:pPr>
          </w:p>
        </w:tc>
      </w:tr>
      <w:tr w:rsidR="006B40D0" w:rsidRPr="008D1759" w:rsidTr="000967F8">
        <w:tc>
          <w:tcPr>
            <w:tcW w:w="9163" w:type="dxa"/>
            <w:gridSpan w:val="4"/>
          </w:tcPr>
          <w:p w:rsidR="006B40D0" w:rsidRPr="00181EE1" w:rsidRDefault="006B40D0" w:rsidP="00E07A00">
            <w:pPr>
              <w:autoSpaceDE w:val="0"/>
              <w:autoSpaceDN w:val="0"/>
              <w:adjustRightInd w:val="0"/>
              <w:spacing w:line="240" w:lineRule="atLeast"/>
              <w:ind w:left="1134" w:hanging="1134"/>
              <w:jc w:val="both"/>
              <w:rPr>
                <w:szCs w:val="20"/>
              </w:rPr>
            </w:pPr>
            <w:r w:rsidRPr="00181EE1">
              <w:rPr>
                <w:b/>
                <w:szCs w:val="20"/>
              </w:rPr>
              <w:t>ZADEVA:</w:t>
            </w:r>
            <w:r w:rsidR="00746F98">
              <w:rPr>
                <w:szCs w:val="20"/>
              </w:rPr>
              <w:t xml:space="preserve">  </w:t>
            </w:r>
            <w:r w:rsidR="005131F4" w:rsidRPr="00F02A36">
              <w:rPr>
                <w:rFonts w:cs="Arial"/>
                <w:szCs w:val="20"/>
              </w:rPr>
              <w:t>P</w:t>
            </w:r>
            <w:r w:rsidR="005131F4" w:rsidRPr="00F02A36">
              <w:rPr>
                <w:rFonts w:cs="Arial"/>
                <w:b/>
                <w:szCs w:val="20"/>
              </w:rPr>
              <w:t xml:space="preserve">ooblastilo za posredovanje splošnega akta Javne agencije za raziskovalno  dejavnost Republike Slovenije za objavo v Uradnem listu RS </w:t>
            </w:r>
            <w:r w:rsidR="005131F4" w:rsidRPr="00F02A36">
              <w:rPr>
                <w:rFonts w:cs="Arial"/>
                <w:b/>
                <w:color w:val="000000"/>
                <w:szCs w:val="20"/>
              </w:rPr>
              <w:t xml:space="preserve"> – </w:t>
            </w:r>
            <w:r w:rsidR="005131F4" w:rsidRPr="00F02A36">
              <w:rPr>
                <w:rFonts w:cs="Arial"/>
                <w:color w:val="000000"/>
                <w:szCs w:val="20"/>
              </w:rPr>
              <w:t>predlog za obravnavo</w:t>
            </w:r>
          </w:p>
        </w:tc>
      </w:tr>
      <w:tr w:rsidR="006B40D0" w:rsidRPr="008D1759" w:rsidTr="000967F8">
        <w:tc>
          <w:tcPr>
            <w:tcW w:w="9163" w:type="dxa"/>
            <w:gridSpan w:val="4"/>
          </w:tcPr>
          <w:p w:rsidR="006B40D0" w:rsidRPr="00181EE1" w:rsidRDefault="006B40D0" w:rsidP="000967F8">
            <w:pPr>
              <w:pStyle w:val="Poglavje"/>
              <w:spacing w:before="0" w:after="0" w:line="260" w:lineRule="exact"/>
              <w:jc w:val="left"/>
              <w:rPr>
                <w:sz w:val="20"/>
                <w:szCs w:val="20"/>
              </w:rPr>
            </w:pPr>
            <w:r w:rsidRPr="00181EE1">
              <w:rPr>
                <w:sz w:val="20"/>
                <w:szCs w:val="20"/>
              </w:rPr>
              <w:t>1. Predlog sklepov vlade:</w:t>
            </w:r>
          </w:p>
        </w:tc>
      </w:tr>
      <w:tr w:rsidR="006B40D0" w:rsidRPr="008D1759" w:rsidTr="000967F8">
        <w:tc>
          <w:tcPr>
            <w:tcW w:w="9163" w:type="dxa"/>
            <w:gridSpan w:val="4"/>
          </w:tcPr>
          <w:p w:rsidR="005131F4" w:rsidRDefault="005131F4" w:rsidP="005131F4">
            <w:pPr>
              <w:rPr>
                <w:rFonts w:cs="Arial"/>
                <w:snapToGrid w:val="0"/>
                <w:color w:val="000000"/>
                <w:szCs w:val="20"/>
              </w:rPr>
            </w:pPr>
            <w:r w:rsidRPr="00F02A36">
              <w:rPr>
                <w:rFonts w:cs="Arial"/>
                <w:szCs w:val="20"/>
              </w:rPr>
              <w:t xml:space="preserve">Na podlagi tretjega odstavka 27. člena Zakona o javnih agencijah (Uradni list RS, št. 52/02, 51/04-EZ-A in 33/11-ZEKom-C) je Vlada Republike Slovenije na ………seji dne …….. sprejela naslednji </w:t>
            </w:r>
          </w:p>
          <w:p w:rsidR="0054727E" w:rsidRDefault="0054727E" w:rsidP="005131F4">
            <w:pPr>
              <w:rPr>
                <w:rFonts w:cs="Arial"/>
                <w:snapToGrid w:val="0"/>
                <w:color w:val="000000"/>
                <w:szCs w:val="20"/>
              </w:rPr>
            </w:pPr>
          </w:p>
          <w:p w:rsidR="0001324F" w:rsidRDefault="0001324F" w:rsidP="005131F4">
            <w:pPr>
              <w:rPr>
                <w:rFonts w:cs="Arial"/>
                <w:snapToGrid w:val="0"/>
                <w:color w:val="000000"/>
                <w:szCs w:val="20"/>
              </w:rPr>
            </w:pPr>
          </w:p>
          <w:p w:rsidR="0001324F" w:rsidRPr="008727A6" w:rsidRDefault="0054727E" w:rsidP="008727A6">
            <w:pPr>
              <w:jc w:val="center"/>
              <w:rPr>
                <w:rFonts w:cs="Arial"/>
                <w:snapToGrid w:val="0"/>
                <w:color w:val="000000"/>
                <w:szCs w:val="20"/>
              </w:rPr>
            </w:pPr>
            <w:r>
              <w:rPr>
                <w:rFonts w:cs="Arial"/>
                <w:snapToGrid w:val="0"/>
                <w:color w:val="000000"/>
                <w:szCs w:val="20"/>
              </w:rPr>
              <w:t>SKLEP</w:t>
            </w:r>
            <w:r w:rsidR="00057D50">
              <w:rPr>
                <w:rFonts w:cs="Arial"/>
                <w:snapToGrid w:val="0"/>
                <w:color w:val="000000"/>
                <w:szCs w:val="20"/>
              </w:rPr>
              <w:t>:</w:t>
            </w:r>
          </w:p>
          <w:p w:rsidR="005131F4" w:rsidRPr="00F02A36" w:rsidRDefault="005131F4" w:rsidP="005131F4">
            <w:pPr>
              <w:jc w:val="both"/>
              <w:rPr>
                <w:rFonts w:cs="Arial"/>
                <w:szCs w:val="20"/>
              </w:rPr>
            </w:pPr>
          </w:p>
          <w:p w:rsidR="005131F4" w:rsidRPr="00F02A36" w:rsidRDefault="005131F4" w:rsidP="005131F4">
            <w:pPr>
              <w:jc w:val="both"/>
              <w:rPr>
                <w:rFonts w:cs="Arial"/>
                <w:szCs w:val="20"/>
              </w:rPr>
            </w:pPr>
            <w:r w:rsidRPr="00F02A36">
              <w:rPr>
                <w:rFonts w:cs="Arial"/>
                <w:szCs w:val="20"/>
              </w:rPr>
              <w:t xml:space="preserve">1. </w:t>
            </w:r>
            <w:r w:rsidRPr="009E6FB0">
              <w:rPr>
                <w:rFonts w:cs="Arial"/>
                <w:szCs w:val="20"/>
              </w:rPr>
              <w:t xml:space="preserve">Vlada Republike Slovenije se je seznanila s </w:t>
            </w:r>
            <w:r w:rsidR="002F0D1C" w:rsidRPr="009E6FB0">
              <w:t>Pravilnikom</w:t>
            </w:r>
            <w:r w:rsidR="00245413">
              <w:t xml:space="preserve"> o spremembah</w:t>
            </w:r>
            <w:r w:rsidR="00057D50">
              <w:t xml:space="preserve"> in dopolnitvah</w:t>
            </w:r>
            <w:r w:rsidR="00245413">
              <w:t xml:space="preserve"> </w:t>
            </w:r>
            <w:r w:rsidR="002F0D1C" w:rsidRPr="009E6FB0">
              <w:t>Pravilnika o raziskovalnih nazivih</w:t>
            </w:r>
            <w:r w:rsidR="00245413">
              <w:rPr>
                <w:rFonts w:cs="Arial"/>
                <w:szCs w:val="20"/>
              </w:rPr>
              <w:t>, ki ga je</w:t>
            </w:r>
            <w:r w:rsidR="0045281A">
              <w:rPr>
                <w:rFonts w:cs="Arial"/>
                <w:szCs w:val="20"/>
              </w:rPr>
              <w:t xml:space="preserve"> na 7. seji </w:t>
            </w:r>
            <w:r w:rsidR="00245413">
              <w:rPr>
                <w:rFonts w:cs="Arial"/>
                <w:szCs w:val="20"/>
              </w:rPr>
              <w:t xml:space="preserve"> </w:t>
            </w:r>
            <w:r w:rsidRPr="009E6FB0">
              <w:rPr>
                <w:rFonts w:cs="Arial"/>
                <w:szCs w:val="20"/>
              </w:rPr>
              <w:t xml:space="preserve">dne </w:t>
            </w:r>
            <w:r w:rsidR="00057D50">
              <w:rPr>
                <w:rFonts w:cs="Arial"/>
                <w:szCs w:val="20"/>
              </w:rPr>
              <w:t>5. 12</w:t>
            </w:r>
            <w:r w:rsidR="009E6FB0" w:rsidRPr="009E6FB0">
              <w:rPr>
                <w:rFonts w:cs="Arial"/>
                <w:szCs w:val="20"/>
              </w:rPr>
              <w:t>.</w:t>
            </w:r>
            <w:r w:rsidR="00057D50">
              <w:rPr>
                <w:rFonts w:cs="Arial"/>
                <w:szCs w:val="20"/>
              </w:rPr>
              <w:t xml:space="preserve"> 2018</w:t>
            </w:r>
            <w:r w:rsidRPr="009E6FB0">
              <w:rPr>
                <w:rFonts w:cs="Arial"/>
                <w:szCs w:val="20"/>
              </w:rPr>
              <w:t xml:space="preserve"> sprejel Upravni odbor Javne agencije za raziskovalno dejavnost Republike Slovenije po pre</w:t>
            </w:r>
            <w:r w:rsidR="00057D50">
              <w:rPr>
                <w:rFonts w:cs="Arial"/>
                <w:szCs w:val="20"/>
              </w:rPr>
              <w:t>dhodno danem soglasju ministra</w:t>
            </w:r>
            <w:r w:rsidRPr="009E6FB0">
              <w:rPr>
                <w:rFonts w:cs="Arial"/>
                <w:szCs w:val="20"/>
              </w:rPr>
              <w:t xml:space="preserve"> za izobraževanje, znanost in šport.</w:t>
            </w:r>
          </w:p>
          <w:p w:rsidR="005131F4" w:rsidRPr="00F02A36" w:rsidRDefault="006C3E89" w:rsidP="005131F4">
            <w:pPr>
              <w:jc w:val="both"/>
              <w:rPr>
                <w:rFonts w:cs="Arial"/>
                <w:szCs w:val="20"/>
              </w:rPr>
            </w:pPr>
            <w:r>
              <w:rPr>
                <w:rFonts w:cs="Arial"/>
                <w:szCs w:val="20"/>
              </w:rPr>
              <w:t xml:space="preserve">2. </w:t>
            </w:r>
            <w:r w:rsidR="005131F4" w:rsidRPr="00F02A36">
              <w:rPr>
                <w:rFonts w:cs="Arial"/>
                <w:szCs w:val="20"/>
              </w:rPr>
              <w:t>Vlada Republike Slovenije pošlje zgoraj navedeni pravilnik v objavo v Uradni list Republike Slovenije.</w:t>
            </w:r>
          </w:p>
          <w:p w:rsidR="0054727E" w:rsidRDefault="0054727E" w:rsidP="000967F8">
            <w:pPr>
              <w:autoSpaceDE w:val="0"/>
              <w:autoSpaceDN w:val="0"/>
              <w:adjustRightInd w:val="0"/>
              <w:spacing w:line="240" w:lineRule="atLeast"/>
              <w:rPr>
                <w:rFonts w:cs="Arial"/>
                <w:szCs w:val="20"/>
              </w:rPr>
            </w:pPr>
          </w:p>
          <w:p w:rsidR="0001324F" w:rsidRPr="00181EE1" w:rsidRDefault="0001324F" w:rsidP="000967F8">
            <w:pPr>
              <w:autoSpaceDE w:val="0"/>
              <w:autoSpaceDN w:val="0"/>
              <w:adjustRightInd w:val="0"/>
              <w:spacing w:line="240" w:lineRule="atLeast"/>
              <w:rPr>
                <w:rFonts w:cs="Arial"/>
                <w:szCs w:val="20"/>
              </w:rPr>
            </w:pPr>
          </w:p>
          <w:p w:rsidR="006B40D0" w:rsidRPr="00181EE1" w:rsidRDefault="006B40D0" w:rsidP="000967F8">
            <w:pPr>
              <w:autoSpaceDE w:val="0"/>
              <w:autoSpaceDN w:val="0"/>
              <w:adjustRightInd w:val="0"/>
              <w:spacing w:line="240" w:lineRule="atLeast"/>
              <w:rPr>
                <w:rFonts w:cs="Arial"/>
                <w:szCs w:val="20"/>
              </w:rPr>
            </w:pPr>
            <w:r w:rsidRPr="00181EE1">
              <w:rPr>
                <w:rFonts w:cs="Arial"/>
                <w:szCs w:val="20"/>
              </w:rPr>
              <w:tab/>
            </w:r>
            <w:r w:rsidRPr="00181EE1">
              <w:rPr>
                <w:rFonts w:cs="Arial"/>
                <w:szCs w:val="20"/>
              </w:rPr>
              <w:tab/>
            </w:r>
            <w:r w:rsidRPr="00181EE1">
              <w:rPr>
                <w:rFonts w:cs="Arial"/>
                <w:szCs w:val="20"/>
              </w:rPr>
              <w:tab/>
            </w:r>
            <w:r w:rsidRPr="00181EE1">
              <w:rPr>
                <w:rFonts w:cs="Arial"/>
                <w:szCs w:val="20"/>
              </w:rPr>
              <w:tab/>
            </w:r>
            <w:r w:rsidRPr="00181EE1">
              <w:rPr>
                <w:rFonts w:cs="Arial"/>
                <w:szCs w:val="20"/>
              </w:rPr>
              <w:tab/>
            </w:r>
            <w:r w:rsidRPr="00181EE1">
              <w:rPr>
                <w:rFonts w:cs="Arial"/>
                <w:szCs w:val="20"/>
              </w:rPr>
              <w:tab/>
            </w:r>
            <w:r w:rsidRPr="00181EE1">
              <w:rPr>
                <w:rFonts w:cs="Arial"/>
                <w:szCs w:val="20"/>
              </w:rPr>
              <w:tab/>
              <w:t xml:space="preserve">         </w:t>
            </w:r>
            <w:r w:rsidR="00BB4A66">
              <w:rPr>
                <w:rFonts w:cs="Arial"/>
                <w:szCs w:val="20"/>
              </w:rPr>
              <w:t xml:space="preserve">        Stojan Tramte </w:t>
            </w:r>
          </w:p>
          <w:p w:rsidR="006B40D0" w:rsidRDefault="006B40D0" w:rsidP="000967F8">
            <w:pPr>
              <w:autoSpaceDE w:val="0"/>
              <w:autoSpaceDN w:val="0"/>
              <w:adjustRightInd w:val="0"/>
              <w:spacing w:line="240" w:lineRule="atLeast"/>
              <w:rPr>
                <w:rFonts w:cs="Arial"/>
                <w:szCs w:val="20"/>
              </w:rPr>
            </w:pPr>
            <w:r w:rsidRPr="00181EE1">
              <w:rPr>
                <w:rFonts w:cs="Arial"/>
                <w:szCs w:val="20"/>
              </w:rPr>
              <w:tab/>
            </w:r>
            <w:r w:rsidRPr="00181EE1">
              <w:rPr>
                <w:rFonts w:cs="Arial"/>
                <w:szCs w:val="20"/>
              </w:rPr>
              <w:tab/>
            </w:r>
            <w:r w:rsidRPr="00181EE1">
              <w:rPr>
                <w:rFonts w:cs="Arial"/>
                <w:szCs w:val="20"/>
              </w:rPr>
              <w:tab/>
            </w:r>
            <w:r w:rsidRPr="00181EE1">
              <w:rPr>
                <w:rFonts w:cs="Arial"/>
                <w:szCs w:val="20"/>
              </w:rPr>
              <w:tab/>
            </w:r>
            <w:r w:rsidRPr="00181EE1">
              <w:rPr>
                <w:rFonts w:cs="Arial"/>
                <w:szCs w:val="20"/>
              </w:rPr>
              <w:tab/>
            </w:r>
            <w:r w:rsidRPr="00181EE1">
              <w:rPr>
                <w:rFonts w:cs="Arial"/>
                <w:szCs w:val="20"/>
              </w:rPr>
              <w:tab/>
            </w:r>
            <w:r w:rsidRPr="00181EE1">
              <w:rPr>
                <w:rFonts w:cs="Arial"/>
                <w:szCs w:val="20"/>
              </w:rPr>
              <w:tab/>
              <w:t xml:space="preserve">      </w:t>
            </w:r>
            <w:r w:rsidR="00BB4A66">
              <w:rPr>
                <w:rFonts w:cs="Arial"/>
                <w:szCs w:val="20"/>
              </w:rPr>
              <w:t>GENERALNI SEKRETAR</w:t>
            </w:r>
          </w:p>
          <w:p w:rsidR="008905C0" w:rsidRPr="00181EE1" w:rsidRDefault="008905C0" w:rsidP="000967F8">
            <w:pPr>
              <w:autoSpaceDE w:val="0"/>
              <w:autoSpaceDN w:val="0"/>
              <w:adjustRightInd w:val="0"/>
              <w:spacing w:line="240" w:lineRule="atLeast"/>
              <w:rPr>
                <w:rFonts w:cs="Arial"/>
                <w:szCs w:val="20"/>
              </w:rPr>
            </w:pPr>
          </w:p>
          <w:p w:rsidR="0054727E" w:rsidRDefault="0054727E" w:rsidP="000967F8">
            <w:pPr>
              <w:autoSpaceDE w:val="0"/>
              <w:autoSpaceDN w:val="0"/>
              <w:adjustRightInd w:val="0"/>
              <w:spacing w:line="240" w:lineRule="atLeast"/>
              <w:rPr>
                <w:rFonts w:cs="Arial"/>
                <w:szCs w:val="20"/>
              </w:rPr>
            </w:pPr>
          </w:p>
          <w:p w:rsidR="0001324F" w:rsidRPr="00181EE1" w:rsidRDefault="0001324F" w:rsidP="000967F8">
            <w:pPr>
              <w:autoSpaceDE w:val="0"/>
              <w:autoSpaceDN w:val="0"/>
              <w:adjustRightInd w:val="0"/>
              <w:spacing w:line="240" w:lineRule="atLeast"/>
              <w:rPr>
                <w:rFonts w:cs="Arial"/>
                <w:szCs w:val="20"/>
              </w:rPr>
            </w:pPr>
          </w:p>
          <w:p w:rsidR="005131F4" w:rsidRPr="008905C0" w:rsidRDefault="005131F4" w:rsidP="008905C0">
            <w:pPr>
              <w:pStyle w:val="Odstavekseznama"/>
              <w:numPr>
                <w:ilvl w:val="0"/>
                <w:numId w:val="10"/>
              </w:numPr>
              <w:tabs>
                <w:tab w:val="clear" w:pos="846"/>
                <w:tab w:val="num" w:pos="63"/>
              </w:tabs>
              <w:spacing w:line="240" w:lineRule="atLeast"/>
              <w:ind w:left="346" w:hanging="283"/>
              <w:rPr>
                <w:rFonts w:ascii="Arial" w:hAnsi="Arial" w:cs="Arial"/>
                <w:sz w:val="20"/>
                <w:szCs w:val="20"/>
              </w:rPr>
            </w:pPr>
            <w:r w:rsidRPr="008905C0">
              <w:rPr>
                <w:rFonts w:ascii="Arial" w:hAnsi="Arial" w:cs="Arial"/>
                <w:sz w:val="20"/>
                <w:szCs w:val="20"/>
              </w:rPr>
              <w:t>Ministrstvo za izobraževanje, znanost in šport, Masarykova cesta 16, 1000 Ljubljana</w:t>
            </w:r>
          </w:p>
          <w:p w:rsidR="008905C0" w:rsidRDefault="005131F4" w:rsidP="008905C0">
            <w:pPr>
              <w:numPr>
                <w:ilvl w:val="0"/>
                <w:numId w:val="10"/>
              </w:numPr>
              <w:tabs>
                <w:tab w:val="clear" w:pos="846"/>
                <w:tab w:val="num" w:pos="63"/>
              </w:tabs>
              <w:spacing w:line="240" w:lineRule="auto"/>
              <w:ind w:left="346" w:hanging="283"/>
              <w:jc w:val="both"/>
              <w:rPr>
                <w:rFonts w:cs="Arial"/>
                <w:szCs w:val="20"/>
              </w:rPr>
            </w:pPr>
            <w:r w:rsidRPr="008905C0">
              <w:rPr>
                <w:rFonts w:cs="Arial"/>
                <w:szCs w:val="20"/>
              </w:rPr>
              <w:t>Služba Vlade RS za zakonodajo, Mestni trg 4, 1000 Ljubljana</w:t>
            </w:r>
          </w:p>
          <w:p w:rsidR="006B40D0" w:rsidRPr="008905C0" w:rsidRDefault="005131F4" w:rsidP="008905C0">
            <w:pPr>
              <w:numPr>
                <w:ilvl w:val="0"/>
                <w:numId w:val="10"/>
              </w:numPr>
              <w:tabs>
                <w:tab w:val="clear" w:pos="846"/>
                <w:tab w:val="num" w:pos="63"/>
              </w:tabs>
              <w:spacing w:line="240" w:lineRule="auto"/>
              <w:ind w:left="346" w:hanging="283"/>
              <w:jc w:val="both"/>
              <w:rPr>
                <w:rFonts w:cs="Arial"/>
                <w:szCs w:val="20"/>
              </w:rPr>
            </w:pPr>
            <w:r w:rsidRPr="008905C0">
              <w:rPr>
                <w:rFonts w:cs="Arial"/>
                <w:szCs w:val="20"/>
              </w:rPr>
              <w:t>Javna</w:t>
            </w:r>
            <w:r w:rsidRPr="008905C0">
              <w:rPr>
                <w:szCs w:val="20"/>
              </w:rPr>
              <w:t xml:space="preserve"> agencija za raziskovalno dejavnost Republike Slovenije, Bleiweisova cesta 30, 1000 Ljubljana</w:t>
            </w:r>
          </w:p>
        </w:tc>
      </w:tr>
      <w:tr w:rsidR="006B40D0" w:rsidRPr="008D1759" w:rsidTr="000967F8">
        <w:tc>
          <w:tcPr>
            <w:tcW w:w="9163" w:type="dxa"/>
            <w:gridSpan w:val="4"/>
          </w:tcPr>
          <w:p w:rsidR="006B40D0" w:rsidRPr="00D43F59" w:rsidRDefault="006B40D0" w:rsidP="000967F8">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6B40D0" w:rsidRPr="008D1759" w:rsidTr="000967F8">
        <w:tc>
          <w:tcPr>
            <w:tcW w:w="9163" w:type="dxa"/>
            <w:gridSpan w:val="4"/>
          </w:tcPr>
          <w:p w:rsidR="006B40D0" w:rsidRPr="008D1759" w:rsidRDefault="008727A6" w:rsidP="000967F8">
            <w:pPr>
              <w:pStyle w:val="Neotevilenodstavek"/>
              <w:spacing w:before="0" w:after="0" w:line="260" w:lineRule="exact"/>
              <w:rPr>
                <w:iCs/>
                <w:sz w:val="20"/>
                <w:szCs w:val="20"/>
              </w:rPr>
            </w:pPr>
            <w:r>
              <w:rPr>
                <w:iCs/>
                <w:sz w:val="20"/>
                <w:szCs w:val="20"/>
              </w:rPr>
              <w:t>/</w:t>
            </w:r>
          </w:p>
        </w:tc>
      </w:tr>
      <w:tr w:rsidR="006B40D0" w:rsidRPr="008D1759" w:rsidTr="000967F8">
        <w:tc>
          <w:tcPr>
            <w:tcW w:w="9163" w:type="dxa"/>
            <w:gridSpan w:val="4"/>
          </w:tcPr>
          <w:p w:rsidR="006B40D0" w:rsidRPr="00D43F59" w:rsidRDefault="006B40D0" w:rsidP="000967F8">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6B40D0" w:rsidRPr="008D1759" w:rsidTr="000967F8">
        <w:tc>
          <w:tcPr>
            <w:tcW w:w="9163" w:type="dxa"/>
            <w:gridSpan w:val="4"/>
          </w:tcPr>
          <w:p w:rsidR="006B40D0" w:rsidRDefault="0088430C" w:rsidP="000967F8">
            <w:pPr>
              <w:pStyle w:val="Neotevilenodstavek"/>
              <w:spacing w:before="0" w:after="0" w:line="260" w:lineRule="exact"/>
              <w:rPr>
                <w:iCs/>
                <w:sz w:val="20"/>
                <w:szCs w:val="20"/>
              </w:rPr>
            </w:pPr>
            <w:r>
              <w:rPr>
                <w:iCs/>
                <w:sz w:val="20"/>
                <w:szCs w:val="20"/>
              </w:rPr>
              <w:t xml:space="preserve">dr. Meta Dobnikar, vodja Sektorja za znanost </w:t>
            </w:r>
          </w:p>
          <w:p w:rsidR="006B40D0" w:rsidRPr="008D1759" w:rsidRDefault="00D9304D" w:rsidP="000967F8">
            <w:pPr>
              <w:pStyle w:val="Neotevilenodstavek"/>
              <w:spacing w:before="0" w:after="0" w:line="260" w:lineRule="exact"/>
              <w:rPr>
                <w:iCs/>
                <w:sz w:val="20"/>
                <w:szCs w:val="20"/>
              </w:rPr>
            </w:pPr>
            <w:r>
              <w:rPr>
                <w:iCs/>
                <w:sz w:val="20"/>
                <w:szCs w:val="20"/>
              </w:rPr>
              <w:t>dr. Tomaž Boh</w:t>
            </w:r>
            <w:r w:rsidR="006B40D0">
              <w:rPr>
                <w:iCs/>
                <w:sz w:val="20"/>
                <w:szCs w:val="20"/>
              </w:rPr>
              <w:t>, generalni direktor Direktorata za znanost</w:t>
            </w:r>
          </w:p>
        </w:tc>
      </w:tr>
      <w:tr w:rsidR="006B40D0" w:rsidRPr="008D1759" w:rsidTr="000967F8">
        <w:tc>
          <w:tcPr>
            <w:tcW w:w="9163" w:type="dxa"/>
            <w:gridSpan w:val="4"/>
          </w:tcPr>
          <w:p w:rsidR="006B40D0" w:rsidRPr="005F3DC6" w:rsidRDefault="006B40D0" w:rsidP="000967F8">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6B40D0" w:rsidRPr="008D1759" w:rsidTr="000967F8">
        <w:tc>
          <w:tcPr>
            <w:tcW w:w="9163" w:type="dxa"/>
            <w:gridSpan w:val="4"/>
          </w:tcPr>
          <w:p w:rsidR="006B40D0" w:rsidRPr="008D1759" w:rsidRDefault="006B40D0" w:rsidP="000967F8">
            <w:pPr>
              <w:pStyle w:val="Neotevilenodstavek"/>
              <w:spacing w:before="0" w:after="0" w:line="260" w:lineRule="exact"/>
              <w:rPr>
                <w:iCs/>
                <w:sz w:val="20"/>
                <w:szCs w:val="20"/>
              </w:rPr>
            </w:pPr>
            <w:r>
              <w:rPr>
                <w:iCs/>
                <w:sz w:val="20"/>
                <w:szCs w:val="20"/>
              </w:rPr>
              <w:t xml:space="preserve"> </w:t>
            </w:r>
          </w:p>
        </w:tc>
      </w:tr>
      <w:tr w:rsidR="006B40D0" w:rsidRPr="008D1759" w:rsidTr="000967F8">
        <w:tc>
          <w:tcPr>
            <w:tcW w:w="9163" w:type="dxa"/>
            <w:gridSpan w:val="4"/>
          </w:tcPr>
          <w:p w:rsidR="006B40D0" w:rsidRPr="00D43F59" w:rsidRDefault="006B40D0" w:rsidP="000967F8">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6B40D0" w:rsidRPr="008D1759" w:rsidTr="000967F8">
        <w:tc>
          <w:tcPr>
            <w:tcW w:w="9163" w:type="dxa"/>
            <w:gridSpan w:val="4"/>
          </w:tcPr>
          <w:p w:rsidR="006B40D0" w:rsidRPr="00D43F59" w:rsidRDefault="006B40D0" w:rsidP="000967F8">
            <w:pPr>
              <w:pStyle w:val="Neotevilenodstavek"/>
              <w:spacing w:before="0" w:after="0" w:line="260" w:lineRule="exact"/>
              <w:rPr>
                <w:b/>
                <w:sz w:val="20"/>
                <w:szCs w:val="20"/>
              </w:rPr>
            </w:pPr>
          </w:p>
        </w:tc>
      </w:tr>
      <w:tr w:rsidR="006B40D0" w:rsidRPr="008D1759" w:rsidTr="000967F8">
        <w:tc>
          <w:tcPr>
            <w:tcW w:w="9163" w:type="dxa"/>
            <w:gridSpan w:val="4"/>
          </w:tcPr>
          <w:p w:rsidR="006B40D0" w:rsidRPr="008D1759" w:rsidRDefault="006B40D0" w:rsidP="000967F8">
            <w:pPr>
              <w:pStyle w:val="Oddelek"/>
              <w:numPr>
                <w:ilvl w:val="0"/>
                <w:numId w:val="0"/>
              </w:numPr>
              <w:spacing w:before="0" w:after="0" w:line="260" w:lineRule="exact"/>
              <w:jc w:val="left"/>
              <w:rPr>
                <w:sz w:val="20"/>
                <w:szCs w:val="20"/>
              </w:rPr>
            </w:pPr>
            <w:r>
              <w:rPr>
                <w:sz w:val="20"/>
                <w:szCs w:val="20"/>
              </w:rPr>
              <w:lastRenderedPageBreak/>
              <w:t>5</w:t>
            </w:r>
            <w:r w:rsidRPr="008D1759">
              <w:rPr>
                <w:sz w:val="20"/>
                <w:szCs w:val="20"/>
              </w:rPr>
              <w:t>. Kratek povzetek gradiva</w:t>
            </w:r>
            <w:r>
              <w:rPr>
                <w:sz w:val="20"/>
                <w:szCs w:val="20"/>
              </w:rPr>
              <w:t>:</w:t>
            </w:r>
          </w:p>
        </w:tc>
      </w:tr>
      <w:tr w:rsidR="006B40D0" w:rsidRPr="008D1759" w:rsidTr="000967F8">
        <w:tc>
          <w:tcPr>
            <w:tcW w:w="9163" w:type="dxa"/>
            <w:gridSpan w:val="4"/>
          </w:tcPr>
          <w:p w:rsidR="0054727E" w:rsidRPr="0054727E" w:rsidRDefault="00874277">
            <w:pPr>
              <w:pStyle w:val="Neotevilenodstavek"/>
              <w:spacing w:before="0" w:after="0" w:line="260" w:lineRule="exact"/>
              <w:rPr>
                <w:sz w:val="20"/>
                <w:szCs w:val="20"/>
              </w:rPr>
            </w:pPr>
            <w:r w:rsidRPr="00F02A36">
              <w:rPr>
                <w:sz w:val="20"/>
                <w:szCs w:val="20"/>
              </w:rPr>
              <w:t xml:space="preserve">S predlaganim gradivom se Vlada RS seznanja s </w:t>
            </w:r>
            <w:r w:rsidR="00C97816" w:rsidRPr="00C97816">
              <w:rPr>
                <w:sz w:val="20"/>
                <w:szCs w:val="20"/>
              </w:rPr>
              <w:t xml:space="preserve">Pravilnikom o </w:t>
            </w:r>
            <w:r w:rsidR="0054727E">
              <w:rPr>
                <w:sz w:val="20"/>
                <w:szCs w:val="20"/>
              </w:rPr>
              <w:t>spremembah</w:t>
            </w:r>
            <w:r w:rsidR="00793920">
              <w:rPr>
                <w:sz w:val="20"/>
                <w:szCs w:val="20"/>
              </w:rPr>
              <w:t xml:space="preserve"> in dopolnitvah</w:t>
            </w:r>
            <w:r w:rsidR="0054727E">
              <w:rPr>
                <w:sz w:val="20"/>
                <w:szCs w:val="20"/>
              </w:rPr>
              <w:t xml:space="preserve"> </w:t>
            </w:r>
            <w:r w:rsidR="00C97816" w:rsidRPr="00C97816">
              <w:rPr>
                <w:sz w:val="20"/>
                <w:szCs w:val="20"/>
              </w:rPr>
              <w:t>Pravilnika o raziskovalnih nazivih</w:t>
            </w:r>
            <w:r w:rsidR="0054727E">
              <w:rPr>
                <w:sz w:val="20"/>
                <w:szCs w:val="20"/>
              </w:rPr>
              <w:t>.</w:t>
            </w:r>
          </w:p>
        </w:tc>
      </w:tr>
      <w:tr w:rsidR="006B40D0" w:rsidRPr="008D1759" w:rsidTr="000967F8">
        <w:tc>
          <w:tcPr>
            <w:tcW w:w="9163" w:type="dxa"/>
            <w:gridSpan w:val="4"/>
          </w:tcPr>
          <w:p w:rsidR="006B40D0" w:rsidRPr="008D1759" w:rsidRDefault="006B40D0" w:rsidP="000967F8">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6B40D0" w:rsidRPr="008D1759" w:rsidTr="000967F8">
        <w:tc>
          <w:tcPr>
            <w:tcW w:w="1448" w:type="dxa"/>
          </w:tcPr>
          <w:p w:rsidR="006B40D0" w:rsidRPr="008D1759" w:rsidRDefault="006B40D0" w:rsidP="000967F8">
            <w:pPr>
              <w:pStyle w:val="Neotevilenodstavek"/>
              <w:spacing w:before="0" w:after="0" w:line="260" w:lineRule="exact"/>
              <w:ind w:left="360"/>
              <w:rPr>
                <w:iCs/>
                <w:sz w:val="20"/>
                <w:szCs w:val="20"/>
              </w:rPr>
            </w:pPr>
            <w:r w:rsidRPr="008D1759">
              <w:rPr>
                <w:iCs/>
                <w:sz w:val="20"/>
                <w:szCs w:val="20"/>
              </w:rPr>
              <w:t>a)</w:t>
            </w:r>
          </w:p>
        </w:tc>
        <w:tc>
          <w:tcPr>
            <w:tcW w:w="5444" w:type="dxa"/>
            <w:gridSpan w:val="2"/>
          </w:tcPr>
          <w:p w:rsidR="006B40D0" w:rsidRPr="008D1759" w:rsidRDefault="006B40D0" w:rsidP="000967F8">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rsidR="006B40D0" w:rsidRPr="008D1759" w:rsidRDefault="006B40D0" w:rsidP="000967F8">
            <w:pPr>
              <w:pStyle w:val="Neotevilenodstavek"/>
              <w:spacing w:before="0" w:after="0" w:line="260" w:lineRule="exact"/>
              <w:jc w:val="center"/>
              <w:rPr>
                <w:iCs/>
                <w:sz w:val="20"/>
                <w:szCs w:val="20"/>
              </w:rPr>
            </w:pPr>
            <w:r>
              <w:rPr>
                <w:sz w:val="20"/>
                <w:szCs w:val="20"/>
              </w:rPr>
              <w:t>DA</w:t>
            </w:r>
            <w:r w:rsidRPr="003E6A6D">
              <w:rPr>
                <w:b/>
                <w:sz w:val="20"/>
                <w:szCs w:val="20"/>
              </w:rPr>
              <w:t>/NE</w:t>
            </w:r>
          </w:p>
        </w:tc>
      </w:tr>
      <w:tr w:rsidR="006B40D0" w:rsidRPr="008D1759" w:rsidTr="000967F8">
        <w:tc>
          <w:tcPr>
            <w:tcW w:w="1448" w:type="dxa"/>
          </w:tcPr>
          <w:p w:rsidR="006B40D0" w:rsidRPr="008D1759" w:rsidRDefault="006B40D0" w:rsidP="000967F8">
            <w:pPr>
              <w:pStyle w:val="Neotevilenodstavek"/>
              <w:spacing w:before="0" w:after="0" w:line="260" w:lineRule="exact"/>
              <w:ind w:left="360"/>
              <w:rPr>
                <w:iCs/>
                <w:sz w:val="20"/>
                <w:szCs w:val="20"/>
              </w:rPr>
            </w:pPr>
            <w:r w:rsidRPr="008D1759">
              <w:rPr>
                <w:iCs/>
                <w:sz w:val="20"/>
                <w:szCs w:val="20"/>
              </w:rPr>
              <w:t>b)</w:t>
            </w:r>
          </w:p>
        </w:tc>
        <w:tc>
          <w:tcPr>
            <w:tcW w:w="5444" w:type="dxa"/>
            <w:gridSpan w:val="2"/>
          </w:tcPr>
          <w:p w:rsidR="006B40D0" w:rsidRPr="008D1759" w:rsidRDefault="006B40D0" w:rsidP="000967F8">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rsidR="006B40D0" w:rsidRPr="008D1759" w:rsidRDefault="006B40D0" w:rsidP="000967F8">
            <w:pPr>
              <w:pStyle w:val="Neotevilenodstavek"/>
              <w:spacing w:before="0" w:after="0" w:line="260" w:lineRule="exact"/>
              <w:jc w:val="center"/>
              <w:rPr>
                <w:iCs/>
                <w:sz w:val="20"/>
                <w:szCs w:val="20"/>
              </w:rPr>
            </w:pPr>
            <w:r>
              <w:rPr>
                <w:sz w:val="20"/>
                <w:szCs w:val="20"/>
              </w:rPr>
              <w:t>DA/</w:t>
            </w:r>
            <w:r w:rsidRPr="003E6A6D">
              <w:rPr>
                <w:b/>
                <w:sz w:val="20"/>
                <w:szCs w:val="20"/>
              </w:rPr>
              <w:t>NE</w:t>
            </w:r>
          </w:p>
        </w:tc>
      </w:tr>
      <w:tr w:rsidR="006B40D0" w:rsidRPr="008D1759" w:rsidTr="000967F8">
        <w:tc>
          <w:tcPr>
            <w:tcW w:w="1448" w:type="dxa"/>
          </w:tcPr>
          <w:p w:rsidR="006B40D0" w:rsidRPr="008D1759" w:rsidRDefault="006B40D0" w:rsidP="000967F8">
            <w:pPr>
              <w:pStyle w:val="Neotevilenodstavek"/>
              <w:spacing w:before="0" w:after="0" w:line="260" w:lineRule="exact"/>
              <w:ind w:left="360"/>
              <w:rPr>
                <w:iCs/>
                <w:sz w:val="20"/>
                <w:szCs w:val="20"/>
              </w:rPr>
            </w:pPr>
            <w:r w:rsidRPr="008D1759">
              <w:rPr>
                <w:iCs/>
                <w:sz w:val="20"/>
                <w:szCs w:val="20"/>
              </w:rPr>
              <w:t>c)</w:t>
            </w:r>
          </w:p>
        </w:tc>
        <w:tc>
          <w:tcPr>
            <w:tcW w:w="5444" w:type="dxa"/>
            <w:gridSpan w:val="2"/>
          </w:tcPr>
          <w:p w:rsidR="006B40D0" w:rsidRPr="008D1759" w:rsidRDefault="006B40D0" w:rsidP="000967F8">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rsidR="006B40D0" w:rsidRPr="00A24E98" w:rsidRDefault="006B40D0" w:rsidP="000967F8">
            <w:pPr>
              <w:pStyle w:val="Neotevilenodstavek"/>
              <w:spacing w:before="0" w:after="0" w:line="260" w:lineRule="exact"/>
              <w:jc w:val="center"/>
              <w:rPr>
                <w:sz w:val="20"/>
                <w:szCs w:val="20"/>
              </w:rPr>
            </w:pPr>
            <w:r>
              <w:rPr>
                <w:sz w:val="20"/>
                <w:szCs w:val="20"/>
              </w:rPr>
              <w:t>DA</w:t>
            </w:r>
            <w:r w:rsidRPr="008D1759">
              <w:rPr>
                <w:sz w:val="20"/>
                <w:szCs w:val="20"/>
              </w:rPr>
              <w:t>/</w:t>
            </w:r>
            <w:r w:rsidRPr="003E6A6D">
              <w:rPr>
                <w:b/>
                <w:sz w:val="20"/>
                <w:szCs w:val="20"/>
              </w:rPr>
              <w:t>NE</w:t>
            </w:r>
          </w:p>
        </w:tc>
      </w:tr>
      <w:tr w:rsidR="006B40D0" w:rsidRPr="008D1759" w:rsidTr="000967F8">
        <w:tc>
          <w:tcPr>
            <w:tcW w:w="1448" w:type="dxa"/>
          </w:tcPr>
          <w:p w:rsidR="006B40D0" w:rsidRPr="008D1759" w:rsidRDefault="006B40D0" w:rsidP="000967F8">
            <w:pPr>
              <w:pStyle w:val="Neotevilenodstavek"/>
              <w:spacing w:before="0" w:after="0" w:line="260" w:lineRule="exact"/>
              <w:ind w:left="360"/>
              <w:rPr>
                <w:iCs/>
                <w:sz w:val="20"/>
                <w:szCs w:val="20"/>
              </w:rPr>
            </w:pPr>
            <w:r w:rsidRPr="008D1759">
              <w:rPr>
                <w:iCs/>
                <w:sz w:val="20"/>
                <w:szCs w:val="20"/>
              </w:rPr>
              <w:t>č)</w:t>
            </w:r>
          </w:p>
        </w:tc>
        <w:tc>
          <w:tcPr>
            <w:tcW w:w="5444" w:type="dxa"/>
            <w:gridSpan w:val="2"/>
          </w:tcPr>
          <w:p w:rsidR="006B40D0" w:rsidRPr="008D1759" w:rsidRDefault="006B40D0" w:rsidP="000967F8">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rsidR="006B40D0" w:rsidRPr="008D1759" w:rsidRDefault="006B40D0" w:rsidP="000967F8">
            <w:pPr>
              <w:pStyle w:val="Neotevilenodstavek"/>
              <w:spacing w:before="0" w:after="0" w:line="260" w:lineRule="exact"/>
              <w:jc w:val="center"/>
              <w:rPr>
                <w:iCs/>
                <w:sz w:val="20"/>
                <w:szCs w:val="20"/>
              </w:rPr>
            </w:pPr>
            <w:r>
              <w:rPr>
                <w:sz w:val="20"/>
                <w:szCs w:val="20"/>
              </w:rPr>
              <w:t>DA</w:t>
            </w:r>
            <w:r w:rsidRPr="008D1759">
              <w:rPr>
                <w:sz w:val="20"/>
                <w:szCs w:val="20"/>
              </w:rPr>
              <w:t>/</w:t>
            </w:r>
            <w:r w:rsidRPr="003E6A6D">
              <w:rPr>
                <w:b/>
                <w:sz w:val="20"/>
                <w:szCs w:val="20"/>
              </w:rPr>
              <w:t>NE</w:t>
            </w:r>
          </w:p>
        </w:tc>
      </w:tr>
      <w:tr w:rsidR="006B40D0" w:rsidRPr="008D1759" w:rsidTr="000967F8">
        <w:tc>
          <w:tcPr>
            <w:tcW w:w="1448" w:type="dxa"/>
          </w:tcPr>
          <w:p w:rsidR="006B40D0" w:rsidRPr="008D1759" w:rsidRDefault="006B40D0" w:rsidP="000967F8">
            <w:pPr>
              <w:pStyle w:val="Neotevilenodstavek"/>
              <w:spacing w:before="0" w:after="0" w:line="260" w:lineRule="exact"/>
              <w:ind w:left="360"/>
              <w:rPr>
                <w:iCs/>
                <w:sz w:val="20"/>
                <w:szCs w:val="20"/>
              </w:rPr>
            </w:pPr>
            <w:r w:rsidRPr="008D1759">
              <w:rPr>
                <w:iCs/>
                <w:sz w:val="20"/>
                <w:szCs w:val="20"/>
              </w:rPr>
              <w:t>d)</w:t>
            </w:r>
          </w:p>
        </w:tc>
        <w:tc>
          <w:tcPr>
            <w:tcW w:w="5444" w:type="dxa"/>
            <w:gridSpan w:val="2"/>
          </w:tcPr>
          <w:p w:rsidR="006B40D0" w:rsidRPr="008D1759" w:rsidRDefault="006B40D0" w:rsidP="000967F8">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rsidR="006B40D0" w:rsidRPr="008D1759" w:rsidRDefault="006B40D0" w:rsidP="000967F8">
            <w:pPr>
              <w:pStyle w:val="Neotevilenodstavek"/>
              <w:spacing w:before="0" w:after="0" w:line="260" w:lineRule="exact"/>
              <w:jc w:val="center"/>
              <w:rPr>
                <w:iCs/>
                <w:sz w:val="20"/>
                <w:szCs w:val="20"/>
              </w:rPr>
            </w:pPr>
            <w:r>
              <w:rPr>
                <w:sz w:val="20"/>
                <w:szCs w:val="20"/>
              </w:rPr>
              <w:t>DA</w:t>
            </w:r>
            <w:r w:rsidRPr="008D1759">
              <w:rPr>
                <w:sz w:val="20"/>
                <w:szCs w:val="20"/>
              </w:rPr>
              <w:t>/</w:t>
            </w:r>
            <w:r w:rsidRPr="003E6A6D">
              <w:rPr>
                <w:b/>
                <w:sz w:val="20"/>
                <w:szCs w:val="20"/>
              </w:rPr>
              <w:t>NE</w:t>
            </w:r>
          </w:p>
        </w:tc>
      </w:tr>
      <w:tr w:rsidR="006B40D0" w:rsidRPr="008D1759" w:rsidTr="000967F8">
        <w:tc>
          <w:tcPr>
            <w:tcW w:w="1448" w:type="dxa"/>
          </w:tcPr>
          <w:p w:rsidR="006B40D0" w:rsidRPr="008D1759" w:rsidRDefault="006B40D0" w:rsidP="000967F8">
            <w:pPr>
              <w:pStyle w:val="Neotevilenodstavek"/>
              <w:spacing w:before="0" w:after="0" w:line="260" w:lineRule="exact"/>
              <w:ind w:left="360"/>
              <w:rPr>
                <w:iCs/>
                <w:sz w:val="20"/>
                <w:szCs w:val="20"/>
              </w:rPr>
            </w:pPr>
            <w:r w:rsidRPr="008D1759">
              <w:rPr>
                <w:iCs/>
                <w:sz w:val="20"/>
                <w:szCs w:val="20"/>
              </w:rPr>
              <w:t>e)</w:t>
            </w:r>
          </w:p>
        </w:tc>
        <w:tc>
          <w:tcPr>
            <w:tcW w:w="5444" w:type="dxa"/>
            <w:gridSpan w:val="2"/>
          </w:tcPr>
          <w:p w:rsidR="006B40D0" w:rsidRPr="008D1759" w:rsidRDefault="006B40D0" w:rsidP="000967F8">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rsidR="006B40D0" w:rsidRPr="008D1759" w:rsidRDefault="006B40D0" w:rsidP="000967F8">
            <w:pPr>
              <w:pStyle w:val="Neotevilenodstavek"/>
              <w:spacing w:before="0" w:after="0" w:line="260" w:lineRule="exact"/>
              <w:jc w:val="center"/>
              <w:rPr>
                <w:iCs/>
                <w:sz w:val="20"/>
                <w:szCs w:val="20"/>
              </w:rPr>
            </w:pPr>
            <w:r>
              <w:rPr>
                <w:sz w:val="20"/>
                <w:szCs w:val="20"/>
              </w:rPr>
              <w:t>DA/</w:t>
            </w:r>
            <w:r w:rsidRPr="003E6A6D">
              <w:rPr>
                <w:b/>
                <w:sz w:val="20"/>
                <w:szCs w:val="20"/>
              </w:rPr>
              <w:t>NE</w:t>
            </w:r>
          </w:p>
        </w:tc>
      </w:tr>
      <w:tr w:rsidR="006B40D0" w:rsidRPr="008D1759" w:rsidTr="000967F8">
        <w:tc>
          <w:tcPr>
            <w:tcW w:w="1448" w:type="dxa"/>
            <w:tcBorders>
              <w:bottom w:val="single" w:sz="4" w:space="0" w:color="auto"/>
            </w:tcBorders>
          </w:tcPr>
          <w:p w:rsidR="006B40D0" w:rsidRPr="008D1759" w:rsidRDefault="006B40D0" w:rsidP="000967F8">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rsidR="006B40D0" w:rsidRPr="008D1759" w:rsidRDefault="006B40D0" w:rsidP="000967F8">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6B40D0" w:rsidRPr="008D1759" w:rsidRDefault="006B40D0" w:rsidP="006B40D0">
            <w:pPr>
              <w:pStyle w:val="Neotevilenodstavek"/>
              <w:numPr>
                <w:ilvl w:val="0"/>
                <w:numId w:val="4"/>
              </w:numPr>
              <w:spacing w:before="0" w:after="0" w:line="260" w:lineRule="exact"/>
              <w:rPr>
                <w:bCs/>
                <w:sz w:val="20"/>
                <w:szCs w:val="20"/>
              </w:rPr>
            </w:pPr>
            <w:r w:rsidRPr="008D1759">
              <w:rPr>
                <w:bCs/>
                <w:sz w:val="20"/>
                <w:szCs w:val="20"/>
              </w:rPr>
              <w:t>nacionalne d</w:t>
            </w:r>
            <w:r>
              <w:rPr>
                <w:bCs/>
                <w:sz w:val="20"/>
                <w:szCs w:val="20"/>
              </w:rPr>
              <w:t>okumente razvojnega načrtovanja</w:t>
            </w:r>
          </w:p>
          <w:p w:rsidR="006B40D0" w:rsidRPr="008D1759" w:rsidRDefault="006B40D0" w:rsidP="006B40D0">
            <w:pPr>
              <w:pStyle w:val="Neotevilenodstavek"/>
              <w:numPr>
                <w:ilvl w:val="0"/>
                <w:numId w:val="4"/>
              </w:numPr>
              <w:spacing w:before="0" w:after="0" w:line="260" w:lineRule="exact"/>
              <w:rPr>
                <w:bCs/>
                <w:sz w:val="20"/>
                <w:szCs w:val="20"/>
              </w:rPr>
            </w:pPr>
            <w:r w:rsidRPr="008D1759">
              <w:rPr>
                <w:bCs/>
                <w:sz w:val="20"/>
                <w:szCs w:val="20"/>
              </w:rPr>
              <w:t>razvojne politike na ravni programov po strukturi razvojne klasifikacije programskega proračuna</w:t>
            </w:r>
          </w:p>
          <w:p w:rsidR="006B40D0" w:rsidRPr="008D1759" w:rsidRDefault="006B40D0" w:rsidP="006B40D0">
            <w:pPr>
              <w:pStyle w:val="Neotevilenodstavek"/>
              <w:numPr>
                <w:ilvl w:val="0"/>
                <w:numId w:val="4"/>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rsidR="006B40D0" w:rsidRPr="008D1759" w:rsidRDefault="006B40D0" w:rsidP="000967F8">
            <w:pPr>
              <w:pStyle w:val="Neotevilenodstavek"/>
              <w:spacing w:before="0" w:after="0" w:line="260" w:lineRule="exact"/>
              <w:jc w:val="center"/>
              <w:rPr>
                <w:iCs/>
                <w:sz w:val="20"/>
                <w:szCs w:val="20"/>
              </w:rPr>
            </w:pPr>
            <w:r>
              <w:rPr>
                <w:sz w:val="20"/>
                <w:szCs w:val="20"/>
              </w:rPr>
              <w:t>DA</w:t>
            </w:r>
            <w:r w:rsidRPr="008D1759">
              <w:rPr>
                <w:sz w:val="20"/>
                <w:szCs w:val="20"/>
              </w:rPr>
              <w:t>/</w:t>
            </w:r>
            <w:r w:rsidRPr="003E6A6D">
              <w:rPr>
                <w:b/>
                <w:sz w:val="20"/>
                <w:szCs w:val="20"/>
              </w:rPr>
              <w:t>NE</w:t>
            </w:r>
          </w:p>
        </w:tc>
      </w:tr>
      <w:tr w:rsidR="006B40D0" w:rsidRPr="008D1759" w:rsidTr="000967F8">
        <w:tc>
          <w:tcPr>
            <w:tcW w:w="9163" w:type="dxa"/>
            <w:gridSpan w:val="4"/>
            <w:tcBorders>
              <w:top w:val="single" w:sz="4" w:space="0" w:color="auto"/>
              <w:left w:val="single" w:sz="4" w:space="0" w:color="auto"/>
              <w:bottom w:val="single" w:sz="4" w:space="0" w:color="auto"/>
              <w:right w:val="single" w:sz="4" w:space="0" w:color="auto"/>
            </w:tcBorders>
          </w:tcPr>
          <w:p w:rsidR="006B40D0" w:rsidRPr="008D1759" w:rsidRDefault="006B40D0" w:rsidP="000967F8">
            <w:pPr>
              <w:pStyle w:val="Oddelek"/>
              <w:widowControl w:val="0"/>
              <w:numPr>
                <w:ilvl w:val="0"/>
                <w:numId w:val="0"/>
              </w:numPr>
              <w:spacing w:before="0" w:after="0" w:line="260" w:lineRule="exact"/>
              <w:jc w:val="left"/>
              <w:rPr>
                <w:sz w:val="20"/>
                <w:szCs w:val="20"/>
              </w:rPr>
            </w:pPr>
            <w:r>
              <w:rPr>
                <w:sz w:val="20"/>
                <w:szCs w:val="20"/>
              </w:rPr>
              <w:t>7</w:t>
            </w:r>
            <w:r w:rsidRPr="008D1759">
              <w:rPr>
                <w:sz w:val="20"/>
                <w:szCs w:val="20"/>
              </w:rPr>
              <w:t>.a Predstavitev ocen</w:t>
            </w:r>
            <w:r>
              <w:rPr>
                <w:sz w:val="20"/>
                <w:szCs w:val="20"/>
              </w:rPr>
              <w:t>e finančnih posledic nad 40.</w:t>
            </w:r>
            <w:r w:rsidRPr="008D1759">
              <w:rPr>
                <w:sz w:val="20"/>
                <w:szCs w:val="20"/>
              </w:rPr>
              <w:t>000 EUR</w:t>
            </w:r>
            <w:r>
              <w:rPr>
                <w:sz w:val="20"/>
                <w:szCs w:val="20"/>
              </w:rPr>
              <w:t>:</w:t>
            </w:r>
          </w:p>
          <w:p w:rsidR="006B40D0" w:rsidRPr="008D1759" w:rsidRDefault="006B40D0" w:rsidP="000967F8">
            <w:pPr>
              <w:pStyle w:val="Oddelek"/>
              <w:widowControl w:val="0"/>
              <w:numPr>
                <w:ilvl w:val="0"/>
                <w:numId w:val="0"/>
              </w:numPr>
              <w:spacing w:before="0" w:after="0" w:line="260" w:lineRule="exact"/>
              <w:jc w:val="left"/>
              <w:rPr>
                <w:b w:val="0"/>
                <w:sz w:val="20"/>
                <w:szCs w:val="20"/>
              </w:rPr>
            </w:pPr>
            <w:r>
              <w:rPr>
                <w:b w:val="0"/>
                <w:sz w:val="20"/>
                <w:szCs w:val="20"/>
              </w:rPr>
              <w:t>(Samo</w:t>
            </w:r>
            <w:r w:rsidRPr="008D1759">
              <w:rPr>
                <w:b w:val="0"/>
                <w:sz w:val="20"/>
                <w:szCs w:val="20"/>
              </w:rPr>
              <w:t xml:space="preserve"> če izbere</w:t>
            </w:r>
            <w:r>
              <w:rPr>
                <w:b w:val="0"/>
                <w:sz w:val="20"/>
                <w:szCs w:val="20"/>
              </w:rPr>
              <w:t>te DA pod točko 6.a.)</w:t>
            </w:r>
          </w:p>
        </w:tc>
      </w:tr>
    </w:tbl>
    <w:p w:rsidR="006B40D0" w:rsidRPr="008D1759" w:rsidRDefault="006B40D0" w:rsidP="006B40D0">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6B40D0" w:rsidRPr="008D1759" w:rsidTr="000967F8">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6B40D0" w:rsidRPr="008D1759" w:rsidRDefault="006B40D0" w:rsidP="000967F8">
            <w:pPr>
              <w:pStyle w:val="Naslov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6B40D0" w:rsidRPr="008D1759" w:rsidTr="000967F8">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widowControl w:val="0"/>
              <w:jc w:val="center"/>
              <w:rPr>
                <w:rFonts w:cs="Arial"/>
                <w:szCs w:val="20"/>
              </w:rPr>
            </w:pPr>
            <w:r w:rsidRPr="008D175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2128" w:type="dxa"/>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6B40D0" w:rsidRPr="008D1759" w:rsidTr="000967F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jc w:val="center"/>
              <w:rPr>
                <w:rFonts w:cs="Arial"/>
                <w:b w:val="0"/>
                <w:sz w:val="20"/>
                <w:szCs w:val="20"/>
              </w:rPr>
            </w:pPr>
          </w:p>
        </w:tc>
      </w:tr>
      <w:tr w:rsidR="006B40D0" w:rsidRPr="008D1759" w:rsidTr="000967F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jc w:val="center"/>
              <w:rPr>
                <w:rFonts w:cs="Arial"/>
                <w:b w:val="0"/>
                <w:sz w:val="20"/>
                <w:szCs w:val="20"/>
              </w:rPr>
            </w:pPr>
          </w:p>
        </w:tc>
      </w:tr>
      <w:tr w:rsidR="006B40D0" w:rsidRPr="008D1759" w:rsidTr="000967F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widowControl w:val="0"/>
              <w:jc w:val="center"/>
              <w:rPr>
                <w:rFonts w:cs="Arial"/>
                <w:szCs w:val="20"/>
              </w:rPr>
            </w:pPr>
          </w:p>
        </w:tc>
      </w:tr>
      <w:tr w:rsidR="006B40D0" w:rsidRPr="008D1759" w:rsidTr="000967F8">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widowControl w:val="0"/>
              <w:jc w:val="center"/>
              <w:rPr>
                <w:rFonts w:cs="Arial"/>
                <w:szCs w:val="20"/>
              </w:rPr>
            </w:pPr>
          </w:p>
        </w:tc>
      </w:tr>
      <w:tr w:rsidR="006B40D0" w:rsidRPr="008D1759" w:rsidTr="000967F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jc w:val="center"/>
              <w:rPr>
                <w:rFonts w:cs="Arial"/>
                <w:b w:val="0"/>
                <w:sz w:val="20"/>
                <w:szCs w:val="20"/>
              </w:rPr>
            </w:pPr>
          </w:p>
        </w:tc>
      </w:tr>
      <w:tr w:rsidR="006B40D0" w:rsidRPr="008D1759" w:rsidTr="000967F8">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B40D0" w:rsidRPr="008D1759" w:rsidRDefault="006B40D0" w:rsidP="000967F8">
            <w:pPr>
              <w:pStyle w:val="Naslov1"/>
              <w:keepNext w:val="0"/>
              <w:widowControl w:val="0"/>
              <w:tabs>
                <w:tab w:val="left" w:pos="2340"/>
              </w:tabs>
              <w:spacing w:before="0" w:after="0"/>
              <w:ind w:left="142" w:hanging="142"/>
              <w:rPr>
                <w:rFonts w:cs="Arial"/>
                <w:sz w:val="20"/>
                <w:szCs w:val="20"/>
              </w:rPr>
            </w:pPr>
            <w:r w:rsidRPr="008D1759">
              <w:rPr>
                <w:rFonts w:cs="Arial"/>
                <w:sz w:val="20"/>
                <w:szCs w:val="20"/>
              </w:rPr>
              <w:t>II. Finančne posledice za državni proračun</w:t>
            </w:r>
          </w:p>
        </w:tc>
      </w:tr>
      <w:tr w:rsidR="006B40D0" w:rsidRPr="008D1759" w:rsidTr="000967F8">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B40D0" w:rsidRPr="008D1759" w:rsidRDefault="006B40D0" w:rsidP="000967F8">
            <w:pPr>
              <w:pStyle w:val="Naslov1"/>
              <w:keepNext w:val="0"/>
              <w:widowControl w:val="0"/>
              <w:tabs>
                <w:tab w:val="left" w:pos="2340"/>
              </w:tabs>
              <w:spacing w:before="0" w:after="0"/>
              <w:ind w:left="142" w:hanging="142"/>
              <w:rPr>
                <w:rFonts w:cs="Arial"/>
                <w:sz w:val="20"/>
                <w:szCs w:val="20"/>
              </w:rPr>
            </w:pPr>
            <w:proofErr w:type="spellStart"/>
            <w:r>
              <w:rPr>
                <w:rFonts w:cs="Arial"/>
                <w:sz w:val="20"/>
                <w:szCs w:val="20"/>
              </w:rPr>
              <w:t>II.a</w:t>
            </w:r>
            <w:proofErr w:type="spellEnd"/>
            <w:r w:rsidRPr="008D1759">
              <w:rPr>
                <w:rFonts w:cs="Arial"/>
                <w:sz w:val="20"/>
                <w:szCs w:val="20"/>
              </w:rPr>
              <w:t xml:space="preserve"> Pravice porabe za izvedbo predlaganih rešitev </w:t>
            </w:r>
            <w:r>
              <w:rPr>
                <w:rFonts w:cs="Arial"/>
                <w:sz w:val="20"/>
                <w:szCs w:val="20"/>
              </w:rPr>
              <w:t>so zagotovljene</w:t>
            </w:r>
            <w:r w:rsidRPr="00697AD9">
              <w:rPr>
                <w:rFonts w:cs="Arial"/>
                <w:sz w:val="20"/>
                <w:szCs w:val="20"/>
              </w:rPr>
              <w:t>:</w:t>
            </w:r>
          </w:p>
        </w:tc>
      </w:tr>
      <w:tr w:rsidR="006B40D0" w:rsidRPr="008D1759" w:rsidTr="000967F8">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widowControl w:val="0"/>
              <w:jc w:val="center"/>
              <w:rPr>
                <w:rFonts w:cs="Arial"/>
                <w:szCs w:val="20"/>
              </w:rPr>
            </w:pPr>
            <w:r w:rsidRPr="008D1759">
              <w:rPr>
                <w:rFonts w:cs="Arial"/>
                <w:szCs w:val="20"/>
              </w:rPr>
              <w:t>Šifra</w:t>
            </w:r>
            <w:r>
              <w:rPr>
                <w:rFonts w:cs="Arial"/>
                <w:szCs w:val="20"/>
              </w:rPr>
              <w:t xml:space="preserve">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widowControl w:val="0"/>
              <w:jc w:val="center"/>
              <w:rPr>
                <w:rFonts w:cs="Arial"/>
                <w:szCs w:val="20"/>
              </w:rPr>
            </w:pPr>
            <w:r>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6B40D0" w:rsidRPr="008D1759" w:rsidTr="000967F8">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rPr>
                <w:rFonts w:cs="Arial"/>
                <w:b w:val="0"/>
                <w:bCs/>
                <w:sz w:val="20"/>
                <w:szCs w:val="20"/>
              </w:rPr>
            </w:pPr>
          </w:p>
        </w:tc>
      </w:tr>
      <w:tr w:rsidR="006B40D0" w:rsidRPr="008D1759" w:rsidTr="000967F8">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rPr>
                <w:rFonts w:cs="Arial"/>
                <w:b w:val="0"/>
                <w:bCs/>
                <w:sz w:val="20"/>
                <w:szCs w:val="20"/>
              </w:rPr>
            </w:pPr>
          </w:p>
        </w:tc>
      </w:tr>
      <w:tr w:rsidR="006B40D0" w:rsidRPr="008D1759" w:rsidTr="000967F8">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rPr>
                <w:rFonts w:cs="Arial"/>
                <w:sz w:val="20"/>
                <w:szCs w:val="20"/>
              </w:rPr>
            </w:pPr>
          </w:p>
        </w:tc>
      </w:tr>
      <w:tr w:rsidR="006B40D0" w:rsidRPr="008D1759" w:rsidTr="000967F8">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B40D0" w:rsidRPr="008D1759" w:rsidRDefault="006B40D0" w:rsidP="000967F8">
            <w:pPr>
              <w:pStyle w:val="Naslov1"/>
              <w:keepNext w:val="0"/>
              <w:widowControl w:val="0"/>
              <w:tabs>
                <w:tab w:val="left" w:pos="2340"/>
              </w:tabs>
              <w:spacing w:before="0" w:after="0"/>
              <w:rPr>
                <w:rFonts w:cs="Arial"/>
                <w:sz w:val="20"/>
                <w:szCs w:val="20"/>
              </w:rPr>
            </w:pPr>
            <w:proofErr w:type="spellStart"/>
            <w:r>
              <w:rPr>
                <w:rFonts w:cs="Arial"/>
                <w:sz w:val="20"/>
                <w:szCs w:val="20"/>
              </w:rPr>
              <w:t>II.b</w:t>
            </w:r>
            <w:proofErr w:type="spellEnd"/>
            <w:r w:rsidRPr="008D1759">
              <w:rPr>
                <w:rFonts w:cs="Arial"/>
                <w:sz w:val="20"/>
                <w:szCs w:val="20"/>
              </w:rPr>
              <w:t xml:space="preserve"> Manjkajoče pravice porabe bodo za</w:t>
            </w:r>
            <w:r>
              <w:rPr>
                <w:rFonts w:cs="Arial"/>
                <w:sz w:val="20"/>
                <w:szCs w:val="20"/>
              </w:rPr>
              <w:t>gotovljene s prerazporeditvijo</w:t>
            </w:r>
            <w:r w:rsidRPr="00697AD9">
              <w:rPr>
                <w:rFonts w:cs="Arial"/>
                <w:sz w:val="20"/>
                <w:szCs w:val="20"/>
              </w:rPr>
              <w:t>:</w:t>
            </w:r>
          </w:p>
        </w:tc>
      </w:tr>
      <w:tr w:rsidR="006B40D0" w:rsidRPr="008D1759" w:rsidTr="000967F8">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widowControl w:val="0"/>
              <w:jc w:val="center"/>
              <w:rPr>
                <w:rFonts w:cs="Arial"/>
                <w:szCs w:val="20"/>
              </w:rPr>
            </w:pPr>
            <w:r>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6B40D0" w:rsidRPr="008D1759" w:rsidTr="000967F8">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rPr>
                <w:rFonts w:cs="Arial"/>
                <w:b w:val="0"/>
                <w:bCs/>
                <w:sz w:val="20"/>
                <w:szCs w:val="20"/>
              </w:rPr>
            </w:pPr>
          </w:p>
        </w:tc>
      </w:tr>
      <w:tr w:rsidR="006B40D0" w:rsidRPr="008D1759" w:rsidTr="000967F8">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rPr>
                <w:rFonts w:cs="Arial"/>
                <w:b w:val="0"/>
                <w:bCs/>
                <w:sz w:val="20"/>
                <w:szCs w:val="20"/>
              </w:rPr>
            </w:pPr>
          </w:p>
        </w:tc>
      </w:tr>
      <w:tr w:rsidR="006B40D0" w:rsidRPr="008D1759" w:rsidTr="000967F8">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rPr>
                <w:rFonts w:cs="Arial"/>
                <w:sz w:val="20"/>
                <w:szCs w:val="20"/>
              </w:rPr>
            </w:pPr>
          </w:p>
        </w:tc>
      </w:tr>
      <w:tr w:rsidR="006B40D0" w:rsidRPr="008D1759" w:rsidTr="000967F8">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6B40D0" w:rsidRPr="008D1759" w:rsidRDefault="006B40D0" w:rsidP="000967F8">
            <w:pPr>
              <w:pStyle w:val="Naslov1"/>
              <w:keepNext w:val="0"/>
              <w:widowControl w:val="0"/>
              <w:tabs>
                <w:tab w:val="left" w:pos="2340"/>
              </w:tabs>
              <w:spacing w:before="0" w:after="0"/>
              <w:rPr>
                <w:rFonts w:cs="Arial"/>
                <w:sz w:val="20"/>
                <w:szCs w:val="20"/>
              </w:rPr>
            </w:pPr>
            <w:proofErr w:type="spellStart"/>
            <w:r>
              <w:rPr>
                <w:rFonts w:cs="Arial"/>
                <w:sz w:val="20"/>
                <w:szCs w:val="20"/>
              </w:rPr>
              <w:t>II.c</w:t>
            </w:r>
            <w:proofErr w:type="spellEnd"/>
            <w:r w:rsidRPr="008D1759">
              <w:rPr>
                <w:rFonts w:cs="Arial"/>
                <w:sz w:val="20"/>
                <w:szCs w:val="20"/>
              </w:rPr>
              <w:t xml:space="preserve"> Načrtovana nad</w:t>
            </w:r>
            <w:r>
              <w:rPr>
                <w:rFonts w:cs="Arial"/>
                <w:sz w:val="20"/>
                <w:szCs w:val="20"/>
              </w:rPr>
              <w:t>omestitev zmanjšanih prihodkov in povečanih odhodkov proračuna</w:t>
            </w:r>
            <w:r w:rsidRPr="00697AD9">
              <w:rPr>
                <w:rFonts w:cs="Arial"/>
                <w:sz w:val="20"/>
                <w:szCs w:val="20"/>
              </w:rPr>
              <w:t>:</w:t>
            </w:r>
          </w:p>
        </w:tc>
      </w:tr>
      <w:tr w:rsidR="006B40D0" w:rsidRPr="008D1759" w:rsidTr="000967F8">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widowControl w:val="0"/>
              <w:ind w:left="-122" w:right="-112"/>
              <w:jc w:val="center"/>
              <w:rPr>
                <w:rFonts w:cs="Arial"/>
                <w:szCs w:val="20"/>
              </w:rPr>
            </w:pPr>
            <w:r w:rsidRPr="008D1759">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widowControl w:val="0"/>
              <w:ind w:left="-122" w:right="-112"/>
              <w:jc w:val="center"/>
              <w:rPr>
                <w:rFonts w:cs="Arial"/>
                <w:szCs w:val="20"/>
              </w:rPr>
            </w:pPr>
            <w:r w:rsidRPr="008D1759">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6B40D0" w:rsidRPr="008D1759" w:rsidTr="000967F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rPr>
                <w:rFonts w:cs="Arial"/>
                <w:b w:val="0"/>
                <w:bCs/>
                <w:sz w:val="20"/>
                <w:szCs w:val="20"/>
              </w:rPr>
            </w:pPr>
          </w:p>
        </w:tc>
      </w:tr>
      <w:tr w:rsidR="006B40D0" w:rsidRPr="008D1759" w:rsidTr="000967F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rPr>
                <w:rFonts w:cs="Arial"/>
                <w:b w:val="0"/>
                <w:bCs/>
                <w:sz w:val="20"/>
                <w:szCs w:val="20"/>
              </w:rPr>
            </w:pPr>
          </w:p>
        </w:tc>
      </w:tr>
      <w:tr w:rsidR="006B40D0" w:rsidRPr="008D1759" w:rsidTr="000967F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rPr>
                <w:rFonts w:cs="Arial"/>
                <w:b w:val="0"/>
                <w:bCs/>
                <w:sz w:val="20"/>
                <w:szCs w:val="20"/>
              </w:rPr>
            </w:pPr>
          </w:p>
        </w:tc>
      </w:tr>
      <w:tr w:rsidR="006B40D0" w:rsidRPr="008D1759" w:rsidTr="000967F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0967F8">
            <w:pPr>
              <w:pStyle w:val="Naslov1"/>
              <w:keepNext w:val="0"/>
              <w:widowControl w:val="0"/>
              <w:tabs>
                <w:tab w:val="left" w:pos="360"/>
              </w:tabs>
              <w:spacing w:before="0" w:after="0"/>
              <w:rPr>
                <w:rFonts w:cs="Arial"/>
                <w:sz w:val="20"/>
                <w:szCs w:val="20"/>
              </w:rPr>
            </w:pPr>
          </w:p>
        </w:tc>
      </w:tr>
      <w:tr w:rsidR="006B40D0" w:rsidRPr="008D1759" w:rsidTr="00096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6B40D0" w:rsidRPr="008D1759" w:rsidRDefault="006B40D0" w:rsidP="000967F8">
            <w:pPr>
              <w:widowControl w:val="0"/>
              <w:rPr>
                <w:rFonts w:cs="Arial"/>
                <w:b/>
                <w:szCs w:val="20"/>
              </w:rPr>
            </w:pPr>
            <w:r w:rsidRPr="008D1759">
              <w:rPr>
                <w:rFonts w:cs="Arial"/>
                <w:b/>
                <w:szCs w:val="20"/>
              </w:rPr>
              <w:t>OBRAZLOŽITEV:</w:t>
            </w:r>
          </w:p>
          <w:p w:rsidR="006B40D0" w:rsidRPr="008D1759" w:rsidRDefault="006B40D0" w:rsidP="006B40D0">
            <w:pPr>
              <w:widowControl w:val="0"/>
              <w:numPr>
                <w:ilvl w:val="0"/>
                <w:numId w:val="1"/>
              </w:numPr>
              <w:suppressAutoHyphens/>
              <w:ind w:left="284" w:hanging="284"/>
              <w:jc w:val="both"/>
              <w:rPr>
                <w:rFonts w:cs="Arial"/>
                <w:b/>
                <w:szCs w:val="20"/>
                <w:lang w:eastAsia="sl-SI"/>
              </w:rPr>
            </w:pPr>
            <w:r w:rsidRPr="008D1759">
              <w:rPr>
                <w:rFonts w:cs="Arial"/>
                <w:b/>
                <w:szCs w:val="20"/>
                <w:lang w:eastAsia="sl-SI"/>
              </w:rPr>
              <w:t>Ocena finančnih posledic, ki niso načrtovane v sprejetem proračunu</w:t>
            </w:r>
          </w:p>
          <w:p w:rsidR="006B40D0" w:rsidRPr="008D1759" w:rsidRDefault="006B40D0" w:rsidP="000967F8">
            <w:pPr>
              <w:widowControl w:val="0"/>
              <w:ind w:left="360" w:hanging="76"/>
              <w:jc w:val="both"/>
              <w:rPr>
                <w:rFonts w:cs="Arial"/>
                <w:szCs w:val="20"/>
                <w:lang w:eastAsia="sl-SI"/>
              </w:rPr>
            </w:pPr>
            <w:r>
              <w:rPr>
                <w:rFonts w:cs="Arial"/>
                <w:szCs w:val="20"/>
                <w:lang w:eastAsia="sl-SI"/>
              </w:rPr>
              <w:t>V zvezi</w:t>
            </w:r>
            <w:r w:rsidRPr="008D1759">
              <w:rPr>
                <w:rFonts w:cs="Arial"/>
                <w:szCs w:val="20"/>
                <w:lang w:eastAsia="sl-SI"/>
              </w:rPr>
              <w:t xml:space="preserve"> s predlaganim vladnim gradivom se navedejo predvidene spremembe (povečanje, zmanjšanje):</w:t>
            </w:r>
          </w:p>
          <w:p w:rsidR="006B40D0" w:rsidRPr="008D1759" w:rsidRDefault="006B40D0" w:rsidP="006B40D0">
            <w:pPr>
              <w:widowControl w:val="0"/>
              <w:numPr>
                <w:ilvl w:val="0"/>
                <w:numId w:val="5"/>
              </w:numPr>
              <w:suppressAutoHyphens/>
              <w:jc w:val="both"/>
              <w:rPr>
                <w:rFonts w:cs="Arial"/>
                <w:szCs w:val="20"/>
              </w:rPr>
            </w:pPr>
            <w:r w:rsidRPr="008D1759">
              <w:rPr>
                <w:rFonts w:cs="Arial"/>
                <w:szCs w:val="20"/>
                <w:lang w:eastAsia="sl-SI"/>
              </w:rPr>
              <w:t>prihodko</w:t>
            </w:r>
            <w:r>
              <w:rPr>
                <w:rFonts w:cs="Arial"/>
                <w:szCs w:val="20"/>
                <w:lang w:eastAsia="sl-SI"/>
              </w:rPr>
              <w:t>v državnega proračuna in</w:t>
            </w:r>
            <w:r w:rsidRPr="008D1759">
              <w:rPr>
                <w:rFonts w:cs="Arial"/>
                <w:szCs w:val="20"/>
                <w:lang w:eastAsia="sl-SI"/>
              </w:rPr>
              <w:t xml:space="preserve"> občinskih proračunov</w:t>
            </w:r>
            <w:r>
              <w:rPr>
                <w:rFonts w:cs="Arial"/>
                <w:szCs w:val="20"/>
                <w:lang w:eastAsia="sl-SI"/>
              </w:rPr>
              <w:t>,</w:t>
            </w:r>
          </w:p>
          <w:p w:rsidR="006B40D0" w:rsidRPr="008D1759" w:rsidRDefault="006B40D0" w:rsidP="006B40D0">
            <w:pPr>
              <w:widowControl w:val="0"/>
              <w:numPr>
                <w:ilvl w:val="0"/>
                <w:numId w:val="5"/>
              </w:numPr>
              <w:suppressAutoHyphens/>
              <w:jc w:val="both"/>
              <w:rPr>
                <w:rFonts w:cs="Arial"/>
                <w:szCs w:val="20"/>
              </w:rPr>
            </w:pPr>
            <w:r w:rsidRPr="008D1759">
              <w:rPr>
                <w:rFonts w:cs="Arial"/>
                <w:szCs w:val="20"/>
                <w:lang w:eastAsia="sl-SI"/>
              </w:rPr>
              <w:t>odhodkov državnega proračuna</w:t>
            </w:r>
            <w:r>
              <w:rPr>
                <w:rFonts w:cs="Arial"/>
                <w:szCs w:val="20"/>
                <w:lang w:eastAsia="sl-SI"/>
              </w:rPr>
              <w:t xml:space="preserve">, ki niso načrtovani </w:t>
            </w:r>
            <w:r w:rsidRPr="00697AD9">
              <w:rPr>
                <w:rFonts w:cs="Arial"/>
                <w:szCs w:val="20"/>
                <w:lang w:eastAsia="sl-SI"/>
              </w:rPr>
              <w:t>na</w:t>
            </w:r>
            <w:r>
              <w:rPr>
                <w:rFonts w:cs="Arial"/>
                <w:szCs w:val="20"/>
                <w:lang w:eastAsia="sl-SI"/>
              </w:rPr>
              <w:t xml:space="preserve"> ukrepih oziroma </w:t>
            </w:r>
            <w:r w:rsidRPr="008D1759">
              <w:rPr>
                <w:rFonts w:cs="Arial"/>
                <w:szCs w:val="20"/>
                <w:lang w:eastAsia="sl-SI"/>
              </w:rPr>
              <w:t>projektih sprejetih proračunov</w:t>
            </w:r>
            <w:r>
              <w:rPr>
                <w:rFonts w:cs="Arial"/>
                <w:szCs w:val="20"/>
                <w:lang w:eastAsia="sl-SI"/>
              </w:rPr>
              <w:t>,</w:t>
            </w:r>
          </w:p>
          <w:p w:rsidR="006B40D0" w:rsidRPr="008D1759" w:rsidRDefault="006B40D0" w:rsidP="006B40D0">
            <w:pPr>
              <w:widowControl w:val="0"/>
              <w:numPr>
                <w:ilvl w:val="0"/>
                <w:numId w:val="5"/>
              </w:numPr>
              <w:suppressAutoHyphens/>
              <w:jc w:val="both"/>
              <w:rPr>
                <w:rFonts w:cs="Arial"/>
                <w:szCs w:val="20"/>
              </w:rPr>
            </w:pPr>
            <w:r w:rsidRPr="008D1759">
              <w:rPr>
                <w:rFonts w:cs="Arial"/>
                <w:szCs w:val="20"/>
                <w:lang w:eastAsia="sl-SI"/>
              </w:rPr>
              <w:t>obveznosti za druga javno</w:t>
            </w:r>
            <w:r>
              <w:rPr>
                <w:rFonts w:cs="Arial"/>
                <w:szCs w:val="20"/>
                <w:lang w:eastAsia="sl-SI"/>
              </w:rPr>
              <w:t>finančna sredstva (drugi</w:t>
            </w:r>
            <w:r w:rsidRPr="008D1759">
              <w:rPr>
                <w:rFonts w:cs="Arial"/>
                <w:szCs w:val="20"/>
                <w:lang w:eastAsia="sl-SI"/>
              </w:rPr>
              <w:t xml:space="preserve"> viri), ki niso načrtovan</w:t>
            </w:r>
            <w:r>
              <w:rPr>
                <w:rFonts w:cs="Arial"/>
                <w:szCs w:val="20"/>
                <w:lang w:eastAsia="sl-SI"/>
              </w:rPr>
              <w:t>a</w:t>
            </w:r>
            <w:r w:rsidRPr="008D1759">
              <w:rPr>
                <w:rFonts w:cs="Arial"/>
                <w:szCs w:val="20"/>
                <w:lang w:eastAsia="sl-SI"/>
              </w:rPr>
              <w:t xml:space="preserve"> </w:t>
            </w:r>
            <w:r w:rsidRPr="00697AD9">
              <w:rPr>
                <w:rFonts w:cs="Arial"/>
                <w:szCs w:val="20"/>
                <w:lang w:eastAsia="sl-SI"/>
              </w:rPr>
              <w:t>na</w:t>
            </w:r>
            <w:r w:rsidRPr="008D1759">
              <w:rPr>
                <w:rFonts w:cs="Arial"/>
                <w:szCs w:val="20"/>
                <w:lang w:eastAsia="sl-SI"/>
              </w:rPr>
              <w:t xml:space="preserve"> </w:t>
            </w:r>
            <w:r>
              <w:rPr>
                <w:rFonts w:cs="Arial"/>
                <w:szCs w:val="20"/>
                <w:lang w:eastAsia="sl-SI"/>
              </w:rPr>
              <w:t xml:space="preserve">ukrepih oziroma </w:t>
            </w:r>
            <w:r w:rsidRPr="008D1759">
              <w:rPr>
                <w:rFonts w:cs="Arial"/>
                <w:szCs w:val="20"/>
                <w:lang w:eastAsia="sl-SI"/>
              </w:rPr>
              <w:t>projektih sprejetih proračunov</w:t>
            </w:r>
            <w:r>
              <w:rPr>
                <w:rFonts w:cs="Arial"/>
                <w:szCs w:val="20"/>
                <w:lang w:eastAsia="sl-SI"/>
              </w:rPr>
              <w:t>.</w:t>
            </w:r>
          </w:p>
          <w:p w:rsidR="006B40D0" w:rsidRPr="008D1759" w:rsidRDefault="006B40D0" w:rsidP="000967F8">
            <w:pPr>
              <w:widowControl w:val="0"/>
              <w:ind w:left="284"/>
              <w:rPr>
                <w:rFonts w:cs="Arial"/>
                <w:szCs w:val="20"/>
                <w:lang w:eastAsia="sl-SI"/>
              </w:rPr>
            </w:pPr>
          </w:p>
          <w:p w:rsidR="006B40D0" w:rsidRPr="008D1759" w:rsidRDefault="006B40D0" w:rsidP="006B40D0">
            <w:pPr>
              <w:widowControl w:val="0"/>
              <w:numPr>
                <w:ilvl w:val="0"/>
                <w:numId w:val="1"/>
              </w:numPr>
              <w:suppressAutoHyphens/>
              <w:ind w:left="284" w:hanging="284"/>
              <w:jc w:val="both"/>
              <w:rPr>
                <w:rFonts w:cs="Arial"/>
                <w:b/>
                <w:szCs w:val="20"/>
                <w:lang w:eastAsia="sl-SI"/>
              </w:rPr>
            </w:pPr>
            <w:r w:rsidRPr="008D1759">
              <w:rPr>
                <w:rFonts w:cs="Arial"/>
                <w:b/>
                <w:szCs w:val="20"/>
                <w:lang w:eastAsia="sl-SI"/>
              </w:rPr>
              <w:t>Finan</w:t>
            </w:r>
            <w:r>
              <w:rPr>
                <w:rFonts w:cs="Arial"/>
                <w:b/>
                <w:szCs w:val="20"/>
                <w:lang w:eastAsia="sl-SI"/>
              </w:rPr>
              <w:t xml:space="preserve">čne posledice </w:t>
            </w:r>
            <w:r w:rsidRPr="008D1759">
              <w:rPr>
                <w:rFonts w:cs="Arial"/>
                <w:b/>
                <w:szCs w:val="20"/>
                <w:lang w:eastAsia="sl-SI"/>
              </w:rPr>
              <w:t>za državni proračun</w:t>
            </w:r>
          </w:p>
          <w:p w:rsidR="006B40D0" w:rsidRPr="008D1759" w:rsidRDefault="006B40D0" w:rsidP="000967F8">
            <w:pPr>
              <w:widowControl w:val="0"/>
              <w:ind w:left="284"/>
              <w:jc w:val="both"/>
              <w:rPr>
                <w:rFonts w:cs="Arial"/>
                <w:szCs w:val="20"/>
                <w:lang w:eastAsia="sl-SI"/>
              </w:rPr>
            </w:pPr>
            <w:r w:rsidRPr="008D1759">
              <w:rPr>
                <w:rFonts w:cs="Arial"/>
                <w:szCs w:val="20"/>
                <w:lang w:eastAsia="sl-SI"/>
              </w:rPr>
              <w:t>Prikazane morajo biti finančne posledice za državni proračun, ki so na proračunskih postavkah načrtovane v dinamiki projektov oziroma ukrepov:</w:t>
            </w:r>
          </w:p>
          <w:p w:rsidR="006B40D0" w:rsidRPr="008D1759" w:rsidRDefault="006B40D0" w:rsidP="000967F8">
            <w:pPr>
              <w:widowControl w:val="0"/>
              <w:suppressAutoHyphens/>
              <w:ind w:left="720"/>
              <w:jc w:val="both"/>
              <w:rPr>
                <w:rFonts w:cs="Arial"/>
                <w:b/>
                <w:szCs w:val="20"/>
                <w:lang w:eastAsia="sl-SI"/>
              </w:rPr>
            </w:pPr>
            <w:proofErr w:type="spellStart"/>
            <w:r>
              <w:rPr>
                <w:rFonts w:cs="Arial"/>
                <w:b/>
                <w:szCs w:val="20"/>
                <w:lang w:eastAsia="sl-SI"/>
              </w:rPr>
              <w:t>II.a</w:t>
            </w:r>
            <w:proofErr w:type="spellEnd"/>
            <w:r w:rsidRPr="008D1759">
              <w:rPr>
                <w:rFonts w:cs="Arial"/>
                <w:b/>
                <w:szCs w:val="20"/>
                <w:lang w:eastAsia="sl-SI"/>
              </w:rPr>
              <w:t xml:space="preserve"> Pravice porabe za izvedbo predlaganih rešite</w:t>
            </w:r>
            <w:r>
              <w:rPr>
                <w:rFonts w:cs="Arial"/>
                <w:b/>
                <w:szCs w:val="20"/>
                <w:lang w:eastAsia="sl-SI"/>
              </w:rPr>
              <w:t>v so zagotovljene</w:t>
            </w:r>
            <w:r w:rsidRPr="00697AD9">
              <w:rPr>
                <w:rFonts w:cs="Arial"/>
                <w:b/>
                <w:szCs w:val="20"/>
                <w:lang w:eastAsia="sl-SI"/>
              </w:rPr>
              <w:t>:</w:t>
            </w:r>
          </w:p>
          <w:p w:rsidR="006B40D0" w:rsidRPr="008D1759" w:rsidRDefault="006B40D0" w:rsidP="000967F8">
            <w:pPr>
              <w:widowControl w:val="0"/>
              <w:ind w:left="284"/>
              <w:jc w:val="both"/>
              <w:rPr>
                <w:rFonts w:cs="Arial"/>
                <w:szCs w:val="20"/>
                <w:lang w:eastAsia="sl-SI"/>
              </w:rPr>
            </w:pPr>
            <w:r w:rsidRPr="008D1759">
              <w:rPr>
                <w:rFonts w:cs="Arial"/>
                <w:szCs w:val="20"/>
                <w:lang w:eastAsia="sl-SI"/>
              </w:rPr>
              <w:t>Navede</w:t>
            </w:r>
            <w:r>
              <w:rPr>
                <w:rFonts w:cs="Arial"/>
                <w:szCs w:val="20"/>
                <w:lang w:eastAsia="sl-SI"/>
              </w:rPr>
              <w:t>jo</w:t>
            </w:r>
            <w:r w:rsidRPr="008D1759">
              <w:rPr>
                <w:rFonts w:cs="Arial"/>
                <w:szCs w:val="20"/>
                <w:lang w:eastAsia="sl-SI"/>
              </w:rPr>
              <w:t xml:space="preserve"> se proračunski upo</w:t>
            </w:r>
            <w:r>
              <w:rPr>
                <w:rFonts w:cs="Arial"/>
                <w:szCs w:val="20"/>
                <w:lang w:eastAsia="sl-SI"/>
              </w:rPr>
              <w:t>rabnik, ki financira projekt oziroma</w:t>
            </w:r>
            <w:r w:rsidRPr="008D1759">
              <w:rPr>
                <w:rFonts w:cs="Arial"/>
                <w:szCs w:val="20"/>
                <w:lang w:eastAsia="sl-SI"/>
              </w:rPr>
              <w:t xml:space="preserve"> ukrep; proje</w:t>
            </w:r>
            <w:r>
              <w:rPr>
                <w:rFonts w:cs="Arial"/>
                <w:szCs w:val="20"/>
                <w:lang w:eastAsia="sl-SI"/>
              </w:rPr>
              <w:t>kt oziroma ukrep, s katerim se bodo dosegli</w:t>
            </w:r>
            <w:r w:rsidRPr="008D1759">
              <w:rPr>
                <w:rFonts w:cs="Arial"/>
                <w:szCs w:val="20"/>
                <w:lang w:eastAsia="sl-SI"/>
              </w:rPr>
              <w:t xml:space="preserve"> cilji vladnega gradiva</w:t>
            </w:r>
            <w:r>
              <w:rPr>
                <w:rFonts w:cs="Arial"/>
                <w:szCs w:val="20"/>
                <w:lang w:eastAsia="sl-SI"/>
              </w:rPr>
              <w:t>,</w:t>
            </w:r>
            <w:r w:rsidRPr="008D1759">
              <w:rPr>
                <w:rFonts w:cs="Arial"/>
                <w:szCs w:val="20"/>
                <w:lang w:eastAsia="sl-SI"/>
              </w:rPr>
              <w:t xml:space="preserve"> </w:t>
            </w:r>
            <w:r>
              <w:rPr>
                <w:rFonts w:cs="Arial"/>
                <w:szCs w:val="20"/>
                <w:lang w:eastAsia="sl-SI"/>
              </w:rPr>
              <w:t>in</w:t>
            </w:r>
            <w:r w:rsidRPr="008D1759">
              <w:rPr>
                <w:rFonts w:cs="Arial"/>
                <w:szCs w:val="20"/>
                <w:lang w:eastAsia="sl-SI"/>
              </w:rPr>
              <w:t xml:space="preserve"> proračunske postavke (kot proračunski vir financiranja), na katerih so v celoti ali delno zagotovljene pravice porabe (v tem primeru</w:t>
            </w:r>
            <w:r>
              <w:rPr>
                <w:rFonts w:cs="Arial"/>
                <w:szCs w:val="20"/>
                <w:lang w:eastAsia="sl-SI"/>
              </w:rPr>
              <w:t xml:space="preserve"> je nujna povezava s točko </w:t>
            </w:r>
            <w:proofErr w:type="spellStart"/>
            <w:r>
              <w:rPr>
                <w:rFonts w:cs="Arial"/>
                <w:szCs w:val="20"/>
                <w:lang w:eastAsia="sl-SI"/>
              </w:rPr>
              <w:t>II.b</w:t>
            </w:r>
            <w:proofErr w:type="spellEnd"/>
            <w:r w:rsidRPr="008D1759">
              <w:rPr>
                <w:rFonts w:cs="Arial"/>
                <w:szCs w:val="20"/>
                <w:lang w:eastAsia="sl-SI"/>
              </w:rPr>
              <w:t xml:space="preserve">). </w:t>
            </w:r>
            <w:r>
              <w:rPr>
                <w:rFonts w:cs="Arial"/>
                <w:szCs w:val="20"/>
                <w:lang w:eastAsia="sl-SI"/>
              </w:rPr>
              <w:t>Pri uvrstitvi</w:t>
            </w:r>
            <w:r w:rsidRPr="008D1759">
              <w:rPr>
                <w:rFonts w:cs="Arial"/>
                <w:szCs w:val="20"/>
                <w:lang w:eastAsia="sl-SI"/>
              </w:rPr>
              <w:t xml:space="preserve"> no</w:t>
            </w:r>
            <w:r>
              <w:rPr>
                <w:rFonts w:cs="Arial"/>
                <w:szCs w:val="20"/>
                <w:lang w:eastAsia="sl-SI"/>
              </w:rPr>
              <w:t>vega projekta oziroma ukrepa v n</w:t>
            </w:r>
            <w:r w:rsidRPr="008D1759">
              <w:rPr>
                <w:rFonts w:cs="Arial"/>
                <w:szCs w:val="20"/>
                <w:lang w:eastAsia="sl-SI"/>
              </w:rPr>
              <w:t>ačrt razvojnih programov se navede</w:t>
            </w:r>
            <w:r>
              <w:rPr>
                <w:rFonts w:cs="Arial"/>
                <w:szCs w:val="20"/>
                <w:lang w:eastAsia="sl-SI"/>
              </w:rPr>
              <w:t>jo</w:t>
            </w:r>
            <w:r w:rsidRPr="008D1759">
              <w:rPr>
                <w:rFonts w:cs="Arial"/>
                <w:szCs w:val="20"/>
                <w:lang w:eastAsia="sl-SI"/>
              </w:rPr>
              <w:t>:</w:t>
            </w:r>
          </w:p>
          <w:p w:rsidR="006B40D0" w:rsidRPr="008D1759" w:rsidRDefault="006B40D0" w:rsidP="006B40D0">
            <w:pPr>
              <w:widowControl w:val="0"/>
              <w:numPr>
                <w:ilvl w:val="0"/>
                <w:numId w:val="6"/>
              </w:numPr>
              <w:suppressAutoHyphens/>
              <w:jc w:val="both"/>
              <w:rPr>
                <w:rFonts w:cs="Arial"/>
                <w:szCs w:val="20"/>
                <w:lang w:eastAsia="sl-SI"/>
              </w:rPr>
            </w:pPr>
            <w:r>
              <w:rPr>
                <w:rFonts w:cs="Arial"/>
                <w:szCs w:val="20"/>
                <w:lang w:eastAsia="sl-SI"/>
              </w:rPr>
              <w:t>proračunski uporabnik</w:t>
            </w:r>
            <w:r w:rsidRPr="008D1759">
              <w:rPr>
                <w:rFonts w:cs="Arial"/>
                <w:szCs w:val="20"/>
                <w:lang w:eastAsia="sl-SI"/>
              </w:rPr>
              <w:t>, ki bo financiral nov</w:t>
            </w:r>
            <w:r>
              <w:rPr>
                <w:rFonts w:cs="Arial"/>
                <w:szCs w:val="20"/>
                <w:lang w:eastAsia="sl-SI"/>
              </w:rPr>
              <w:t>i projekt oziroma ukrep,</w:t>
            </w:r>
          </w:p>
          <w:p w:rsidR="006B40D0" w:rsidRPr="008D1759" w:rsidRDefault="006B40D0" w:rsidP="006B40D0">
            <w:pPr>
              <w:widowControl w:val="0"/>
              <w:numPr>
                <w:ilvl w:val="0"/>
                <w:numId w:val="6"/>
              </w:numPr>
              <w:suppressAutoHyphens/>
              <w:jc w:val="both"/>
              <w:rPr>
                <w:rFonts w:cs="Arial"/>
                <w:szCs w:val="20"/>
                <w:lang w:eastAsia="sl-SI"/>
              </w:rPr>
            </w:pPr>
            <w:r w:rsidRPr="008D1759">
              <w:rPr>
                <w:rFonts w:cs="Arial"/>
                <w:szCs w:val="20"/>
                <w:lang w:eastAsia="sl-SI"/>
              </w:rPr>
              <w:t xml:space="preserve">projekt oziroma ukrep, </w:t>
            </w:r>
            <w:r>
              <w:rPr>
                <w:rFonts w:cs="Arial"/>
                <w:szCs w:val="20"/>
                <w:lang w:eastAsia="sl-SI"/>
              </w:rPr>
              <w:t>s katerim se bodo dosegli</w:t>
            </w:r>
            <w:r w:rsidRPr="008D1759">
              <w:rPr>
                <w:rFonts w:cs="Arial"/>
                <w:szCs w:val="20"/>
                <w:lang w:eastAsia="sl-SI"/>
              </w:rPr>
              <w:t xml:space="preserve"> cilji vladnega gradiva</w:t>
            </w:r>
            <w:r>
              <w:rPr>
                <w:rFonts w:cs="Arial"/>
                <w:szCs w:val="20"/>
                <w:lang w:eastAsia="sl-SI"/>
              </w:rPr>
              <w:t>, in</w:t>
            </w:r>
            <w:r w:rsidRPr="008D1759">
              <w:rPr>
                <w:rFonts w:cs="Arial"/>
                <w:szCs w:val="20"/>
                <w:lang w:eastAsia="sl-SI"/>
              </w:rPr>
              <w:t xml:space="preserve"> </w:t>
            </w:r>
          </w:p>
          <w:p w:rsidR="006B40D0" w:rsidRPr="008D1759" w:rsidRDefault="006B40D0" w:rsidP="006B40D0">
            <w:pPr>
              <w:widowControl w:val="0"/>
              <w:numPr>
                <w:ilvl w:val="0"/>
                <w:numId w:val="6"/>
              </w:numPr>
              <w:suppressAutoHyphens/>
              <w:jc w:val="both"/>
              <w:rPr>
                <w:rFonts w:cs="Arial"/>
                <w:szCs w:val="20"/>
                <w:lang w:eastAsia="sl-SI"/>
              </w:rPr>
            </w:pPr>
            <w:r w:rsidRPr="008D1759">
              <w:rPr>
                <w:rFonts w:cs="Arial"/>
                <w:szCs w:val="20"/>
                <w:lang w:eastAsia="sl-SI"/>
              </w:rPr>
              <w:t>proračunske postavke.</w:t>
            </w:r>
          </w:p>
          <w:p w:rsidR="006B40D0" w:rsidRPr="008D1759" w:rsidRDefault="006B40D0" w:rsidP="000967F8">
            <w:pPr>
              <w:widowControl w:val="0"/>
              <w:ind w:left="284"/>
              <w:jc w:val="both"/>
              <w:rPr>
                <w:rFonts w:cs="Arial"/>
                <w:szCs w:val="20"/>
                <w:lang w:eastAsia="sl-SI"/>
              </w:rPr>
            </w:pPr>
            <w:r w:rsidRPr="008D1759">
              <w:rPr>
                <w:rFonts w:cs="Arial"/>
                <w:szCs w:val="20"/>
                <w:lang w:eastAsia="sl-SI"/>
              </w:rPr>
              <w:t>Za zagotovitev pravic porabe na</w:t>
            </w:r>
            <w:r>
              <w:rPr>
                <w:rFonts w:cs="Arial"/>
                <w:szCs w:val="20"/>
                <w:lang w:eastAsia="sl-SI"/>
              </w:rPr>
              <w:t xml:space="preserve"> proračunskih postavkah, s katerih se bo financiral</w:t>
            </w:r>
            <w:r w:rsidRPr="008D1759">
              <w:rPr>
                <w:rFonts w:cs="Arial"/>
                <w:szCs w:val="20"/>
                <w:lang w:eastAsia="sl-SI"/>
              </w:rPr>
              <w:t xml:space="preserve"> nov</w:t>
            </w:r>
            <w:r>
              <w:rPr>
                <w:rFonts w:cs="Arial"/>
                <w:szCs w:val="20"/>
                <w:lang w:eastAsia="sl-SI"/>
              </w:rPr>
              <w:t>i</w:t>
            </w:r>
            <w:r w:rsidRPr="008D1759">
              <w:rPr>
                <w:rFonts w:cs="Arial"/>
                <w:szCs w:val="20"/>
                <w:lang w:eastAsia="sl-SI"/>
              </w:rPr>
              <w:t xml:space="preserve"> projekt oziroma ukrep</w:t>
            </w:r>
            <w:r>
              <w:rPr>
                <w:rFonts w:cs="Arial"/>
                <w:szCs w:val="20"/>
                <w:lang w:eastAsia="sl-SI"/>
              </w:rPr>
              <w:t xml:space="preserve">, je treba izpolniti tudi točko </w:t>
            </w:r>
            <w:proofErr w:type="spellStart"/>
            <w:r>
              <w:rPr>
                <w:rFonts w:cs="Arial"/>
                <w:szCs w:val="20"/>
                <w:lang w:eastAsia="sl-SI"/>
              </w:rPr>
              <w:t>II.b</w:t>
            </w:r>
            <w:proofErr w:type="spellEnd"/>
            <w:r w:rsidRPr="008D1759">
              <w:rPr>
                <w:rFonts w:cs="Arial"/>
                <w:szCs w:val="20"/>
                <w:lang w:eastAsia="sl-SI"/>
              </w:rPr>
              <w:t>, saj je za nov</w:t>
            </w:r>
            <w:r>
              <w:rPr>
                <w:rFonts w:cs="Arial"/>
                <w:szCs w:val="20"/>
                <w:lang w:eastAsia="sl-SI"/>
              </w:rPr>
              <w:t>i</w:t>
            </w:r>
            <w:r w:rsidRPr="008D1759">
              <w:rPr>
                <w:rFonts w:cs="Arial"/>
                <w:szCs w:val="20"/>
                <w:lang w:eastAsia="sl-SI"/>
              </w:rPr>
              <w:t xml:space="preserve"> projekt </w:t>
            </w:r>
            <w:r>
              <w:rPr>
                <w:rFonts w:cs="Arial"/>
                <w:szCs w:val="20"/>
                <w:lang w:eastAsia="sl-SI"/>
              </w:rPr>
              <w:t>oziroma ukrep mogoče</w:t>
            </w:r>
            <w:r w:rsidRPr="008D1759">
              <w:rPr>
                <w:rFonts w:cs="Arial"/>
                <w:szCs w:val="20"/>
                <w:lang w:eastAsia="sl-SI"/>
              </w:rPr>
              <w:t xml:space="preserve"> zagotoviti pravice</w:t>
            </w:r>
            <w:r>
              <w:rPr>
                <w:rFonts w:cs="Arial"/>
                <w:szCs w:val="20"/>
                <w:lang w:eastAsia="sl-SI"/>
              </w:rPr>
              <w:t xml:space="preserve"> porabe le s prerazporeditvijo s</w:t>
            </w:r>
            <w:r w:rsidRPr="008D1759">
              <w:rPr>
                <w:rFonts w:cs="Arial"/>
                <w:szCs w:val="20"/>
                <w:lang w:eastAsia="sl-SI"/>
              </w:rPr>
              <w:t xml:space="preserve"> proračunskih postavk</w:t>
            </w:r>
            <w:r>
              <w:rPr>
                <w:rFonts w:cs="Arial"/>
                <w:szCs w:val="20"/>
                <w:lang w:eastAsia="sl-SI"/>
              </w:rPr>
              <w:t>, s katerih se financirajo že sprejeti oziroma veljavni projekti</w:t>
            </w:r>
            <w:r w:rsidRPr="008D1759">
              <w:rPr>
                <w:rFonts w:cs="Arial"/>
                <w:szCs w:val="20"/>
                <w:lang w:eastAsia="sl-SI"/>
              </w:rPr>
              <w:t xml:space="preserve"> in ukrep</w:t>
            </w:r>
            <w:r>
              <w:rPr>
                <w:rFonts w:cs="Arial"/>
                <w:szCs w:val="20"/>
                <w:lang w:eastAsia="sl-SI"/>
              </w:rPr>
              <w:t>i</w:t>
            </w:r>
            <w:r w:rsidRPr="008D1759">
              <w:rPr>
                <w:rFonts w:cs="Arial"/>
                <w:szCs w:val="20"/>
                <w:lang w:eastAsia="sl-SI"/>
              </w:rPr>
              <w:t>.</w:t>
            </w:r>
          </w:p>
          <w:p w:rsidR="006B40D0" w:rsidRPr="008D1759" w:rsidRDefault="006B40D0" w:rsidP="000967F8">
            <w:pPr>
              <w:widowControl w:val="0"/>
              <w:suppressAutoHyphens/>
              <w:ind w:left="714"/>
              <w:jc w:val="both"/>
              <w:rPr>
                <w:rFonts w:cs="Arial"/>
                <w:b/>
                <w:szCs w:val="20"/>
                <w:lang w:eastAsia="sl-SI"/>
              </w:rPr>
            </w:pPr>
            <w:proofErr w:type="spellStart"/>
            <w:r>
              <w:rPr>
                <w:rFonts w:cs="Arial"/>
                <w:b/>
                <w:szCs w:val="20"/>
                <w:lang w:eastAsia="sl-SI"/>
              </w:rPr>
              <w:t>II.b</w:t>
            </w:r>
            <w:proofErr w:type="spellEnd"/>
            <w:r w:rsidRPr="008D1759">
              <w:rPr>
                <w:rFonts w:cs="Arial"/>
                <w:b/>
                <w:szCs w:val="20"/>
                <w:lang w:eastAsia="sl-SI"/>
              </w:rPr>
              <w:t xml:space="preserve"> Manjkajoče pravice porabe bodo z</w:t>
            </w:r>
            <w:r>
              <w:rPr>
                <w:rFonts w:cs="Arial"/>
                <w:b/>
                <w:szCs w:val="20"/>
                <w:lang w:eastAsia="sl-SI"/>
              </w:rPr>
              <w:t>agotovljene s prerazporeditvijo</w:t>
            </w:r>
            <w:r w:rsidRPr="00697AD9">
              <w:rPr>
                <w:rFonts w:cs="Arial"/>
                <w:b/>
                <w:szCs w:val="20"/>
                <w:lang w:eastAsia="sl-SI"/>
              </w:rPr>
              <w:t>:</w:t>
            </w:r>
          </w:p>
          <w:p w:rsidR="006B40D0" w:rsidRPr="008D1759" w:rsidRDefault="006B40D0" w:rsidP="000967F8">
            <w:pPr>
              <w:widowControl w:val="0"/>
              <w:ind w:left="284"/>
              <w:jc w:val="both"/>
              <w:rPr>
                <w:rFonts w:cs="Arial"/>
                <w:szCs w:val="20"/>
                <w:lang w:eastAsia="sl-SI"/>
              </w:rPr>
            </w:pPr>
            <w:r w:rsidRPr="008D1759">
              <w:rPr>
                <w:rFonts w:cs="Arial"/>
                <w:szCs w:val="20"/>
                <w:lang w:eastAsia="sl-SI"/>
              </w:rPr>
              <w:t>Navede</w:t>
            </w:r>
            <w:r>
              <w:rPr>
                <w:rFonts w:cs="Arial"/>
                <w:szCs w:val="20"/>
                <w:lang w:eastAsia="sl-SI"/>
              </w:rPr>
              <w:t>jo se proračunski</w:t>
            </w:r>
            <w:r w:rsidRPr="008D1759">
              <w:rPr>
                <w:rFonts w:cs="Arial"/>
                <w:szCs w:val="20"/>
                <w:lang w:eastAsia="sl-SI"/>
              </w:rPr>
              <w:t xml:space="preserve"> upo</w:t>
            </w:r>
            <w:r>
              <w:rPr>
                <w:rFonts w:cs="Arial"/>
                <w:szCs w:val="20"/>
                <w:lang w:eastAsia="sl-SI"/>
              </w:rPr>
              <w:t>rabniki, sprejeti (veljavni) ukrepi oziroma projekti</w:t>
            </w:r>
            <w:r w:rsidRPr="008D1759">
              <w:rPr>
                <w:rFonts w:cs="Arial"/>
                <w:szCs w:val="20"/>
                <w:lang w:eastAsia="sl-SI"/>
              </w:rPr>
              <w:t>, ki jih proračunski uporabnik izvaja</w:t>
            </w:r>
            <w:r>
              <w:rPr>
                <w:rFonts w:cs="Arial"/>
                <w:szCs w:val="20"/>
                <w:lang w:eastAsia="sl-SI"/>
              </w:rPr>
              <w:t>, in</w:t>
            </w:r>
            <w:r w:rsidRPr="008D1759">
              <w:rPr>
                <w:rFonts w:cs="Arial"/>
                <w:szCs w:val="20"/>
                <w:lang w:eastAsia="sl-SI"/>
              </w:rPr>
              <w:t xml:space="preserve"> proračunske postavke </w:t>
            </w:r>
            <w:r>
              <w:rPr>
                <w:rFonts w:cs="Arial"/>
                <w:szCs w:val="20"/>
                <w:lang w:eastAsia="sl-SI"/>
              </w:rPr>
              <w:t>tega proračunskega uporabnika, ki</w:t>
            </w:r>
            <w:r w:rsidRPr="008D1759">
              <w:rPr>
                <w:rFonts w:cs="Arial"/>
                <w:szCs w:val="20"/>
                <w:lang w:eastAsia="sl-SI"/>
              </w:rPr>
              <w:t xml:space="preserve"> so v dinamik</w:t>
            </w:r>
            <w:r>
              <w:rPr>
                <w:rFonts w:cs="Arial"/>
                <w:szCs w:val="20"/>
                <w:lang w:eastAsia="sl-SI"/>
              </w:rPr>
              <w:t>i teh projektov oziroma ukrepov ter s</w:t>
            </w:r>
            <w:r w:rsidRPr="008D1759">
              <w:rPr>
                <w:rFonts w:cs="Arial"/>
                <w:szCs w:val="20"/>
                <w:lang w:eastAsia="sl-SI"/>
              </w:rPr>
              <w:t xml:space="preserve"> katerih se bodo s prerazporeditvijo zagotovile pravice porabe za dodatne aktivnosti </w:t>
            </w:r>
            <w:r>
              <w:rPr>
                <w:rFonts w:cs="Arial"/>
                <w:szCs w:val="20"/>
                <w:lang w:eastAsia="sl-SI"/>
              </w:rPr>
              <w:t>pri</w:t>
            </w:r>
            <w:r w:rsidRPr="008D1759">
              <w:rPr>
                <w:rFonts w:cs="Arial"/>
                <w:szCs w:val="20"/>
                <w:lang w:eastAsia="sl-SI"/>
              </w:rPr>
              <w:t xml:space="preserve"> obstoječih projektih oziroma ukrepih</w:t>
            </w:r>
            <w:r>
              <w:rPr>
                <w:rFonts w:cs="Arial"/>
                <w:szCs w:val="20"/>
                <w:lang w:eastAsia="sl-SI"/>
              </w:rPr>
              <w:t xml:space="preserve"> </w:t>
            </w:r>
            <w:r w:rsidRPr="008D1759">
              <w:rPr>
                <w:rFonts w:cs="Arial"/>
                <w:szCs w:val="20"/>
                <w:lang w:eastAsia="sl-SI"/>
              </w:rPr>
              <w:t>ali novih projektih oziroma ukrepih</w:t>
            </w:r>
            <w:r>
              <w:rPr>
                <w:rFonts w:cs="Arial"/>
                <w:szCs w:val="20"/>
                <w:lang w:eastAsia="sl-SI"/>
              </w:rPr>
              <w:t>, navedenih</w:t>
            </w:r>
            <w:r w:rsidRPr="008D1759">
              <w:rPr>
                <w:rFonts w:cs="Arial"/>
                <w:szCs w:val="20"/>
                <w:lang w:eastAsia="sl-SI"/>
              </w:rPr>
              <w:t xml:space="preserve"> v točki </w:t>
            </w:r>
            <w:proofErr w:type="spellStart"/>
            <w:r w:rsidRPr="008D1759">
              <w:rPr>
                <w:rFonts w:cs="Arial"/>
                <w:szCs w:val="20"/>
                <w:lang w:eastAsia="sl-SI"/>
              </w:rPr>
              <w:t>II.a</w:t>
            </w:r>
            <w:proofErr w:type="spellEnd"/>
            <w:r w:rsidRPr="008D1759">
              <w:rPr>
                <w:rFonts w:cs="Arial"/>
                <w:szCs w:val="20"/>
                <w:lang w:eastAsia="sl-SI"/>
              </w:rPr>
              <w:t>.</w:t>
            </w:r>
          </w:p>
          <w:p w:rsidR="006B40D0" w:rsidRPr="008D1759" w:rsidRDefault="006B40D0" w:rsidP="000967F8">
            <w:pPr>
              <w:widowControl w:val="0"/>
              <w:suppressAutoHyphens/>
              <w:ind w:left="714"/>
              <w:jc w:val="both"/>
              <w:rPr>
                <w:rFonts w:cs="Arial"/>
                <w:b/>
                <w:szCs w:val="20"/>
                <w:lang w:eastAsia="sl-SI"/>
              </w:rPr>
            </w:pPr>
            <w:proofErr w:type="spellStart"/>
            <w:r>
              <w:rPr>
                <w:rFonts w:cs="Arial"/>
                <w:b/>
                <w:szCs w:val="20"/>
                <w:lang w:eastAsia="sl-SI"/>
              </w:rPr>
              <w:t>II.c</w:t>
            </w:r>
            <w:proofErr w:type="spellEnd"/>
            <w:r w:rsidRPr="008D1759">
              <w:rPr>
                <w:rFonts w:cs="Arial"/>
                <w:b/>
                <w:szCs w:val="20"/>
                <w:lang w:eastAsia="sl-SI"/>
              </w:rPr>
              <w:t xml:space="preserve"> Načrtovana nad</w:t>
            </w:r>
            <w:r>
              <w:rPr>
                <w:rFonts w:cs="Arial"/>
                <w:b/>
                <w:szCs w:val="20"/>
                <w:lang w:eastAsia="sl-SI"/>
              </w:rPr>
              <w:t>omestitev zmanjšanih prihodkov in povečanih odhodkov proračuna</w:t>
            </w:r>
            <w:r w:rsidRPr="00697AD9">
              <w:rPr>
                <w:rFonts w:cs="Arial"/>
                <w:b/>
                <w:szCs w:val="20"/>
                <w:lang w:eastAsia="sl-SI"/>
              </w:rPr>
              <w:t>:</w:t>
            </w:r>
          </w:p>
          <w:p w:rsidR="006B40D0" w:rsidRPr="008D1759" w:rsidRDefault="006B40D0" w:rsidP="000967F8">
            <w:pPr>
              <w:widowControl w:val="0"/>
              <w:ind w:left="284"/>
              <w:jc w:val="both"/>
              <w:rPr>
                <w:rFonts w:cs="Arial"/>
                <w:szCs w:val="20"/>
                <w:lang w:eastAsia="sl-SI"/>
              </w:rPr>
            </w:pPr>
            <w:r>
              <w:rPr>
                <w:rFonts w:cs="Arial"/>
                <w:szCs w:val="20"/>
                <w:lang w:eastAsia="sl-SI"/>
              </w:rPr>
              <w:t>Če</w:t>
            </w:r>
            <w:r w:rsidRPr="008D1759">
              <w:rPr>
                <w:rFonts w:cs="Arial"/>
                <w:szCs w:val="20"/>
                <w:lang w:eastAsia="sl-SI"/>
              </w:rPr>
              <w:t xml:space="preserve"> se povečani odhodki (pravice porabe) ne bodo zagotovili </w:t>
            </w:r>
            <w:r>
              <w:rPr>
                <w:rFonts w:cs="Arial"/>
                <w:szCs w:val="20"/>
                <w:lang w:eastAsia="sl-SI"/>
              </w:rPr>
              <w:t xml:space="preserve">tako, kot je določeno v točkah </w:t>
            </w:r>
            <w:proofErr w:type="spellStart"/>
            <w:r>
              <w:rPr>
                <w:rFonts w:cs="Arial"/>
                <w:szCs w:val="20"/>
                <w:lang w:eastAsia="sl-SI"/>
              </w:rPr>
              <w:t>II.a</w:t>
            </w:r>
            <w:proofErr w:type="spellEnd"/>
            <w:r>
              <w:rPr>
                <w:rFonts w:cs="Arial"/>
                <w:szCs w:val="20"/>
                <w:lang w:eastAsia="sl-SI"/>
              </w:rPr>
              <w:t xml:space="preserve"> in </w:t>
            </w:r>
            <w:proofErr w:type="spellStart"/>
            <w:r>
              <w:rPr>
                <w:rFonts w:cs="Arial"/>
                <w:szCs w:val="20"/>
                <w:lang w:eastAsia="sl-SI"/>
              </w:rPr>
              <w:t>II.b</w:t>
            </w:r>
            <w:proofErr w:type="spellEnd"/>
            <w:r>
              <w:rPr>
                <w:rFonts w:cs="Arial"/>
                <w:szCs w:val="20"/>
                <w:lang w:eastAsia="sl-SI"/>
              </w:rPr>
              <w:t>, je</w:t>
            </w:r>
            <w:r w:rsidRPr="008D1759">
              <w:rPr>
                <w:rFonts w:cs="Arial"/>
                <w:szCs w:val="20"/>
                <w:lang w:eastAsia="sl-SI"/>
              </w:rPr>
              <w:t xml:space="preserve"> povečanje odhodkov in izdatkov proračuna</w:t>
            </w:r>
            <w:r>
              <w:rPr>
                <w:rFonts w:cs="Arial"/>
                <w:szCs w:val="20"/>
                <w:lang w:eastAsia="sl-SI"/>
              </w:rPr>
              <w:t xml:space="preserve"> mogoče na podlagi </w:t>
            </w:r>
            <w:r w:rsidRPr="008D1759">
              <w:rPr>
                <w:rFonts w:cs="Arial"/>
                <w:szCs w:val="20"/>
                <w:lang w:eastAsia="sl-SI"/>
              </w:rPr>
              <w:t xml:space="preserve">zakona, ki ureja izvrševanje državnega proračuna (npr. </w:t>
            </w:r>
            <w:r>
              <w:rPr>
                <w:rFonts w:cs="Arial"/>
                <w:szCs w:val="20"/>
                <w:lang w:eastAsia="sl-SI"/>
              </w:rPr>
              <w:t>priliv</w:t>
            </w:r>
            <w:r w:rsidRPr="008D1759">
              <w:rPr>
                <w:rFonts w:cs="Arial"/>
                <w:szCs w:val="20"/>
                <w:lang w:eastAsia="sl-SI"/>
              </w:rPr>
              <w:t xml:space="preserve"> namenskih sredstev EU). Ukrepanje </w:t>
            </w:r>
            <w:r>
              <w:rPr>
                <w:rFonts w:cs="Arial"/>
                <w:szCs w:val="20"/>
                <w:lang w:eastAsia="sl-SI"/>
              </w:rPr>
              <w:t>ob zmanjšanju</w:t>
            </w:r>
            <w:r w:rsidRPr="008D1759">
              <w:rPr>
                <w:rFonts w:cs="Arial"/>
                <w:szCs w:val="20"/>
                <w:lang w:eastAsia="sl-SI"/>
              </w:rPr>
              <w:t xml:space="preserve"> prihodkov in prejemkov proračuna je določeno z zakonom, ki ureja javne finance</w:t>
            </w:r>
            <w:r>
              <w:rPr>
                <w:rFonts w:cs="Arial"/>
                <w:szCs w:val="20"/>
                <w:lang w:eastAsia="sl-SI"/>
              </w:rPr>
              <w:t>,</w:t>
            </w:r>
            <w:r w:rsidRPr="008D1759">
              <w:rPr>
                <w:rFonts w:cs="Arial"/>
                <w:szCs w:val="20"/>
                <w:lang w:eastAsia="sl-SI"/>
              </w:rPr>
              <w:t xml:space="preserve"> in zakonom, ki ureja i</w:t>
            </w:r>
            <w:r>
              <w:rPr>
                <w:rFonts w:cs="Arial"/>
                <w:szCs w:val="20"/>
                <w:lang w:eastAsia="sl-SI"/>
              </w:rPr>
              <w:t>zvrševanje državnega proračuna.</w:t>
            </w:r>
          </w:p>
          <w:p w:rsidR="006B40D0" w:rsidRPr="008D1759" w:rsidRDefault="006B40D0" w:rsidP="000967F8">
            <w:pPr>
              <w:pStyle w:val="Vrstapredpisa"/>
              <w:widowControl w:val="0"/>
              <w:spacing w:before="0" w:line="260" w:lineRule="exact"/>
              <w:jc w:val="both"/>
              <w:rPr>
                <w:color w:val="auto"/>
                <w:sz w:val="20"/>
                <w:szCs w:val="20"/>
              </w:rPr>
            </w:pPr>
          </w:p>
        </w:tc>
      </w:tr>
      <w:tr w:rsidR="006B40D0" w:rsidRPr="00D063BD" w:rsidTr="00096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6B40D0" w:rsidRPr="00D731F3" w:rsidRDefault="006B40D0" w:rsidP="000967F8">
            <w:pPr>
              <w:rPr>
                <w:rFonts w:cs="Arial"/>
                <w:b/>
                <w:szCs w:val="20"/>
              </w:rPr>
            </w:pPr>
            <w:r w:rsidRPr="00D731F3">
              <w:rPr>
                <w:rFonts w:cs="Arial"/>
                <w:b/>
                <w:szCs w:val="20"/>
              </w:rPr>
              <w:lastRenderedPageBreak/>
              <w:t>7.b Predstavitev ocene finančnih posledic pod 40.000 EUR:</w:t>
            </w:r>
          </w:p>
          <w:p w:rsidR="006B40D0" w:rsidRPr="00171E3B" w:rsidRDefault="006B40D0" w:rsidP="000967F8">
            <w:pPr>
              <w:rPr>
                <w:rFonts w:cs="Arial"/>
                <w:szCs w:val="20"/>
              </w:rPr>
            </w:pPr>
            <w:r w:rsidRPr="00171E3B">
              <w:rPr>
                <w:rFonts w:cs="Arial"/>
                <w:szCs w:val="20"/>
              </w:rPr>
              <w:t>(Samo če izberete NE pod točko 6.a.)</w:t>
            </w:r>
          </w:p>
          <w:p w:rsidR="006B40D0" w:rsidRDefault="006B40D0" w:rsidP="0045281A">
            <w:pPr>
              <w:rPr>
                <w:rFonts w:cs="Arial"/>
                <w:b/>
                <w:szCs w:val="20"/>
              </w:rPr>
            </w:pPr>
          </w:p>
          <w:p w:rsidR="0045281A" w:rsidRPr="00D731F3" w:rsidRDefault="002D21BA" w:rsidP="0045281A">
            <w:pPr>
              <w:rPr>
                <w:rFonts w:cs="Arial"/>
                <w:b/>
                <w:szCs w:val="20"/>
              </w:rPr>
            </w:pPr>
            <w:r>
              <w:rPr>
                <w:rFonts w:cs="Arial"/>
                <w:b/>
                <w:szCs w:val="20"/>
              </w:rPr>
              <w:t>Ni finančnih posledic.</w:t>
            </w:r>
          </w:p>
        </w:tc>
      </w:tr>
      <w:tr w:rsidR="006B40D0" w:rsidRPr="00D063BD" w:rsidTr="00096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6B40D0" w:rsidRPr="00171E3B" w:rsidRDefault="006B40D0" w:rsidP="000967F8">
            <w:pPr>
              <w:rPr>
                <w:rFonts w:cs="Arial"/>
                <w:b/>
                <w:szCs w:val="20"/>
              </w:rPr>
            </w:pPr>
            <w:r w:rsidRPr="00171E3B">
              <w:rPr>
                <w:rFonts w:cs="Arial"/>
                <w:b/>
                <w:szCs w:val="20"/>
              </w:rPr>
              <w:t>8. Predstavitev sodelovanja z združenji občin:</w:t>
            </w:r>
          </w:p>
        </w:tc>
      </w:tr>
      <w:tr w:rsidR="006B40D0" w:rsidRPr="00D063BD" w:rsidTr="00096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6B40D0" w:rsidRPr="00171E3B" w:rsidRDefault="006B40D0" w:rsidP="000967F8">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rsidR="006B40D0" w:rsidRDefault="006B40D0" w:rsidP="006B40D0">
            <w:pPr>
              <w:pStyle w:val="Neotevilenodstavek"/>
              <w:widowControl w:val="0"/>
              <w:numPr>
                <w:ilvl w:val="1"/>
                <w:numId w:val="5"/>
              </w:numPr>
              <w:spacing w:before="0" w:after="0" w:line="260" w:lineRule="exact"/>
              <w:rPr>
                <w:iCs/>
                <w:sz w:val="20"/>
                <w:szCs w:val="20"/>
              </w:rPr>
            </w:pPr>
            <w:r w:rsidRPr="00171E3B">
              <w:rPr>
                <w:iCs/>
                <w:sz w:val="20"/>
                <w:szCs w:val="20"/>
              </w:rPr>
              <w:t>pristojnosti občin,</w:t>
            </w:r>
          </w:p>
          <w:p w:rsidR="006B40D0" w:rsidRPr="00171E3B" w:rsidRDefault="006B40D0" w:rsidP="006B40D0">
            <w:pPr>
              <w:pStyle w:val="Neotevilenodstavek"/>
              <w:widowControl w:val="0"/>
              <w:numPr>
                <w:ilvl w:val="1"/>
                <w:numId w:val="5"/>
              </w:numPr>
              <w:spacing w:before="0" w:after="0" w:line="260" w:lineRule="exact"/>
              <w:rPr>
                <w:iCs/>
                <w:sz w:val="20"/>
                <w:szCs w:val="20"/>
              </w:rPr>
            </w:pPr>
            <w:r>
              <w:rPr>
                <w:iCs/>
                <w:sz w:val="20"/>
                <w:szCs w:val="20"/>
              </w:rPr>
              <w:t>delovanje občin,</w:t>
            </w:r>
          </w:p>
          <w:p w:rsidR="006B40D0" w:rsidRPr="00171E3B" w:rsidRDefault="006B40D0" w:rsidP="006B40D0">
            <w:pPr>
              <w:pStyle w:val="Neotevilenodstavek"/>
              <w:widowControl w:val="0"/>
              <w:numPr>
                <w:ilvl w:val="1"/>
                <w:numId w:val="5"/>
              </w:numPr>
              <w:spacing w:before="0" w:after="0" w:line="260" w:lineRule="exact"/>
              <w:rPr>
                <w:iCs/>
                <w:sz w:val="20"/>
                <w:szCs w:val="20"/>
              </w:rPr>
            </w:pPr>
            <w:r>
              <w:rPr>
                <w:iCs/>
                <w:sz w:val="20"/>
                <w:szCs w:val="20"/>
              </w:rPr>
              <w:t>financiranje občin.</w:t>
            </w:r>
          </w:p>
          <w:p w:rsidR="006B40D0" w:rsidRPr="00171E3B" w:rsidRDefault="006B40D0" w:rsidP="000967F8">
            <w:pPr>
              <w:pStyle w:val="Neotevilenodstavek"/>
              <w:widowControl w:val="0"/>
              <w:spacing w:before="0" w:after="0" w:line="260" w:lineRule="exact"/>
              <w:ind w:left="1440"/>
              <w:rPr>
                <w:iCs/>
                <w:sz w:val="20"/>
                <w:szCs w:val="20"/>
              </w:rPr>
            </w:pPr>
          </w:p>
        </w:tc>
        <w:tc>
          <w:tcPr>
            <w:tcW w:w="2431" w:type="dxa"/>
            <w:gridSpan w:val="2"/>
          </w:tcPr>
          <w:p w:rsidR="006B40D0" w:rsidRPr="00171E3B" w:rsidRDefault="006B40D0" w:rsidP="000967F8">
            <w:pPr>
              <w:pStyle w:val="Neotevilenodstavek"/>
              <w:widowControl w:val="0"/>
              <w:spacing w:before="0" w:after="0" w:line="260" w:lineRule="exact"/>
              <w:jc w:val="center"/>
              <w:rPr>
                <w:sz w:val="20"/>
                <w:szCs w:val="20"/>
              </w:rPr>
            </w:pPr>
            <w:r w:rsidRPr="00171E3B">
              <w:rPr>
                <w:sz w:val="20"/>
                <w:szCs w:val="20"/>
              </w:rPr>
              <w:t>DA/</w:t>
            </w:r>
            <w:r w:rsidRPr="003E6A6D">
              <w:rPr>
                <w:b/>
                <w:sz w:val="20"/>
                <w:szCs w:val="20"/>
              </w:rPr>
              <w:t>NE</w:t>
            </w:r>
          </w:p>
        </w:tc>
      </w:tr>
      <w:tr w:rsidR="006B40D0" w:rsidRPr="00D063BD" w:rsidTr="00096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6B40D0" w:rsidRPr="00171E3B" w:rsidRDefault="006B40D0" w:rsidP="000967F8">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rsidR="006B40D0" w:rsidRPr="00171E3B" w:rsidRDefault="006B40D0" w:rsidP="006B40D0">
            <w:pPr>
              <w:pStyle w:val="Neotevilenodstavek"/>
              <w:widowControl w:val="0"/>
              <w:numPr>
                <w:ilvl w:val="0"/>
                <w:numId w:val="7"/>
              </w:numPr>
              <w:spacing w:before="0" w:after="0" w:line="260" w:lineRule="exact"/>
              <w:rPr>
                <w:iCs/>
                <w:sz w:val="20"/>
                <w:szCs w:val="20"/>
              </w:rPr>
            </w:pPr>
            <w:r w:rsidRPr="00171E3B">
              <w:rPr>
                <w:iCs/>
                <w:sz w:val="20"/>
                <w:szCs w:val="20"/>
              </w:rPr>
              <w:t>Skupnost</w:t>
            </w:r>
            <w:r>
              <w:rPr>
                <w:iCs/>
                <w:sz w:val="20"/>
                <w:szCs w:val="20"/>
              </w:rPr>
              <w:t>i</w:t>
            </w:r>
            <w:r w:rsidRPr="00171E3B">
              <w:rPr>
                <w:iCs/>
                <w:sz w:val="20"/>
                <w:szCs w:val="20"/>
              </w:rPr>
              <w:t xml:space="preserve"> občin Slovenije SOS: DA/</w:t>
            </w:r>
            <w:r w:rsidRPr="003E6A6D">
              <w:rPr>
                <w:b/>
                <w:iCs/>
                <w:sz w:val="20"/>
                <w:szCs w:val="20"/>
              </w:rPr>
              <w:t>NE</w:t>
            </w:r>
          </w:p>
          <w:p w:rsidR="006B40D0" w:rsidRPr="00171E3B" w:rsidRDefault="006B40D0" w:rsidP="006B40D0">
            <w:pPr>
              <w:pStyle w:val="Neotevilenodstavek"/>
              <w:widowControl w:val="0"/>
              <w:numPr>
                <w:ilvl w:val="0"/>
                <w:numId w:val="7"/>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občin Slovenije ZOS: DA</w:t>
            </w:r>
            <w:r w:rsidRPr="003E6A6D">
              <w:rPr>
                <w:b/>
                <w:iCs/>
                <w:sz w:val="20"/>
                <w:szCs w:val="20"/>
              </w:rPr>
              <w:t>/NE</w:t>
            </w:r>
          </w:p>
          <w:p w:rsidR="006B40D0" w:rsidRPr="00171E3B" w:rsidRDefault="006B40D0" w:rsidP="006B40D0">
            <w:pPr>
              <w:pStyle w:val="Neotevilenodstavek"/>
              <w:widowControl w:val="0"/>
              <w:numPr>
                <w:ilvl w:val="0"/>
                <w:numId w:val="7"/>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mestnih občin Slovenije ZMOS: DA/</w:t>
            </w:r>
            <w:r w:rsidRPr="003E6A6D">
              <w:rPr>
                <w:b/>
                <w:iCs/>
                <w:sz w:val="20"/>
                <w:szCs w:val="20"/>
              </w:rPr>
              <w:t>NE</w:t>
            </w:r>
          </w:p>
          <w:p w:rsidR="006B40D0" w:rsidRPr="00171E3B" w:rsidRDefault="006B40D0" w:rsidP="000967F8">
            <w:pPr>
              <w:pStyle w:val="Neotevilenodstavek"/>
              <w:widowControl w:val="0"/>
              <w:spacing w:before="0" w:after="0" w:line="260" w:lineRule="exact"/>
              <w:rPr>
                <w:iCs/>
                <w:sz w:val="20"/>
                <w:szCs w:val="20"/>
              </w:rPr>
            </w:pPr>
          </w:p>
          <w:p w:rsidR="006B40D0" w:rsidRPr="00171E3B" w:rsidRDefault="006B40D0" w:rsidP="000967F8">
            <w:pPr>
              <w:pStyle w:val="Neotevilenodstavek"/>
              <w:widowControl w:val="0"/>
              <w:spacing w:before="0" w:after="0" w:line="260" w:lineRule="exact"/>
              <w:rPr>
                <w:iCs/>
                <w:sz w:val="20"/>
                <w:szCs w:val="20"/>
              </w:rPr>
            </w:pPr>
            <w:r w:rsidRPr="00171E3B">
              <w:rPr>
                <w:iCs/>
                <w:sz w:val="20"/>
                <w:szCs w:val="20"/>
              </w:rPr>
              <w:t>Predlogi in pripombe združenj so bili upoštevani:</w:t>
            </w:r>
          </w:p>
          <w:p w:rsidR="006B40D0" w:rsidRPr="00171E3B" w:rsidRDefault="006B40D0" w:rsidP="006B40D0">
            <w:pPr>
              <w:pStyle w:val="Neotevilenodstavek"/>
              <w:widowControl w:val="0"/>
              <w:numPr>
                <w:ilvl w:val="0"/>
                <w:numId w:val="8"/>
              </w:numPr>
              <w:spacing w:before="0" w:after="0" w:line="260" w:lineRule="exact"/>
              <w:rPr>
                <w:iCs/>
                <w:sz w:val="20"/>
                <w:szCs w:val="20"/>
              </w:rPr>
            </w:pPr>
            <w:r w:rsidRPr="00171E3B">
              <w:rPr>
                <w:iCs/>
                <w:sz w:val="20"/>
                <w:szCs w:val="20"/>
              </w:rPr>
              <w:t>v celoti,</w:t>
            </w:r>
          </w:p>
          <w:p w:rsidR="006B40D0" w:rsidRPr="00171E3B" w:rsidRDefault="006B40D0" w:rsidP="006B40D0">
            <w:pPr>
              <w:pStyle w:val="Neotevilenodstavek"/>
              <w:widowControl w:val="0"/>
              <w:numPr>
                <w:ilvl w:val="0"/>
                <w:numId w:val="8"/>
              </w:numPr>
              <w:spacing w:before="0" w:after="0" w:line="260" w:lineRule="exact"/>
              <w:rPr>
                <w:iCs/>
                <w:sz w:val="20"/>
                <w:szCs w:val="20"/>
              </w:rPr>
            </w:pPr>
            <w:r w:rsidRPr="00171E3B">
              <w:rPr>
                <w:iCs/>
                <w:sz w:val="20"/>
                <w:szCs w:val="20"/>
              </w:rPr>
              <w:t>večinoma,</w:t>
            </w:r>
          </w:p>
          <w:p w:rsidR="006B40D0" w:rsidRPr="00171E3B" w:rsidRDefault="006B40D0" w:rsidP="006B40D0">
            <w:pPr>
              <w:pStyle w:val="Neotevilenodstavek"/>
              <w:widowControl w:val="0"/>
              <w:numPr>
                <w:ilvl w:val="0"/>
                <w:numId w:val="8"/>
              </w:numPr>
              <w:spacing w:before="0" w:after="0" w:line="260" w:lineRule="exact"/>
              <w:rPr>
                <w:iCs/>
                <w:sz w:val="20"/>
                <w:szCs w:val="20"/>
              </w:rPr>
            </w:pPr>
            <w:r w:rsidRPr="00171E3B">
              <w:rPr>
                <w:iCs/>
                <w:sz w:val="20"/>
                <w:szCs w:val="20"/>
              </w:rPr>
              <w:t>delno,</w:t>
            </w:r>
          </w:p>
          <w:p w:rsidR="006B40D0" w:rsidRPr="002D21BA" w:rsidRDefault="006B40D0" w:rsidP="002D21BA">
            <w:pPr>
              <w:pStyle w:val="Neotevilenodstavek"/>
              <w:widowControl w:val="0"/>
              <w:numPr>
                <w:ilvl w:val="0"/>
                <w:numId w:val="8"/>
              </w:numPr>
              <w:spacing w:before="0" w:after="0" w:line="260" w:lineRule="exact"/>
              <w:rPr>
                <w:iCs/>
                <w:sz w:val="20"/>
                <w:szCs w:val="20"/>
              </w:rPr>
            </w:pPr>
            <w:r w:rsidRPr="00171E3B">
              <w:rPr>
                <w:iCs/>
                <w:sz w:val="20"/>
                <w:szCs w:val="20"/>
              </w:rPr>
              <w:t>niso bili upoštevani.</w:t>
            </w:r>
          </w:p>
          <w:p w:rsidR="006B40D0" w:rsidRPr="00171E3B" w:rsidRDefault="006B40D0" w:rsidP="000967F8">
            <w:pPr>
              <w:pStyle w:val="Neotevilenodstavek"/>
              <w:widowControl w:val="0"/>
              <w:spacing w:before="0" w:after="0" w:line="260" w:lineRule="exact"/>
              <w:rPr>
                <w:iCs/>
                <w:sz w:val="20"/>
                <w:szCs w:val="20"/>
              </w:rPr>
            </w:pPr>
            <w:r>
              <w:rPr>
                <w:iCs/>
                <w:sz w:val="20"/>
                <w:szCs w:val="20"/>
              </w:rPr>
              <w:t>Bistveni predlogi in pripombe, ki niso bili upoštevani.</w:t>
            </w:r>
          </w:p>
          <w:p w:rsidR="006B40D0" w:rsidRPr="00171E3B" w:rsidRDefault="006B40D0" w:rsidP="000967F8">
            <w:pPr>
              <w:pStyle w:val="Neotevilenodstavek"/>
              <w:widowControl w:val="0"/>
              <w:spacing w:before="0" w:after="0" w:line="260" w:lineRule="exact"/>
              <w:rPr>
                <w:iCs/>
                <w:sz w:val="20"/>
                <w:szCs w:val="20"/>
              </w:rPr>
            </w:pPr>
          </w:p>
        </w:tc>
      </w:tr>
      <w:tr w:rsidR="006B40D0" w:rsidRPr="00D063BD" w:rsidTr="00096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6B40D0" w:rsidRPr="00D063BD" w:rsidRDefault="006B40D0" w:rsidP="000967F8">
            <w:pPr>
              <w:pStyle w:val="Neotevilenodstavek"/>
              <w:widowControl w:val="0"/>
              <w:spacing w:before="0" w:after="0" w:line="260" w:lineRule="exact"/>
              <w:jc w:val="left"/>
              <w:rPr>
                <w:b/>
                <w:sz w:val="20"/>
                <w:szCs w:val="20"/>
              </w:rPr>
            </w:pPr>
            <w:r w:rsidRPr="00D063BD">
              <w:rPr>
                <w:b/>
                <w:sz w:val="20"/>
                <w:szCs w:val="20"/>
              </w:rPr>
              <w:lastRenderedPageBreak/>
              <w:t>9. Predstavitev sodelovanja javnosti:</w:t>
            </w:r>
          </w:p>
        </w:tc>
      </w:tr>
      <w:tr w:rsidR="006B40D0" w:rsidRPr="00D063BD" w:rsidTr="00096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6B40D0" w:rsidRPr="00D063BD" w:rsidRDefault="006B40D0" w:rsidP="000967F8">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2"/>
          </w:tcPr>
          <w:p w:rsidR="006B40D0" w:rsidRPr="00D063BD" w:rsidRDefault="006B40D0" w:rsidP="000967F8">
            <w:pPr>
              <w:pStyle w:val="Neotevilenodstavek"/>
              <w:widowControl w:val="0"/>
              <w:spacing w:before="0" w:after="0" w:line="260" w:lineRule="exact"/>
              <w:jc w:val="center"/>
              <w:rPr>
                <w:iCs/>
                <w:sz w:val="20"/>
                <w:szCs w:val="20"/>
              </w:rPr>
            </w:pPr>
            <w:r w:rsidRPr="00D063BD">
              <w:rPr>
                <w:sz w:val="20"/>
                <w:szCs w:val="20"/>
              </w:rPr>
              <w:t>DA/</w:t>
            </w:r>
            <w:r w:rsidRPr="00CC2DB7">
              <w:rPr>
                <w:b/>
                <w:sz w:val="20"/>
                <w:szCs w:val="20"/>
              </w:rPr>
              <w:t>NE</w:t>
            </w:r>
          </w:p>
        </w:tc>
      </w:tr>
      <w:tr w:rsidR="006B40D0" w:rsidRPr="00D063BD" w:rsidTr="00096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6B40D0" w:rsidRPr="00CC2DB7" w:rsidRDefault="006B40D0" w:rsidP="000967F8">
            <w:pPr>
              <w:pStyle w:val="Neotevilenodstavek"/>
              <w:widowControl w:val="0"/>
              <w:spacing w:before="0" w:after="0" w:line="260" w:lineRule="exact"/>
              <w:rPr>
                <w:iCs/>
                <w:sz w:val="20"/>
                <w:szCs w:val="20"/>
              </w:rPr>
            </w:pPr>
            <w:r w:rsidRPr="00CC2DB7">
              <w:rPr>
                <w:iCs/>
                <w:sz w:val="20"/>
                <w:szCs w:val="20"/>
              </w:rPr>
              <w:t>(Če je odgovor NE, navedite, zakaj ni bilo objavljeno.)</w:t>
            </w:r>
          </w:p>
          <w:p w:rsidR="006B40D0" w:rsidRPr="00CC2DB7" w:rsidRDefault="00290D52">
            <w:pPr>
              <w:pStyle w:val="Neotevilenodstavek"/>
              <w:widowControl w:val="0"/>
              <w:spacing w:before="0" w:after="0" w:line="260" w:lineRule="exact"/>
              <w:rPr>
                <w:iCs/>
                <w:sz w:val="20"/>
                <w:szCs w:val="20"/>
              </w:rPr>
            </w:pPr>
            <w:r w:rsidRPr="00290D52">
              <w:rPr>
                <w:sz w:val="20"/>
                <w:szCs w:val="20"/>
              </w:rPr>
              <w:t>Pravi</w:t>
            </w:r>
            <w:r w:rsidR="00600CA4">
              <w:rPr>
                <w:sz w:val="20"/>
                <w:szCs w:val="20"/>
              </w:rPr>
              <w:t>lnik o spremembah</w:t>
            </w:r>
            <w:r w:rsidR="002D21BA">
              <w:rPr>
                <w:sz w:val="20"/>
                <w:szCs w:val="20"/>
              </w:rPr>
              <w:t xml:space="preserve"> in dopolnitvah</w:t>
            </w:r>
            <w:r w:rsidR="00600CA4">
              <w:rPr>
                <w:sz w:val="20"/>
                <w:szCs w:val="20"/>
              </w:rPr>
              <w:t xml:space="preserve"> </w:t>
            </w:r>
            <w:r w:rsidRPr="00290D52">
              <w:rPr>
                <w:sz w:val="20"/>
                <w:szCs w:val="20"/>
              </w:rPr>
              <w:t>Pravilnika o raziskovalnih nazivih</w:t>
            </w:r>
            <w:r w:rsidRPr="00F02A36">
              <w:rPr>
                <w:iCs/>
                <w:sz w:val="20"/>
                <w:szCs w:val="20"/>
              </w:rPr>
              <w:t xml:space="preserve"> </w:t>
            </w:r>
            <w:r w:rsidR="00A26B99" w:rsidRPr="00F02A36">
              <w:rPr>
                <w:iCs/>
                <w:sz w:val="20"/>
                <w:szCs w:val="20"/>
              </w:rPr>
              <w:t>je pripravila Javna agencija za raziskovalno dejavnost Republike Slovenije in ga objavila na svoji spletni strani.</w:t>
            </w:r>
          </w:p>
        </w:tc>
      </w:tr>
      <w:tr w:rsidR="006B40D0" w:rsidRPr="00D063BD" w:rsidTr="00096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6B40D0" w:rsidRPr="00D063BD" w:rsidRDefault="006B40D0" w:rsidP="000967F8">
            <w:pPr>
              <w:pStyle w:val="Neotevilenodstavek"/>
              <w:widowControl w:val="0"/>
              <w:spacing w:before="0" w:after="0" w:line="260" w:lineRule="exact"/>
              <w:rPr>
                <w:iCs/>
                <w:sz w:val="20"/>
                <w:szCs w:val="20"/>
              </w:rPr>
            </w:pPr>
            <w:r w:rsidRPr="00D063BD">
              <w:rPr>
                <w:iCs/>
                <w:sz w:val="20"/>
                <w:szCs w:val="20"/>
              </w:rPr>
              <w:t>(Če je odgovor DA, navedite:</w:t>
            </w:r>
          </w:p>
          <w:p w:rsidR="006B40D0" w:rsidRPr="00D063BD" w:rsidRDefault="006B40D0" w:rsidP="000967F8">
            <w:pPr>
              <w:pStyle w:val="Neotevilenodstavek"/>
              <w:widowControl w:val="0"/>
              <w:spacing w:before="0" w:after="0" w:line="260" w:lineRule="exact"/>
              <w:rPr>
                <w:iCs/>
                <w:sz w:val="20"/>
                <w:szCs w:val="20"/>
              </w:rPr>
            </w:pPr>
            <w:r w:rsidRPr="00D063BD">
              <w:rPr>
                <w:iCs/>
                <w:sz w:val="20"/>
                <w:szCs w:val="20"/>
              </w:rPr>
              <w:t>Datum objave: ………</w:t>
            </w:r>
          </w:p>
          <w:p w:rsidR="006B40D0" w:rsidRPr="00D063BD" w:rsidRDefault="006B40D0" w:rsidP="000967F8">
            <w:pPr>
              <w:pStyle w:val="Neotevilenodstavek"/>
              <w:widowControl w:val="0"/>
              <w:spacing w:before="0" w:after="0" w:line="260" w:lineRule="exact"/>
              <w:rPr>
                <w:iCs/>
                <w:sz w:val="20"/>
                <w:szCs w:val="20"/>
              </w:rPr>
            </w:pPr>
            <w:r w:rsidRPr="00D063BD">
              <w:rPr>
                <w:iCs/>
                <w:sz w:val="20"/>
                <w:szCs w:val="20"/>
              </w:rPr>
              <w:t xml:space="preserve">V razpravo so bili vključeni: </w:t>
            </w:r>
          </w:p>
          <w:p w:rsidR="006B40D0" w:rsidRPr="00D063BD" w:rsidRDefault="006B40D0" w:rsidP="006B40D0">
            <w:pPr>
              <w:pStyle w:val="Neotevilenodstavek"/>
              <w:widowControl w:val="0"/>
              <w:numPr>
                <w:ilvl w:val="0"/>
                <w:numId w:val="7"/>
              </w:numPr>
              <w:spacing w:before="0" w:after="0" w:line="260" w:lineRule="exact"/>
              <w:rPr>
                <w:iCs/>
                <w:sz w:val="20"/>
                <w:szCs w:val="20"/>
              </w:rPr>
            </w:pPr>
            <w:r w:rsidRPr="00D063BD">
              <w:rPr>
                <w:iCs/>
                <w:sz w:val="20"/>
                <w:szCs w:val="20"/>
              </w:rPr>
              <w:t xml:space="preserve">nevladne organizacije, </w:t>
            </w:r>
          </w:p>
          <w:p w:rsidR="006B40D0" w:rsidRPr="00D063BD" w:rsidRDefault="006B40D0" w:rsidP="006B40D0">
            <w:pPr>
              <w:pStyle w:val="Neotevilenodstavek"/>
              <w:widowControl w:val="0"/>
              <w:numPr>
                <w:ilvl w:val="0"/>
                <w:numId w:val="7"/>
              </w:numPr>
              <w:spacing w:before="0" w:after="0" w:line="260" w:lineRule="exact"/>
              <w:rPr>
                <w:iCs/>
                <w:sz w:val="20"/>
                <w:szCs w:val="20"/>
              </w:rPr>
            </w:pPr>
            <w:r w:rsidRPr="00D063BD">
              <w:rPr>
                <w:iCs/>
                <w:sz w:val="20"/>
                <w:szCs w:val="20"/>
              </w:rPr>
              <w:t>predstavniki zainteresirane javnosti,</w:t>
            </w:r>
          </w:p>
          <w:p w:rsidR="006B40D0" w:rsidRPr="00D063BD" w:rsidRDefault="006B40D0" w:rsidP="006B40D0">
            <w:pPr>
              <w:pStyle w:val="Neotevilenodstavek"/>
              <w:widowControl w:val="0"/>
              <w:numPr>
                <w:ilvl w:val="0"/>
                <w:numId w:val="7"/>
              </w:numPr>
              <w:spacing w:before="0" w:after="0" w:line="260" w:lineRule="exact"/>
              <w:rPr>
                <w:iCs/>
                <w:sz w:val="20"/>
                <w:szCs w:val="20"/>
              </w:rPr>
            </w:pPr>
            <w:r w:rsidRPr="00D063BD">
              <w:rPr>
                <w:iCs/>
                <w:sz w:val="20"/>
                <w:szCs w:val="20"/>
              </w:rPr>
              <w:t>predstavniki strokovne javnosti.</w:t>
            </w:r>
          </w:p>
          <w:p w:rsidR="006B40D0" w:rsidRPr="00D063BD" w:rsidRDefault="006B40D0" w:rsidP="006B40D0">
            <w:pPr>
              <w:pStyle w:val="Neotevilenodstavek"/>
              <w:widowControl w:val="0"/>
              <w:numPr>
                <w:ilvl w:val="0"/>
                <w:numId w:val="7"/>
              </w:numPr>
              <w:spacing w:before="0" w:after="0" w:line="260" w:lineRule="exact"/>
              <w:rPr>
                <w:iCs/>
                <w:sz w:val="20"/>
                <w:szCs w:val="20"/>
              </w:rPr>
            </w:pPr>
            <w:r w:rsidRPr="00D063BD">
              <w:rPr>
                <w:iCs/>
                <w:sz w:val="20"/>
                <w:szCs w:val="20"/>
              </w:rPr>
              <w:t>.</w:t>
            </w:r>
          </w:p>
          <w:p w:rsidR="006B40D0" w:rsidRPr="00D063BD" w:rsidRDefault="006B40D0" w:rsidP="000967F8">
            <w:pPr>
              <w:pStyle w:val="Neotevilenodstavek"/>
              <w:widowControl w:val="0"/>
              <w:spacing w:before="0" w:after="0" w:line="260" w:lineRule="exact"/>
              <w:rPr>
                <w:iCs/>
                <w:sz w:val="20"/>
                <w:szCs w:val="20"/>
              </w:rPr>
            </w:pPr>
            <w:r w:rsidRPr="00D063BD">
              <w:rPr>
                <w:iCs/>
                <w:sz w:val="20"/>
                <w:szCs w:val="20"/>
              </w:rPr>
              <w:t xml:space="preserve">Mnenja, predlogi in pripombe z navedbo predlagateljev </w:t>
            </w:r>
            <w:r w:rsidRPr="00D063BD">
              <w:rPr>
                <w:color w:val="000000"/>
                <w:sz w:val="20"/>
                <w:szCs w:val="20"/>
              </w:rPr>
              <w:t>(imen in priimkov fizičnih oseb, ki niso poslovni subjekti, ne navajajte</w:t>
            </w:r>
            <w:r w:rsidRPr="00D063BD">
              <w:rPr>
                <w:iCs/>
                <w:sz w:val="20"/>
                <w:szCs w:val="20"/>
              </w:rPr>
              <w:t>):</w:t>
            </w:r>
          </w:p>
          <w:p w:rsidR="006B40D0" w:rsidRPr="00D063BD" w:rsidRDefault="006B40D0" w:rsidP="000967F8">
            <w:pPr>
              <w:pStyle w:val="Neotevilenodstavek"/>
              <w:widowControl w:val="0"/>
              <w:spacing w:before="0" w:after="0" w:line="260" w:lineRule="exact"/>
              <w:rPr>
                <w:iCs/>
                <w:sz w:val="20"/>
                <w:szCs w:val="20"/>
              </w:rPr>
            </w:pPr>
          </w:p>
          <w:p w:rsidR="006B40D0" w:rsidRPr="00D063BD" w:rsidRDefault="006B40D0" w:rsidP="000967F8">
            <w:pPr>
              <w:pStyle w:val="Neotevilenodstavek"/>
              <w:widowControl w:val="0"/>
              <w:spacing w:before="0" w:after="0" w:line="260" w:lineRule="exact"/>
              <w:rPr>
                <w:iCs/>
                <w:sz w:val="20"/>
                <w:szCs w:val="20"/>
              </w:rPr>
            </w:pPr>
            <w:r w:rsidRPr="00D063BD">
              <w:rPr>
                <w:iCs/>
                <w:sz w:val="20"/>
                <w:szCs w:val="20"/>
              </w:rPr>
              <w:t>Upoštevani so bili:</w:t>
            </w:r>
          </w:p>
          <w:p w:rsidR="006B40D0" w:rsidRPr="00D063BD" w:rsidRDefault="006B40D0" w:rsidP="006B40D0">
            <w:pPr>
              <w:pStyle w:val="Neotevilenodstavek"/>
              <w:widowControl w:val="0"/>
              <w:numPr>
                <w:ilvl w:val="0"/>
                <w:numId w:val="8"/>
              </w:numPr>
              <w:spacing w:before="0" w:after="0" w:line="260" w:lineRule="exact"/>
              <w:rPr>
                <w:iCs/>
                <w:sz w:val="20"/>
                <w:szCs w:val="20"/>
              </w:rPr>
            </w:pPr>
            <w:r w:rsidRPr="00D063BD">
              <w:rPr>
                <w:iCs/>
                <w:sz w:val="20"/>
                <w:szCs w:val="20"/>
              </w:rPr>
              <w:t>v celoti,</w:t>
            </w:r>
          </w:p>
          <w:p w:rsidR="006B40D0" w:rsidRPr="00D063BD" w:rsidRDefault="006B40D0" w:rsidP="006B40D0">
            <w:pPr>
              <w:pStyle w:val="Neotevilenodstavek"/>
              <w:widowControl w:val="0"/>
              <w:numPr>
                <w:ilvl w:val="0"/>
                <w:numId w:val="8"/>
              </w:numPr>
              <w:spacing w:before="0" w:after="0" w:line="260" w:lineRule="exact"/>
              <w:rPr>
                <w:iCs/>
                <w:sz w:val="20"/>
                <w:szCs w:val="20"/>
              </w:rPr>
            </w:pPr>
            <w:r w:rsidRPr="00D063BD">
              <w:rPr>
                <w:iCs/>
                <w:sz w:val="20"/>
                <w:szCs w:val="20"/>
              </w:rPr>
              <w:t>večinoma,</w:t>
            </w:r>
          </w:p>
          <w:p w:rsidR="006B40D0" w:rsidRPr="00D063BD" w:rsidRDefault="006B40D0" w:rsidP="006B40D0">
            <w:pPr>
              <w:pStyle w:val="Neotevilenodstavek"/>
              <w:widowControl w:val="0"/>
              <w:numPr>
                <w:ilvl w:val="0"/>
                <w:numId w:val="8"/>
              </w:numPr>
              <w:spacing w:before="0" w:after="0" w:line="260" w:lineRule="exact"/>
              <w:rPr>
                <w:iCs/>
                <w:sz w:val="20"/>
                <w:szCs w:val="20"/>
              </w:rPr>
            </w:pPr>
            <w:r w:rsidRPr="00D063BD">
              <w:rPr>
                <w:iCs/>
                <w:sz w:val="20"/>
                <w:szCs w:val="20"/>
              </w:rPr>
              <w:t>delno,</w:t>
            </w:r>
          </w:p>
          <w:p w:rsidR="006B40D0" w:rsidRPr="00D063BD" w:rsidRDefault="006B40D0" w:rsidP="006B40D0">
            <w:pPr>
              <w:pStyle w:val="Neotevilenodstavek"/>
              <w:widowControl w:val="0"/>
              <w:numPr>
                <w:ilvl w:val="0"/>
                <w:numId w:val="8"/>
              </w:numPr>
              <w:spacing w:before="0" w:after="0" w:line="260" w:lineRule="exact"/>
              <w:rPr>
                <w:iCs/>
                <w:sz w:val="20"/>
                <w:szCs w:val="20"/>
              </w:rPr>
            </w:pPr>
            <w:r w:rsidRPr="00D063BD">
              <w:rPr>
                <w:iCs/>
                <w:sz w:val="20"/>
                <w:szCs w:val="20"/>
              </w:rPr>
              <w:t>niso bili upoštevani.</w:t>
            </w:r>
          </w:p>
          <w:p w:rsidR="006B40D0" w:rsidRPr="00D063BD" w:rsidRDefault="006B40D0" w:rsidP="000967F8">
            <w:pPr>
              <w:pStyle w:val="Neotevilenodstavek"/>
              <w:widowControl w:val="0"/>
              <w:spacing w:before="0" w:after="0" w:line="260" w:lineRule="exact"/>
              <w:rPr>
                <w:iCs/>
                <w:sz w:val="20"/>
                <w:szCs w:val="20"/>
              </w:rPr>
            </w:pPr>
          </w:p>
          <w:p w:rsidR="006B40D0" w:rsidRPr="00D063BD" w:rsidRDefault="006B40D0" w:rsidP="000967F8">
            <w:pPr>
              <w:pStyle w:val="Neotevilenodstavek"/>
              <w:widowControl w:val="0"/>
              <w:spacing w:before="0" w:after="0" w:line="260" w:lineRule="exact"/>
              <w:rPr>
                <w:iCs/>
                <w:sz w:val="20"/>
                <w:szCs w:val="20"/>
              </w:rPr>
            </w:pPr>
            <w:r w:rsidRPr="00D063BD">
              <w:rPr>
                <w:iCs/>
                <w:sz w:val="20"/>
                <w:szCs w:val="20"/>
              </w:rPr>
              <w:t>Bistvena mnenja, predlogi in pripombe, ki niso bili upoštevani, ter razlogi za neupoštevanje:</w:t>
            </w:r>
          </w:p>
          <w:p w:rsidR="006B40D0" w:rsidRPr="00D063BD" w:rsidRDefault="006B40D0" w:rsidP="000967F8">
            <w:pPr>
              <w:pStyle w:val="Neotevilenodstavek"/>
              <w:widowControl w:val="0"/>
              <w:spacing w:before="0" w:after="0" w:line="260" w:lineRule="exact"/>
              <w:rPr>
                <w:iCs/>
                <w:sz w:val="20"/>
                <w:szCs w:val="20"/>
              </w:rPr>
            </w:pPr>
          </w:p>
          <w:p w:rsidR="006B40D0" w:rsidRPr="00D063BD" w:rsidRDefault="006B40D0" w:rsidP="000967F8">
            <w:pPr>
              <w:pStyle w:val="Neotevilenodstavek"/>
              <w:widowControl w:val="0"/>
              <w:spacing w:before="0" w:after="0" w:line="260" w:lineRule="exact"/>
              <w:rPr>
                <w:iCs/>
                <w:sz w:val="20"/>
                <w:szCs w:val="20"/>
              </w:rPr>
            </w:pPr>
            <w:r w:rsidRPr="00D063BD">
              <w:rPr>
                <w:iCs/>
                <w:sz w:val="20"/>
                <w:szCs w:val="20"/>
              </w:rPr>
              <w:t>Poročilo je bilo dano ……………..</w:t>
            </w:r>
          </w:p>
          <w:p w:rsidR="006B40D0" w:rsidRDefault="006B40D0" w:rsidP="000967F8">
            <w:pPr>
              <w:pStyle w:val="Neotevilenodstavek"/>
              <w:widowControl w:val="0"/>
              <w:spacing w:before="0" w:after="0" w:line="260" w:lineRule="exact"/>
              <w:rPr>
                <w:iCs/>
                <w:sz w:val="20"/>
                <w:szCs w:val="20"/>
              </w:rPr>
            </w:pPr>
          </w:p>
          <w:p w:rsidR="006B40D0" w:rsidRPr="00D063BD" w:rsidRDefault="006B40D0" w:rsidP="000967F8">
            <w:pPr>
              <w:pStyle w:val="Neotevilenodstavek"/>
              <w:widowControl w:val="0"/>
              <w:spacing w:before="0" w:after="0" w:line="260" w:lineRule="exact"/>
              <w:rPr>
                <w:iCs/>
                <w:sz w:val="20"/>
                <w:szCs w:val="20"/>
              </w:rPr>
            </w:pPr>
            <w:r w:rsidRPr="00D063BD">
              <w:rPr>
                <w:iCs/>
                <w:sz w:val="20"/>
                <w:szCs w:val="20"/>
              </w:rPr>
              <w:t>Javnost je bila vključena v pripravo gradiva v skladu z Zakonom o …, kar je navedeno v predlogu predpisa.)</w:t>
            </w:r>
          </w:p>
          <w:p w:rsidR="006B40D0" w:rsidRPr="00D063BD" w:rsidRDefault="006B40D0" w:rsidP="000967F8">
            <w:pPr>
              <w:pStyle w:val="Neotevilenodstavek"/>
              <w:widowControl w:val="0"/>
              <w:spacing w:before="0" w:after="0" w:line="260" w:lineRule="exact"/>
              <w:rPr>
                <w:iCs/>
                <w:sz w:val="20"/>
                <w:szCs w:val="20"/>
              </w:rPr>
            </w:pPr>
          </w:p>
        </w:tc>
      </w:tr>
      <w:tr w:rsidR="006B40D0" w:rsidRPr="00D063BD" w:rsidTr="00096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6B40D0" w:rsidRPr="00D063BD" w:rsidRDefault="006B40D0" w:rsidP="000967F8">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2"/>
            <w:vAlign w:val="center"/>
          </w:tcPr>
          <w:p w:rsidR="006B40D0" w:rsidRPr="00D063BD" w:rsidRDefault="006B40D0" w:rsidP="000967F8">
            <w:pPr>
              <w:pStyle w:val="Neotevilenodstavek"/>
              <w:widowControl w:val="0"/>
              <w:spacing w:before="0" w:after="0" w:line="260" w:lineRule="exact"/>
              <w:jc w:val="center"/>
              <w:rPr>
                <w:iCs/>
                <w:sz w:val="20"/>
                <w:szCs w:val="20"/>
              </w:rPr>
            </w:pPr>
            <w:r w:rsidRPr="00CC2DB7">
              <w:rPr>
                <w:b/>
                <w:sz w:val="20"/>
                <w:szCs w:val="20"/>
              </w:rPr>
              <w:t>DA</w:t>
            </w:r>
            <w:r w:rsidRPr="00D063BD">
              <w:rPr>
                <w:sz w:val="20"/>
                <w:szCs w:val="20"/>
              </w:rPr>
              <w:t>/NE</w:t>
            </w:r>
          </w:p>
        </w:tc>
      </w:tr>
      <w:tr w:rsidR="006B40D0" w:rsidRPr="00D063BD" w:rsidTr="00096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6B40D0" w:rsidRPr="00D063BD" w:rsidRDefault="006B40D0" w:rsidP="000967F8">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rsidR="006B40D0" w:rsidRPr="00D063BD" w:rsidRDefault="006B40D0" w:rsidP="000967F8">
            <w:pPr>
              <w:pStyle w:val="Neotevilenodstavek"/>
              <w:widowControl w:val="0"/>
              <w:spacing w:before="0" w:after="0" w:line="260" w:lineRule="exact"/>
              <w:jc w:val="center"/>
              <w:rPr>
                <w:sz w:val="20"/>
                <w:szCs w:val="20"/>
              </w:rPr>
            </w:pPr>
            <w:r w:rsidRPr="00D063BD">
              <w:rPr>
                <w:sz w:val="20"/>
                <w:szCs w:val="20"/>
              </w:rPr>
              <w:t>DA/</w:t>
            </w:r>
            <w:r w:rsidRPr="00CC2DB7">
              <w:rPr>
                <w:b/>
                <w:sz w:val="20"/>
                <w:szCs w:val="20"/>
              </w:rPr>
              <w:t>NE</w:t>
            </w:r>
          </w:p>
        </w:tc>
      </w:tr>
      <w:tr w:rsidR="006B40D0" w:rsidRPr="00D063BD" w:rsidTr="000967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6B40D0" w:rsidRDefault="006B40D0" w:rsidP="000967F8">
            <w:pPr>
              <w:pStyle w:val="Poglavje"/>
              <w:widowControl w:val="0"/>
              <w:spacing w:before="0" w:after="0" w:line="260" w:lineRule="exact"/>
              <w:ind w:left="3400"/>
              <w:jc w:val="left"/>
              <w:rPr>
                <w:sz w:val="20"/>
                <w:szCs w:val="20"/>
              </w:rPr>
            </w:pPr>
          </w:p>
          <w:p w:rsidR="007640DE" w:rsidRPr="00F47169" w:rsidRDefault="007640DE" w:rsidP="000967F8">
            <w:pPr>
              <w:pStyle w:val="Poglavje"/>
              <w:widowControl w:val="0"/>
              <w:spacing w:before="0" w:after="0" w:line="260" w:lineRule="exact"/>
              <w:ind w:left="3400"/>
              <w:jc w:val="left"/>
              <w:rPr>
                <w:sz w:val="20"/>
                <w:szCs w:val="20"/>
              </w:rPr>
            </w:pPr>
          </w:p>
          <w:p w:rsidR="006B40D0" w:rsidRPr="00E52342" w:rsidRDefault="00324589" w:rsidP="000967F8">
            <w:pPr>
              <w:autoSpaceDE w:val="0"/>
              <w:autoSpaceDN w:val="0"/>
              <w:adjustRightInd w:val="0"/>
              <w:spacing w:line="240" w:lineRule="auto"/>
              <w:ind w:left="3540" w:firstLine="708"/>
              <w:rPr>
                <w:rFonts w:cs="Arial"/>
                <w:b/>
                <w:color w:val="000000"/>
                <w:szCs w:val="20"/>
                <w:lang w:eastAsia="sl-SI"/>
              </w:rPr>
            </w:pPr>
            <w:r w:rsidRPr="00E52342">
              <w:rPr>
                <w:rFonts w:cs="Arial"/>
                <w:b/>
                <w:color w:val="000000"/>
                <w:szCs w:val="20"/>
                <w:lang w:eastAsia="sl-SI"/>
              </w:rPr>
              <w:t xml:space="preserve">  </w:t>
            </w:r>
            <w:r w:rsidR="00E52342">
              <w:rPr>
                <w:rFonts w:cs="Arial"/>
                <w:b/>
                <w:color w:val="000000"/>
                <w:szCs w:val="20"/>
                <w:lang w:eastAsia="sl-SI"/>
              </w:rPr>
              <w:t xml:space="preserve"> </w:t>
            </w:r>
            <w:r w:rsidRPr="00E52342">
              <w:rPr>
                <w:rFonts w:cs="Arial"/>
                <w:b/>
                <w:color w:val="000000"/>
                <w:szCs w:val="20"/>
                <w:lang w:eastAsia="sl-SI"/>
              </w:rPr>
              <w:t xml:space="preserve">       </w:t>
            </w:r>
            <w:r w:rsidR="00E52342">
              <w:rPr>
                <w:rFonts w:cs="Arial"/>
                <w:b/>
                <w:color w:val="000000"/>
                <w:szCs w:val="20"/>
                <w:lang w:eastAsia="sl-SI"/>
              </w:rPr>
              <w:t xml:space="preserve">    </w:t>
            </w:r>
            <w:r w:rsidRPr="00E52342">
              <w:rPr>
                <w:rFonts w:cs="Arial"/>
                <w:b/>
                <w:color w:val="000000"/>
                <w:szCs w:val="20"/>
                <w:lang w:eastAsia="sl-SI"/>
              </w:rPr>
              <w:t xml:space="preserve">          dr. Jernej Pikalo</w:t>
            </w:r>
          </w:p>
          <w:p w:rsidR="006B40D0" w:rsidRPr="00E52342" w:rsidRDefault="006B40D0" w:rsidP="000967F8">
            <w:pPr>
              <w:autoSpaceDE w:val="0"/>
              <w:autoSpaceDN w:val="0"/>
              <w:adjustRightInd w:val="0"/>
              <w:spacing w:line="240" w:lineRule="auto"/>
              <w:ind w:left="4248"/>
              <w:rPr>
                <w:rFonts w:cs="Arial"/>
                <w:color w:val="000000"/>
                <w:szCs w:val="20"/>
                <w:lang w:eastAsia="sl-SI"/>
              </w:rPr>
            </w:pPr>
            <w:r w:rsidRPr="00E52342">
              <w:rPr>
                <w:rFonts w:cs="Arial"/>
                <w:color w:val="000000"/>
                <w:szCs w:val="20"/>
                <w:lang w:eastAsia="sl-SI"/>
              </w:rPr>
              <w:t xml:space="preserve">         </w:t>
            </w:r>
            <w:r w:rsidR="00324589" w:rsidRPr="00E52342">
              <w:rPr>
                <w:rFonts w:cs="Arial"/>
                <w:color w:val="000000"/>
                <w:szCs w:val="20"/>
                <w:lang w:eastAsia="sl-SI"/>
              </w:rPr>
              <w:t xml:space="preserve">         </w:t>
            </w:r>
            <w:r w:rsidR="00E52342">
              <w:rPr>
                <w:rFonts w:cs="Arial"/>
                <w:color w:val="000000"/>
                <w:szCs w:val="20"/>
                <w:lang w:eastAsia="sl-SI"/>
              </w:rPr>
              <w:t xml:space="preserve">    </w:t>
            </w:r>
            <w:r w:rsidR="00324589" w:rsidRPr="00E52342">
              <w:rPr>
                <w:rFonts w:cs="Arial"/>
                <w:color w:val="000000"/>
                <w:szCs w:val="20"/>
                <w:lang w:eastAsia="sl-SI"/>
              </w:rPr>
              <w:t xml:space="preserve">        MINISTER</w:t>
            </w:r>
          </w:p>
          <w:p w:rsidR="006B40D0" w:rsidRPr="00E52342" w:rsidRDefault="00E52342" w:rsidP="000967F8">
            <w:pPr>
              <w:pStyle w:val="Poglavje"/>
              <w:widowControl w:val="0"/>
              <w:spacing w:before="0" w:after="0" w:line="260" w:lineRule="exact"/>
              <w:ind w:left="3400"/>
              <w:jc w:val="left"/>
              <w:rPr>
                <w:sz w:val="20"/>
                <w:szCs w:val="20"/>
              </w:rPr>
            </w:pPr>
            <w:r>
              <w:rPr>
                <w:sz w:val="20"/>
                <w:szCs w:val="20"/>
              </w:rPr>
              <w:t xml:space="preserve"> </w:t>
            </w:r>
          </w:p>
          <w:p w:rsidR="00324589" w:rsidRPr="00E52342" w:rsidRDefault="00324589" w:rsidP="000967F8">
            <w:pPr>
              <w:pStyle w:val="Poglavje"/>
              <w:widowControl w:val="0"/>
              <w:spacing w:before="0" w:after="0" w:line="260" w:lineRule="exact"/>
              <w:ind w:left="3400"/>
              <w:jc w:val="left"/>
              <w:rPr>
                <w:sz w:val="20"/>
                <w:szCs w:val="20"/>
              </w:rPr>
            </w:pPr>
          </w:p>
          <w:p w:rsidR="00324589" w:rsidRPr="00E52342" w:rsidRDefault="00324589" w:rsidP="00324589">
            <w:pPr>
              <w:spacing w:line="240" w:lineRule="atLeast"/>
              <w:rPr>
                <w:rFonts w:cs="Arial"/>
                <w:noProof/>
                <w:szCs w:val="20"/>
              </w:rPr>
            </w:pPr>
            <w:r w:rsidRPr="00E52342">
              <w:rPr>
                <w:rFonts w:cs="Arial"/>
                <w:noProof/>
                <w:szCs w:val="20"/>
              </w:rPr>
              <w:t>Priloge:</w:t>
            </w:r>
          </w:p>
          <w:p w:rsidR="00324589" w:rsidRPr="00E52342" w:rsidRDefault="00324589" w:rsidP="00324589">
            <w:pPr>
              <w:numPr>
                <w:ilvl w:val="0"/>
                <w:numId w:val="11"/>
              </w:numPr>
              <w:spacing w:line="240" w:lineRule="auto"/>
              <w:jc w:val="both"/>
              <w:rPr>
                <w:rFonts w:cs="Arial"/>
                <w:szCs w:val="20"/>
              </w:rPr>
            </w:pPr>
            <w:r w:rsidRPr="00E52342">
              <w:rPr>
                <w:rFonts w:cs="Arial"/>
                <w:szCs w:val="20"/>
              </w:rPr>
              <w:t>Sklep</w:t>
            </w:r>
            <w:r w:rsidR="00E773AC" w:rsidRPr="00E52342">
              <w:rPr>
                <w:rFonts w:cs="Arial"/>
                <w:szCs w:val="20"/>
              </w:rPr>
              <w:t xml:space="preserve"> 7</w:t>
            </w:r>
            <w:r w:rsidRPr="00E52342">
              <w:rPr>
                <w:rFonts w:cs="Arial"/>
                <w:szCs w:val="20"/>
              </w:rPr>
              <w:t xml:space="preserve">. seje Upravnega odbora Javne agencije za raziskovalno dejavnost Republike Slovenije z dne </w:t>
            </w:r>
            <w:r w:rsidR="00E773AC" w:rsidRPr="00E52342">
              <w:rPr>
                <w:rFonts w:cs="Arial"/>
                <w:szCs w:val="20"/>
              </w:rPr>
              <w:t>5.12</w:t>
            </w:r>
            <w:r w:rsidRPr="00E52342">
              <w:rPr>
                <w:rFonts w:cs="Arial"/>
                <w:szCs w:val="20"/>
              </w:rPr>
              <w:t>.</w:t>
            </w:r>
            <w:r w:rsidR="00E773AC" w:rsidRPr="00E52342">
              <w:rPr>
                <w:rFonts w:cs="Arial"/>
                <w:szCs w:val="20"/>
              </w:rPr>
              <w:t>2018</w:t>
            </w:r>
          </w:p>
          <w:p w:rsidR="00324589" w:rsidRPr="00E52342" w:rsidRDefault="00324589" w:rsidP="00324589">
            <w:pPr>
              <w:numPr>
                <w:ilvl w:val="0"/>
                <w:numId w:val="11"/>
              </w:numPr>
              <w:spacing w:line="240" w:lineRule="auto"/>
              <w:jc w:val="both"/>
              <w:rPr>
                <w:rFonts w:cs="Arial"/>
                <w:szCs w:val="20"/>
              </w:rPr>
            </w:pPr>
            <w:r w:rsidRPr="00E52342">
              <w:rPr>
                <w:rFonts w:cs="Arial"/>
                <w:szCs w:val="20"/>
              </w:rPr>
              <w:t xml:space="preserve">Obrazložitev </w:t>
            </w:r>
            <w:r w:rsidR="00FB1BEA" w:rsidRPr="00E52342">
              <w:rPr>
                <w:rFonts w:cs="Arial"/>
                <w:szCs w:val="20"/>
              </w:rPr>
              <w:t>predloga sklepa</w:t>
            </w:r>
          </w:p>
          <w:p w:rsidR="00324589" w:rsidRPr="00E52342" w:rsidRDefault="007F7C70" w:rsidP="00324589">
            <w:pPr>
              <w:numPr>
                <w:ilvl w:val="0"/>
                <w:numId w:val="11"/>
              </w:numPr>
              <w:spacing w:line="240" w:lineRule="auto"/>
              <w:jc w:val="both"/>
              <w:rPr>
                <w:rFonts w:cs="Arial"/>
                <w:szCs w:val="20"/>
              </w:rPr>
            </w:pPr>
            <w:r w:rsidRPr="00E52342">
              <w:rPr>
                <w:rFonts w:cs="Arial"/>
                <w:szCs w:val="20"/>
              </w:rPr>
              <w:t>Predhodno soglasje ministra</w:t>
            </w:r>
            <w:r w:rsidR="00324589" w:rsidRPr="00E52342">
              <w:rPr>
                <w:rFonts w:cs="Arial"/>
                <w:szCs w:val="20"/>
              </w:rPr>
              <w:t xml:space="preserve"> za izobraževanje, znanost in šport k Pravilniku o spremembah </w:t>
            </w:r>
            <w:r w:rsidR="00980AEA" w:rsidRPr="00E52342">
              <w:rPr>
                <w:rFonts w:cs="Arial"/>
                <w:szCs w:val="20"/>
              </w:rPr>
              <w:t xml:space="preserve">in dopolnitvah </w:t>
            </w:r>
            <w:r w:rsidR="00324589" w:rsidRPr="00E52342">
              <w:rPr>
                <w:rFonts w:cs="Arial"/>
                <w:szCs w:val="20"/>
              </w:rPr>
              <w:t xml:space="preserve">Pravilnika o raziskovalnih nazivih, </w:t>
            </w:r>
            <w:r w:rsidR="00324589" w:rsidRPr="00E52342">
              <w:rPr>
                <w:rFonts w:cs="Arial"/>
                <w:iCs/>
                <w:szCs w:val="20"/>
              </w:rPr>
              <w:t>št. 007-</w:t>
            </w:r>
            <w:r w:rsidR="00E1389E" w:rsidRPr="00E52342">
              <w:rPr>
                <w:rFonts w:cs="Arial"/>
                <w:iCs/>
                <w:szCs w:val="20"/>
              </w:rPr>
              <w:t>189/2018/25</w:t>
            </w:r>
            <w:r w:rsidR="00324589" w:rsidRPr="00E52342">
              <w:rPr>
                <w:rFonts w:cs="Arial"/>
                <w:szCs w:val="20"/>
              </w:rPr>
              <w:t xml:space="preserve"> z dne </w:t>
            </w:r>
            <w:r w:rsidR="00E1389E" w:rsidRPr="00E52342">
              <w:rPr>
                <w:rFonts w:cs="Arial"/>
                <w:szCs w:val="20"/>
              </w:rPr>
              <w:t>23.11.2018</w:t>
            </w:r>
          </w:p>
          <w:p w:rsidR="00324589" w:rsidRPr="00E52342" w:rsidRDefault="00324589" w:rsidP="00324589">
            <w:pPr>
              <w:numPr>
                <w:ilvl w:val="0"/>
                <w:numId w:val="11"/>
              </w:numPr>
              <w:spacing w:line="240" w:lineRule="auto"/>
              <w:jc w:val="both"/>
              <w:rPr>
                <w:rFonts w:cs="Arial"/>
                <w:szCs w:val="20"/>
              </w:rPr>
            </w:pPr>
            <w:r w:rsidRPr="00E52342">
              <w:rPr>
                <w:rFonts w:cs="Arial"/>
                <w:szCs w:val="20"/>
              </w:rPr>
              <w:t>Pravilnik o spremembah</w:t>
            </w:r>
            <w:r w:rsidR="00E1389E" w:rsidRPr="00E52342">
              <w:rPr>
                <w:rFonts w:cs="Arial"/>
                <w:szCs w:val="20"/>
              </w:rPr>
              <w:t xml:space="preserve"> in dopolnitvah</w:t>
            </w:r>
            <w:r w:rsidRPr="00E52342">
              <w:rPr>
                <w:rFonts w:cs="Arial"/>
                <w:szCs w:val="20"/>
              </w:rPr>
              <w:t xml:space="preserve"> Pravilnika o raziskovalnih nazivih</w:t>
            </w:r>
          </w:p>
          <w:p w:rsidR="00324589" w:rsidRPr="00D063BD" w:rsidRDefault="00324589" w:rsidP="000967F8">
            <w:pPr>
              <w:pStyle w:val="Poglavje"/>
              <w:widowControl w:val="0"/>
              <w:spacing w:before="0" w:after="0" w:line="260" w:lineRule="exact"/>
              <w:ind w:left="3400"/>
              <w:jc w:val="left"/>
              <w:rPr>
                <w:sz w:val="20"/>
                <w:szCs w:val="20"/>
              </w:rPr>
            </w:pPr>
          </w:p>
        </w:tc>
      </w:tr>
    </w:tbl>
    <w:p w:rsidR="008F2A5F" w:rsidRDefault="008F2A5F"/>
    <w:p w:rsidR="007640DE" w:rsidRDefault="007640DE" w:rsidP="00C23EE7">
      <w:pPr>
        <w:widowControl w:val="0"/>
        <w:suppressAutoHyphens/>
        <w:overflowPunct w:val="0"/>
        <w:autoSpaceDE w:val="0"/>
        <w:autoSpaceDN w:val="0"/>
        <w:adjustRightInd w:val="0"/>
        <w:textAlignment w:val="baseline"/>
        <w:outlineLvl w:val="3"/>
        <w:rPr>
          <w:rFonts w:cs="Arial"/>
          <w:szCs w:val="20"/>
          <w:lang w:eastAsia="sl-SI"/>
        </w:rPr>
      </w:pPr>
    </w:p>
    <w:p w:rsidR="00A26B99" w:rsidRPr="00F02A36" w:rsidRDefault="00A26B99" w:rsidP="00B5757F">
      <w:pPr>
        <w:spacing w:line="240" w:lineRule="auto"/>
        <w:ind w:left="142" w:hanging="142"/>
        <w:jc w:val="both"/>
        <w:rPr>
          <w:rFonts w:cs="Arial"/>
          <w:noProof/>
          <w:szCs w:val="20"/>
        </w:rPr>
      </w:pPr>
    </w:p>
    <w:p w:rsidR="00A26B99" w:rsidRPr="00F02A36" w:rsidRDefault="00A26B99" w:rsidP="00A26B99">
      <w:pPr>
        <w:spacing w:line="240" w:lineRule="auto"/>
        <w:ind w:left="142" w:hanging="142"/>
        <w:jc w:val="both"/>
        <w:rPr>
          <w:rFonts w:cs="Arial"/>
          <w:noProof/>
          <w:szCs w:val="20"/>
        </w:rPr>
      </w:pPr>
    </w:p>
    <w:p w:rsidR="00AC04E1" w:rsidRDefault="00AC04E1">
      <w:pPr>
        <w:spacing w:after="160" w:line="259" w:lineRule="auto"/>
        <w:rPr>
          <w:rFonts w:cs="Arial"/>
          <w:noProof/>
          <w:szCs w:val="20"/>
        </w:rPr>
      </w:pPr>
    </w:p>
    <w:p w:rsidR="00301602" w:rsidRDefault="00301602">
      <w:pPr>
        <w:spacing w:after="160" w:line="259" w:lineRule="auto"/>
        <w:rPr>
          <w:rFonts w:cs="Arial"/>
          <w:noProof/>
          <w:szCs w:val="20"/>
        </w:rPr>
      </w:pPr>
    </w:p>
    <w:p w:rsidR="006F7402" w:rsidRDefault="006F7402">
      <w:pPr>
        <w:rPr>
          <w:rFonts w:cs="Arial"/>
          <w:noProof/>
          <w:szCs w:val="20"/>
        </w:rPr>
      </w:pPr>
    </w:p>
    <w:p w:rsidR="006059A9" w:rsidRDefault="006059A9"/>
    <w:p w:rsidR="007B4F19" w:rsidRPr="00E56AAF" w:rsidRDefault="00DA7E06" w:rsidP="007B4F19">
      <w:pPr>
        <w:spacing w:before="240"/>
        <w:jc w:val="center"/>
        <w:rPr>
          <w:rFonts w:cs="Arial"/>
          <w:b/>
          <w:color w:val="000000"/>
          <w:szCs w:val="20"/>
        </w:rPr>
      </w:pPr>
      <w:r w:rsidRPr="00E56AAF">
        <w:rPr>
          <w:rFonts w:cs="Arial"/>
          <w:b/>
          <w:color w:val="000000"/>
          <w:szCs w:val="20"/>
        </w:rPr>
        <w:lastRenderedPageBreak/>
        <w:t>O</w:t>
      </w:r>
      <w:r w:rsidR="007B4F19" w:rsidRPr="00E56AAF">
        <w:rPr>
          <w:rFonts w:cs="Arial"/>
          <w:b/>
          <w:color w:val="000000"/>
          <w:szCs w:val="20"/>
        </w:rPr>
        <w:t xml:space="preserve"> </w:t>
      </w:r>
      <w:r w:rsidRPr="00E56AAF">
        <w:rPr>
          <w:rFonts w:cs="Arial"/>
          <w:b/>
          <w:color w:val="000000"/>
          <w:szCs w:val="20"/>
        </w:rPr>
        <w:t>b</w:t>
      </w:r>
      <w:r w:rsidR="007B4F19" w:rsidRPr="00E56AAF">
        <w:rPr>
          <w:rFonts w:cs="Arial"/>
          <w:b/>
          <w:color w:val="000000"/>
          <w:szCs w:val="20"/>
        </w:rPr>
        <w:t xml:space="preserve"> </w:t>
      </w:r>
      <w:r w:rsidRPr="00E56AAF">
        <w:rPr>
          <w:rFonts w:cs="Arial"/>
          <w:b/>
          <w:color w:val="000000"/>
          <w:szCs w:val="20"/>
        </w:rPr>
        <w:t>r</w:t>
      </w:r>
      <w:r w:rsidR="007B4F19" w:rsidRPr="00E56AAF">
        <w:rPr>
          <w:rFonts w:cs="Arial"/>
          <w:b/>
          <w:color w:val="000000"/>
          <w:szCs w:val="20"/>
        </w:rPr>
        <w:t xml:space="preserve"> </w:t>
      </w:r>
      <w:r w:rsidRPr="00E56AAF">
        <w:rPr>
          <w:rFonts w:cs="Arial"/>
          <w:b/>
          <w:color w:val="000000"/>
          <w:szCs w:val="20"/>
        </w:rPr>
        <w:t>a</w:t>
      </w:r>
      <w:r w:rsidR="007B4F19" w:rsidRPr="00E56AAF">
        <w:rPr>
          <w:rFonts w:cs="Arial"/>
          <w:b/>
          <w:color w:val="000000"/>
          <w:szCs w:val="20"/>
        </w:rPr>
        <w:t xml:space="preserve"> </w:t>
      </w:r>
      <w:r w:rsidRPr="00E56AAF">
        <w:rPr>
          <w:rFonts w:cs="Arial"/>
          <w:b/>
          <w:color w:val="000000"/>
          <w:szCs w:val="20"/>
        </w:rPr>
        <w:t>z</w:t>
      </w:r>
      <w:r w:rsidR="007B4F19" w:rsidRPr="00E56AAF">
        <w:rPr>
          <w:rFonts w:cs="Arial"/>
          <w:b/>
          <w:color w:val="000000"/>
          <w:szCs w:val="20"/>
        </w:rPr>
        <w:t xml:space="preserve"> </w:t>
      </w:r>
      <w:r w:rsidRPr="00E56AAF">
        <w:rPr>
          <w:rFonts w:cs="Arial"/>
          <w:b/>
          <w:color w:val="000000"/>
          <w:szCs w:val="20"/>
        </w:rPr>
        <w:t>l</w:t>
      </w:r>
      <w:r w:rsidR="007B4F19" w:rsidRPr="00E56AAF">
        <w:rPr>
          <w:rFonts w:cs="Arial"/>
          <w:b/>
          <w:color w:val="000000"/>
          <w:szCs w:val="20"/>
        </w:rPr>
        <w:t xml:space="preserve"> </w:t>
      </w:r>
      <w:r w:rsidRPr="00E56AAF">
        <w:rPr>
          <w:rFonts w:cs="Arial"/>
          <w:b/>
          <w:color w:val="000000"/>
          <w:szCs w:val="20"/>
        </w:rPr>
        <w:t>o</w:t>
      </w:r>
      <w:r w:rsidR="007B4F19" w:rsidRPr="00E56AAF">
        <w:rPr>
          <w:rFonts w:cs="Arial"/>
          <w:b/>
          <w:color w:val="000000"/>
          <w:szCs w:val="20"/>
        </w:rPr>
        <w:t xml:space="preserve"> </w:t>
      </w:r>
      <w:r w:rsidRPr="00E56AAF">
        <w:rPr>
          <w:rFonts w:cs="Arial"/>
          <w:b/>
          <w:color w:val="000000"/>
          <w:szCs w:val="20"/>
        </w:rPr>
        <w:t>ž</w:t>
      </w:r>
      <w:r w:rsidR="007B4F19" w:rsidRPr="00E56AAF">
        <w:rPr>
          <w:rFonts w:cs="Arial"/>
          <w:b/>
          <w:color w:val="000000"/>
          <w:szCs w:val="20"/>
        </w:rPr>
        <w:t xml:space="preserve"> </w:t>
      </w:r>
      <w:r w:rsidR="00301602" w:rsidRPr="00E56AAF">
        <w:rPr>
          <w:rFonts w:cs="Arial"/>
          <w:b/>
          <w:color w:val="000000"/>
          <w:szCs w:val="20"/>
        </w:rPr>
        <w:t xml:space="preserve">i </w:t>
      </w:r>
      <w:r w:rsidRPr="00E56AAF">
        <w:rPr>
          <w:rFonts w:cs="Arial"/>
          <w:b/>
          <w:color w:val="000000"/>
          <w:szCs w:val="20"/>
        </w:rPr>
        <w:t>t</w:t>
      </w:r>
      <w:r w:rsidR="007B4F19" w:rsidRPr="00E56AAF">
        <w:rPr>
          <w:rFonts w:cs="Arial"/>
          <w:b/>
          <w:color w:val="000000"/>
          <w:szCs w:val="20"/>
        </w:rPr>
        <w:t xml:space="preserve"> </w:t>
      </w:r>
      <w:r w:rsidRPr="00E56AAF">
        <w:rPr>
          <w:rFonts w:cs="Arial"/>
          <w:b/>
          <w:color w:val="000000"/>
          <w:szCs w:val="20"/>
        </w:rPr>
        <w:t>e</w:t>
      </w:r>
      <w:r w:rsidR="007B4F19" w:rsidRPr="00E56AAF">
        <w:rPr>
          <w:rFonts w:cs="Arial"/>
          <w:b/>
          <w:color w:val="000000"/>
          <w:szCs w:val="20"/>
        </w:rPr>
        <w:t xml:space="preserve"> </w:t>
      </w:r>
      <w:r w:rsidRPr="00E56AAF">
        <w:rPr>
          <w:rFonts w:cs="Arial"/>
          <w:b/>
          <w:color w:val="000000"/>
          <w:szCs w:val="20"/>
        </w:rPr>
        <w:t>v</w:t>
      </w:r>
      <w:r w:rsidR="007B4F19" w:rsidRPr="00E56AAF">
        <w:rPr>
          <w:rFonts w:cs="Arial"/>
          <w:b/>
          <w:color w:val="000000"/>
          <w:szCs w:val="20"/>
        </w:rPr>
        <w:t>:</w:t>
      </w:r>
    </w:p>
    <w:p w:rsidR="003824B3" w:rsidRDefault="003824B3" w:rsidP="00E56AAF">
      <w:pPr>
        <w:jc w:val="both"/>
        <w:rPr>
          <w:rFonts w:cs="Arial"/>
          <w:szCs w:val="20"/>
          <w:lang w:eastAsia="sl-SI"/>
        </w:rPr>
      </w:pPr>
      <w:bookmarkStart w:id="0" w:name="_GoBack"/>
      <w:bookmarkEnd w:id="0"/>
    </w:p>
    <w:p w:rsidR="003824B3" w:rsidRDefault="003824B3" w:rsidP="00E56AAF">
      <w:pPr>
        <w:jc w:val="both"/>
        <w:rPr>
          <w:rFonts w:cs="Arial"/>
          <w:szCs w:val="20"/>
          <w:lang w:eastAsia="sl-SI"/>
        </w:rPr>
      </w:pPr>
    </w:p>
    <w:p w:rsidR="003824B3" w:rsidRPr="00E56AAF" w:rsidRDefault="003824B3" w:rsidP="003824B3">
      <w:pPr>
        <w:jc w:val="both"/>
        <w:rPr>
          <w:rFonts w:cs="Arial"/>
          <w:szCs w:val="20"/>
        </w:rPr>
      </w:pPr>
      <w:r w:rsidRPr="00E56AAF">
        <w:rPr>
          <w:rFonts w:cs="Arial"/>
          <w:szCs w:val="20"/>
        </w:rPr>
        <w:t>Pravilnik o spremembah in dopolnitvah Pravilnika o razi</w:t>
      </w:r>
      <w:r>
        <w:rPr>
          <w:rFonts w:cs="Arial"/>
          <w:szCs w:val="20"/>
        </w:rPr>
        <w:t>skovalnih nazivih je</w:t>
      </w:r>
      <w:r w:rsidRPr="00E56AAF">
        <w:rPr>
          <w:rFonts w:cs="Arial"/>
          <w:szCs w:val="20"/>
        </w:rPr>
        <w:t xml:space="preserve"> na 7. seji dne 5.12.2018 sprejel Upravni odbor Javne agencije za raziskovalno dejavnost Republike Slovenije po predhodnem soglasju ministra za izobraževanje, znanost in šport št. 007-189/2018/25 z dne 23.11.2018.</w:t>
      </w:r>
    </w:p>
    <w:p w:rsidR="003824B3" w:rsidRPr="00E56AAF" w:rsidRDefault="003824B3" w:rsidP="003824B3">
      <w:pPr>
        <w:spacing w:before="240"/>
        <w:jc w:val="both"/>
        <w:rPr>
          <w:rFonts w:cs="Arial"/>
          <w:color w:val="000000"/>
          <w:szCs w:val="20"/>
        </w:rPr>
      </w:pPr>
      <w:r w:rsidRPr="00E56AAF">
        <w:rPr>
          <w:rFonts w:cs="Arial"/>
          <w:szCs w:val="20"/>
        </w:rPr>
        <w:t>S predmetnim gradivom se Vlada Republike Slovenije, ki za Republiko Slovenijo kot ustanoviteljico Javne agencije za raziskovalno dejavnost Republike Slovenije izvršuje ustanoviteljske pravice in obveznosti, seznanja s Pravilnikom o spremembah in dopolnitvah Pravilnika o raziskovalnih nazivih</w:t>
      </w:r>
      <w:r w:rsidRPr="00E56AAF">
        <w:rPr>
          <w:rFonts w:cs="Arial"/>
          <w:color w:val="000000"/>
          <w:szCs w:val="20"/>
        </w:rPr>
        <w:t xml:space="preserve">, </w:t>
      </w:r>
      <w:r w:rsidRPr="00E56AAF">
        <w:rPr>
          <w:rFonts w:cs="Arial"/>
          <w:szCs w:val="20"/>
        </w:rPr>
        <w:t>ki ga je na 7. seji dne 5.12.2018 sprejel Upravni odbor Javne agencije za raziskovalno dejavnost Republike Slovenije po predhodnem soglasju ministra za izobraževanje, znanost in šport št. 007-189/2018/25 z dne 23.11.2018.</w:t>
      </w:r>
    </w:p>
    <w:p w:rsidR="003824B3" w:rsidRPr="00E56AAF" w:rsidRDefault="003824B3" w:rsidP="003824B3">
      <w:pPr>
        <w:jc w:val="both"/>
        <w:rPr>
          <w:rFonts w:cs="Arial"/>
          <w:szCs w:val="20"/>
        </w:rPr>
      </w:pPr>
      <w:r w:rsidRPr="00E56AAF">
        <w:rPr>
          <w:rFonts w:cs="Arial"/>
          <w:szCs w:val="20"/>
        </w:rPr>
        <w:t xml:space="preserve">  </w:t>
      </w:r>
    </w:p>
    <w:p w:rsidR="003824B3" w:rsidRDefault="003824B3" w:rsidP="00F74DD7">
      <w:pPr>
        <w:jc w:val="both"/>
        <w:rPr>
          <w:rFonts w:cs="Arial"/>
          <w:szCs w:val="20"/>
        </w:rPr>
      </w:pPr>
      <w:r w:rsidRPr="00E56AAF">
        <w:rPr>
          <w:rFonts w:cs="Arial"/>
          <w:szCs w:val="20"/>
        </w:rPr>
        <w:t>Vlada Republike Slovenije pošlje navedeni pravilnik v objavo v Uradni list Republike Slovenije.</w:t>
      </w:r>
    </w:p>
    <w:p w:rsidR="00F74DD7" w:rsidRPr="00F74DD7" w:rsidRDefault="00F74DD7" w:rsidP="00F74DD7">
      <w:pPr>
        <w:jc w:val="both"/>
        <w:rPr>
          <w:rFonts w:cs="Arial"/>
          <w:szCs w:val="20"/>
        </w:rPr>
      </w:pPr>
    </w:p>
    <w:p w:rsidR="003824B3" w:rsidRDefault="003824B3" w:rsidP="003824B3">
      <w:pPr>
        <w:spacing w:after="210"/>
        <w:jc w:val="both"/>
        <w:rPr>
          <w:rFonts w:cs="Arial"/>
          <w:bCs/>
          <w:lang w:eastAsia="sl-SI"/>
        </w:rPr>
      </w:pPr>
      <w:r>
        <w:rPr>
          <w:rFonts w:cs="Arial"/>
          <w:bCs/>
          <w:lang w:eastAsia="sl-SI"/>
        </w:rPr>
        <w:t>Predlagajo se spremembe in dopolnitve naslednj</w:t>
      </w:r>
      <w:r w:rsidR="00901CD3">
        <w:rPr>
          <w:rFonts w:cs="Arial"/>
          <w:bCs/>
          <w:lang w:eastAsia="sl-SI"/>
        </w:rPr>
        <w:t>ih členov veljavnega pravilnika:</w:t>
      </w:r>
    </w:p>
    <w:p w:rsidR="003824B3" w:rsidRPr="00AE2958" w:rsidRDefault="003824B3" w:rsidP="00E56AAF">
      <w:pPr>
        <w:jc w:val="both"/>
        <w:rPr>
          <w:szCs w:val="20"/>
        </w:rPr>
      </w:pPr>
      <w:r w:rsidRPr="00AE2958">
        <w:rPr>
          <w:rFonts w:cs="Arial"/>
          <w:lang w:eastAsia="sl-SI"/>
        </w:rPr>
        <w:t>- 1. člen (</w:t>
      </w:r>
      <w:r w:rsidR="00F74DD7" w:rsidRPr="00AE2958">
        <w:rPr>
          <w:rFonts w:cs="Arial"/>
          <w:lang w:eastAsia="sl-SI"/>
        </w:rPr>
        <w:t>6</w:t>
      </w:r>
      <w:r w:rsidRPr="00AE2958">
        <w:rPr>
          <w:rFonts w:cs="Arial"/>
          <w:lang w:eastAsia="sl-SI"/>
        </w:rPr>
        <w:t>. člen)</w:t>
      </w:r>
    </w:p>
    <w:p w:rsidR="00E56AAF" w:rsidRPr="003824B3" w:rsidRDefault="00E56AAF" w:rsidP="00E56AAF">
      <w:pPr>
        <w:jc w:val="both"/>
        <w:rPr>
          <w:szCs w:val="20"/>
        </w:rPr>
      </w:pPr>
      <w:r w:rsidRPr="00E56AAF">
        <w:rPr>
          <w:rFonts w:cs="Arial"/>
          <w:szCs w:val="20"/>
          <w:lang w:eastAsia="sl-SI"/>
        </w:rPr>
        <w:t>V Pravilniku o raziskovalnih nazivih (Uradni list RS, št. 126/08, 41/09, 55/11, 80/12, 4/13-popr., 5/17 in 31/17, v nadaljevanju: pravilnik) se s predlagano novelo v skladu s predlogom Ministrstva za izobraževanje, znanost in šport, št. 092-15/2018/151 z dne 27. 6. 2018, uskladi zapis 8., 9. in 10. ravni izobrazbe v skladu z Zakonom o slovenskem ogrodju kvalifikacij (Uradni list RS, št. 104/15). Enaka uskladitev je predlagana tudi v 2. in  4. členu novele.</w:t>
      </w:r>
    </w:p>
    <w:p w:rsidR="00E56AAF" w:rsidRPr="00E56AAF" w:rsidRDefault="00E56AAF" w:rsidP="00E56AAF">
      <w:pPr>
        <w:jc w:val="both"/>
        <w:rPr>
          <w:rFonts w:cs="Arial"/>
          <w:szCs w:val="20"/>
          <w:lang w:eastAsia="sl-SI"/>
        </w:rPr>
      </w:pPr>
    </w:p>
    <w:p w:rsidR="003824B3" w:rsidRPr="00AE2958" w:rsidRDefault="003824B3" w:rsidP="00E56AAF">
      <w:pPr>
        <w:jc w:val="both"/>
        <w:rPr>
          <w:szCs w:val="20"/>
        </w:rPr>
      </w:pPr>
      <w:r w:rsidRPr="00AE2958">
        <w:rPr>
          <w:rFonts w:cs="Arial"/>
          <w:lang w:eastAsia="sl-SI"/>
        </w:rPr>
        <w:t xml:space="preserve">- </w:t>
      </w:r>
      <w:r w:rsidR="00F74DD7" w:rsidRPr="00AE2958">
        <w:rPr>
          <w:rFonts w:cs="Arial"/>
          <w:lang w:eastAsia="sl-SI"/>
        </w:rPr>
        <w:t>2</w:t>
      </w:r>
      <w:r w:rsidRPr="00AE2958">
        <w:rPr>
          <w:rFonts w:cs="Arial"/>
          <w:lang w:eastAsia="sl-SI"/>
        </w:rPr>
        <w:t>. člen (</w:t>
      </w:r>
      <w:r w:rsidR="00AE2958" w:rsidRPr="00AE2958">
        <w:rPr>
          <w:rFonts w:cs="Arial"/>
          <w:lang w:eastAsia="sl-SI"/>
        </w:rPr>
        <w:t xml:space="preserve">11. </w:t>
      </w:r>
      <w:r w:rsidRPr="00AE2958">
        <w:rPr>
          <w:rFonts w:cs="Arial"/>
          <w:lang w:eastAsia="sl-SI"/>
        </w:rPr>
        <w:t>člen)</w:t>
      </w:r>
    </w:p>
    <w:p w:rsidR="00E56AAF" w:rsidRPr="00E56AAF" w:rsidRDefault="00E56AAF" w:rsidP="00E56AAF">
      <w:pPr>
        <w:jc w:val="both"/>
        <w:rPr>
          <w:rFonts w:cs="Arial"/>
          <w:szCs w:val="20"/>
          <w:lang w:eastAsia="sl-SI"/>
        </w:rPr>
      </w:pPr>
      <w:r w:rsidRPr="00E56AAF">
        <w:rPr>
          <w:rFonts w:cs="Arial"/>
          <w:szCs w:val="20"/>
          <w:lang w:eastAsia="sl-SI"/>
        </w:rPr>
        <w:t xml:space="preserve">Pri strokovno-raziskovalnem sodelavcu, višjem strokovno–raziskovalnem sodelavcu in strokovno-raziskovalnem svetniku se poleg uskladitve zapisa ravni izobrazbe pri zahtevanih delovnih izkušnjah kot nepotrebna črta navedba »na ustreznem delovnem mestu«. </w:t>
      </w:r>
    </w:p>
    <w:p w:rsidR="00E56AAF" w:rsidRPr="00E56AAF" w:rsidRDefault="00E56AAF" w:rsidP="00E56AAF">
      <w:pPr>
        <w:jc w:val="both"/>
        <w:rPr>
          <w:rFonts w:cs="Arial"/>
          <w:szCs w:val="20"/>
          <w:lang w:eastAsia="sl-SI"/>
        </w:rPr>
      </w:pPr>
    </w:p>
    <w:p w:rsidR="00E56AAF" w:rsidRPr="00E56AAF" w:rsidRDefault="00F74DD7" w:rsidP="00E56AAF">
      <w:pPr>
        <w:jc w:val="both"/>
        <w:rPr>
          <w:rFonts w:cs="Arial"/>
          <w:szCs w:val="20"/>
          <w:lang w:eastAsia="sl-SI"/>
        </w:rPr>
      </w:pPr>
      <w:r>
        <w:rPr>
          <w:rFonts w:cs="Arial"/>
          <w:szCs w:val="20"/>
          <w:lang w:eastAsia="sl-SI"/>
        </w:rPr>
        <w:t>- 3. člen (</w:t>
      </w:r>
      <w:r w:rsidR="00237F3B">
        <w:rPr>
          <w:rFonts w:cs="Arial"/>
          <w:szCs w:val="20"/>
          <w:lang w:eastAsia="sl-SI"/>
        </w:rPr>
        <w:t>12. člen)</w:t>
      </w:r>
    </w:p>
    <w:p w:rsidR="00E56AAF" w:rsidRPr="00E56AAF" w:rsidRDefault="00E56AAF" w:rsidP="00E56AAF">
      <w:pPr>
        <w:jc w:val="both"/>
        <w:rPr>
          <w:rFonts w:cs="Arial"/>
          <w:szCs w:val="20"/>
          <w:lang w:eastAsia="sl-SI"/>
        </w:rPr>
      </w:pPr>
      <w:r w:rsidRPr="00E56AAF">
        <w:rPr>
          <w:rFonts w:cs="Arial"/>
          <w:szCs w:val="20"/>
          <w:lang w:eastAsia="sl-SI"/>
        </w:rPr>
        <w:t xml:space="preserve">S spremembo se pri strokovno-raziskovalnem nazivu strokovno-raziskovalni sodelavec uskladi upoštevanje obdobja, kot je to določeno pri primerljivem znanstvenem nazivu znanstveni sodelavec. </w:t>
      </w:r>
    </w:p>
    <w:p w:rsidR="00E56AAF" w:rsidRPr="00E56AAF" w:rsidRDefault="00E56AAF" w:rsidP="00E56AAF">
      <w:pPr>
        <w:jc w:val="both"/>
        <w:rPr>
          <w:rFonts w:cs="Arial"/>
          <w:szCs w:val="20"/>
          <w:lang w:eastAsia="sl-SI"/>
        </w:rPr>
      </w:pPr>
    </w:p>
    <w:p w:rsidR="00E56AAF" w:rsidRPr="00E56AAF" w:rsidRDefault="00F74DD7" w:rsidP="00E56AAF">
      <w:pPr>
        <w:jc w:val="both"/>
        <w:rPr>
          <w:rFonts w:cs="Arial"/>
          <w:szCs w:val="20"/>
          <w:lang w:eastAsia="sl-SI"/>
        </w:rPr>
      </w:pPr>
      <w:r>
        <w:rPr>
          <w:rFonts w:cs="Arial"/>
          <w:szCs w:val="20"/>
          <w:lang w:eastAsia="sl-SI"/>
        </w:rPr>
        <w:t>- 4. člen (</w:t>
      </w:r>
      <w:r w:rsidR="00237F3B">
        <w:rPr>
          <w:rFonts w:cs="Arial"/>
          <w:szCs w:val="20"/>
          <w:lang w:eastAsia="sl-SI"/>
        </w:rPr>
        <w:t>15. člen)</w:t>
      </w:r>
    </w:p>
    <w:p w:rsidR="00E56AAF" w:rsidRPr="00E56AAF" w:rsidRDefault="00E56AAF" w:rsidP="00E56AAF">
      <w:pPr>
        <w:jc w:val="both"/>
        <w:rPr>
          <w:rFonts w:cs="Arial"/>
          <w:szCs w:val="20"/>
          <w:lang w:eastAsia="sl-SI"/>
        </w:rPr>
      </w:pPr>
      <w:r w:rsidRPr="00E56AAF">
        <w:rPr>
          <w:rFonts w:cs="Arial"/>
          <w:szCs w:val="20"/>
          <w:lang w:eastAsia="sl-SI"/>
        </w:rPr>
        <w:t xml:space="preserve">V skladu s predlogom Ministrstva za izobraževanje, znanost in šport, št. 092-15/2018/135 z dne 24. 5. 2018, se s predlagano spremembo za izvolitev v naziv višji razvojni sodelavec zahteva 9. raven izobrazbe, s tem se uskladi z VIII. tarifnim razredom, kamor je uvrščeno delovno mesto H018006 Višji razvojni sodelavec v Kolektivni pogodbi za raziskovalno dejavnost </w:t>
      </w:r>
      <w:r w:rsidRPr="00E56AAF">
        <w:rPr>
          <w:rFonts w:cs="Arial"/>
          <w:bCs/>
          <w:szCs w:val="20"/>
        </w:rPr>
        <w:t xml:space="preserve">(Uradni list RS, št. </w:t>
      </w:r>
      <w:hyperlink r:id="rId8" w:tgtFrame="_blank" w:tooltip="Kolektivna pogodba za raziskovalno dejavnost" w:history="1">
        <w:r w:rsidRPr="00E56AAF">
          <w:rPr>
            <w:rFonts w:cs="Arial"/>
            <w:bCs/>
            <w:szCs w:val="20"/>
          </w:rPr>
          <w:t>45/92</w:t>
        </w:r>
      </w:hyperlink>
      <w:r w:rsidRPr="00E56AAF">
        <w:rPr>
          <w:rFonts w:cs="Arial"/>
          <w:bCs/>
          <w:szCs w:val="20"/>
        </w:rPr>
        <w:t xml:space="preserve">, </w:t>
      </w:r>
      <w:hyperlink r:id="rId9" w:tgtFrame="_blank" w:tooltip="Popravek kolektivne pogodbe za raziskovalno dejavnost" w:history="1">
        <w:r w:rsidRPr="00E56AAF">
          <w:rPr>
            <w:rFonts w:cs="Arial"/>
            <w:bCs/>
            <w:szCs w:val="20"/>
          </w:rPr>
          <w:t xml:space="preserve">50/92 – </w:t>
        </w:r>
        <w:proofErr w:type="spellStart"/>
        <w:r w:rsidRPr="00E56AAF">
          <w:rPr>
            <w:rFonts w:cs="Arial"/>
            <w:bCs/>
            <w:szCs w:val="20"/>
          </w:rPr>
          <w:t>popr</w:t>
        </w:r>
        <w:proofErr w:type="spellEnd"/>
        <w:r w:rsidRPr="00E56AAF">
          <w:rPr>
            <w:rFonts w:cs="Arial"/>
            <w:bCs/>
            <w:szCs w:val="20"/>
          </w:rPr>
          <w:t>.</w:t>
        </w:r>
      </w:hyperlink>
      <w:r w:rsidRPr="00E56AAF">
        <w:rPr>
          <w:rFonts w:cs="Arial"/>
          <w:bCs/>
          <w:szCs w:val="20"/>
        </w:rPr>
        <w:t xml:space="preserve">, </w:t>
      </w:r>
      <w:hyperlink r:id="rId10" w:tgtFrame="_blank" w:tooltip="Dopolnitev kolektivne pogodbe za raziskovalno dejavnost" w:history="1">
        <w:r w:rsidRPr="00E56AAF">
          <w:rPr>
            <w:rFonts w:cs="Arial"/>
            <w:bCs/>
            <w:szCs w:val="20"/>
          </w:rPr>
          <w:t>5/93</w:t>
        </w:r>
      </w:hyperlink>
      <w:r w:rsidRPr="00E56AAF">
        <w:rPr>
          <w:rFonts w:cs="Arial"/>
          <w:bCs/>
          <w:szCs w:val="20"/>
        </w:rPr>
        <w:t xml:space="preserve">, </w:t>
      </w:r>
      <w:hyperlink r:id="rId11" w:tgtFrame="_blank" w:tooltip="Zakon o razmerjih plač v javnih zavodih, državnih organih in v organih lokalnih skupnosti" w:history="1">
        <w:r w:rsidRPr="00E56AAF">
          <w:rPr>
            <w:rFonts w:cs="Arial"/>
            <w:bCs/>
            <w:szCs w:val="20"/>
          </w:rPr>
          <w:t>18/94</w:t>
        </w:r>
      </w:hyperlink>
      <w:r w:rsidRPr="00E56AAF">
        <w:rPr>
          <w:rFonts w:cs="Arial"/>
          <w:bCs/>
          <w:szCs w:val="20"/>
        </w:rPr>
        <w:t xml:space="preserve"> – ZRPJZ, </w:t>
      </w:r>
      <w:hyperlink r:id="rId12" w:tgtFrame="_blank" w:tooltip="Spremembe in dopolnitve kolektivne pogodbe za raziskovalno dejavnost" w:history="1">
        <w:r w:rsidRPr="00E56AAF">
          <w:rPr>
            <w:rFonts w:cs="Arial"/>
            <w:bCs/>
            <w:szCs w:val="20"/>
          </w:rPr>
          <w:t>50/94</w:t>
        </w:r>
      </w:hyperlink>
      <w:r w:rsidRPr="00E56AAF">
        <w:rPr>
          <w:rFonts w:cs="Arial"/>
          <w:bCs/>
          <w:szCs w:val="20"/>
        </w:rPr>
        <w:t xml:space="preserve">, </w:t>
      </w:r>
      <w:hyperlink r:id="rId13" w:tgtFrame="_blank" w:tooltip="Spremembe in dopolnitve kolektivne pogodbe za raziskovalno dejavnost" w:history="1">
        <w:r w:rsidRPr="00E56AAF">
          <w:rPr>
            <w:rFonts w:cs="Arial"/>
            <w:bCs/>
            <w:szCs w:val="20"/>
          </w:rPr>
          <w:t>45/96</w:t>
        </w:r>
      </w:hyperlink>
      <w:r w:rsidRPr="00E56AAF">
        <w:rPr>
          <w:rFonts w:cs="Arial"/>
          <w:bCs/>
          <w:szCs w:val="20"/>
        </w:rPr>
        <w:t xml:space="preserve">, </w:t>
      </w:r>
      <w:hyperlink r:id="rId14" w:tgtFrame="_blank" w:tooltip="Spremembe in dopolnitve kolektivne pogodbe za raziskovalno dejavnost" w:history="1">
        <w:r w:rsidRPr="00E56AAF">
          <w:rPr>
            <w:rFonts w:cs="Arial"/>
            <w:bCs/>
            <w:szCs w:val="20"/>
          </w:rPr>
          <w:t>51/98</w:t>
        </w:r>
      </w:hyperlink>
      <w:r w:rsidRPr="00E56AAF">
        <w:rPr>
          <w:rFonts w:cs="Arial"/>
          <w:bCs/>
          <w:szCs w:val="20"/>
        </w:rPr>
        <w:t xml:space="preserve">, </w:t>
      </w:r>
      <w:hyperlink r:id="rId15" w:tgtFrame="_blank" w:tooltip="Popravek sprememb in dopolnitev kolektivne pogodbe za raziskovalno dejavnost" w:history="1">
        <w:r w:rsidRPr="00E56AAF">
          <w:rPr>
            <w:rFonts w:cs="Arial"/>
            <w:bCs/>
            <w:szCs w:val="20"/>
          </w:rPr>
          <w:t xml:space="preserve">73/98 – </w:t>
        </w:r>
        <w:proofErr w:type="spellStart"/>
        <w:r w:rsidRPr="00E56AAF">
          <w:rPr>
            <w:rFonts w:cs="Arial"/>
            <w:bCs/>
            <w:szCs w:val="20"/>
          </w:rPr>
          <w:t>popr</w:t>
        </w:r>
        <w:proofErr w:type="spellEnd"/>
        <w:r w:rsidRPr="00E56AAF">
          <w:rPr>
            <w:rFonts w:cs="Arial"/>
            <w:bCs/>
            <w:szCs w:val="20"/>
          </w:rPr>
          <w:t>.</w:t>
        </w:r>
      </w:hyperlink>
      <w:r w:rsidRPr="00E56AAF">
        <w:rPr>
          <w:rFonts w:cs="Arial"/>
          <w:bCs/>
          <w:szCs w:val="20"/>
        </w:rPr>
        <w:t xml:space="preserve">, </w:t>
      </w:r>
      <w:hyperlink r:id="rId16" w:tgtFrame="_blank" w:tooltip="Zakon o minimalni plači, o načinu usklajevanja plač in o regresu za letni dopust v obdobju 1999-2001" w:history="1">
        <w:r w:rsidRPr="00E56AAF">
          <w:rPr>
            <w:rFonts w:cs="Arial"/>
            <w:bCs/>
            <w:szCs w:val="20"/>
          </w:rPr>
          <w:t>39/99</w:t>
        </w:r>
      </w:hyperlink>
      <w:r w:rsidRPr="00E56AAF">
        <w:rPr>
          <w:rFonts w:cs="Arial"/>
          <w:bCs/>
          <w:szCs w:val="20"/>
        </w:rPr>
        <w:t xml:space="preserve"> – ZMPUPR, </w:t>
      </w:r>
      <w:hyperlink r:id="rId17" w:tgtFrame="_blank" w:tooltip="Spremembe in dopolnitve kolektivne pogodbe za raziskovalno dejavnost" w:history="1">
        <w:r w:rsidRPr="00E56AAF">
          <w:rPr>
            <w:rFonts w:cs="Arial"/>
            <w:bCs/>
            <w:szCs w:val="20"/>
          </w:rPr>
          <w:t>106/99</w:t>
        </w:r>
      </w:hyperlink>
      <w:r w:rsidRPr="00E56AAF">
        <w:rPr>
          <w:rFonts w:cs="Arial"/>
          <w:bCs/>
          <w:szCs w:val="20"/>
        </w:rPr>
        <w:t xml:space="preserve">, </w:t>
      </w:r>
      <w:hyperlink r:id="rId18" w:tgtFrame="_blank" w:tooltip="Spremembe in dopolnitve kolektivne pogodbe za raziskovalno dejavnost" w:history="1">
        <w:r w:rsidRPr="00E56AAF">
          <w:rPr>
            <w:rFonts w:cs="Arial"/>
            <w:bCs/>
            <w:szCs w:val="20"/>
          </w:rPr>
          <w:t>107/00</w:t>
        </w:r>
      </w:hyperlink>
      <w:r w:rsidRPr="00E56AAF">
        <w:rPr>
          <w:rFonts w:cs="Arial"/>
          <w:bCs/>
          <w:szCs w:val="20"/>
        </w:rPr>
        <w:t xml:space="preserve">, </w:t>
      </w:r>
      <w:hyperlink r:id="rId19" w:tgtFrame="_blank" w:tooltip="Aneks h kolektivni pogodbi za raziskovalno dejavnost" w:history="1">
        <w:r w:rsidRPr="00E56AAF">
          <w:rPr>
            <w:rFonts w:cs="Arial"/>
            <w:bCs/>
            <w:szCs w:val="20"/>
          </w:rPr>
          <w:t>64/01</w:t>
        </w:r>
      </w:hyperlink>
      <w:r w:rsidRPr="00E56AAF">
        <w:rPr>
          <w:rFonts w:cs="Arial"/>
          <w:bCs/>
          <w:szCs w:val="20"/>
        </w:rPr>
        <w:t xml:space="preserve">, </w:t>
      </w:r>
      <w:hyperlink r:id="rId20" w:tgtFrame="_blank" w:tooltip="Spremembe in dopolnitve kolektivne pogodbe za raziskovalno dejavnost" w:history="1">
        <w:r w:rsidRPr="00E56AAF">
          <w:rPr>
            <w:rFonts w:cs="Arial"/>
            <w:bCs/>
            <w:szCs w:val="20"/>
          </w:rPr>
          <w:t>84/01</w:t>
        </w:r>
      </w:hyperlink>
      <w:r w:rsidRPr="00E56AAF">
        <w:rPr>
          <w:rFonts w:cs="Arial"/>
          <w:bCs/>
          <w:szCs w:val="20"/>
        </w:rPr>
        <w:t xml:space="preserve">, </w:t>
      </w:r>
      <w:hyperlink r:id="rId21" w:tgtFrame="_blank" w:tooltip="Popravek sprememb in dopolnitev kolektivne pogodbe za raziskovalno dejavnost" w:history="1">
        <w:r w:rsidRPr="00E56AAF">
          <w:rPr>
            <w:rFonts w:cs="Arial"/>
            <w:bCs/>
            <w:szCs w:val="20"/>
          </w:rPr>
          <w:t xml:space="preserve">85/01 – </w:t>
        </w:r>
        <w:proofErr w:type="spellStart"/>
        <w:r w:rsidRPr="00E56AAF">
          <w:rPr>
            <w:rFonts w:cs="Arial"/>
            <w:bCs/>
            <w:szCs w:val="20"/>
          </w:rPr>
          <w:t>popr</w:t>
        </w:r>
        <w:proofErr w:type="spellEnd"/>
        <w:r w:rsidRPr="00E56AAF">
          <w:rPr>
            <w:rFonts w:cs="Arial"/>
            <w:bCs/>
            <w:szCs w:val="20"/>
          </w:rPr>
          <w:t>.</w:t>
        </w:r>
      </w:hyperlink>
      <w:r w:rsidRPr="00E56AAF">
        <w:rPr>
          <w:rFonts w:cs="Arial"/>
          <w:bCs/>
          <w:szCs w:val="20"/>
        </w:rPr>
        <w:t xml:space="preserve">, </w:t>
      </w:r>
      <w:hyperlink r:id="rId22" w:tgtFrame="_blank" w:tooltip="Zakon o kolektivnih pogodbah" w:history="1">
        <w:r w:rsidRPr="00E56AAF">
          <w:rPr>
            <w:rFonts w:cs="Arial"/>
            <w:bCs/>
            <w:szCs w:val="20"/>
          </w:rPr>
          <w:t>43/06</w:t>
        </w:r>
      </w:hyperlink>
      <w:r w:rsidRPr="00E56AAF">
        <w:rPr>
          <w:rFonts w:cs="Arial"/>
          <w:bCs/>
          <w:szCs w:val="20"/>
        </w:rPr>
        <w:t xml:space="preserve"> – ZKolP, </w:t>
      </w:r>
      <w:hyperlink r:id="rId23" w:tgtFrame="_blank" w:tooltip="Aneks h Kolektivni pogodbi za raziskovalno dejavnost (Uradni list RS, št. 45/92, 50/92, 5/93, 50/94, 45/96, 51/98, 73/98, 106/99, 107/00, 64/01, 84/01 in 85/01)" w:history="1">
        <w:r w:rsidRPr="00E56AAF">
          <w:rPr>
            <w:rFonts w:cs="Arial"/>
            <w:bCs/>
            <w:szCs w:val="20"/>
          </w:rPr>
          <w:t>61/08</w:t>
        </w:r>
      </w:hyperlink>
      <w:r w:rsidRPr="00E56AAF">
        <w:rPr>
          <w:rFonts w:cs="Arial"/>
          <w:bCs/>
          <w:szCs w:val="20"/>
        </w:rPr>
        <w:t xml:space="preserve">, </w:t>
      </w:r>
      <w:hyperlink r:id="rId24" w:tgtFrame="_blank" w:tooltip="Aneks št. 3 h Kolektivni pogodbi za raziskovalno dejavnost (Uradni list RS, št. 45/92, 50/92, 5/93, 50/94, 45/96, 51/98, 73/98, 106/99, 107/00, 64/01, 84/01 in 85/01)" w:history="1">
        <w:r w:rsidRPr="00E56AAF">
          <w:rPr>
            <w:rFonts w:cs="Arial"/>
            <w:bCs/>
            <w:szCs w:val="20"/>
          </w:rPr>
          <w:t>67/08</w:t>
        </w:r>
      </w:hyperlink>
      <w:r w:rsidRPr="00E56AAF">
        <w:rPr>
          <w:rFonts w:cs="Arial"/>
          <w:bCs/>
          <w:szCs w:val="20"/>
        </w:rPr>
        <w:t xml:space="preserve">, </w:t>
      </w:r>
      <w:hyperlink r:id="rId25" w:tgtFrame="_blank" w:tooltip="Aneks h Kolektivni pogodbi za raziskovalno dejavnost" w:history="1">
        <w:r w:rsidRPr="00E56AAF">
          <w:rPr>
            <w:rFonts w:cs="Arial"/>
            <w:bCs/>
            <w:szCs w:val="20"/>
          </w:rPr>
          <w:t>40/12</w:t>
        </w:r>
      </w:hyperlink>
      <w:r w:rsidRPr="00E56AAF">
        <w:rPr>
          <w:rFonts w:cs="Arial"/>
          <w:bCs/>
          <w:szCs w:val="20"/>
        </w:rPr>
        <w:t xml:space="preserve">, </w:t>
      </w:r>
      <w:hyperlink r:id="rId26" w:tgtFrame="_blank" w:tooltip="Aneks h Kolektivni pogodbi za raziskovalno dejavnost" w:history="1">
        <w:r w:rsidRPr="00E56AAF">
          <w:rPr>
            <w:rFonts w:cs="Arial"/>
            <w:bCs/>
            <w:szCs w:val="20"/>
          </w:rPr>
          <w:t>46/13</w:t>
        </w:r>
      </w:hyperlink>
      <w:r w:rsidRPr="00E56AAF">
        <w:rPr>
          <w:rFonts w:cs="Arial"/>
          <w:bCs/>
          <w:szCs w:val="20"/>
        </w:rPr>
        <w:t xml:space="preserve">, </w:t>
      </w:r>
      <w:hyperlink r:id="rId27" w:tgtFrame="_blank" w:tooltip="Aneks h Kolektivni pogodbi za raziskovalno dejavnost" w:history="1">
        <w:r w:rsidRPr="00E56AAF">
          <w:rPr>
            <w:rFonts w:cs="Arial"/>
            <w:bCs/>
            <w:szCs w:val="20"/>
          </w:rPr>
          <w:t>106/15</w:t>
        </w:r>
      </w:hyperlink>
      <w:r w:rsidRPr="00E56AAF">
        <w:rPr>
          <w:rFonts w:cs="Arial"/>
          <w:bCs/>
          <w:szCs w:val="20"/>
        </w:rPr>
        <w:t xml:space="preserve"> in </w:t>
      </w:r>
      <w:hyperlink r:id="rId28" w:tgtFrame="_blank" w:tooltip="Aneks h Kolektivni pogodbi za raziskovalno dejavnost" w:history="1">
        <w:r w:rsidRPr="00E56AAF">
          <w:rPr>
            <w:rFonts w:cs="Arial"/>
            <w:bCs/>
            <w:szCs w:val="20"/>
          </w:rPr>
          <w:t>46/17</w:t>
        </w:r>
      </w:hyperlink>
      <w:r w:rsidRPr="00E56AAF">
        <w:rPr>
          <w:rFonts w:cs="Arial"/>
          <w:bCs/>
          <w:szCs w:val="20"/>
        </w:rPr>
        <w:t>).</w:t>
      </w:r>
      <w:r w:rsidRPr="00E56AAF">
        <w:rPr>
          <w:rFonts w:cs="Arial"/>
          <w:b/>
          <w:bCs/>
          <w:szCs w:val="20"/>
        </w:rPr>
        <w:t xml:space="preserve"> </w:t>
      </w:r>
      <w:r w:rsidRPr="00E56AAF">
        <w:rPr>
          <w:rFonts w:cs="Arial"/>
          <w:szCs w:val="20"/>
          <w:lang w:eastAsia="sl-SI"/>
        </w:rPr>
        <w:t xml:space="preserve">   </w:t>
      </w:r>
    </w:p>
    <w:p w:rsidR="00F74DD7" w:rsidRDefault="00E56AAF" w:rsidP="00E56AAF">
      <w:pPr>
        <w:jc w:val="both"/>
        <w:rPr>
          <w:rFonts w:cs="Arial"/>
          <w:szCs w:val="20"/>
          <w:lang w:eastAsia="sl-SI"/>
        </w:rPr>
      </w:pPr>
      <w:r w:rsidRPr="00E56AAF">
        <w:rPr>
          <w:rFonts w:cs="Arial"/>
          <w:szCs w:val="20"/>
          <w:lang w:eastAsia="sl-SI"/>
        </w:rPr>
        <w:t xml:space="preserve"> </w:t>
      </w:r>
    </w:p>
    <w:p w:rsidR="00E56AAF" w:rsidRPr="00E56AAF" w:rsidRDefault="00F74DD7" w:rsidP="00E56AAF">
      <w:pPr>
        <w:jc w:val="both"/>
        <w:rPr>
          <w:rFonts w:cs="Arial"/>
          <w:szCs w:val="20"/>
          <w:lang w:eastAsia="sl-SI"/>
        </w:rPr>
      </w:pPr>
      <w:r>
        <w:rPr>
          <w:rFonts w:cs="Arial"/>
          <w:szCs w:val="20"/>
          <w:lang w:eastAsia="sl-SI"/>
        </w:rPr>
        <w:t>- 5. člen (</w:t>
      </w:r>
      <w:r w:rsidR="007B45A6">
        <w:rPr>
          <w:rFonts w:cs="Arial"/>
          <w:szCs w:val="20"/>
          <w:lang w:eastAsia="sl-SI"/>
        </w:rPr>
        <w:t>19. člen)</w:t>
      </w:r>
    </w:p>
    <w:p w:rsidR="00E56AAF" w:rsidRPr="00E56AAF" w:rsidRDefault="00E56AAF" w:rsidP="00E56AAF">
      <w:pPr>
        <w:jc w:val="both"/>
        <w:rPr>
          <w:rFonts w:cs="Arial"/>
          <w:szCs w:val="20"/>
          <w:lang w:eastAsia="sl-SI"/>
        </w:rPr>
      </w:pPr>
      <w:r w:rsidRPr="00E56AAF">
        <w:rPr>
          <w:rFonts w:cs="Arial"/>
          <w:szCs w:val="20"/>
          <w:lang w:eastAsia="sl-SI"/>
        </w:rPr>
        <w:t xml:space="preserve">Predlagana sprememba pomeni uskladitev z Zakonom o visokem šolstvu </w:t>
      </w:r>
      <w:r w:rsidRPr="00E56AAF">
        <w:rPr>
          <w:rFonts w:cs="Arial"/>
          <w:bCs/>
          <w:szCs w:val="20"/>
        </w:rPr>
        <w:t xml:space="preserve">(Uradni list RS, št. </w:t>
      </w:r>
      <w:hyperlink r:id="rId29" w:tgtFrame="_blank" w:tooltip="Zakon o visokem šolstvu (uradno prečiščeno besedilo)" w:history="1">
        <w:r w:rsidRPr="00E56AAF">
          <w:rPr>
            <w:rFonts w:cs="Arial"/>
            <w:bCs/>
            <w:szCs w:val="20"/>
          </w:rPr>
          <w:t>32/12</w:t>
        </w:r>
      </w:hyperlink>
      <w:r w:rsidRPr="00E56AAF">
        <w:rPr>
          <w:rFonts w:cs="Arial"/>
          <w:bCs/>
          <w:szCs w:val="20"/>
        </w:rPr>
        <w:t xml:space="preserve"> – uradno prečiščeno besedilo, </w:t>
      </w:r>
      <w:hyperlink r:id="rId30" w:tgtFrame="_blank" w:tooltip="Zakon za uravnoteženje javnih financ" w:history="1">
        <w:r w:rsidRPr="00E56AAF">
          <w:rPr>
            <w:rFonts w:cs="Arial"/>
            <w:bCs/>
            <w:szCs w:val="20"/>
          </w:rPr>
          <w:t>40/12</w:t>
        </w:r>
      </w:hyperlink>
      <w:r w:rsidRPr="00E56AAF">
        <w:rPr>
          <w:rFonts w:cs="Arial"/>
          <w:bCs/>
          <w:szCs w:val="20"/>
        </w:rPr>
        <w:t xml:space="preserve"> – ZUJF, </w:t>
      </w:r>
      <w:hyperlink r:id="rId31" w:tgtFrame="_blank" w:tooltip="Zakon o spremembah in dopolnitvah Zakona o prevozih v cestnem prometu" w:history="1">
        <w:r w:rsidRPr="00E56AAF">
          <w:rPr>
            <w:rFonts w:cs="Arial"/>
            <w:bCs/>
            <w:szCs w:val="20"/>
          </w:rPr>
          <w:t>57/12</w:t>
        </w:r>
      </w:hyperlink>
      <w:r w:rsidRPr="00E56AAF">
        <w:rPr>
          <w:rFonts w:cs="Arial"/>
          <w:bCs/>
          <w:szCs w:val="20"/>
        </w:rPr>
        <w:t xml:space="preserve"> – ZPCP-2D, </w:t>
      </w:r>
      <w:hyperlink r:id="rId32" w:tgtFrame="_blank" w:tooltip="Zakon o spremembah in dopolnitvah Zakona o visokem šolstvu" w:history="1">
        <w:r w:rsidRPr="00E56AAF">
          <w:rPr>
            <w:rFonts w:cs="Arial"/>
            <w:bCs/>
            <w:szCs w:val="20"/>
          </w:rPr>
          <w:t>109/12</w:t>
        </w:r>
      </w:hyperlink>
      <w:r w:rsidRPr="00E56AAF">
        <w:rPr>
          <w:rFonts w:cs="Arial"/>
          <w:bCs/>
          <w:szCs w:val="20"/>
        </w:rPr>
        <w:t xml:space="preserve">, </w:t>
      </w:r>
      <w:hyperlink r:id="rId33" w:tgtFrame="_blank" w:tooltip="Zakon o spremembah in dopolnitvah Zakona o visokem šolstvu" w:history="1">
        <w:r w:rsidRPr="00E56AAF">
          <w:rPr>
            <w:rFonts w:cs="Arial"/>
            <w:bCs/>
            <w:szCs w:val="20"/>
          </w:rPr>
          <w:t>85/14</w:t>
        </w:r>
      </w:hyperlink>
      <w:r w:rsidRPr="00E56AAF">
        <w:rPr>
          <w:rFonts w:cs="Arial"/>
          <w:bCs/>
          <w:szCs w:val="20"/>
        </w:rPr>
        <w:t xml:space="preserve">, </w:t>
      </w:r>
      <w:hyperlink r:id="rId34" w:tgtFrame="_blank" w:tooltip="Zakon o spremembah in dopolnitvah Zakona o visokem šolstvu" w:history="1">
        <w:r w:rsidRPr="00E56AAF">
          <w:rPr>
            <w:rFonts w:cs="Arial"/>
            <w:bCs/>
            <w:szCs w:val="20"/>
          </w:rPr>
          <w:t>75/16</w:t>
        </w:r>
      </w:hyperlink>
      <w:r w:rsidRPr="00E56AAF">
        <w:rPr>
          <w:rFonts w:cs="Arial"/>
          <w:bCs/>
          <w:szCs w:val="20"/>
        </w:rPr>
        <w:t xml:space="preserve">, </w:t>
      </w:r>
      <w:hyperlink r:id="rId35" w:tgtFrame="_blank" w:tooltip="Zakon za urejanje položaja študentov" w:history="1">
        <w:r w:rsidRPr="00E56AAF">
          <w:rPr>
            <w:rFonts w:cs="Arial"/>
            <w:bCs/>
            <w:szCs w:val="20"/>
          </w:rPr>
          <w:t>61/17</w:t>
        </w:r>
      </w:hyperlink>
      <w:r w:rsidRPr="00E56AAF">
        <w:rPr>
          <w:rFonts w:cs="Arial"/>
          <w:bCs/>
          <w:szCs w:val="20"/>
        </w:rPr>
        <w:t xml:space="preserve"> – ZUPŠ in </w:t>
      </w:r>
      <w:hyperlink r:id="rId36" w:tgtFrame="_blank" w:tooltip="Zakon o spremembi Zakona o visokem šolstvu" w:history="1">
        <w:r w:rsidRPr="00E56AAF">
          <w:rPr>
            <w:rFonts w:cs="Arial"/>
            <w:bCs/>
            <w:szCs w:val="20"/>
          </w:rPr>
          <w:t>65/17</w:t>
        </w:r>
      </w:hyperlink>
      <w:r w:rsidRPr="00E56AAF">
        <w:rPr>
          <w:rFonts w:cs="Arial"/>
          <w:bCs/>
          <w:szCs w:val="20"/>
        </w:rPr>
        <w:t xml:space="preserve">), po katerem je trajanje izvolitve v naziv predavatelj in višji predavatelj 5 let (navedena naziva se sicer po 7. členu pravilnika prevedeta v raziskovalni naziv asistent, katerega veljavnost je po veljavnem 19. členu pravilnika 3 leta).    </w:t>
      </w:r>
      <w:r w:rsidRPr="00E56AAF">
        <w:rPr>
          <w:rFonts w:cs="Arial"/>
          <w:szCs w:val="20"/>
          <w:lang w:eastAsia="sl-SI"/>
        </w:rPr>
        <w:t xml:space="preserve"> </w:t>
      </w:r>
    </w:p>
    <w:p w:rsidR="00E56AAF" w:rsidRPr="00E56AAF" w:rsidRDefault="00E56AAF" w:rsidP="00E56AAF">
      <w:pPr>
        <w:jc w:val="both"/>
        <w:rPr>
          <w:rFonts w:cs="Arial"/>
          <w:szCs w:val="20"/>
          <w:lang w:eastAsia="sl-SI"/>
        </w:rPr>
      </w:pPr>
    </w:p>
    <w:p w:rsidR="00E56AAF" w:rsidRPr="00E56AAF" w:rsidRDefault="00F74DD7" w:rsidP="00E56AAF">
      <w:pPr>
        <w:jc w:val="both"/>
        <w:rPr>
          <w:rFonts w:cs="Arial"/>
          <w:szCs w:val="20"/>
          <w:lang w:eastAsia="sl-SI"/>
        </w:rPr>
      </w:pPr>
      <w:r>
        <w:rPr>
          <w:rFonts w:cs="Arial"/>
          <w:szCs w:val="20"/>
          <w:lang w:eastAsia="sl-SI"/>
        </w:rPr>
        <w:t>- 6. člen (</w:t>
      </w:r>
      <w:r w:rsidR="007B45A6">
        <w:rPr>
          <w:rFonts w:cs="Arial"/>
          <w:szCs w:val="20"/>
          <w:lang w:eastAsia="sl-SI"/>
        </w:rPr>
        <w:t>21. člen)</w:t>
      </w:r>
    </w:p>
    <w:p w:rsidR="00E56AAF" w:rsidRPr="00E56AAF" w:rsidRDefault="00E56AAF" w:rsidP="00E56AAF">
      <w:pPr>
        <w:jc w:val="both"/>
        <w:rPr>
          <w:rFonts w:cs="Arial"/>
          <w:szCs w:val="20"/>
          <w:lang w:eastAsia="sl-SI"/>
        </w:rPr>
      </w:pPr>
      <w:r w:rsidRPr="00E56AAF">
        <w:rPr>
          <w:rFonts w:cs="Arial"/>
          <w:szCs w:val="20"/>
          <w:lang w:eastAsia="sl-SI"/>
        </w:rPr>
        <w:t xml:space="preserve">Določba tretjega odstavka 21. člena pravilnika je bila sprejeta s Pravilnikom o spremembah in dopolnitvah Pravilnika o raziskovalnih nazivih (Uradni list RS, št. 18/12), z namenom, da v JRZ ne pride do kadrovske strukture v obliki narobe obrnjene piramide – velika koncentracija raziskovalcev z najvišjimi nazivi brez ustrezne široke baze raziskovalcev z nižjimi nazivi. Tekom izvajanja določbe se </w:t>
      </w:r>
      <w:r w:rsidRPr="00E56AAF">
        <w:rPr>
          <w:rFonts w:cs="Arial"/>
          <w:szCs w:val="20"/>
          <w:lang w:eastAsia="sl-SI"/>
        </w:rPr>
        <w:lastRenderedPageBreak/>
        <w:t xml:space="preserve">ugotavlja, da je število znanstvenih svetnikov v javnih raziskovalnih zavodih vezano na sistemizacijo delovnih mestih v javnih raziskovalnih zavodih, katerih sprejem je v izključni pristojnosti javnih raziskovalnih zavodov in se sprejema glede na razpoložljiva finančna sredstva ter raziskovalno politiko samih raziskovalnih organizacij. Ker znanstveni svet agencije ob tem, da raziskovalna organizacija ugotovi izpolnjevanje vseh pogojev za izvolitev v raziskovalni naziv, pri tem ne more opraviti nobene relevantne presoje, po predlagani spremembi mnenje ZSA ni več potrebno. </w:t>
      </w:r>
    </w:p>
    <w:p w:rsidR="006059A9" w:rsidRPr="00E56AAF" w:rsidRDefault="006059A9" w:rsidP="006059A9">
      <w:pPr>
        <w:rPr>
          <w:rFonts w:cs="Arial"/>
          <w:szCs w:val="20"/>
        </w:rPr>
      </w:pPr>
    </w:p>
    <w:p w:rsidR="008367DD" w:rsidRDefault="008367DD" w:rsidP="00677C3E">
      <w:pPr>
        <w:jc w:val="both"/>
        <w:rPr>
          <w:rFonts w:cs="Arial"/>
          <w:sz w:val="22"/>
          <w:szCs w:val="22"/>
        </w:rPr>
      </w:pPr>
    </w:p>
    <w:sectPr w:rsidR="008367DD" w:rsidSect="009941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2F935CD0"/>
    <w:multiLevelType w:val="hybridMultilevel"/>
    <w:tmpl w:val="7E7CCC40"/>
    <w:lvl w:ilvl="0" w:tplc="6C00958A">
      <w:start w:val="1"/>
      <w:numFmt w:val="upperLetter"/>
      <w:lvlText w:val="%1."/>
      <w:lvlJc w:val="left"/>
      <w:pPr>
        <w:ind w:left="720" w:hanging="360"/>
      </w:pPr>
      <w:rPr>
        <w:rFonts w:asciiTheme="minorHAnsi" w:hAnsiTheme="minorHAns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7B37A15"/>
    <w:multiLevelType w:val="hybridMultilevel"/>
    <w:tmpl w:val="1624B096"/>
    <w:lvl w:ilvl="0" w:tplc="08806508">
      <w:start w:val="1"/>
      <w:numFmt w:val="decimal"/>
      <w:lvlText w:val="%1."/>
      <w:lvlJc w:val="left"/>
      <w:pPr>
        <w:tabs>
          <w:tab w:val="num" w:pos="846"/>
        </w:tabs>
        <w:ind w:left="846" w:hanging="360"/>
      </w:pPr>
      <w:rPr>
        <w:rFonts w:ascii="Arial" w:eastAsia="Times New Roman" w:hAnsi="Arial" w:cs="Arial"/>
      </w:rPr>
    </w:lvl>
    <w:lvl w:ilvl="1" w:tplc="04240019" w:tentative="1">
      <w:start w:val="1"/>
      <w:numFmt w:val="lowerLetter"/>
      <w:lvlText w:val="%2."/>
      <w:lvlJc w:val="left"/>
      <w:pPr>
        <w:tabs>
          <w:tab w:val="num" w:pos="1566"/>
        </w:tabs>
        <w:ind w:left="1566" w:hanging="360"/>
      </w:pPr>
    </w:lvl>
    <w:lvl w:ilvl="2" w:tplc="0424001B" w:tentative="1">
      <w:start w:val="1"/>
      <w:numFmt w:val="lowerRoman"/>
      <w:lvlText w:val="%3."/>
      <w:lvlJc w:val="right"/>
      <w:pPr>
        <w:tabs>
          <w:tab w:val="num" w:pos="2286"/>
        </w:tabs>
        <w:ind w:left="2286" w:hanging="180"/>
      </w:pPr>
    </w:lvl>
    <w:lvl w:ilvl="3" w:tplc="0424000F" w:tentative="1">
      <w:start w:val="1"/>
      <w:numFmt w:val="decimal"/>
      <w:lvlText w:val="%4."/>
      <w:lvlJc w:val="left"/>
      <w:pPr>
        <w:tabs>
          <w:tab w:val="num" w:pos="3006"/>
        </w:tabs>
        <w:ind w:left="3006" w:hanging="360"/>
      </w:pPr>
    </w:lvl>
    <w:lvl w:ilvl="4" w:tplc="04240019" w:tentative="1">
      <w:start w:val="1"/>
      <w:numFmt w:val="lowerLetter"/>
      <w:lvlText w:val="%5."/>
      <w:lvlJc w:val="left"/>
      <w:pPr>
        <w:tabs>
          <w:tab w:val="num" w:pos="3726"/>
        </w:tabs>
        <w:ind w:left="3726" w:hanging="360"/>
      </w:pPr>
    </w:lvl>
    <w:lvl w:ilvl="5" w:tplc="0424001B" w:tentative="1">
      <w:start w:val="1"/>
      <w:numFmt w:val="lowerRoman"/>
      <w:lvlText w:val="%6."/>
      <w:lvlJc w:val="right"/>
      <w:pPr>
        <w:tabs>
          <w:tab w:val="num" w:pos="4446"/>
        </w:tabs>
        <w:ind w:left="4446" w:hanging="180"/>
      </w:pPr>
    </w:lvl>
    <w:lvl w:ilvl="6" w:tplc="0424000F" w:tentative="1">
      <w:start w:val="1"/>
      <w:numFmt w:val="decimal"/>
      <w:lvlText w:val="%7."/>
      <w:lvlJc w:val="left"/>
      <w:pPr>
        <w:tabs>
          <w:tab w:val="num" w:pos="5166"/>
        </w:tabs>
        <w:ind w:left="5166" w:hanging="360"/>
      </w:pPr>
    </w:lvl>
    <w:lvl w:ilvl="7" w:tplc="04240019" w:tentative="1">
      <w:start w:val="1"/>
      <w:numFmt w:val="lowerLetter"/>
      <w:lvlText w:val="%8."/>
      <w:lvlJc w:val="left"/>
      <w:pPr>
        <w:tabs>
          <w:tab w:val="num" w:pos="5886"/>
        </w:tabs>
        <w:ind w:left="5886" w:hanging="360"/>
      </w:pPr>
    </w:lvl>
    <w:lvl w:ilvl="8" w:tplc="0424001B" w:tentative="1">
      <w:start w:val="1"/>
      <w:numFmt w:val="lowerRoman"/>
      <w:lvlText w:val="%9."/>
      <w:lvlJc w:val="right"/>
      <w:pPr>
        <w:tabs>
          <w:tab w:val="num" w:pos="6606"/>
        </w:tabs>
        <w:ind w:left="6606" w:hanging="180"/>
      </w:pPr>
    </w:lvl>
  </w:abstractNum>
  <w:abstractNum w:abstractNumId="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15:restartNumberingAfterBreak="0">
    <w:nsid w:val="39D2724B"/>
    <w:multiLevelType w:val="hybridMultilevel"/>
    <w:tmpl w:val="E4680124"/>
    <w:lvl w:ilvl="0" w:tplc="1A3E13B4">
      <w:start w:val="1"/>
      <w:numFmt w:val="upperRoman"/>
      <w:lvlText w:val="%1."/>
      <w:lvlJc w:val="right"/>
      <w:pPr>
        <w:tabs>
          <w:tab w:val="num" w:pos="720"/>
        </w:tabs>
        <w:ind w:left="720" w:hanging="360"/>
      </w:pPr>
    </w:lvl>
    <w:lvl w:ilvl="1" w:tplc="3F168BDC" w:tentative="1">
      <w:start w:val="1"/>
      <w:numFmt w:val="upperRoman"/>
      <w:lvlText w:val="%2."/>
      <w:lvlJc w:val="right"/>
      <w:pPr>
        <w:tabs>
          <w:tab w:val="num" w:pos="1440"/>
        </w:tabs>
        <w:ind w:left="1440" w:hanging="360"/>
      </w:pPr>
    </w:lvl>
    <w:lvl w:ilvl="2" w:tplc="2284A630" w:tentative="1">
      <w:start w:val="1"/>
      <w:numFmt w:val="upperRoman"/>
      <w:lvlText w:val="%3."/>
      <w:lvlJc w:val="right"/>
      <w:pPr>
        <w:tabs>
          <w:tab w:val="num" w:pos="2160"/>
        </w:tabs>
        <w:ind w:left="2160" w:hanging="360"/>
      </w:pPr>
    </w:lvl>
    <w:lvl w:ilvl="3" w:tplc="FC70FB12" w:tentative="1">
      <w:start w:val="1"/>
      <w:numFmt w:val="upperRoman"/>
      <w:lvlText w:val="%4."/>
      <w:lvlJc w:val="right"/>
      <w:pPr>
        <w:tabs>
          <w:tab w:val="num" w:pos="2880"/>
        </w:tabs>
        <w:ind w:left="2880" w:hanging="360"/>
      </w:pPr>
    </w:lvl>
    <w:lvl w:ilvl="4" w:tplc="ABA8DA9E" w:tentative="1">
      <w:start w:val="1"/>
      <w:numFmt w:val="upperRoman"/>
      <w:lvlText w:val="%5."/>
      <w:lvlJc w:val="right"/>
      <w:pPr>
        <w:tabs>
          <w:tab w:val="num" w:pos="3600"/>
        </w:tabs>
        <w:ind w:left="3600" w:hanging="360"/>
      </w:pPr>
    </w:lvl>
    <w:lvl w:ilvl="5" w:tplc="5BB81DC6" w:tentative="1">
      <w:start w:val="1"/>
      <w:numFmt w:val="upperRoman"/>
      <w:lvlText w:val="%6."/>
      <w:lvlJc w:val="right"/>
      <w:pPr>
        <w:tabs>
          <w:tab w:val="num" w:pos="4320"/>
        </w:tabs>
        <w:ind w:left="4320" w:hanging="360"/>
      </w:pPr>
    </w:lvl>
    <w:lvl w:ilvl="6" w:tplc="B1BC01F6" w:tentative="1">
      <w:start w:val="1"/>
      <w:numFmt w:val="upperRoman"/>
      <w:lvlText w:val="%7."/>
      <w:lvlJc w:val="right"/>
      <w:pPr>
        <w:tabs>
          <w:tab w:val="num" w:pos="5040"/>
        </w:tabs>
        <w:ind w:left="5040" w:hanging="360"/>
      </w:pPr>
    </w:lvl>
    <w:lvl w:ilvl="7" w:tplc="79E6E27E" w:tentative="1">
      <w:start w:val="1"/>
      <w:numFmt w:val="upperRoman"/>
      <w:lvlText w:val="%8."/>
      <w:lvlJc w:val="right"/>
      <w:pPr>
        <w:tabs>
          <w:tab w:val="num" w:pos="5760"/>
        </w:tabs>
        <w:ind w:left="5760" w:hanging="360"/>
      </w:pPr>
    </w:lvl>
    <w:lvl w:ilvl="8" w:tplc="93B87110" w:tentative="1">
      <w:start w:val="1"/>
      <w:numFmt w:val="upperRoman"/>
      <w:lvlText w:val="%9."/>
      <w:lvlJc w:val="right"/>
      <w:pPr>
        <w:tabs>
          <w:tab w:val="num" w:pos="6480"/>
        </w:tabs>
        <w:ind w:left="6480" w:hanging="360"/>
      </w:pPr>
    </w:lvl>
  </w:abstractNum>
  <w:abstractNum w:abstractNumId="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CF03412"/>
    <w:multiLevelType w:val="hybridMultilevel"/>
    <w:tmpl w:val="BFB2C956"/>
    <w:lvl w:ilvl="0" w:tplc="D38AFEFC">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EEB1A11"/>
    <w:multiLevelType w:val="hybridMultilevel"/>
    <w:tmpl w:val="61C2B868"/>
    <w:lvl w:ilvl="0" w:tplc="E132DA6E">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2094904"/>
    <w:multiLevelType w:val="hybridMultilevel"/>
    <w:tmpl w:val="7D6E51B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C4F713E"/>
    <w:multiLevelType w:val="hybridMultilevel"/>
    <w:tmpl w:val="6974013C"/>
    <w:lvl w:ilvl="0" w:tplc="ECAAD3AE">
      <w:numFmt w:val="bullet"/>
      <w:lvlText w:val="-"/>
      <w:lvlJc w:val="left"/>
      <w:pPr>
        <w:tabs>
          <w:tab w:val="num" w:pos="900"/>
        </w:tabs>
        <w:ind w:left="900" w:hanging="360"/>
      </w:pPr>
      <w:rPr>
        <w:rFonts w:ascii="Arial" w:eastAsia="Times New Roman" w:hAnsi="Arial" w:cs="Arial" w:hint="default"/>
      </w:rPr>
    </w:lvl>
    <w:lvl w:ilvl="1" w:tplc="04240003" w:tentative="1">
      <w:start w:val="1"/>
      <w:numFmt w:val="bullet"/>
      <w:lvlText w:val="o"/>
      <w:lvlJc w:val="left"/>
      <w:pPr>
        <w:tabs>
          <w:tab w:val="num" w:pos="1620"/>
        </w:tabs>
        <w:ind w:left="1620" w:hanging="360"/>
      </w:pPr>
      <w:rPr>
        <w:rFonts w:ascii="Courier New" w:hAnsi="Courier New" w:cs="Courier New" w:hint="default"/>
      </w:rPr>
    </w:lvl>
    <w:lvl w:ilvl="2" w:tplc="04240005" w:tentative="1">
      <w:start w:val="1"/>
      <w:numFmt w:val="bullet"/>
      <w:lvlText w:val=""/>
      <w:lvlJc w:val="left"/>
      <w:pPr>
        <w:tabs>
          <w:tab w:val="num" w:pos="2340"/>
        </w:tabs>
        <w:ind w:left="2340" w:hanging="360"/>
      </w:pPr>
      <w:rPr>
        <w:rFonts w:ascii="Wingdings" w:hAnsi="Wingdings" w:hint="default"/>
      </w:rPr>
    </w:lvl>
    <w:lvl w:ilvl="3" w:tplc="04240001" w:tentative="1">
      <w:start w:val="1"/>
      <w:numFmt w:val="bullet"/>
      <w:lvlText w:val=""/>
      <w:lvlJc w:val="left"/>
      <w:pPr>
        <w:tabs>
          <w:tab w:val="num" w:pos="3060"/>
        </w:tabs>
        <w:ind w:left="3060" w:hanging="360"/>
      </w:pPr>
      <w:rPr>
        <w:rFonts w:ascii="Symbol" w:hAnsi="Symbol" w:hint="default"/>
      </w:rPr>
    </w:lvl>
    <w:lvl w:ilvl="4" w:tplc="04240003" w:tentative="1">
      <w:start w:val="1"/>
      <w:numFmt w:val="bullet"/>
      <w:lvlText w:val="o"/>
      <w:lvlJc w:val="left"/>
      <w:pPr>
        <w:tabs>
          <w:tab w:val="num" w:pos="3780"/>
        </w:tabs>
        <w:ind w:left="3780" w:hanging="360"/>
      </w:pPr>
      <w:rPr>
        <w:rFonts w:ascii="Courier New" w:hAnsi="Courier New" w:cs="Courier New" w:hint="default"/>
      </w:rPr>
    </w:lvl>
    <w:lvl w:ilvl="5" w:tplc="04240005" w:tentative="1">
      <w:start w:val="1"/>
      <w:numFmt w:val="bullet"/>
      <w:lvlText w:val=""/>
      <w:lvlJc w:val="left"/>
      <w:pPr>
        <w:tabs>
          <w:tab w:val="num" w:pos="4500"/>
        </w:tabs>
        <w:ind w:left="4500" w:hanging="360"/>
      </w:pPr>
      <w:rPr>
        <w:rFonts w:ascii="Wingdings" w:hAnsi="Wingdings" w:hint="default"/>
      </w:rPr>
    </w:lvl>
    <w:lvl w:ilvl="6" w:tplc="04240001" w:tentative="1">
      <w:start w:val="1"/>
      <w:numFmt w:val="bullet"/>
      <w:lvlText w:val=""/>
      <w:lvlJc w:val="left"/>
      <w:pPr>
        <w:tabs>
          <w:tab w:val="num" w:pos="5220"/>
        </w:tabs>
        <w:ind w:left="5220" w:hanging="360"/>
      </w:pPr>
      <w:rPr>
        <w:rFonts w:ascii="Symbol" w:hAnsi="Symbol" w:hint="default"/>
      </w:rPr>
    </w:lvl>
    <w:lvl w:ilvl="7" w:tplc="04240003" w:tentative="1">
      <w:start w:val="1"/>
      <w:numFmt w:val="bullet"/>
      <w:lvlText w:val="o"/>
      <w:lvlJc w:val="left"/>
      <w:pPr>
        <w:tabs>
          <w:tab w:val="num" w:pos="5940"/>
        </w:tabs>
        <w:ind w:left="5940" w:hanging="360"/>
      </w:pPr>
      <w:rPr>
        <w:rFonts w:ascii="Courier New" w:hAnsi="Courier New" w:cs="Courier New" w:hint="default"/>
      </w:rPr>
    </w:lvl>
    <w:lvl w:ilvl="8" w:tplc="0424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8"/>
  </w:num>
  <w:num w:numId="5">
    <w:abstractNumId w:val="12"/>
  </w:num>
  <w:num w:numId="6">
    <w:abstractNumId w:val="14"/>
  </w:num>
  <w:num w:numId="7">
    <w:abstractNumId w:val="7"/>
  </w:num>
  <w:num w:numId="8">
    <w:abstractNumId w:val="1"/>
  </w:num>
  <w:num w:numId="9">
    <w:abstractNumId w:val="2"/>
  </w:num>
  <w:num w:numId="10">
    <w:abstractNumId w:val="4"/>
  </w:num>
  <w:num w:numId="11">
    <w:abstractNumId w:val="13"/>
  </w:num>
  <w:num w:numId="12">
    <w:abstractNumId w:val="6"/>
  </w:num>
  <w:num w:numId="13">
    <w:abstractNumId w:val="9"/>
  </w:num>
  <w:num w:numId="14">
    <w:abstractNumId w:val="1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0D0"/>
    <w:rsid w:val="00004A93"/>
    <w:rsid w:val="0001324F"/>
    <w:rsid w:val="00057D50"/>
    <w:rsid w:val="000818CD"/>
    <w:rsid w:val="000967F8"/>
    <w:rsid w:val="00097373"/>
    <w:rsid w:val="000B3035"/>
    <w:rsid w:val="000C50E5"/>
    <w:rsid w:val="000D438F"/>
    <w:rsid w:val="000D4D52"/>
    <w:rsid w:val="000D6C11"/>
    <w:rsid w:val="00123CF6"/>
    <w:rsid w:val="00133189"/>
    <w:rsid w:val="00156389"/>
    <w:rsid w:val="00180FC9"/>
    <w:rsid w:val="00181EE1"/>
    <w:rsid w:val="001B197E"/>
    <w:rsid w:val="001C0606"/>
    <w:rsid w:val="0021233B"/>
    <w:rsid w:val="002167E5"/>
    <w:rsid w:val="002235D9"/>
    <w:rsid w:val="00237F3B"/>
    <w:rsid w:val="00245413"/>
    <w:rsid w:val="002511AB"/>
    <w:rsid w:val="002812E2"/>
    <w:rsid w:val="00290D52"/>
    <w:rsid w:val="00291126"/>
    <w:rsid w:val="002A6F05"/>
    <w:rsid w:val="002D21BA"/>
    <w:rsid w:val="002D28D5"/>
    <w:rsid w:val="002D4715"/>
    <w:rsid w:val="002F0D1C"/>
    <w:rsid w:val="002F71E3"/>
    <w:rsid w:val="00301602"/>
    <w:rsid w:val="00303D94"/>
    <w:rsid w:val="003167DA"/>
    <w:rsid w:val="00324589"/>
    <w:rsid w:val="00327480"/>
    <w:rsid w:val="0035371D"/>
    <w:rsid w:val="003633F9"/>
    <w:rsid w:val="00370AAA"/>
    <w:rsid w:val="00373EB2"/>
    <w:rsid w:val="00380DF7"/>
    <w:rsid w:val="003824B3"/>
    <w:rsid w:val="003A32AF"/>
    <w:rsid w:val="004052BD"/>
    <w:rsid w:val="00425C9B"/>
    <w:rsid w:val="004453F5"/>
    <w:rsid w:val="00451BF3"/>
    <w:rsid w:val="0045281A"/>
    <w:rsid w:val="00457292"/>
    <w:rsid w:val="00480ADA"/>
    <w:rsid w:val="004B7A94"/>
    <w:rsid w:val="004D0C0C"/>
    <w:rsid w:val="004E6AE7"/>
    <w:rsid w:val="00510893"/>
    <w:rsid w:val="005131F4"/>
    <w:rsid w:val="00540142"/>
    <w:rsid w:val="0054727E"/>
    <w:rsid w:val="00583784"/>
    <w:rsid w:val="005B000E"/>
    <w:rsid w:val="00600CA4"/>
    <w:rsid w:val="006059A9"/>
    <w:rsid w:val="006476AF"/>
    <w:rsid w:val="00666AB0"/>
    <w:rsid w:val="006768AA"/>
    <w:rsid w:val="00677150"/>
    <w:rsid w:val="00677C3E"/>
    <w:rsid w:val="00677E53"/>
    <w:rsid w:val="006A10B8"/>
    <w:rsid w:val="006B40D0"/>
    <w:rsid w:val="006C00BC"/>
    <w:rsid w:val="006C3E89"/>
    <w:rsid w:val="006E61E5"/>
    <w:rsid w:val="006F4D73"/>
    <w:rsid w:val="006F7402"/>
    <w:rsid w:val="00741772"/>
    <w:rsid w:val="00746F98"/>
    <w:rsid w:val="007640DE"/>
    <w:rsid w:val="00790371"/>
    <w:rsid w:val="00793920"/>
    <w:rsid w:val="00797002"/>
    <w:rsid w:val="007A694B"/>
    <w:rsid w:val="007B45A6"/>
    <w:rsid w:val="007B4F19"/>
    <w:rsid w:val="007C28FA"/>
    <w:rsid w:val="007E1667"/>
    <w:rsid w:val="007F7C70"/>
    <w:rsid w:val="008367DD"/>
    <w:rsid w:val="008727A6"/>
    <w:rsid w:val="00874277"/>
    <w:rsid w:val="008776D8"/>
    <w:rsid w:val="008811F9"/>
    <w:rsid w:val="0088430C"/>
    <w:rsid w:val="008905C0"/>
    <w:rsid w:val="00895847"/>
    <w:rsid w:val="008F269E"/>
    <w:rsid w:val="008F2A5F"/>
    <w:rsid w:val="00901CD3"/>
    <w:rsid w:val="00930997"/>
    <w:rsid w:val="00954F40"/>
    <w:rsid w:val="009643CF"/>
    <w:rsid w:val="009750AC"/>
    <w:rsid w:val="00980AEA"/>
    <w:rsid w:val="0099418F"/>
    <w:rsid w:val="00994CA1"/>
    <w:rsid w:val="009957A3"/>
    <w:rsid w:val="009A70E6"/>
    <w:rsid w:val="009E3E81"/>
    <w:rsid w:val="009E6FB0"/>
    <w:rsid w:val="00A26B99"/>
    <w:rsid w:val="00A71F18"/>
    <w:rsid w:val="00AC04E1"/>
    <w:rsid w:val="00AD712C"/>
    <w:rsid w:val="00AE2958"/>
    <w:rsid w:val="00B11B66"/>
    <w:rsid w:val="00B154F8"/>
    <w:rsid w:val="00B56A53"/>
    <w:rsid w:val="00B5757F"/>
    <w:rsid w:val="00B601F5"/>
    <w:rsid w:val="00B65BF9"/>
    <w:rsid w:val="00B82E0B"/>
    <w:rsid w:val="00BA45F7"/>
    <w:rsid w:val="00BB4A66"/>
    <w:rsid w:val="00BB6A80"/>
    <w:rsid w:val="00BC1A0D"/>
    <w:rsid w:val="00C13543"/>
    <w:rsid w:val="00C23EE7"/>
    <w:rsid w:val="00C4784E"/>
    <w:rsid w:val="00C97816"/>
    <w:rsid w:val="00CE4BAB"/>
    <w:rsid w:val="00D122DA"/>
    <w:rsid w:val="00D25628"/>
    <w:rsid w:val="00D4380C"/>
    <w:rsid w:val="00D51346"/>
    <w:rsid w:val="00D65DDB"/>
    <w:rsid w:val="00D74E26"/>
    <w:rsid w:val="00D9304D"/>
    <w:rsid w:val="00DA0159"/>
    <w:rsid w:val="00DA7E06"/>
    <w:rsid w:val="00E01792"/>
    <w:rsid w:val="00E07A00"/>
    <w:rsid w:val="00E1389E"/>
    <w:rsid w:val="00E23823"/>
    <w:rsid w:val="00E52342"/>
    <w:rsid w:val="00E5342B"/>
    <w:rsid w:val="00E56AAF"/>
    <w:rsid w:val="00E63959"/>
    <w:rsid w:val="00E64875"/>
    <w:rsid w:val="00E742AD"/>
    <w:rsid w:val="00E773AC"/>
    <w:rsid w:val="00EC28D0"/>
    <w:rsid w:val="00ED7537"/>
    <w:rsid w:val="00EE6873"/>
    <w:rsid w:val="00EF04B7"/>
    <w:rsid w:val="00F42AE7"/>
    <w:rsid w:val="00F47169"/>
    <w:rsid w:val="00F74DD7"/>
    <w:rsid w:val="00F75328"/>
    <w:rsid w:val="00FB1B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4F7319-09EC-4F6A-9EE7-62812D985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40D0"/>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6B40D0"/>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6B40D0"/>
    <w:rPr>
      <w:rFonts w:ascii="Arial" w:eastAsia="Times New Roman" w:hAnsi="Arial" w:cs="Times New Roman"/>
      <w:b/>
      <w:kern w:val="32"/>
      <w:sz w:val="28"/>
      <w:szCs w:val="32"/>
      <w:lang w:eastAsia="sl-SI"/>
    </w:rPr>
  </w:style>
  <w:style w:type="character" w:styleId="Hiperpovezava">
    <w:name w:val="Hyperlink"/>
    <w:uiPriority w:val="99"/>
    <w:rsid w:val="006B40D0"/>
    <w:rPr>
      <w:color w:val="0000FF"/>
      <w:u w:val="single"/>
    </w:rPr>
  </w:style>
  <w:style w:type="paragraph" w:customStyle="1" w:styleId="Vrstapredpisa">
    <w:name w:val="Vrsta predpisa"/>
    <w:basedOn w:val="Navaden"/>
    <w:link w:val="VrstapredpisaZnak"/>
    <w:qFormat/>
    <w:rsid w:val="006B40D0"/>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6B40D0"/>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6B40D0"/>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6B40D0"/>
    <w:rPr>
      <w:rFonts w:ascii="Arial" w:eastAsia="Times New Roman" w:hAnsi="Arial" w:cs="Arial"/>
      <w:b/>
      <w:lang w:eastAsia="sl-SI"/>
    </w:rPr>
  </w:style>
  <w:style w:type="paragraph" w:customStyle="1" w:styleId="Poglavje">
    <w:name w:val="Poglavje"/>
    <w:basedOn w:val="Navaden"/>
    <w:qFormat/>
    <w:rsid w:val="006B40D0"/>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6B40D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6B40D0"/>
    <w:rPr>
      <w:rFonts w:ascii="Arial" w:eastAsia="Times New Roman" w:hAnsi="Arial" w:cs="Arial"/>
      <w:lang w:eastAsia="sl-SI"/>
    </w:rPr>
  </w:style>
  <w:style w:type="paragraph" w:customStyle="1" w:styleId="Oddelek">
    <w:name w:val="Oddelek"/>
    <w:basedOn w:val="Navaden"/>
    <w:link w:val="OddelekZnak1"/>
    <w:qFormat/>
    <w:rsid w:val="006B40D0"/>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6B40D0"/>
    <w:rPr>
      <w:rFonts w:ascii="Arial" w:eastAsia="Times New Roman" w:hAnsi="Arial" w:cs="Arial"/>
      <w:b/>
      <w:lang w:eastAsia="sl-SI"/>
    </w:rPr>
  </w:style>
  <w:style w:type="paragraph" w:styleId="Telobesedila-zamik3">
    <w:name w:val="Body Text Indent 3"/>
    <w:basedOn w:val="Navaden"/>
    <w:link w:val="Telobesedila-zamik3Znak"/>
    <w:rsid w:val="006B40D0"/>
    <w:pPr>
      <w:spacing w:after="120"/>
      <w:ind w:left="283"/>
    </w:pPr>
    <w:rPr>
      <w:sz w:val="16"/>
      <w:szCs w:val="16"/>
    </w:rPr>
  </w:style>
  <w:style w:type="character" w:customStyle="1" w:styleId="Telobesedila-zamik3Znak">
    <w:name w:val="Telo besedila - zamik 3 Znak"/>
    <w:basedOn w:val="Privzetapisavaodstavka"/>
    <w:link w:val="Telobesedila-zamik3"/>
    <w:rsid w:val="006B40D0"/>
    <w:rPr>
      <w:rFonts w:ascii="Arial" w:eastAsia="Times New Roman" w:hAnsi="Arial" w:cs="Times New Roman"/>
      <w:sz w:val="16"/>
      <w:szCs w:val="16"/>
    </w:rPr>
  </w:style>
  <w:style w:type="paragraph" w:styleId="Navadensplet">
    <w:name w:val="Normal (Web)"/>
    <w:basedOn w:val="Navaden"/>
    <w:uiPriority w:val="99"/>
    <w:rsid w:val="00380DF7"/>
    <w:pPr>
      <w:spacing w:after="210" w:line="240" w:lineRule="auto"/>
    </w:pPr>
    <w:rPr>
      <w:rFonts w:ascii="Times New Roman" w:hAnsi="Times New Roman"/>
      <w:color w:val="333333"/>
      <w:sz w:val="18"/>
      <w:szCs w:val="18"/>
      <w:lang w:eastAsia="sl-SI"/>
    </w:rPr>
  </w:style>
  <w:style w:type="paragraph" w:styleId="HTML-oblikovano">
    <w:name w:val="HTML Preformatted"/>
    <w:basedOn w:val="Navaden"/>
    <w:link w:val="HTML-oblikovanoZnak"/>
    <w:rsid w:val="00380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000000"/>
      <w:sz w:val="18"/>
      <w:szCs w:val="18"/>
      <w:lang w:eastAsia="sl-SI"/>
    </w:rPr>
  </w:style>
  <w:style w:type="character" w:customStyle="1" w:styleId="HTML-oblikovanoZnak">
    <w:name w:val="HTML-oblikovano Znak"/>
    <w:basedOn w:val="Privzetapisavaodstavka"/>
    <w:link w:val="HTML-oblikovano"/>
    <w:rsid w:val="00380DF7"/>
    <w:rPr>
      <w:rFonts w:ascii="Courier New" w:eastAsia="Times New Roman" w:hAnsi="Courier New" w:cs="Courier New"/>
      <w:color w:val="000000"/>
      <w:sz w:val="18"/>
      <w:szCs w:val="18"/>
      <w:lang w:eastAsia="sl-SI"/>
    </w:rPr>
  </w:style>
  <w:style w:type="character" w:styleId="Pripombasklic">
    <w:name w:val="annotation reference"/>
    <w:rsid w:val="00380DF7"/>
    <w:rPr>
      <w:sz w:val="16"/>
      <w:szCs w:val="16"/>
    </w:rPr>
  </w:style>
  <w:style w:type="paragraph" w:styleId="Pripombabesedilo">
    <w:name w:val="annotation text"/>
    <w:basedOn w:val="Navaden"/>
    <w:link w:val="PripombabesediloZnak"/>
    <w:rsid w:val="00380DF7"/>
    <w:rPr>
      <w:szCs w:val="20"/>
    </w:rPr>
  </w:style>
  <w:style w:type="character" w:customStyle="1" w:styleId="PripombabesediloZnak">
    <w:name w:val="Pripomba – besedilo Znak"/>
    <w:basedOn w:val="Privzetapisavaodstavka"/>
    <w:link w:val="Pripombabesedilo"/>
    <w:rsid w:val="00380DF7"/>
    <w:rPr>
      <w:rFonts w:ascii="Arial" w:eastAsia="Times New Roman" w:hAnsi="Arial" w:cs="Times New Roman"/>
      <w:sz w:val="20"/>
      <w:szCs w:val="20"/>
    </w:rPr>
  </w:style>
  <w:style w:type="paragraph" w:styleId="Besedilooblaka">
    <w:name w:val="Balloon Text"/>
    <w:basedOn w:val="Navaden"/>
    <w:link w:val="BesedilooblakaZnak"/>
    <w:uiPriority w:val="99"/>
    <w:semiHidden/>
    <w:unhideWhenUsed/>
    <w:rsid w:val="00666AB0"/>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66AB0"/>
    <w:rPr>
      <w:rFonts w:ascii="Segoe UI" w:eastAsia="Times New Roman" w:hAnsi="Segoe UI" w:cs="Segoe UI"/>
      <w:sz w:val="18"/>
      <w:szCs w:val="18"/>
    </w:rPr>
  </w:style>
  <w:style w:type="paragraph" w:styleId="Telobesedila">
    <w:name w:val="Body Text"/>
    <w:basedOn w:val="Navaden"/>
    <w:link w:val="TelobesedilaZnak"/>
    <w:uiPriority w:val="99"/>
    <w:semiHidden/>
    <w:unhideWhenUsed/>
    <w:rsid w:val="000D6C11"/>
    <w:pPr>
      <w:spacing w:after="120"/>
    </w:pPr>
  </w:style>
  <w:style w:type="character" w:customStyle="1" w:styleId="TelobesedilaZnak">
    <w:name w:val="Telo besedila Znak"/>
    <w:basedOn w:val="Privzetapisavaodstavka"/>
    <w:link w:val="Telobesedila"/>
    <w:uiPriority w:val="99"/>
    <w:semiHidden/>
    <w:rsid w:val="000D6C11"/>
    <w:rPr>
      <w:rFonts w:ascii="Arial" w:eastAsia="Times New Roman" w:hAnsi="Arial" w:cs="Times New Roman"/>
      <w:sz w:val="20"/>
      <w:szCs w:val="24"/>
    </w:rPr>
  </w:style>
  <w:style w:type="paragraph" w:styleId="Golobesedilo">
    <w:name w:val="Plain Text"/>
    <w:basedOn w:val="Navaden"/>
    <w:link w:val="GolobesediloZnak"/>
    <w:rsid w:val="000D6C11"/>
    <w:pPr>
      <w:spacing w:line="240" w:lineRule="auto"/>
    </w:pPr>
    <w:rPr>
      <w:rFonts w:ascii="Courier New" w:hAnsi="Courier New" w:cs="Courier New"/>
      <w:w w:val="90"/>
      <w:szCs w:val="20"/>
    </w:rPr>
  </w:style>
  <w:style w:type="character" w:customStyle="1" w:styleId="GolobesediloZnak">
    <w:name w:val="Golo besedilo Znak"/>
    <w:basedOn w:val="Privzetapisavaodstavka"/>
    <w:link w:val="Golobesedilo"/>
    <w:rsid w:val="000D6C11"/>
    <w:rPr>
      <w:rFonts w:ascii="Courier New" w:eastAsia="Times New Roman" w:hAnsi="Courier New" w:cs="Courier New"/>
      <w:w w:val="90"/>
      <w:sz w:val="20"/>
      <w:szCs w:val="20"/>
    </w:rPr>
  </w:style>
  <w:style w:type="paragraph" w:customStyle="1" w:styleId="esegmentp">
    <w:name w:val="esegment_p"/>
    <w:basedOn w:val="Navaden"/>
    <w:rsid w:val="000D6C11"/>
    <w:pPr>
      <w:spacing w:after="210" w:line="240" w:lineRule="auto"/>
      <w:ind w:firstLine="240"/>
      <w:jc w:val="both"/>
    </w:pPr>
    <w:rPr>
      <w:rFonts w:ascii="Times New Roman" w:hAnsi="Times New Roman"/>
      <w:color w:val="313131"/>
      <w:sz w:val="24"/>
      <w:lang w:eastAsia="sl-SI"/>
    </w:rPr>
  </w:style>
  <w:style w:type="paragraph" w:customStyle="1" w:styleId="Odstavekseznama1">
    <w:name w:val="Odstavek seznama1"/>
    <w:basedOn w:val="Navaden"/>
    <w:uiPriority w:val="99"/>
    <w:rsid w:val="007640DE"/>
    <w:pPr>
      <w:spacing w:line="240" w:lineRule="auto"/>
      <w:ind w:left="720"/>
      <w:contextualSpacing/>
    </w:pPr>
    <w:rPr>
      <w:rFonts w:ascii="Times New Roman" w:hAnsi="Times New Roman"/>
      <w:sz w:val="24"/>
      <w:lang w:eastAsia="sl-SI"/>
    </w:rPr>
  </w:style>
  <w:style w:type="paragraph" w:styleId="Odstavekseznama">
    <w:name w:val="List Paragraph"/>
    <w:basedOn w:val="Navaden"/>
    <w:uiPriority w:val="34"/>
    <w:qFormat/>
    <w:rsid w:val="000967F8"/>
    <w:pPr>
      <w:spacing w:line="240" w:lineRule="auto"/>
      <w:ind w:left="720" w:firstLine="360"/>
      <w:contextualSpacing/>
    </w:pPr>
    <w:rPr>
      <w:rFonts w:asciiTheme="minorHAnsi" w:eastAsiaTheme="minorHAnsi" w:hAnsiTheme="minorHAnsi" w:cstheme="minorBidi"/>
      <w:sz w:val="22"/>
      <w:szCs w:val="22"/>
    </w:rPr>
  </w:style>
  <w:style w:type="paragraph" w:customStyle="1" w:styleId="odstavek">
    <w:name w:val="odstavek"/>
    <w:basedOn w:val="Navaden"/>
    <w:rsid w:val="000967F8"/>
    <w:pPr>
      <w:spacing w:before="240" w:line="240" w:lineRule="auto"/>
    </w:pPr>
    <w:rPr>
      <w:rFonts w:ascii="Verdana" w:hAnsi="Verdana"/>
      <w:sz w:val="17"/>
      <w:szCs w:val="17"/>
      <w:lang w:eastAsia="sl-SI"/>
    </w:rPr>
  </w:style>
  <w:style w:type="paragraph" w:customStyle="1" w:styleId="oddelek0">
    <w:name w:val="oddelek"/>
    <w:basedOn w:val="Navaden"/>
    <w:rsid w:val="000967F8"/>
    <w:pPr>
      <w:spacing w:before="240" w:line="240" w:lineRule="auto"/>
    </w:pPr>
    <w:rPr>
      <w:rFonts w:ascii="Verdana" w:hAnsi="Verdana"/>
      <w:sz w:val="17"/>
      <w:szCs w:val="17"/>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1996-01-2800" TargetMode="External"/><Relationship Id="rId18" Type="http://schemas.openxmlformats.org/officeDocument/2006/relationships/hyperlink" Target="http://www.uradni-list.si/1/objava.jsp?sop=2000-01-4449" TargetMode="External"/><Relationship Id="rId26" Type="http://schemas.openxmlformats.org/officeDocument/2006/relationships/hyperlink" Target="http://www.uradni-list.si/1/objava.jsp?sop=2013-01-1772" TargetMode="External"/><Relationship Id="rId21" Type="http://schemas.openxmlformats.org/officeDocument/2006/relationships/hyperlink" Target="http://www.uradni-list.si/1/objava.jsp?sop=2001-21-0093" TargetMode="External"/><Relationship Id="rId34" Type="http://schemas.openxmlformats.org/officeDocument/2006/relationships/hyperlink" Target="http://www.uradni-list.si/1/objava.jsp?sop=2016-01-3209" TargetMode="External"/><Relationship Id="rId7" Type="http://schemas.openxmlformats.org/officeDocument/2006/relationships/hyperlink" Target="mailto:Gp.gs@gov.si" TargetMode="External"/><Relationship Id="rId12" Type="http://schemas.openxmlformats.org/officeDocument/2006/relationships/hyperlink" Target="http://www.uradni-list.si/1/objava.jsp?sop=1994-01-1878" TargetMode="External"/><Relationship Id="rId17" Type="http://schemas.openxmlformats.org/officeDocument/2006/relationships/hyperlink" Target="http://www.uradni-list.si/1/objava.jsp?sop=1999-01-4968" TargetMode="External"/><Relationship Id="rId25" Type="http://schemas.openxmlformats.org/officeDocument/2006/relationships/hyperlink" Target="http://www.uradni-list.si/1/objava.jsp?sop=2012-01-1708" TargetMode="External"/><Relationship Id="rId33" Type="http://schemas.openxmlformats.org/officeDocument/2006/relationships/hyperlink" Target="http://www.uradni-list.si/1/objava.jsp?sop=2014-01-3443"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radni-list.si/1/objava.jsp?sop=1999-01-1963" TargetMode="External"/><Relationship Id="rId20" Type="http://schemas.openxmlformats.org/officeDocument/2006/relationships/hyperlink" Target="http://www.uradni-list.si/1/objava.jsp?sop=2001-01-4348" TargetMode="External"/><Relationship Id="rId29" Type="http://schemas.openxmlformats.org/officeDocument/2006/relationships/hyperlink" Target="http://www.uradni-list.si/1/objava.jsp?sop=2012-01-1406" TargetMode="External"/><Relationship Id="rId1" Type="http://schemas.openxmlformats.org/officeDocument/2006/relationships/numbering" Target="numbering.xml"/><Relationship Id="rId6" Type="http://schemas.openxmlformats.org/officeDocument/2006/relationships/hyperlink" Target="mailto:gp.mizs@gov.si" TargetMode="External"/><Relationship Id="rId11" Type="http://schemas.openxmlformats.org/officeDocument/2006/relationships/hyperlink" Target="http://www.uradni-list.si/1/objava.jsp?sop=1994-01-0727" TargetMode="External"/><Relationship Id="rId24" Type="http://schemas.openxmlformats.org/officeDocument/2006/relationships/hyperlink" Target="http://www.uradni-list.si/1/objava.jsp?sop=2008-01-2896" TargetMode="External"/><Relationship Id="rId32" Type="http://schemas.openxmlformats.org/officeDocument/2006/relationships/hyperlink" Target="http://www.uradni-list.si/1/objava.jsp?sop=2012-01-4320"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uradni-list.si/1/objava.jsp?sop=1998-21-0091" TargetMode="External"/><Relationship Id="rId23" Type="http://schemas.openxmlformats.org/officeDocument/2006/relationships/hyperlink" Target="http://www.uradni-list.si/1/objava.jsp?sop=2008-01-2583" TargetMode="External"/><Relationship Id="rId28" Type="http://schemas.openxmlformats.org/officeDocument/2006/relationships/hyperlink" Target="http://www.uradni-list.si/1/objava.jsp?sop=2017-01-2255" TargetMode="External"/><Relationship Id="rId36" Type="http://schemas.openxmlformats.org/officeDocument/2006/relationships/hyperlink" Target="http://www.uradni-list.si/1/objava.jsp?sop=2017-01-3065" TargetMode="External"/><Relationship Id="rId10" Type="http://schemas.openxmlformats.org/officeDocument/2006/relationships/hyperlink" Target="http://www.uradni-list.si/1/objava.jsp?sop=1993-01-0158" TargetMode="External"/><Relationship Id="rId19" Type="http://schemas.openxmlformats.org/officeDocument/2006/relationships/hyperlink" Target="http://www.uradni-list.si/1/objava.jsp?sop=2001-01-3500" TargetMode="External"/><Relationship Id="rId31" Type="http://schemas.openxmlformats.org/officeDocument/2006/relationships/hyperlink" Target="http://www.uradni-list.si/1/objava.jsp?sop=2012-01-2410" TargetMode="External"/><Relationship Id="rId4" Type="http://schemas.openxmlformats.org/officeDocument/2006/relationships/webSettings" Target="webSettings.xml"/><Relationship Id="rId9" Type="http://schemas.openxmlformats.org/officeDocument/2006/relationships/hyperlink" Target="http://www.uradni-list.si/1/objava.jsp?sop=1992-21-0092" TargetMode="External"/><Relationship Id="rId14" Type="http://schemas.openxmlformats.org/officeDocument/2006/relationships/hyperlink" Target="http://www.uradni-list.si/1/objava.jsp?sop=1998-01-2322" TargetMode="External"/><Relationship Id="rId22" Type="http://schemas.openxmlformats.org/officeDocument/2006/relationships/hyperlink" Target="http://www.uradni-list.si/1/objava.jsp?sop=2006-01-1835" TargetMode="External"/><Relationship Id="rId27" Type="http://schemas.openxmlformats.org/officeDocument/2006/relationships/hyperlink" Target="http://www.uradni-list.si/1/objava.jsp?sop=2015-01-4337" TargetMode="External"/><Relationship Id="rId30" Type="http://schemas.openxmlformats.org/officeDocument/2006/relationships/hyperlink" Target="http://www.uradni-list.si/1/objava.jsp?sop=2012-01-1700" TargetMode="External"/><Relationship Id="rId35" Type="http://schemas.openxmlformats.org/officeDocument/2006/relationships/hyperlink" Target="http://www.uradni-list.si/1/objava.jsp?sop=2017-01-2917" TargetMode="External"/><Relationship Id="rId8" Type="http://schemas.openxmlformats.org/officeDocument/2006/relationships/hyperlink" Target="http://www.uradni-list.si/1/objava.jsp?sop=1992-01-2095" TargetMode="External"/><Relationship Id="rId3"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7</Pages>
  <Words>2592</Words>
  <Characters>14779</Characters>
  <Application>Microsoft Office Word</Application>
  <DocSecurity>0</DocSecurity>
  <Lines>123</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Darija Podbevšek</dc:creator>
  <cp:keywords/>
  <dc:description/>
  <cp:lastModifiedBy>Nina Kuhar</cp:lastModifiedBy>
  <cp:revision>121</cp:revision>
  <cp:lastPrinted>2016-12-23T12:17:00Z</cp:lastPrinted>
  <dcterms:created xsi:type="dcterms:W3CDTF">2017-05-25T12:42:00Z</dcterms:created>
  <dcterms:modified xsi:type="dcterms:W3CDTF">2019-01-16T13:14:00Z</dcterms:modified>
</cp:coreProperties>
</file>