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6" w:rsidRDefault="00126A1B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-563245</wp:posOffset>
                </wp:positionV>
                <wp:extent cx="5655310" cy="1732280"/>
                <wp:effectExtent l="0" t="0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1732280"/>
                          <a:chOff x="0" y="0"/>
                          <a:chExt cx="10026" cy="28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66"/>
                            <a:ext cx="8460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30B" w:rsidRDefault="0026030B" w:rsidP="00CA5B26"/>
                            <w:p w:rsidR="0026030B" w:rsidRDefault="0026030B" w:rsidP="00CA5B26"/>
                            <w:p w:rsidR="0026030B" w:rsidRDefault="0026030B" w:rsidP="00CA5B26"/>
                            <w:p w:rsidR="0026030B" w:rsidRDefault="0026030B" w:rsidP="00CA5B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0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6.55pt;margin-top:-44.35pt;width:445.3pt;height:136.4pt;z-index:251657728" coordsize="10026,2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6;top:1566;width:8460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6030B" w:rsidRDefault="0026030B" w:rsidP="00CA5B26"/>
                      <w:p w:rsidR="0026030B" w:rsidRDefault="0026030B" w:rsidP="00CA5B26"/>
                      <w:p w:rsidR="0026030B" w:rsidRDefault="0026030B" w:rsidP="00CA5B26"/>
                      <w:p w:rsidR="0026030B" w:rsidRDefault="0026030B" w:rsidP="00CA5B2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0364" style="position:absolute;width:6806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0CnCAAAA2gAAAA8AAABkcnMvZG93bnJldi54bWxEj8FqwzAQRO+F/oPYQm613CSkxbEcQkIg&#10;hV7q9AMWa2uZWCvXUmI7X18FCj0OM/OGyTejbcWVet84VvCSpCCIK6cbrhV8nQ7PbyB8QNbYOiYF&#10;E3nYFI8POWbaDfxJ1zLUIkLYZ6jAhNBlUvrKkEWfuI44et+utxii7Gupexwi3LZynqYrabHhuGCw&#10;o52h6lxebKSYn7m7rT6q13JvJ1z6bTu9D0rNnsbtGkSgMfyH/9pHrWAB9yvxBs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69ApwgAAANoAAAAPAAAAAAAAAAAAAAAAAJ8C&#10;AABkcnMvZG93bnJldi54bWxQSwUGAAAAAAQABAD3AAAAjgMAAAAA&#10;">
                  <v:imagedata r:id="rId10" o:title="0364"/>
                </v:shape>
              </v:group>
            </w:pict>
          </mc:Fallback>
        </mc:AlternateContent>
      </w:r>
    </w:p>
    <w:p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A5B26" w:rsidRDefault="00CA5B26" w:rsidP="00D731F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D731F3" w:rsidRPr="005B4049" w:rsidRDefault="00D731F3" w:rsidP="00D731F3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8D1759" w:rsidRDefault="00D731F3" w:rsidP="00312EA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</w:t>
            </w:r>
            <w:r w:rsidRPr="00312EA1">
              <w:rPr>
                <w:sz w:val="20"/>
                <w:szCs w:val="20"/>
              </w:rPr>
              <w:t xml:space="preserve">: </w:t>
            </w:r>
            <w:r w:rsidR="00096BCC" w:rsidRPr="00312EA1">
              <w:rPr>
                <w:sz w:val="20"/>
                <w:szCs w:val="20"/>
              </w:rPr>
              <w:t xml:space="preserve"> </w:t>
            </w:r>
            <w:r w:rsidR="00EE751F" w:rsidRPr="00312EA1">
              <w:rPr>
                <w:sz w:val="20"/>
                <w:szCs w:val="20"/>
              </w:rPr>
              <w:t xml:space="preserve">IPP </w:t>
            </w:r>
            <w:r w:rsidR="00312EA1">
              <w:rPr>
                <w:sz w:val="20"/>
                <w:szCs w:val="20"/>
              </w:rPr>
              <w:t xml:space="preserve"> </w:t>
            </w:r>
            <w:r w:rsidR="00312EA1" w:rsidRPr="00312EA1">
              <w:rPr>
                <w:sz w:val="20"/>
                <w:szCs w:val="20"/>
              </w:rPr>
              <w:t>62231-2/2019</w:t>
            </w:r>
          </w:p>
        </w:tc>
      </w:tr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8D1759" w:rsidRDefault="00D731F3" w:rsidP="00126A1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5547FB">
              <w:rPr>
                <w:sz w:val="20"/>
                <w:szCs w:val="20"/>
              </w:rPr>
              <w:t>1</w:t>
            </w:r>
            <w:r w:rsidR="00126A1B">
              <w:rPr>
                <w:sz w:val="20"/>
                <w:szCs w:val="20"/>
              </w:rPr>
              <w:t>0</w:t>
            </w:r>
            <w:r w:rsidR="005547FB">
              <w:rPr>
                <w:sz w:val="20"/>
                <w:szCs w:val="20"/>
              </w:rPr>
              <w:t xml:space="preserve">. </w:t>
            </w:r>
            <w:r w:rsidR="00126A1B">
              <w:rPr>
                <w:sz w:val="20"/>
                <w:szCs w:val="20"/>
              </w:rPr>
              <w:t>5</w:t>
            </w:r>
            <w:r w:rsidR="005547FB">
              <w:rPr>
                <w:sz w:val="20"/>
                <w:szCs w:val="20"/>
              </w:rPr>
              <w:t xml:space="preserve">. </w:t>
            </w:r>
            <w:r w:rsidR="007806C5">
              <w:rPr>
                <w:sz w:val="20"/>
                <w:szCs w:val="20"/>
              </w:rPr>
              <w:t xml:space="preserve"> </w:t>
            </w:r>
            <w:r w:rsidR="004D0E28">
              <w:rPr>
                <w:sz w:val="20"/>
                <w:szCs w:val="20"/>
              </w:rPr>
              <w:t>201</w:t>
            </w:r>
            <w:r w:rsidR="00F17442">
              <w:rPr>
                <w:sz w:val="20"/>
                <w:szCs w:val="20"/>
              </w:rPr>
              <w:t>9</w:t>
            </w:r>
            <w:r w:rsidR="000B2150">
              <w:rPr>
                <w:sz w:val="20"/>
                <w:szCs w:val="20"/>
              </w:rPr>
              <w:t xml:space="preserve"> </w:t>
            </w:r>
          </w:p>
        </w:tc>
      </w:tr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5F1070" w:rsidRDefault="00FF4E37" w:rsidP="00D024D7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5F1070">
              <w:rPr>
                <w:iCs/>
                <w:szCs w:val="20"/>
              </w:rPr>
              <w:t>EVA</w:t>
            </w:r>
            <w:r w:rsidR="00D024D7">
              <w:rPr>
                <w:color w:val="000000"/>
                <w:szCs w:val="20"/>
              </w:rPr>
              <w:t xml:space="preserve">: </w:t>
            </w:r>
            <w:r w:rsidR="00D024D7">
              <w:rPr>
                <w:rFonts w:ascii="Helv" w:hAnsi="Helv" w:cs="Helv"/>
                <w:color w:val="000000"/>
                <w:szCs w:val="20"/>
                <w:lang w:eastAsia="sl-SI"/>
              </w:rPr>
              <w:t>2019-3340-0004</w:t>
            </w:r>
          </w:p>
        </w:tc>
      </w:tr>
      <w:tr w:rsidR="00D731F3" w:rsidRPr="008D1759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D731F3" w:rsidRPr="008D1759" w:rsidRDefault="00E102AA" w:rsidP="005F456B">
            <w:pPr>
              <w:rPr>
                <w:rFonts w:cs="Arial"/>
                <w:szCs w:val="20"/>
              </w:rPr>
            </w:pPr>
            <w:hyperlink r:id="rId11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547F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</w:t>
            </w:r>
            <w:r w:rsidR="003B7DBE">
              <w:rPr>
                <w:sz w:val="20"/>
                <w:szCs w:val="20"/>
              </w:rPr>
              <w:t xml:space="preserve"> </w:t>
            </w:r>
            <w:r w:rsidR="00A83B47" w:rsidRPr="00A83B47">
              <w:rPr>
                <w:sz w:val="20"/>
                <w:szCs w:val="20"/>
              </w:rPr>
              <w:t xml:space="preserve"> </w:t>
            </w:r>
            <w:r w:rsidR="002F3D14" w:rsidRPr="00647AAA">
              <w:rPr>
                <w:bCs/>
                <w:sz w:val="20"/>
                <w:szCs w:val="20"/>
                <w:shd w:val="clear" w:color="auto" w:fill="FFFFFF"/>
              </w:rPr>
              <w:t>Odlok o</w:t>
            </w:r>
            <w:r w:rsidR="0016441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547FB">
              <w:rPr>
                <w:bCs/>
                <w:sz w:val="20"/>
                <w:szCs w:val="20"/>
                <w:shd w:val="clear" w:color="auto" w:fill="FFFFFF"/>
              </w:rPr>
              <w:t>spremembi</w:t>
            </w:r>
            <w:r w:rsidR="0016441A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2F3D14">
              <w:rPr>
                <w:bCs/>
                <w:sz w:val="20"/>
                <w:szCs w:val="20"/>
                <w:shd w:val="clear" w:color="auto" w:fill="FFFFFF"/>
              </w:rPr>
              <w:t>O</w:t>
            </w:r>
            <w:r w:rsidR="002F3D14" w:rsidRPr="00647AAA">
              <w:rPr>
                <w:bCs/>
                <w:sz w:val="20"/>
                <w:szCs w:val="20"/>
                <w:shd w:val="clear" w:color="auto" w:fill="FFFFFF"/>
              </w:rPr>
              <w:t>dloka o razglasitvi območja gradu Turjak za kulturni spomenik državnega pomena</w:t>
            </w:r>
            <w:r w:rsidR="00A83B47" w:rsidRPr="00A83B47">
              <w:rPr>
                <w:sz w:val="20"/>
                <w:szCs w:val="20"/>
              </w:rPr>
              <w:t xml:space="preserve"> </w:t>
            </w:r>
            <w:r w:rsidR="00AA6558" w:rsidRPr="00AE1F83">
              <w:rPr>
                <w:sz w:val="20"/>
                <w:szCs w:val="20"/>
              </w:rPr>
              <w:t>– predlog za obravnavo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:rsidTr="00126A1B">
        <w:trPr>
          <w:trHeight w:val="7163"/>
        </w:trPr>
        <w:tc>
          <w:tcPr>
            <w:tcW w:w="9163" w:type="dxa"/>
            <w:gridSpan w:val="4"/>
          </w:tcPr>
          <w:p w:rsidR="00F11F78" w:rsidRDefault="00F11F78" w:rsidP="00913A92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</w:p>
          <w:p w:rsidR="00913A92" w:rsidRPr="00913A92" w:rsidRDefault="00913A92" w:rsidP="000E7D3A">
            <w:pPr>
              <w:rPr>
                <w:iCs/>
                <w:szCs w:val="20"/>
              </w:rPr>
            </w:pPr>
            <w:r w:rsidRPr="00913A92">
              <w:rPr>
                <w:iCs/>
                <w:szCs w:val="20"/>
              </w:rPr>
              <w:t xml:space="preserve">Na podlagi 13. člena Zakona o varstvu kulturne dediščine (Uradni list RS, št. </w:t>
            </w:r>
            <w:r w:rsidR="004E0865" w:rsidRPr="00E34D75">
              <w:rPr>
                <w:rFonts w:cs="Arial"/>
                <w:bCs/>
                <w:szCs w:val="20"/>
              </w:rPr>
              <w:t>16/08, 123/08, 8/11 – ORZVKD39, 90/12, 111/13</w:t>
            </w:r>
            <w:r w:rsidR="004E0A6B">
              <w:rPr>
                <w:rFonts w:cs="Arial"/>
                <w:bCs/>
                <w:szCs w:val="20"/>
              </w:rPr>
              <w:t xml:space="preserve">, </w:t>
            </w:r>
            <w:r w:rsidR="004E0865" w:rsidRPr="00E34D75">
              <w:rPr>
                <w:rFonts w:cs="Arial"/>
                <w:bCs/>
                <w:szCs w:val="20"/>
              </w:rPr>
              <w:t>32/16</w:t>
            </w:r>
            <w:r w:rsidR="004E0A6B">
              <w:t xml:space="preserve"> </w:t>
            </w:r>
            <w:r w:rsidR="004E0A6B" w:rsidRPr="004E0A6B">
              <w:rPr>
                <w:rFonts w:cs="Arial"/>
                <w:bCs/>
                <w:szCs w:val="20"/>
              </w:rPr>
              <w:t xml:space="preserve">in 21/18 – </w:t>
            </w:r>
            <w:proofErr w:type="spellStart"/>
            <w:r w:rsidR="004E0A6B" w:rsidRPr="004E0A6B">
              <w:rPr>
                <w:rFonts w:cs="Arial"/>
                <w:bCs/>
                <w:szCs w:val="20"/>
              </w:rPr>
              <w:t>ZNOrg</w:t>
            </w:r>
            <w:proofErr w:type="spellEnd"/>
            <w:r w:rsidRPr="00913A92">
              <w:rPr>
                <w:iCs/>
                <w:szCs w:val="20"/>
              </w:rPr>
              <w:t xml:space="preserve">) je Vlada Republike Slovenije na … seji dne … sprejela </w:t>
            </w:r>
          </w:p>
          <w:p w:rsidR="00B15B94" w:rsidRDefault="00B15B94" w:rsidP="001E5C26">
            <w:pPr>
              <w:pStyle w:val="Neotevilenodstavek"/>
              <w:jc w:val="center"/>
              <w:rPr>
                <w:iCs/>
                <w:sz w:val="20"/>
                <w:szCs w:val="20"/>
              </w:rPr>
            </w:pPr>
          </w:p>
          <w:p w:rsidR="00913A92" w:rsidRDefault="00617B2B" w:rsidP="001E5C26">
            <w:pPr>
              <w:pStyle w:val="Neotevilenodstavek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SKLEP:</w:t>
            </w:r>
          </w:p>
          <w:p w:rsidR="00617B2B" w:rsidRPr="00913A92" w:rsidRDefault="00617B2B" w:rsidP="00913A92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913A92" w:rsidRPr="00F17442" w:rsidRDefault="00AA6558" w:rsidP="006D1B40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F17442">
              <w:rPr>
                <w:iCs/>
                <w:sz w:val="20"/>
                <w:szCs w:val="20"/>
              </w:rPr>
              <w:t>1.</w:t>
            </w:r>
            <w:r w:rsidR="00913A92" w:rsidRPr="00F17442">
              <w:rPr>
                <w:iCs/>
                <w:sz w:val="20"/>
                <w:szCs w:val="20"/>
              </w:rPr>
              <w:tab/>
              <w:t xml:space="preserve">Vlada Republike Slovenije </w:t>
            </w:r>
            <w:r w:rsidR="00B112CE">
              <w:rPr>
                <w:iCs/>
                <w:sz w:val="20"/>
                <w:szCs w:val="20"/>
              </w:rPr>
              <w:t>izdaja</w:t>
            </w:r>
            <w:r w:rsidR="00A83B47" w:rsidRPr="00F17442">
              <w:rPr>
                <w:iCs/>
                <w:sz w:val="20"/>
                <w:szCs w:val="20"/>
              </w:rPr>
              <w:t xml:space="preserve"> </w:t>
            </w:r>
            <w:r w:rsidR="002F3D14" w:rsidRPr="00F17442">
              <w:rPr>
                <w:iCs/>
                <w:sz w:val="20"/>
                <w:szCs w:val="20"/>
              </w:rPr>
              <w:t xml:space="preserve">Odlok o </w:t>
            </w:r>
            <w:r w:rsidR="005547FB" w:rsidRPr="005547FB">
              <w:rPr>
                <w:iCs/>
                <w:sz w:val="20"/>
                <w:szCs w:val="20"/>
              </w:rPr>
              <w:t>spremembi</w:t>
            </w:r>
            <w:r w:rsidR="00A510F8">
              <w:rPr>
                <w:iCs/>
                <w:sz w:val="20"/>
                <w:szCs w:val="20"/>
              </w:rPr>
              <w:t xml:space="preserve"> </w:t>
            </w:r>
            <w:r w:rsidR="002F3D14" w:rsidRPr="00F17442">
              <w:rPr>
                <w:iCs/>
                <w:sz w:val="20"/>
                <w:szCs w:val="20"/>
              </w:rPr>
              <w:t xml:space="preserve">Odloka o razglasitvi območja gradu Turjak za kulturni spomenik državnega pomena </w:t>
            </w:r>
            <w:r w:rsidR="00913A92" w:rsidRPr="00F17442">
              <w:rPr>
                <w:iCs/>
                <w:sz w:val="20"/>
                <w:szCs w:val="20"/>
              </w:rPr>
              <w:t>in ga objavi v Uradnem listu Republike Slovenije.</w:t>
            </w:r>
          </w:p>
          <w:p w:rsidR="00AA6558" w:rsidRPr="00913A92" w:rsidRDefault="00AA6558" w:rsidP="006D1B40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F17442">
              <w:rPr>
                <w:iCs/>
                <w:sz w:val="20"/>
                <w:szCs w:val="20"/>
              </w:rPr>
              <w:t>2.</w:t>
            </w:r>
            <w:r w:rsidRPr="00F17442">
              <w:rPr>
                <w:iCs/>
                <w:sz w:val="20"/>
                <w:szCs w:val="20"/>
              </w:rPr>
              <w:tab/>
              <w:t xml:space="preserve">Vlada Republike Slovenije prek </w:t>
            </w:r>
            <w:r w:rsidRPr="00F17442">
              <w:rPr>
                <w:color w:val="000000"/>
                <w:sz w:val="20"/>
                <w:szCs w:val="20"/>
              </w:rPr>
              <w:t>Državnega odvetništva Republike Slovenije</w:t>
            </w:r>
            <w:r w:rsidRPr="00F17442">
              <w:rPr>
                <w:iCs/>
                <w:sz w:val="20"/>
                <w:szCs w:val="20"/>
              </w:rPr>
              <w:t xml:space="preserve"> pošlje </w:t>
            </w:r>
            <w:r w:rsidR="00CB60A4" w:rsidRPr="00CB60A4">
              <w:rPr>
                <w:iCs/>
                <w:sz w:val="20"/>
                <w:szCs w:val="20"/>
              </w:rPr>
              <w:t xml:space="preserve">Odlok o </w:t>
            </w:r>
            <w:r w:rsidR="005547FB" w:rsidRPr="005547FB">
              <w:rPr>
                <w:iCs/>
                <w:sz w:val="20"/>
                <w:szCs w:val="20"/>
              </w:rPr>
              <w:t>spremembi</w:t>
            </w:r>
            <w:r w:rsidR="00CB60A4" w:rsidRPr="00CB60A4">
              <w:rPr>
                <w:iCs/>
                <w:sz w:val="20"/>
                <w:szCs w:val="20"/>
              </w:rPr>
              <w:t xml:space="preserve"> Odloka o razglasitvi območja gradu Turjak za kulturni spomenik državnega pomena</w:t>
            </w:r>
            <w:r w:rsidRPr="00F17442">
              <w:rPr>
                <w:iCs/>
                <w:sz w:val="20"/>
                <w:szCs w:val="20"/>
              </w:rPr>
              <w:t xml:space="preserve"> zemljiškoknjižnemu sodišču.</w:t>
            </w:r>
          </w:p>
          <w:p w:rsidR="00913A92" w:rsidRP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913A92">
              <w:rPr>
                <w:iCs/>
                <w:sz w:val="20"/>
                <w:szCs w:val="20"/>
              </w:rPr>
              <w:tab/>
              <w:t xml:space="preserve">                                         </w:t>
            </w:r>
          </w:p>
          <w:p w:rsidR="00913A92" w:rsidRP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913A92">
              <w:rPr>
                <w:iCs/>
                <w:sz w:val="20"/>
                <w:szCs w:val="20"/>
              </w:rPr>
              <w:t xml:space="preserve">                                                                      </w:t>
            </w:r>
          </w:p>
          <w:p w:rsidR="00913A92" w:rsidRP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913A92">
              <w:rPr>
                <w:iCs/>
                <w:sz w:val="20"/>
                <w:szCs w:val="20"/>
              </w:rPr>
              <w:t xml:space="preserve">                                                           </w:t>
            </w:r>
            <w:r w:rsidR="00065577">
              <w:rPr>
                <w:iCs/>
                <w:sz w:val="20"/>
                <w:szCs w:val="20"/>
              </w:rPr>
              <w:t xml:space="preserve">   </w:t>
            </w:r>
            <w:r w:rsidRPr="00913A92">
              <w:rPr>
                <w:iCs/>
                <w:sz w:val="20"/>
                <w:szCs w:val="20"/>
              </w:rPr>
              <w:t xml:space="preserve">  </w:t>
            </w:r>
            <w:r w:rsidR="001F794B">
              <w:rPr>
                <w:iCs/>
                <w:sz w:val="20"/>
                <w:szCs w:val="20"/>
              </w:rPr>
              <w:t xml:space="preserve"> </w:t>
            </w:r>
            <w:r w:rsidR="00513A36">
              <w:rPr>
                <w:iCs/>
                <w:sz w:val="20"/>
                <w:szCs w:val="20"/>
              </w:rPr>
              <w:t>Stojan TRAMTE</w:t>
            </w:r>
          </w:p>
          <w:p w:rsid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</w:t>
            </w:r>
            <w:r w:rsidR="00065577">
              <w:rPr>
                <w:iCs/>
                <w:sz w:val="20"/>
                <w:szCs w:val="20"/>
              </w:rPr>
              <w:t xml:space="preserve"> 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1325A">
              <w:rPr>
                <w:iCs/>
                <w:sz w:val="20"/>
                <w:szCs w:val="20"/>
              </w:rPr>
              <w:t>generaln</w:t>
            </w:r>
            <w:r w:rsidR="00A1325A" w:rsidRPr="00A1325A">
              <w:rPr>
                <w:iCs/>
                <w:sz w:val="20"/>
                <w:szCs w:val="20"/>
              </w:rPr>
              <w:t>i</w:t>
            </w:r>
            <w:r w:rsidRPr="00A1325A">
              <w:rPr>
                <w:iCs/>
                <w:sz w:val="20"/>
                <w:szCs w:val="20"/>
              </w:rPr>
              <w:t xml:space="preserve"> sekretar</w:t>
            </w:r>
          </w:p>
          <w:p w:rsidR="00EE751F" w:rsidRPr="00913A92" w:rsidRDefault="00EE751F" w:rsidP="00913A92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</w:t>
            </w:r>
          </w:p>
          <w:p w:rsid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Priloge:</w:t>
            </w:r>
          </w:p>
          <w:p w:rsidR="002F3D14" w:rsidRDefault="003D6C52" w:rsidP="00AA1933">
            <w:pPr>
              <w:pStyle w:val="Neotevilenodstavek"/>
              <w:numPr>
                <w:ilvl w:val="0"/>
                <w:numId w:val="12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</w:t>
            </w:r>
            <w:r w:rsidR="00913A92">
              <w:rPr>
                <w:iCs/>
                <w:sz w:val="20"/>
                <w:szCs w:val="20"/>
              </w:rPr>
              <w:t>dlok in obrazložitev</w:t>
            </w:r>
            <w:r w:rsidR="002F3D14">
              <w:rPr>
                <w:iCs/>
                <w:sz w:val="20"/>
                <w:szCs w:val="20"/>
              </w:rPr>
              <w:t>.</w:t>
            </w:r>
          </w:p>
          <w:p w:rsid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913A92" w:rsidRP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913A92">
              <w:rPr>
                <w:iCs/>
                <w:sz w:val="20"/>
                <w:szCs w:val="20"/>
              </w:rPr>
              <w:t>Sklep prejmejo:</w:t>
            </w:r>
          </w:p>
          <w:p w:rsidR="00913A9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913A92">
              <w:rPr>
                <w:iCs/>
                <w:sz w:val="20"/>
                <w:szCs w:val="20"/>
              </w:rPr>
              <w:t>–</w:t>
            </w:r>
            <w:r w:rsidRPr="00913A92">
              <w:rPr>
                <w:iCs/>
                <w:sz w:val="20"/>
                <w:szCs w:val="20"/>
              </w:rPr>
              <w:tab/>
              <w:t>Ministrstvo za kulturo, Maistrova 10, 1000 Ljubljana,</w:t>
            </w:r>
          </w:p>
          <w:p w:rsidR="00913A92" w:rsidRPr="006D1B40" w:rsidRDefault="00913A92" w:rsidP="006D1B40">
            <w:pPr>
              <w:pStyle w:val="Neotevilenodstavek"/>
              <w:rPr>
                <w:iCs/>
                <w:sz w:val="20"/>
                <w:szCs w:val="20"/>
              </w:rPr>
            </w:pPr>
            <w:r w:rsidRPr="006D1B40">
              <w:rPr>
                <w:iCs/>
                <w:sz w:val="20"/>
                <w:szCs w:val="20"/>
              </w:rPr>
              <w:t>–</w:t>
            </w:r>
            <w:r w:rsidRPr="006D1B40">
              <w:rPr>
                <w:iCs/>
                <w:sz w:val="20"/>
                <w:szCs w:val="20"/>
              </w:rPr>
              <w:tab/>
              <w:t>Urad Vlade Republike Slovenije za komuniciranje,</w:t>
            </w:r>
            <w:r w:rsidR="009E7474" w:rsidRPr="006D1B40">
              <w:rPr>
                <w:iCs/>
                <w:sz w:val="20"/>
                <w:szCs w:val="20"/>
              </w:rPr>
              <w:t xml:space="preserve"> Gregorčičeva 25, 1000 Ljubljana,</w:t>
            </w:r>
          </w:p>
          <w:p w:rsidR="00913A92" w:rsidRPr="00F17442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913A92">
              <w:rPr>
                <w:iCs/>
                <w:sz w:val="20"/>
                <w:szCs w:val="20"/>
              </w:rPr>
              <w:t>–</w:t>
            </w:r>
            <w:r w:rsidRPr="00913A92">
              <w:rPr>
                <w:iCs/>
                <w:sz w:val="20"/>
                <w:szCs w:val="20"/>
              </w:rPr>
              <w:tab/>
            </w:r>
            <w:r w:rsidRPr="00F17442">
              <w:rPr>
                <w:iCs/>
                <w:sz w:val="20"/>
                <w:szCs w:val="20"/>
              </w:rPr>
              <w:t xml:space="preserve">Zavod za varstvo kulturne dediščine Slovenije, </w:t>
            </w:r>
            <w:r w:rsidR="002F3D14" w:rsidRPr="00F17442">
              <w:rPr>
                <w:iCs/>
                <w:sz w:val="20"/>
                <w:szCs w:val="20"/>
              </w:rPr>
              <w:t xml:space="preserve">Poljanska </w:t>
            </w:r>
            <w:r w:rsidR="007519FC" w:rsidRPr="00F17442">
              <w:rPr>
                <w:iCs/>
                <w:sz w:val="20"/>
                <w:szCs w:val="20"/>
              </w:rPr>
              <w:t>40</w:t>
            </w:r>
            <w:r w:rsidRPr="00F17442">
              <w:rPr>
                <w:iCs/>
                <w:sz w:val="20"/>
                <w:szCs w:val="20"/>
              </w:rPr>
              <w:t>, 1000 Ljubljana,</w:t>
            </w:r>
          </w:p>
          <w:p w:rsidR="006D1B40" w:rsidRPr="00F17442" w:rsidRDefault="006D1B40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F17442">
              <w:rPr>
                <w:iCs/>
                <w:sz w:val="20"/>
                <w:szCs w:val="20"/>
              </w:rPr>
              <w:t>–</w:t>
            </w:r>
            <w:r w:rsidRPr="00F17442">
              <w:rPr>
                <w:iCs/>
                <w:sz w:val="20"/>
                <w:szCs w:val="20"/>
              </w:rPr>
              <w:tab/>
              <w:t xml:space="preserve">Služba Vlade RS za zakonodajo, </w:t>
            </w:r>
            <w:r w:rsidR="007806C5">
              <w:rPr>
                <w:iCs/>
                <w:sz w:val="20"/>
                <w:szCs w:val="20"/>
              </w:rPr>
              <w:t>Mačkova 2, 1000 Ljubljana</w:t>
            </w:r>
            <w:r w:rsidR="00AF1089">
              <w:rPr>
                <w:iCs/>
                <w:sz w:val="20"/>
                <w:szCs w:val="20"/>
              </w:rPr>
              <w:t>,</w:t>
            </w:r>
            <w:r w:rsidRPr="00F17442">
              <w:rPr>
                <w:iCs/>
                <w:sz w:val="20"/>
                <w:szCs w:val="20"/>
              </w:rPr>
              <w:t xml:space="preserve"> </w:t>
            </w:r>
          </w:p>
          <w:p w:rsidR="007F42F4" w:rsidRPr="007F42F4" w:rsidRDefault="00913A92" w:rsidP="00913A92">
            <w:pPr>
              <w:pStyle w:val="Neotevilenodstavek"/>
              <w:rPr>
                <w:iCs/>
                <w:sz w:val="20"/>
                <w:szCs w:val="20"/>
              </w:rPr>
            </w:pPr>
            <w:r w:rsidRPr="00F17442">
              <w:rPr>
                <w:iCs/>
                <w:sz w:val="20"/>
                <w:szCs w:val="20"/>
              </w:rPr>
              <w:t>–</w:t>
            </w:r>
            <w:r w:rsidRPr="00F17442">
              <w:rPr>
                <w:iCs/>
                <w:sz w:val="20"/>
                <w:szCs w:val="20"/>
              </w:rPr>
              <w:tab/>
              <w:t xml:space="preserve">Državno </w:t>
            </w:r>
            <w:r w:rsidR="00B72FAC" w:rsidRPr="00F17442">
              <w:rPr>
                <w:iCs/>
                <w:sz w:val="20"/>
                <w:szCs w:val="20"/>
              </w:rPr>
              <w:t>odvetništvo</w:t>
            </w:r>
            <w:r w:rsidRPr="00F17442">
              <w:rPr>
                <w:iCs/>
                <w:sz w:val="20"/>
                <w:szCs w:val="20"/>
              </w:rPr>
              <w:t xml:space="preserve"> Republike Slovenije, </w:t>
            </w:r>
            <w:r w:rsidR="003B7DBE" w:rsidRPr="00F17442">
              <w:rPr>
                <w:iCs/>
                <w:sz w:val="20"/>
                <w:szCs w:val="20"/>
              </w:rPr>
              <w:t>Š</w:t>
            </w:r>
            <w:r w:rsidRPr="00F17442">
              <w:rPr>
                <w:iCs/>
                <w:sz w:val="20"/>
                <w:szCs w:val="20"/>
              </w:rPr>
              <w:t>ubičeva 2, 1000 Ljubljana.</w:t>
            </w:r>
            <w:r w:rsidR="007F42F4" w:rsidRPr="007F42F4">
              <w:rPr>
                <w:iCs/>
                <w:sz w:val="20"/>
                <w:szCs w:val="20"/>
              </w:rPr>
              <w:t xml:space="preserve">                              </w:t>
            </w:r>
          </w:p>
          <w:p w:rsidR="00D731F3" w:rsidRPr="008D1759" w:rsidRDefault="00D731F3" w:rsidP="00EF3305">
            <w:pPr>
              <w:pStyle w:val="Neotevilenodstavek"/>
              <w:rPr>
                <w:iCs/>
                <w:sz w:val="20"/>
                <w:szCs w:val="20"/>
              </w:rPr>
            </w:pP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D446D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617B2B" w:rsidRDefault="00617B2B" w:rsidP="00F060A2">
            <w:pPr>
              <w:pStyle w:val="Neotevilenodstavek"/>
              <w:numPr>
                <w:ilvl w:val="0"/>
                <w:numId w:val="24"/>
              </w:numPr>
              <w:rPr>
                <w:iCs/>
                <w:sz w:val="20"/>
                <w:szCs w:val="20"/>
              </w:rPr>
            </w:pPr>
            <w:r w:rsidRPr="00D446DF">
              <w:rPr>
                <w:iCs/>
                <w:sz w:val="20"/>
                <w:szCs w:val="20"/>
              </w:rPr>
              <w:t xml:space="preserve">mag. Ksenija Kovačec Naglič, </w:t>
            </w:r>
            <w:r w:rsidR="007519FC">
              <w:rPr>
                <w:iCs/>
                <w:sz w:val="20"/>
                <w:szCs w:val="20"/>
              </w:rPr>
              <w:t>sekretarka, vodja Informacijsko-dokumentacijskega centra za dediščino, MK</w:t>
            </w:r>
          </w:p>
          <w:p w:rsidR="00D446DF" w:rsidRPr="00D446DF" w:rsidRDefault="00D446DF" w:rsidP="00F060A2">
            <w:pPr>
              <w:pStyle w:val="Neotevilenodstavek"/>
              <w:numPr>
                <w:ilvl w:val="0"/>
                <w:numId w:val="24"/>
              </w:numPr>
              <w:rPr>
                <w:iCs/>
                <w:sz w:val="20"/>
                <w:szCs w:val="20"/>
              </w:rPr>
            </w:pPr>
            <w:r w:rsidRPr="00D446DF">
              <w:rPr>
                <w:iCs/>
                <w:sz w:val="20"/>
                <w:szCs w:val="20"/>
              </w:rPr>
              <w:t>mag. Gojko Zupan, sekretar,</w:t>
            </w:r>
          </w:p>
          <w:p w:rsidR="00D731F3" w:rsidRPr="008D1759" w:rsidRDefault="00D446DF" w:rsidP="00F060A2">
            <w:pPr>
              <w:pStyle w:val="Neotevilenodstavek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446DF">
              <w:rPr>
                <w:iCs/>
                <w:sz w:val="20"/>
                <w:szCs w:val="20"/>
              </w:rPr>
              <w:t xml:space="preserve">Brigita Petek, </w:t>
            </w:r>
            <w:r w:rsidR="004B4C7D">
              <w:rPr>
                <w:iCs/>
                <w:sz w:val="20"/>
                <w:szCs w:val="20"/>
              </w:rPr>
              <w:t>podsekretarka</w:t>
            </w:r>
            <w:r w:rsidRPr="00D446DF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C558A0" w:rsidRDefault="00C558A0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Odlok je pripravljen brez sodelovanja zunanjih strokovnjakov, razen strokovnjakov ZVKDS</w:t>
            </w:r>
            <w:r w:rsidR="00913A92">
              <w:rPr>
                <w:iCs/>
                <w:sz w:val="20"/>
                <w:szCs w:val="20"/>
              </w:rPr>
              <w:t>.</w:t>
            </w:r>
          </w:p>
          <w:p w:rsidR="00D731F3" w:rsidRPr="008D1759" w:rsidRDefault="00C558A0" w:rsidP="00C558A0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Dodatnih stroškov za javnofinančna sredstva ni.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D43F59" w:rsidRDefault="00D731F3" w:rsidP="003D6C52">
            <w:pPr>
              <w:pStyle w:val="Neotevilenodstavek"/>
              <w:rPr>
                <w:b/>
                <w:sz w:val="20"/>
                <w:szCs w:val="20"/>
              </w:rPr>
            </w:pP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</w:t>
            </w:r>
            <w:r w:rsidRPr="00564B08">
              <w:rPr>
                <w:b/>
                <w:iCs/>
                <w:sz w:val="20"/>
                <w:szCs w:val="20"/>
              </w:rPr>
              <w:t>če ima gradivo več kakor pet strani</w:t>
            </w:r>
            <w:r>
              <w:rPr>
                <w:iCs/>
                <w:sz w:val="20"/>
                <w:szCs w:val="20"/>
              </w:rPr>
              <w:t>.)</w:t>
            </w:r>
          </w:p>
          <w:p w:rsidR="007F42F4" w:rsidRPr="00A12B51" w:rsidRDefault="00BD0C1D" w:rsidP="00AF108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</w:t>
            </w:r>
            <w:r w:rsidR="007519FC">
              <w:rPr>
                <w:iCs/>
                <w:sz w:val="20"/>
                <w:szCs w:val="20"/>
              </w:rPr>
              <w:t xml:space="preserve">lada </w:t>
            </w:r>
            <w:r w:rsidR="006D7034" w:rsidRPr="006D7034">
              <w:rPr>
                <w:iCs/>
                <w:sz w:val="20"/>
                <w:szCs w:val="20"/>
              </w:rPr>
              <w:t xml:space="preserve">Republike Slovenije </w:t>
            </w:r>
            <w:r w:rsidR="007519FC">
              <w:rPr>
                <w:iCs/>
                <w:sz w:val="20"/>
                <w:szCs w:val="20"/>
              </w:rPr>
              <w:t xml:space="preserve">je z </w:t>
            </w:r>
            <w:r w:rsidR="00024B03">
              <w:rPr>
                <w:iCs/>
                <w:sz w:val="20"/>
                <w:szCs w:val="20"/>
              </w:rPr>
              <w:t xml:space="preserve">Odlokom </w:t>
            </w:r>
            <w:r w:rsidR="007519FC" w:rsidRPr="00083E39">
              <w:rPr>
                <w:iCs/>
                <w:sz w:val="20"/>
                <w:szCs w:val="20"/>
              </w:rPr>
              <w:t xml:space="preserve">o razglasitvi območja gradu Turjak za kulturni spomenik državnega pomena (Uradni list RS, št. 81/99, 55/02 in 16/08 – ZVKD-1) grad Turjak z območjem </w:t>
            </w:r>
            <w:r w:rsidR="006D7034" w:rsidRPr="006D7034">
              <w:rPr>
                <w:iCs/>
                <w:sz w:val="20"/>
                <w:szCs w:val="20"/>
              </w:rPr>
              <w:t>razglasi</w:t>
            </w:r>
            <w:r w:rsidR="007519FC">
              <w:rPr>
                <w:iCs/>
                <w:sz w:val="20"/>
                <w:szCs w:val="20"/>
              </w:rPr>
              <w:t xml:space="preserve">la </w:t>
            </w:r>
            <w:r w:rsidR="00513A36">
              <w:rPr>
                <w:iCs/>
                <w:sz w:val="20"/>
                <w:szCs w:val="20"/>
              </w:rPr>
              <w:t>za kulturni spomenik državnega pomena.</w:t>
            </w:r>
            <w:r w:rsidR="00083E39">
              <w:rPr>
                <w:iCs/>
                <w:sz w:val="20"/>
                <w:szCs w:val="20"/>
              </w:rPr>
              <w:t xml:space="preserve"> Pri urejanju lastniških oziroma upravljavskih razmerij v območju gradu se je izkazalo, da je v območje gradu privzeto tudi aktivno pokopališče v Turjaku, zaradi česar upravljavskih razmerij ni mogoče </w:t>
            </w:r>
            <w:r w:rsidR="00774681">
              <w:rPr>
                <w:iCs/>
                <w:sz w:val="20"/>
                <w:szCs w:val="20"/>
              </w:rPr>
              <w:t xml:space="preserve">ustrezno </w:t>
            </w:r>
            <w:r w:rsidR="00083E39">
              <w:rPr>
                <w:iCs/>
                <w:sz w:val="20"/>
                <w:szCs w:val="20"/>
              </w:rPr>
              <w:t>urediti. Zato se s spremembo odloka iz območja izloči parcela pokopališča</w:t>
            </w:r>
            <w:r w:rsidR="00D024D7">
              <w:rPr>
                <w:iCs/>
                <w:sz w:val="20"/>
                <w:szCs w:val="20"/>
              </w:rPr>
              <w:t>.</w:t>
            </w:r>
            <w:r w:rsidR="0016441A">
              <w:rPr>
                <w:iCs/>
                <w:sz w:val="20"/>
                <w:szCs w:val="20"/>
              </w:rPr>
              <w:t xml:space="preserve"> Ostale številke parcel se uskladijo skladno z obstoječo parcelacijo.</w:t>
            </w:r>
            <w:r w:rsidR="00083E39">
              <w:rPr>
                <w:iCs/>
                <w:sz w:val="20"/>
                <w:szCs w:val="20"/>
              </w:rPr>
              <w:t xml:space="preserve"> </w:t>
            </w:r>
            <w:r w:rsidR="00D024D7">
              <w:rPr>
                <w:iCs/>
                <w:sz w:val="20"/>
                <w:szCs w:val="20"/>
              </w:rPr>
              <w:t>P</w:t>
            </w:r>
            <w:r w:rsidR="00083E39">
              <w:rPr>
                <w:iCs/>
                <w:sz w:val="20"/>
                <w:szCs w:val="20"/>
              </w:rPr>
              <w:t>odrobneje se poleg parcel opredelijo tudi stavbe, ki imajo status kulturnega spomenika.</w:t>
            </w:r>
          </w:p>
        </w:tc>
      </w:tr>
      <w:tr w:rsidR="00D731F3" w:rsidRPr="008D1759" w:rsidTr="005F456B">
        <w:tc>
          <w:tcPr>
            <w:tcW w:w="9163" w:type="dxa"/>
            <w:gridSpan w:val="4"/>
          </w:tcPr>
          <w:p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24B03">
              <w:rPr>
                <w:sz w:val="20"/>
                <w:szCs w:val="20"/>
              </w:rPr>
              <w:t>DA/</w:t>
            </w:r>
            <w:r w:rsidRPr="00024B03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1448" w:type="dxa"/>
            <w:tcBorders>
              <w:bottom w:val="single" w:sz="4" w:space="0" w:color="auto"/>
            </w:tcBorders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731F3" w:rsidRPr="008D1759" w:rsidRDefault="00D731F3" w:rsidP="00AA1933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731F3" w:rsidRPr="008D1759" w:rsidRDefault="00D731F3" w:rsidP="00AA1933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731F3" w:rsidRPr="008D1759" w:rsidRDefault="00D731F3" w:rsidP="00AA1933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8D1759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8D175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D731F3" w:rsidRPr="008D175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="000E7D3A">
              <w:rPr>
                <w:b w:val="0"/>
                <w:sz w:val="20"/>
                <w:szCs w:val="20"/>
              </w:rPr>
              <w:t>,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8D1759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8D1759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D731F3" w:rsidRPr="008D1759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</w:p>
          <w:p w:rsidR="00D731F3" w:rsidRPr="008D1759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D731F3" w:rsidRPr="008D1759" w:rsidRDefault="00D731F3" w:rsidP="005F456B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D731F3" w:rsidRPr="008D1759" w:rsidRDefault="00D731F3" w:rsidP="005F456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D731F3" w:rsidRPr="008D1759" w:rsidRDefault="00D731F3" w:rsidP="00AA1933">
            <w:pPr>
              <w:widowControl w:val="0"/>
              <w:numPr>
                <w:ilvl w:val="0"/>
                <w:numId w:val="2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D731F3" w:rsidRPr="008D1759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D731F3" w:rsidRPr="008D1759" w:rsidRDefault="00D731F3" w:rsidP="005F456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D731F3" w:rsidRPr="008D1759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D731F3" w:rsidRPr="008D1759" w:rsidRDefault="00D731F3" w:rsidP="00AA1933">
            <w:pPr>
              <w:widowControl w:val="0"/>
              <w:numPr>
                <w:ilvl w:val="0"/>
                <w:numId w:val="8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D731F3" w:rsidRPr="008D1759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D731F3" w:rsidRPr="008D1759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D731F3" w:rsidRPr="008D1759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D731F3" w:rsidRPr="008D1759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D731F3" w:rsidRPr="008D1759" w:rsidRDefault="00D731F3" w:rsidP="005F456B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D731F3" w:rsidRPr="008D1759" w:rsidRDefault="00D731F3" w:rsidP="005F456B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731F3" w:rsidRPr="00D063BD" w:rsidTr="00171E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D731F3" w:rsidRDefault="00564B08" w:rsidP="00D731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Odlok nima finančnih posledic</w:t>
            </w:r>
            <w:r w:rsidR="00065577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  <w:p w:rsidR="00564B08" w:rsidRPr="00171E3B" w:rsidRDefault="00564B08" w:rsidP="00D731F3">
            <w:pPr>
              <w:rPr>
                <w:rFonts w:cs="Arial"/>
                <w:szCs w:val="20"/>
              </w:rPr>
            </w:pPr>
          </w:p>
          <w:p w:rsidR="00D731F3" w:rsidRDefault="00D731F3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D446DF" w:rsidRPr="00D446DF" w:rsidRDefault="00D446DF" w:rsidP="00D731F3">
            <w:pPr>
              <w:rPr>
                <w:rFonts w:cs="Arial"/>
                <w:szCs w:val="20"/>
              </w:rPr>
            </w:pPr>
            <w:r w:rsidRPr="00D446DF">
              <w:rPr>
                <w:rFonts w:cs="Arial"/>
                <w:szCs w:val="20"/>
              </w:rPr>
              <w:t xml:space="preserve">Odlok </w:t>
            </w:r>
            <w:r w:rsidR="00024B03">
              <w:rPr>
                <w:rFonts w:cs="Arial"/>
                <w:szCs w:val="20"/>
              </w:rPr>
              <w:t xml:space="preserve">o razglasitvi za kulturni spomenik </w:t>
            </w:r>
            <w:r w:rsidR="00D024D7">
              <w:rPr>
                <w:rFonts w:cs="Arial"/>
                <w:szCs w:val="20"/>
              </w:rPr>
              <w:t xml:space="preserve">natančneje </w:t>
            </w:r>
            <w:r w:rsidRPr="00D446DF">
              <w:rPr>
                <w:rFonts w:cs="Arial"/>
                <w:szCs w:val="20"/>
              </w:rPr>
              <w:t xml:space="preserve">določa </w:t>
            </w:r>
            <w:r w:rsidR="00024B03">
              <w:rPr>
                <w:rFonts w:cs="Arial"/>
                <w:szCs w:val="20"/>
              </w:rPr>
              <w:t xml:space="preserve">obseg spomenika, </w:t>
            </w:r>
            <w:r w:rsidR="0083620C">
              <w:rPr>
                <w:rFonts w:cs="Arial"/>
                <w:szCs w:val="20"/>
              </w:rPr>
              <w:t xml:space="preserve">varovane sestavine in varstvene režime za </w:t>
            </w:r>
            <w:r w:rsidR="00946CCA">
              <w:rPr>
                <w:rFonts w:cs="Arial"/>
                <w:szCs w:val="20"/>
              </w:rPr>
              <w:t xml:space="preserve">kulturni spomenik </w:t>
            </w:r>
            <w:r w:rsidRPr="00D446DF">
              <w:rPr>
                <w:rFonts w:cs="Arial"/>
                <w:szCs w:val="20"/>
              </w:rPr>
              <w:t xml:space="preserve">na </w:t>
            </w:r>
            <w:r w:rsidR="003D6C52">
              <w:rPr>
                <w:rFonts w:cs="Arial"/>
                <w:szCs w:val="20"/>
              </w:rPr>
              <w:t>podlagi</w:t>
            </w:r>
            <w:r w:rsidR="003D6C52" w:rsidRPr="00D446DF">
              <w:rPr>
                <w:rFonts w:cs="Arial"/>
                <w:szCs w:val="20"/>
              </w:rPr>
              <w:t xml:space="preserve"> </w:t>
            </w:r>
            <w:r w:rsidRPr="00D446DF">
              <w:rPr>
                <w:rFonts w:cs="Arial"/>
                <w:szCs w:val="20"/>
              </w:rPr>
              <w:t>strokovnega vrednotenja, kar nima finančnih posledic.</w:t>
            </w:r>
            <w:r w:rsidR="00024B03">
              <w:rPr>
                <w:rFonts w:cs="Arial"/>
                <w:szCs w:val="20"/>
              </w:rPr>
              <w:t xml:space="preserve"> </w:t>
            </w:r>
          </w:p>
          <w:p w:rsidR="00671DDA" w:rsidRPr="00D731F3" w:rsidRDefault="00671DDA" w:rsidP="00171E3B">
            <w:pPr>
              <w:rPr>
                <w:rFonts w:cs="Arial"/>
                <w:b/>
                <w:szCs w:val="20"/>
              </w:rPr>
            </w:pPr>
          </w:p>
        </w:tc>
      </w:tr>
      <w:tr w:rsidR="00D731F3" w:rsidRPr="00D063BD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D731F3" w:rsidRDefault="00D731F3" w:rsidP="00AA1933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3F4D18" w:rsidRPr="00171E3B" w:rsidRDefault="003F4D18" w:rsidP="00AA1933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:rsidR="00D731F3" w:rsidRPr="00171E3B" w:rsidRDefault="00FE1B5A" w:rsidP="00AA1933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:rsidR="00D731F3" w:rsidRPr="00171E3B" w:rsidRDefault="00D731F3" w:rsidP="00AA19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Slovenije: DA/</w:t>
            </w:r>
            <w:r w:rsidRPr="004803AD">
              <w:rPr>
                <w:b/>
                <w:iCs/>
                <w:sz w:val="20"/>
                <w:szCs w:val="20"/>
              </w:rPr>
              <w:t>NE</w:t>
            </w:r>
          </w:p>
          <w:p w:rsidR="00D731F3" w:rsidRPr="00171E3B" w:rsidRDefault="00D731F3" w:rsidP="00AA19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Slovenije: DA/</w:t>
            </w:r>
            <w:r w:rsidRPr="004803AD">
              <w:rPr>
                <w:b/>
                <w:iCs/>
                <w:sz w:val="20"/>
                <w:szCs w:val="20"/>
              </w:rPr>
              <w:t>NE</w:t>
            </w:r>
          </w:p>
          <w:p w:rsidR="00D731F3" w:rsidRPr="00171E3B" w:rsidRDefault="00D731F3" w:rsidP="00AA19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Slovenije: DA/</w:t>
            </w:r>
            <w:r w:rsidRPr="00564B08">
              <w:rPr>
                <w:b/>
                <w:iCs/>
                <w:sz w:val="20"/>
                <w:szCs w:val="20"/>
              </w:rPr>
              <w:t>NE</w:t>
            </w:r>
          </w:p>
          <w:p w:rsidR="00D731F3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4B08" w:rsidRDefault="00564B08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Občine imajo po zakonu</w:t>
            </w:r>
            <w:r w:rsidR="00BD0C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pristojnost</w:t>
            </w:r>
            <w:r w:rsidR="00BD0C1D">
              <w:rPr>
                <w:iCs/>
                <w:sz w:val="20"/>
                <w:szCs w:val="20"/>
              </w:rPr>
              <w:t>, da same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46DCC">
              <w:rPr>
                <w:iCs/>
                <w:sz w:val="20"/>
                <w:szCs w:val="20"/>
              </w:rPr>
              <w:t>razgla</w:t>
            </w:r>
            <w:r w:rsidR="00BD0C1D">
              <w:rPr>
                <w:iCs/>
                <w:sz w:val="20"/>
                <w:szCs w:val="20"/>
              </w:rPr>
              <w:t>sijo</w:t>
            </w:r>
            <w:r w:rsidRPr="00146DCC">
              <w:rPr>
                <w:iCs/>
                <w:sz w:val="20"/>
                <w:szCs w:val="20"/>
              </w:rPr>
              <w:t xml:space="preserve"> spomenik</w:t>
            </w:r>
            <w:r w:rsidR="00BD0C1D">
              <w:rPr>
                <w:iCs/>
                <w:sz w:val="20"/>
                <w:szCs w:val="20"/>
              </w:rPr>
              <w:t>e</w:t>
            </w:r>
            <w:r w:rsidRPr="00146DCC">
              <w:rPr>
                <w:iCs/>
                <w:sz w:val="20"/>
                <w:szCs w:val="20"/>
              </w:rPr>
              <w:t xml:space="preserve"> lokalnega</w:t>
            </w:r>
            <w:r>
              <w:rPr>
                <w:iCs/>
                <w:sz w:val="20"/>
                <w:szCs w:val="20"/>
              </w:rPr>
              <w:t xml:space="preserve"> pomena. </w:t>
            </w:r>
            <w:r w:rsidRPr="00256D78">
              <w:rPr>
                <w:iCs/>
                <w:sz w:val="20"/>
                <w:szCs w:val="20"/>
              </w:rPr>
              <w:t>Ra</w:t>
            </w:r>
            <w:r w:rsidRPr="00C83022">
              <w:rPr>
                <w:iCs/>
                <w:sz w:val="20"/>
                <w:szCs w:val="20"/>
              </w:rPr>
              <w:t>zglašanje spomenikov državnega</w:t>
            </w:r>
            <w:r>
              <w:rPr>
                <w:iCs/>
                <w:sz w:val="20"/>
                <w:szCs w:val="20"/>
              </w:rPr>
              <w:t xml:space="preserve"> pomena je pristojnost Vlade RS.</w:t>
            </w:r>
            <w:r w:rsidR="004803AD">
              <w:rPr>
                <w:iCs/>
                <w:sz w:val="20"/>
                <w:szCs w:val="20"/>
              </w:rPr>
              <w:t xml:space="preserve"> </w:t>
            </w:r>
          </w:p>
          <w:p w:rsidR="00024B03" w:rsidRPr="00171E3B" w:rsidRDefault="00024B0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D731F3" w:rsidRPr="00024B03" w:rsidRDefault="00D731F3" w:rsidP="00AA1933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24B03">
              <w:rPr>
                <w:iCs/>
                <w:sz w:val="20"/>
                <w:szCs w:val="20"/>
              </w:rPr>
              <w:t>v celoti,</w:t>
            </w:r>
          </w:p>
          <w:p w:rsidR="00D731F3" w:rsidRPr="00171E3B" w:rsidRDefault="00D731F3" w:rsidP="00AA1933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D731F3" w:rsidRPr="00171E3B" w:rsidRDefault="00D731F3" w:rsidP="00AA1933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18551D" w:rsidRDefault="00D731F3" w:rsidP="00AA1933">
            <w:pPr>
              <w:pStyle w:val="Neotevilenodstavek"/>
              <w:widowControl w:val="0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D731F3" w:rsidRPr="00171E3B" w:rsidRDefault="0018551D" w:rsidP="0018551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5D1BF9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D063BD" w:rsidTr="00A25E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9200" w:type="dxa"/>
            <w:gridSpan w:val="9"/>
          </w:tcPr>
          <w:p w:rsidR="005D1BF9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  <w:r w:rsidR="00564B08">
              <w:rPr>
                <w:iCs/>
                <w:sz w:val="20"/>
                <w:szCs w:val="20"/>
              </w:rPr>
              <w:t xml:space="preserve"> </w:t>
            </w:r>
          </w:p>
          <w:p w:rsidR="006D7034" w:rsidRPr="006D7034" w:rsidRDefault="00024B03" w:rsidP="006D7034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Gre za tehnični popravek odloka</w:t>
            </w:r>
            <w:r w:rsidR="004607E0">
              <w:rPr>
                <w:iCs/>
                <w:sz w:val="20"/>
                <w:szCs w:val="20"/>
              </w:rPr>
              <w:t>;</w:t>
            </w:r>
            <w:r>
              <w:rPr>
                <w:iCs/>
                <w:sz w:val="20"/>
                <w:szCs w:val="20"/>
              </w:rPr>
              <w:t xml:space="preserve"> v</w:t>
            </w:r>
            <w:r w:rsidR="006D7034" w:rsidRPr="006D7034">
              <w:rPr>
                <w:iCs/>
                <w:sz w:val="20"/>
                <w:szCs w:val="20"/>
              </w:rPr>
              <w:t xml:space="preserve"> pripravo </w:t>
            </w:r>
            <w:r>
              <w:rPr>
                <w:iCs/>
                <w:sz w:val="20"/>
                <w:szCs w:val="20"/>
              </w:rPr>
              <w:t>so bili vključeni strokovnjaki Zavoda za varstvo kulturne dediščine</w:t>
            </w:r>
            <w:r w:rsidR="004607E0">
              <w:rPr>
                <w:iCs/>
                <w:sz w:val="20"/>
                <w:szCs w:val="20"/>
              </w:rPr>
              <w:t>, ki so upoštevali pripombe uporabnikov</w:t>
            </w:r>
            <w:r>
              <w:rPr>
                <w:iCs/>
                <w:sz w:val="20"/>
                <w:szCs w:val="20"/>
              </w:rPr>
              <w:t>.</w:t>
            </w:r>
          </w:p>
          <w:p w:rsidR="006D7034" w:rsidRPr="006D7034" w:rsidRDefault="006D7034" w:rsidP="006D7034">
            <w:pPr>
              <w:pStyle w:val="Neotevilenodstavek"/>
              <w:widowControl w:val="0"/>
              <w:rPr>
                <w:iCs/>
                <w:sz w:val="20"/>
                <w:szCs w:val="20"/>
              </w:rPr>
            </w:pPr>
          </w:p>
          <w:p w:rsidR="00D731F3" w:rsidRPr="00D063BD" w:rsidRDefault="00D731F3" w:rsidP="006D703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564B08">
              <w:rPr>
                <w:b/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564B08">
              <w:rPr>
                <w:b/>
                <w:sz w:val="20"/>
                <w:szCs w:val="20"/>
              </w:rPr>
              <w:t>NE</w:t>
            </w:r>
          </w:p>
        </w:tc>
      </w:tr>
      <w:tr w:rsidR="00D731F3" w:rsidRPr="00D063BD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94" w:rsidRDefault="00855A94" w:rsidP="00855A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</w:t>
            </w:r>
          </w:p>
          <w:p w:rsidR="001F794B" w:rsidRDefault="00855A94" w:rsidP="00855A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</w:t>
            </w:r>
          </w:p>
          <w:p w:rsidR="00351EE1" w:rsidRDefault="00855A94" w:rsidP="00351EE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55A94">
              <w:rPr>
                <w:rFonts w:cs="Arial"/>
                <w:szCs w:val="20"/>
                <w:lang w:eastAsia="sl-SI"/>
              </w:rPr>
              <w:t xml:space="preserve">   </w:t>
            </w:r>
            <w:r>
              <w:rPr>
                <w:rFonts w:cs="Arial"/>
                <w:szCs w:val="20"/>
                <w:lang w:eastAsia="sl-SI"/>
              </w:rPr>
              <w:t xml:space="preserve">                                                                 </w:t>
            </w:r>
            <w:r w:rsidR="00024B03">
              <w:rPr>
                <w:rFonts w:cs="Arial"/>
                <w:szCs w:val="20"/>
                <w:lang w:eastAsia="sl-SI"/>
              </w:rPr>
              <w:tab/>
            </w:r>
            <w:r w:rsidR="00024B03">
              <w:rPr>
                <w:rFonts w:cs="Arial"/>
                <w:szCs w:val="20"/>
                <w:lang w:eastAsia="sl-SI"/>
              </w:rPr>
              <w:tab/>
            </w:r>
            <w:r w:rsidR="00F51921">
              <w:rPr>
                <w:rFonts w:cs="Arial"/>
                <w:szCs w:val="20"/>
                <w:lang w:eastAsia="sl-SI"/>
              </w:rPr>
              <w:t xml:space="preserve">mag. </w:t>
            </w:r>
            <w:r w:rsidR="007806C5">
              <w:rPr>
                <w:rFonts w:cs="Arial"/>
                <w:szCs w:val="20"/>
                <w:lang w:eastAsia="sl-SI"/>
              </w:rPr>
              <w:t>Zoran Poznič</w:t>
            </w:r>
          </w:p>
          <w:p w:rsidR="00024B03" w:rsidRPr="00A1325A" w:rsidRDefault="00024B03" w:rsidP="007806C5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ab/>
              <w:t>minist</w:t>
            </w:r>
            <w:r w:rsidR="007806C5">
              <w:rPr>
                <w:rFonts w:ascii="Helv" w:hAnsi="Helv" w:cs="Helv"/>
                <w:color w:val="000000"/>
                <w:szCs w:val="20"/>
                <w:lang w:eastAsia="sl-SI"/>
              </w:rPr>
              <w:t>e</w:t>
            </w:r>
            <w:r>
              <w:rPr>
                <w:rFonts w:ascii="Helv" w:hAnsi="Helv" w:cs="Helv"/>
                <w:color w:val="000000"/>
                <w:szCs w:val="20"/>
                <w:lang w:eastAsia="sl-SI"/>
              </w:rPr>
              <w:t>r za kulturo</w:t>
            </w:r>
          </w:p>
          <w:p w:rsidR="00BD0C1D" w:rsidRPr="00855A94" w:rsidRDefault="00BD0C1D" w:rsidP="00351EE1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A1325A">
              <w:rPr>
                <w:rFonts w:cs="Arial"/>
                <w:szCs w:val="20"/>
                <w:lang w:eastAsia="sl-SI"/>
              </w:rPr>
              <w:t xml:space="preserve">                                                                                                          </w:t>
            </w:r>
          </w:p>
          <w:p w:rsidR="00D731F3" w:rsidRPr="00D063BD" w:rsidRDefault="00D731F3" w:rsidP="005D1B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5F456B">
          <w:head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9C1E45" w:rsidRDefault="009C1E45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D731F3" w:rsidRPr="008D1759" w:rsidRDefault="00D731F3" w:rsidP="00D731F3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t>PRILOGA 3</w:t>
      </w:r>
      <w:r>
        <w:rPr>
          <w:sz w:val="20"/>
          <w:szCs w:val="20"/>
        </w:rPr>
        <w:t xml:space="preserve"> (jedro gradiva):</w:t>
      </w:r>
    </w:p>
    <w:p w:rsidR="000C2072" w:rsidRDefault="000C2072" w:rsidP="00D731F3">
      <w:pPr>
        <w:tabs>
          <w:tab w:val="left" w:pos="708"/>
        </w:tabs>
        <w:ind w:left="6012"/>
        <w:rPr>
          <w:rFonts w:cs="Arial"/>
          <w:szCs w:val="20"/>
          <w:lang w:eastAsia="sl-SI"/>
        </w:rPr>
      </w:pPr>
    </w:p>
    <w:p w:rsidR="006722F1" w:rsidRPr="00913A92" w:rsidRDefault="006722F1" w:rsidP="00003EB3">
      <w:pPr>
        <w:jc w:val="both"/>
        <w:rPr>
          <w:iCs/>
          <w:szCs w:val="20"/>
        </w:rPr>
      </w:pPr>
      <w:r w:rsidRPr="00913A92">
        <w:rPr>
          <w:iCs/>
          <w:szCs w:val="20"/>
        </w:rPr>
        <w:t xml:space="preserve">Na podlagi 13. člena Zakona o varstvu kulturne dediščine (Uradni list RS, št. </w:t>
      </w:r>
      <w:r w:rsidRPr="00E34D75">
        <w:rPr>
          <w:rFonts w:cs="Arial"/>
          <w:bCs/>
          <w:szCs w:val="20"/>
        </w:rPr>
        <w:t>16/08, 123/08, 8/11 – ORZVKD39, 90/12, 111/13</w:t>
      </w:r>
      <w:r>
        <w:rPr>
          <w:rFonts w:cs="Arial"/>
          <w:bCs/>
          <w:szCs w:val="20"/>
        </w:rPr>
        <w:t xml:space="preserve">, </w:t>
      </w:r>
      <w:r w:rsidRPr="00E34D75">
        <w:rPr>
          <w:rFonts w:cs="Arial"/>
          <w:bCs/>
          <w:szCs w:val="20"/>
        </w:rPr>
        <w:t>32/16</w:t>
      </w:r>
      <w:r>
        <w:t xml:space="preserve"> </w:t>
      </w:r>
      <w:r w:rsidRPr="004E0A6B">
        <w:rPr>
          <w:rFonts w:cs="Arial"/>
          <w:bCs/>
          <w:szCs w:val="20"/>
        </w:rPr>
        <w:t xml:space="preserve">in 21/18 – </w:t>
      </w:r>
      <w:proofErr w:type="spellStart"/>
      <w:r w:rsidRPr="004E0A6B">
        <w:rPr>
          <w:rFonts w:cs="Arial"/>
          <w:bCs/>
          <w:szCs w:val="20"/>
        </w:rPr>
        <w:t>ZNOrg</w:t>
      </w:r>
      <w:proofErr w:type="spellEnd"/>
      <w:r w:rsidRPr="00913A92">
        <w:rPr>
          <w:iCs/>
          <w:szCs w:val="20"/>
        </w:rPr>
        <w:t xml:space="preserve">) Vlada Republike Slovenije </w:t>
      </w:r>
      <w:r>
        <w:rPr>
          <w:iCs/>
          <w:szCs w:val="20"/>
        </w:rPr>
        <w:t xml:space="preserve">izdaja </w:t>
      </w:r>
    </w:p>
    <w:p w:rsidR="006722F1" w:rsidRDefault="006722F1" w:rsidP="00003EB3">
      <w:pPr>
        <w:tabs>
          <w:tab w:val="left" w:pos="708"/>
        </w:tabs>
        <w:jc w:val="both"/>
        <w:rPr>
          <w:rFonts w:cs="Arial"/>
          <w:szCs w:val="20"/>
        </w:rPr>
      </w:pPr>
    </w:p>
    <w:p w:rsidR="00A83B47" w:rsidRPr="00A83B47" w:rsidRDefault="00A83B47" w:rsidP="00774681">
      <w:pPr>
        <w:keepNext/>
        <w:spacing w:before="100" w:after="100" w:line="240" w:lineRule="auto"/>
        <w:jc w:val="center"/>
        <w:outlineLvl w:val="3"/>
        <w:rPr>
          <w:rFonts w:cs="Arial"/>
          <w:b/>
          <w:bCs/>
          <w:snapToGrid w:val="0"/>
          <w:color w:val="000000"/>
          <w:szCs w:val="20"/>
          <w:lang w:eastAsia="sl-SI"/>
        </w:rPr>
      </w:pPr>
      <w:r w:rsidRPr="00A83B47">
        <w:rPr>
          <w:rFonts w:cs="Arial"/>
          <w:b/>
          <w:bCs/>
          <w:snapToGrid w:val="0"/>
          <w:color w:val="000000"/>
          <w:szCs w:val="20"/>
          <w:lang w:eastAsia="sl-SI"/>
        </w:rPr>
        <w:t>O D L O K</w:t>
      </w:r>
    </w:p>
    <w:p w:rsidR="00024B03" w:rsidRDefault="00024B03" w:rsidP="00774681">
      <w:pPr>
        <w:spacing w:line="240" w:lineRule="auto"/>
        <w:jc w:val="center"/>
        <w:rPr>
          <w:rFonts w:eastAsia="Calibri" w:cs="Arial"/>
          <w:b/>
          <w:bCs/>
          <w:szCs w:val="20"/>
        </w:rPr>
      </w:pPr>
    </w:p>
    <w:p w:rsidR="00A83B47" w:rsidRDefault="00024B03" w:rsidP="00774681">
      <w:pPr>
        <w:spacing w:line="240" w:lineRule="auto"/>
        <w:jc w:val="center"/>
        <w:rPr>
          <w:rFonts w:eastAsia="Calibri" w:cs="Arial"/>
          <w:b/>
          <w:bCs/>
          <w:szCs w:val="20"/>
        </w:rPr>
      </w:pPr>
      <w:r w:rsidRPr="00024B03">
        <w:rPr>
          <w:rFonts w:eastAsia="Calibri" w:cs="Arial"/>
          <w:b/>
          <w:bCs/>
          <w:szCs w:val="20"/>
        </w:rPr>
        <w:t xml:space="preserve">o </w:t>
      </w:r>
      <w:r w:rsidR="005547FB" w:rsidRPr="005547FB">
        <w:rPr>
          <w:rFonts w:eastAsia="Calibri" w:cs="Arial"/>
          <w:b/>
          <w:bCs/>
          <w:szCs w:val="20"/>
        </w:rPr>
        <w:t>spremembi</w:t>
      </w:r>
      <w:r w:rsidR="004607E0">
        <w:rPr>
          <w:rFonts w:eastAsia="Calibri" w:cs="Arial"/>
          <w:b/>
          <w:bCs/>
          <w:szCs w:val="20"/>
        </w:rPr>
        <w:t xml:space="preserve"> </w:t>
      </w:r>
      <w:r w:rsidRPr="00024B03">
        <w:rPr>
          <w:rFonts w:eastAsia="Calibri" w:cs="Arial"/>
          <w:b/>
          <w:bCs/>
          <w:szCs w:val="20"/>
        </w:rPr>
        <w:t>Odloka o razglasitvi območja gradu Turjak za kulturni spomenik državnega pomena</w:t>
      </w:r>
    </w:p>
    <w:p w:rsidR="00F17442" w:rsidRDefault="00F17442" w:rsidP="00774681">
      <w:pPr>
        <w:spacing w:line="240" w:lineRule="auto"/>
        <w:jc w:val="center"/>
        <w:rPr>
          <w:rFonts w:eastAsia="Calibri" w:cs="Arial"/>
          <w:b/>
          <w:bCs/>
          <w:szCs w:val="20"/>
        </w:rPr>
      </w:pPr>
    </w:p>
    <w:p w:rsidR="00F17442" w:rsidRPr="00024B03" w:rsidRDefault="00F17442" w:rsidP="00024B03">
      <w:pPr>
        <w:spacing w:line="240" w:lineRule="auto"/>
        <w:rPr>
          <w:rFonts w:eastAsia="Calibri" w:cs="Arial"/>
          <w:b/>
          <w:bCs/>
          <w:szCs w:val="20"/>
        </w:rPr>
      </w:pPr>
    </w:p>
    <w:p w:rsidR="00A83B47" w:rsidRPr="00B112CE" w:rsidRDefault="00B112CE" w:rsidP="00126A1B">
      <w:pPr>
        <w:spacing w:after="200" w:line="276" w:lineRule="auto"/>
        <w:ind w:left="360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1. </w:t>
      </w:r>
      <w:r w:rsidR="00A83B47" w:rsidRPr="00B112CE">
        <w:rPr>
          <w:rFonts w:eastAsia="Calibri" w:cs="Arial"/>
          <w:szCs w:val="20"/>
        </w:rPr>
        <w:t>člen</w:t>
      </w:r>
    </w:p>
    <w:p w:rsidR="000359C1" w:rsidRDefault="00024B03" w:rsidP="00EF3305">
      <w:pPr>
        <w:autoSpaceDE w:val="0"/>
        <w:autoSpaceDN w:val="0"/>
        <w:adjustRightInd w:val="0"/>
        <w:spacing w:after="200" w:line="240" w:lineRule="atLeast"/>
        <w:rPr>
          <w:rFonts w:cs="Arial"/>
        </w:rPr>
      </w:pPr>
      <w:r>
        <w:rPr>
          <w:rFonts w:eastAsia="Calibri" w:cs="Arial"/>
          <w:szCs w:val="20"/>
        </w:rPr>
        <w:t xml:space="preserve">V </w:t>
      </w:r>
      <w:r>
        <w:rPr>
          <w:iCs/>
          <w:szCs w:val="20"/>
        </w:rPr>
        <w:t xml:space="preserve">Odloku </w:t>
      </w:r>
      <w:r w:rsidRPr="00083E39">
        <w:rPr>
          <w:rFonts w:cs="Arial"/>
          <w:iCs/>
          <w:szCs w:val="20"/>
        </w:rPr>
        <w:t>o razglasitvi območja gradu Turjak za kulturni spomenik državnega pomena (Uradni list RS, št. 81/99, 55/02 in 16/08 – ZVKD-1)</w:t>
      </w:r>
      <w:r>
        <w:rPr>
          <w:rFonts w:cs="Arial"/>
          <w:iCs/>
          <w:szCs w:val="20"/>
        </w:rPr>
        <w:t xml:space="preserve"> se</w:t>
      </w:r>
      <w:r w:rsidR="00724C2F">
        <w:rPr>
          <w:rFonts w:cs="Arial"/>
          <w:iCs/>
          <w:szCs w:val="20"/>
        </w:rPr>
        <w:t xml:space="preserve"> </w:t>
      </w:r>
      <w:r w:rsidR="00E326C1">
        <w:rPr>
          <w:rFonts w:cs="Arial"/>
          <w:iCs/>
          <w:szCs w:val="20"/>
        </w:rPr>
        <w:t xml:space="preserve">besedilo </w:t>
      </w:r>
      <w:r w:rsidR="00724C2F">
        <w:rPr>
          <w:rFonts w:cs="Arial"/>
          <w:iCs/>
          <w:szCs w:val="20"/>
        </w:rPr>
        <w:t>pod</w:t>
      </w:r>
      <w:r>
        <w:rPr>
          <w:rFonts w:cs="Arial"/>
          <w:iCs/>
          <w:szCs w:val="20"/>
        </w:rPr>
        <w:t xml:space="preserve"> </w:t>
      </w:r>
      <w:r w:rsidR="00BA1207">
        <w:rPr>
          <w:rFonts w:cs="Arial"/>
        </w:rPr>
        <w:t>3 spremeni tako, da se glasi:</w:t>
      </w:r>
    </w:p>
    <w:p w:rsidR="00BA1207" w:rsidRPr="00647AAA" w:rsidRDefault="00BA1207" w:rsidP="00126A1B">
      <w:pPr>
        <w:jc w:val="both"/>
        <w:rPr>
          <w:rFonts w:cs="Arial"/>
          <w:szCs w:val="20"/>
          <w:lang w:eastAsia="sl-SI"/>
        </w:rPr>
      </w:pPr>
      <w:r>
        <w:rPr>
          <w:rFonts w:cs="Arial"/>
        </w:rPr>
        <w:t xml:space="preserve">       </w:t>
      </w:r>
      <w:r w:rsidR="00B112CE">
        <w:rPr>
          <w:rFonts w:cs="Arial"/>
          <w:szCs w:val="20"/>
          <w:lang w:eastAsia="sl-SI"/>
        </w:rPr>
        <w:t>»</w:t>
      </w:r>
      <w:r w:rsidRPr="00647AAA">
        <w:rPr>
          <w:rFonts w:cs="Arial"/>
          <w:szCs w:val="20"/>
          <w:lang w:eastAsia="sl-SI"/>
        </w:rPr>
        <w:t>Spomenik Območje Gradu Turjak obsega ze</w:t>
      </w:r>
      <w:r>
        <w:rPr>
          <w:rFonts w:cs="Arial"/>
          <w:szCs w:val="20"/>
          <w:lang w:eastAsia="sl-SI"/>
        </w:rPr>
        <w:t>mljišča</w:t>
      </w:r>
      <w:r w:rsidR="00761CFE">
        <w:rPr>
          <w:rFonts w:cs="Arial"/>
          <w:szCs w:val="20"/>
          <w:lang w:eastAsia="sl-SI"/>
        </w:rPr>
        <w:t xml:space="preserve"> s</w:t>
      </w:r>
      <w:r>
        <w:rPr>
          <w:rFonts w:cs="Arial"/>
          <w:szCs w:val="20"/>
          <w:lang w:eastAsia="sl-SI"/>
        </w:rPr>
        <w:t xml:space="preserve"> parceln</w:t>
      </w:r>
      <w:r w:rsidR="00761CFE">
        <w:rPr>
          <w:rFonts w:cs="Arial"/>
          <w:szCs w:val="20"/>
          <w:lang w:eastAsia="sl-SI"/>
        </w:rPr>
        <w:t>imi</w:t>
      </w:r>
      <w:r>
        <w:rPr>
          <w:rFonts w:cs="Arial"/>
          <w:szCs w:val="20"/>
          <w:lang w:eastAsia="sl-SI"/>
        </w:rPr>
        <w:t xml:space="preserve"> št</w:t>
      </w:r>
      <w:r w:rsidR="004408D7">
        <w:rPr>
          <w:rFonts w:cs="Arial"/>
          <w:szCs w:val="20"/>
          <w:lang w:eastAsia="sl-SI"/>
        </w:rPr>
        <w:t>.</w:t>
      </w:r>
      <w:r>
        <w:rPr>
          <w:rFonts w:cs="Arial"/>
          <w:szCs w:val="20"/>
          <w:lang w:eastAsia="sl-SI"/>
        </w:rPr>
        <w:t xml:space="preserve"> *1, *4,</w:t>
      </w:r>
      <w:r w:rsidRPr="00647AAA">
        <w:rPr>
          <w:rFonts w:cs="Arial"/>
          <w:szCs w:val="20"/>
          <w:lang w:eastAsia="sl-SI"/>
        </w:rPr>
        <w:t xml:space="preserve"> 4002/2</w:t>
      </w:r>
      <w:r>
        <w:rPr>
          <w:rFonts w:cs="Arial"/>
          <w:szCs w:val="20"/>
          <w:lang w:eastAsia="sl-SI"/>
        </w:rPr>
        <w:t>5</w:t>
      </w:r>
      <w:r w:rsidR="00F22ABE">
        <w:rPr>
          <w:rFonts w:cs="Arial"/>
          <w:szCs w:val="20"/>
          <w:lang w:eastAsia="sl-SI"/>
        </w:rPr>
        <w:t xml:space="preserve"> (del), 4035, 4056, </w:t>
      </w:r>
      <w:r>
        <w:rPr>
          <w:rFonts w:cs="Arial"/>
          <w:szCs w:val="20"/>
          <w:lang w:eastAsia="sl-SI"/>
        </w:rPr>
        <w:t xml:space="preserve">4086, </w:t>
      </w:r>
      <w:r w:rsidRPr="00647AAA">
        <w:rPr>
          <w:rFonts w:cs="Arial"/>
          <w:szCs w:val="20"/>
          <w:lang w:eastAsia="sl-SI"/>
        </w:rPr>
        <w:t>41, 43, 44, 47, 51, 55/2,</w:t>
      </w:r>
      <w:r>
        <w:rPr>
          <w:rFonts w:cs="Arial"/>
          <w:szCs w:val="20"/>
          <w:lang w:eastAsia="sl-SI"/>
        </w:rPr>
        <w:t xml:space="preserve"> 55/3, 55/4, 55/5,</w:t>
      </w:r>
      <w:r w:rsidRPr="00647AAA">
        <w:rPr>
          <w:rFonts w:cs="Arial"/>
          <w:szCs w:val="20"/>
          <w:lang w:eastAsia="sl-SI"/>
        </w:rPr>
        <w:t xml:space="preserve"> 59/1 (del), 59/2, 59/3, 60, 62, 63, 64/1, 64/2, 65/1, 74/1, </w:t>
      </w:r>
      <w:r>
        <w:rPr>
          <w:rFonts w:cs="Arial"/>
          <w:szCs w:val="20"/>
          <w:lang w:eastAsia="sl-SI"/>
        </w:rPr>
        <w:t>80/3, 80/4, 80/5,</w:t>
      </w:r>
      <w:r w:rsidRPr="00647AAA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81, </w:t>
      </w:r>
      <w:r w:rsidRPr="00647AAA">
        <w:rPr>
          <w:rFonts w:cs="Arial"/>
          <w:szCs w:val="20"/>
          <w:lang w:eastAsia="sl-SI"/>
        </w:rPr>
        <w:t xml:space="preserve">82, 83/1, </w:t>
      </w:r>
      <w:r>
        <w:rPr>
          <w:rFonts w:cs="Arial"/>
          <w:szCs w:val="20"/>
          <w:lang w:eastAsia="sl-SI"/>
        </w:rPr>
        <w:t xml:space="preserve">83/16, </w:t>
      </w:r>
      <w:r w:rsidR="00F22ABE">
        <w:rPr>
          <w:rFonts w:cs="Arial"/>
          <w:szCs w:val="20"/>
          <w:lang w:eastAsia="sl-SI"/>
        </w:rPr>
        <w:t>83/3, 83/5 in</w:t>
      </w:r>
      <w:r w:rsidRPr="00647AAA">
        <w:rPr>
          <w:rFonts w:cs="Arial"/>
          <w:szCs w:val="20"/>
          <w:lang w:eastAsia="sl-SI"/>
        </w:rPr>
        <w:t xml:space="preserve"> 91, vse k.</w:t>
      </w:r>
      <w:r w:rsidR="00761CFE">
        <w:rPr>
          <w:rFonts w:cs="Arial"/>
          <w:szCs w:val="20"/>
          <w:lang w:eastAsia="sl-SI"/>
        </w:rPr>
        <w:t> </w:t>
      </w:r>
      <w:r w:rsidRPr="00647AAA">
        <w:rPr>
          <w:rFonts w:cs="Arial"/>
          <w:szCs w:val="20"/>
          <w:lang w:eastAsia="sl-SI"/>
        </w:rPr>
        <w:t xml:space="preserve">o. </w:t>
      </w:r>
      <w:r>
        <w:rPr>
          <w:rFonts w:cs="Arial"/>
          <w:szCs w:val="20"/>
          <w:lang w:eastAsia="sl-SI"/>
        </w:rPr>
        <w:t xml:space="preserve">1711 </w:t>
      </w:r>
      <w:r w:rsidRPr="00647AAA">
        <w:rPr>
          <w:rFonts w:cs="Arial"/>
          <w:szCs w:val="20"/>
          <w:lang w:eastAsia="sl-SI"/>
        </w:rPr>
        <w:t xml:space="preserve">Turjak. Spomenik Grad Turjak obsega </w:t>
      </w:r>
      <w:r>
        <w:rPr>
          <w:rFonts w:cs="Arial"/>
          <w:szCs w:val="20"/>
          <w:lang w:eastAsia="sl-SI"/>
        </w:rPr>
        <w:t>stavbi št</w:t>
      </w:r>
      <w:r w:rsidR="004408D7">
        <w:rPr>
          <w:rFonts w:cs="Arial"/>
          <w:szCs w:val="20"/>
          <w:lang w:eastAsia="sl-SI"/>
        </w:rPr>
        <w:t xml:space="preserve">. </w:t>
      </w:r>
      <w:r>
        <w:rPr>
          <w:rFonts w:cs="Arial"/>
          <w:szCs w:val="20"/>
          <w:lang w:eastAsia="sl-SI"/>
        </w:rPr>
        <w:t>1949 in 1951, obe k.</w:t>
      </w:r>
      <w:r w:rsidR="00761CFE">
        <w:rPr>
          <w:rFonts w:cs="Arial"/>
          <w:szCs w:val="20"/>
          <w:lang w:eastAsia="sl-SI"/>
        </w:rPr>
        <w:t> </w:t>
      </w:r>
      <w:r>
        <w:rPr>
          <w:rFonts w:cs="Arial"/>
          <w:szCs w:val="20"/>
          <w:lang w:eastAsia="sl-SI"/>
        </w:rPr>
        <w:t>o. 1711 Turjak</w:t>
      </w:r>
      <w:r w:rsidR="00761CFE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in </w:t>
      </w:r>
      <w:r w:rsidRPr="00647AAA">
        <w:rPr>
          <w:rFonts w:cs="Arial"/>
          <w:szCs w:val="20"/>
          <w:lang w:eastAsia="sl-SI"/>
        </w:rPr>
        <w:t>zemljišča</w:t>
      </w:r>
      <w:r w:rsidR="00761CFE">
        <w:rPr>
          <w:rFonts w:cs="Arial"/>
          <w:szCs w:val="20"/>
          <w:lang w:eastAsia="sl-SI"/>
        </w:rPr>
        <w:t xml:space="preserve"> s</w:t>
      </w:r>
      <w:r w:rsidRPr="00647AAA">
        <w:rPr>
          <w:rFonts w:cs="Arial"/>
          <w:szCs w:val="20"/>
          <w:lang w:eastAsia="sl-SI"/>
        </w:rPr>
        <w:t xml:space="preserve"> parceln</w:t>
      </w:r>
      <w:r w:rsidR="00761CFE">
        <w:rPr>
          <w:rFonts w:cs="Arial"/>
          <w:szCs w:val="20"/>
          <w:lang w:eastAsia="sl-SI"/>
        </w:rPr>
        <w:t>imi</w:t>
      </w:r>
      <w:r w:rsidRPr="00647AAA">
        <w:rPr>
          <w:rFonts w:cs="Arial"/>
          <w:szCs w:val="20"/>
          <w:lang w:eastAsia="sl-SI"/>
        </w:rPr>
        <w:t xml:space="preserve"> št</w:t>
      </w:r>
      <w:r w:rsidR="004408D7">
        <w:rPr>
          <w:rFonts w:cs="Arial"/>
          <w:szCs w:val="20"/>
          <w:lang w:eastAsia="sl-SI"/>
        </w:rPr>
        <w:t xml:space="preserve">. </w:t>
      </w:r>
      <w:r w:rsidRPr="00647AAA">
        <w:rPr>
          <w:rFonts w:cs="Arial"/>
          <w:szCs w:val="20"/>
          <w:lang w:eastAsia="sl-SI"/>
        </w:rPr>
        <w:t xml:space="preserve">*1, *4, </w:t>
      </w:r>
      <w:r>
        <w:rPr>
          <w:rFonts w:cs="Arial"/>
          <w:szCs w:val="20"/>
          <w:lang w:eastAsia="sl-SI"/>
        </w:rPr>
        <w:t xml:space="preserve">4086, </w:t>
      </w:r>
      <w:r w:rsidRPr="00647AAA">
        <w:rPr>
          <w:rFonts w:cs="Arial"/>
          <w:szCs w:val="20"/>
          <w:lang w:eastAsia="sl-SI"/>
        </w:rPr>
        <w:t>44, 47, 51, 55/2,</w:t>
      </w:r>
      <w:r>
        <w:rPr>
          <w:rFonts w:cs="Arial"/>
          <w:szCs w:val="20"/>
          <w:lang w:eastAsia="sl-SI"/>
        </w:rPr>
        <w:t xml:space="preserve"> 55/3 in 55/4, vse</w:t>
      </w:r>
      <w:r w:rsidRPr="00647AAA">
        <w:rPr>
          <w:rFonts w:cs="Arial"/>
          <w:szCs w:val="20"/>
          <w:lang w:eastAsia="sl-SI"/>
        </w:rPr>
        <w:t xml:space="preserve"> k.</w:t>
      </w:r>
      <w:r>
        <w:rPr>
          <w:rFonts w:cs="Arial"/>
          <w:szCs w:val="20"/>
          <w:lang w:eastAsia="sl-SI"/>
        </w:rPr>
        <w:t xml:space="preserve"> </w:t>
      </w:r>
      <w:r w:rsidRPr="00647AAA">
        <w:rPr>
          <w:rFonts w:cs="Arial"/>
          <w:szCs w:val="20"/>
          <w:lang w:eastAsia="sl-SI"/>
        </w:rPr>
        <w:t xml:space="preserve">o. </w:t>
      </w:r>
      <w:r>
        <w:rPr>
          <w:rFonts w:cs="Arial"/>
          <w:szCs w:val="20"/>
          <w:lang w:eastAsia="sl-SI"/>
        </w:rPr>
        <w:t xml:space="preserve">1711 </w:t>
      </w:r>
      <w:r w:rsidRPr="00647AAA">
        <w:rPr>
          <w:rFonts w:cs="Arial"/>
          <w:szCs w:val="20"/>
          <w:lang w:eastAsia="sl-SI"/>
        </w:rPr>
        <w:t>Turjak.</w:t>
      </w:r>
    </w:p>
    <w:p w:rsidR="00CB60A4" w:rsidRDefault="00BA1207" w:rsidP="00BA1207">
      <w:pPr>
        <w:spacing w:before="240" w:line="240" w:lineRule="auto"/>
        <w:ind w:firstLine="1021"/>
        <w:jc w:val="both"/>
        <w:rPr>
          <w:rFonts w:cs="Arial"/>
          <w:szCs w:val="20"/>
          <w:lang w:eastAsia="sl-SI"/>
        </w:rPr>
      </w:pPr>
      <w:r w:rsidRPr="00647AAA">
        <w:rPr>
          <w:rFonts w:cs="Arial"/>
          <w:szCs w:val="20"/>
          <w:lang w:eastAsia="sl-SI"/>
        </w:rPr>
        <w:t xml:space="preserve">Meji spomenikov sta </w:t>
      </w:r>
      <w:r>
        <w:rPr>
          <w:rFonts w:cs="Arial"/>
          <w:szCs w:val="20"/>
          <w:lang w:eastAsia="sl-SI"/>
        </w:rPr>
        <w:t>določeni</w:t>
      </w:r>
      <w:r w:rsidRPr="00647AAA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na </w:t>
      </w:r>
      <w:r>
        <w:rPr>
          <w:rFonts w:cs="Arial"/>
          <w:szCs w:val="20"/>
        </w:rPr>
        <w:t>digitalnem katastrskem načrtu (</w:t>
      </w:r>
      <w:r w:rsidR="00761CFE">
        <w:rPr>
          <w:rFonts w:cs="Arial"/>
          <w:szCs w:val="20"/>
        </w:rPr>
        <w:t>začel veljati</w:t>
      </w:r>
      <w:r>
        <w:rPr>
          <w:rFonts w:cs="Arial"/>
          <w:szCs w:val="20"/>
        </w:rPr>
        <w:t xml:space="preserve"> dne 22.</w:t>
      </w:r>
      <w:r w:rsidR="00761CFE">
        <w:rPr>
          <w:rFonts w:cs="Arial"/>
          <w:szCs w:val="20"/>
        </w:rPr>
        <w:t> </w:t>
      </w:r>
      <w:r>
        <w:rPr>
          <w:rFonts w:cs="Arial"/>
          <w:szCs w:val="20"/>
        </w:rPr>
        <w:t>oktobra 2003, Uradni list RS, št. 111/03; datoteka z dne 6. januarja 2019; izvorno merilo 1 : 2880)</w:t>
      </w:r>
      <w:r w:rsidRPr="00647AAA">
        <w:rPr>
          <w:rFonts w:cs="Arial"/>
          <w:szCs w:val="20"/>
          <w:lang w:eastAsia="sl-SI"/>
        </w:rPr>
        <w:t xml:space="preserve"> in </w:t>
      </w:r>
      <w:r>
        <w:rPr>
          <w:rFonts w:cs="Arial"/>
          <w:szCs w:val="20"/>
          <w:lang w:eastAsia="sl-SI"/>
        </w:rPr>
        <w:t xml:space="preserve">vrisani </w:t>
      </w:r>
      <w:r w:rsidRPr="00647AAA">
        <w:rPr>
          <w:rFonts w:cs="Arial"/>
          <w:szCs w:val="20"/>
          <w:lang w:eastAsia="sl-SI"/>
        </w:rPr>
        <w:t>na temeljnem topografskem načrtu v merilu 1</w:t>
      </w:r>
      <w:r>
        <w:rPr>
          <w:rFonts w:cs="Arial"/>
          <w:szCs w:val="20"/>
          <w:lang w:eastAsia="sl-SI"/>
        </w:rPr>
        <w:t xml:space="preserve"> </w:t>
      </w:r>
      <w:r w:rsidRPr="00647AAA">
        <w:rPr>
          <w:rFonts w:cs="Arial"/>
          <w:szCs w:val="20"/>
          <w:lang w:eastAsia="sl-SI"/>
        </w:rPr>
        <w:t xml:space="preserve">: 5000. Izvirnika načrtov, ki sta sestavni del tega odloka, hranita </w:t>
      </w:r>
      <w:r w:rsidRPr="00566F53">
        <w:rPr>
          <w:rFonts w:cs="Arial"/>
          <w:szCs w:val="20"/>
        </w:rPr>
        <w:t>ministrstvo, pristojno za kulturno dediščino</w:t>
      </w:r>
      <w:r w:rsidR="00C80A05">
        <w:rPr>
          <w:rFonts w:cs="Arial"/>
          <w:szCs w:val="20"/>
        </w:rPr>
        <w:t>,</w:t>
      </w:r>
      <w:r w:rsidRPr="00647AAA">
        <w:rPr>
          <w:rFonts w:cs="Arial"/>
          <w:szCs w:val="20"/>
          <w:lang w:eastAsia="sl-SI"/>
        </w:rPr>
        <w:t xml:space="preserve"> in Javni zavod Republike Slovenije za varstvo kulturne dediščine</w:t>
      </w:r>
      <w:r w:rsidR="00B112CE">
        <w:rPr>
          <w:rFonts w:cs="Arial"/>
          <w:szCs w:val="20"/>
          <w:lang w:eastAsia="sl-SI"/>
        </w:rPr>
        <w:t xml:space="preserve"> (v nadaljnjem besedilu: pristojni zavod)</w:t>
      </w:r>
      <w:r w:rsidRPr="00647AAA">
        <w:rPr>
          <w:rFonts w:cs="Arial"/>
          <w:szCs w:val="20"/>
          <w:lang w:eastAsia="sl-SI"/>
        </w:rPr>
        <w:t>.</w:t>
      </w:r>
    </w:p>
    <w:p w:rsidR="00BA1207" w:rsidRDefault="00CB60A4" w:rsidP="00BA1207">
      <w:pPr>
        <w:spacing w:before="240" w:line="240" w:lineRule="auto"/>
        <w:ind w:firstLine="1021"/>
        <w:jc w:val="both"/>
        <w:rPr>
          <w:rFonts w:cs="Arial"/>
        </w:rPr>
      </w:pPr>
      <w:r>
        <w:rPr>
          <w:rFonts w:cs="Arial"/>
          <w:szCs w:val="20"/>
          <w:lang w:eastAsia="sl-SI"/>
        </w:rPr>
        <w:t>Meji spomenikov se objavita na publikacijski karti v merilu 1 : 5000 v prilogi, ki je sestavni del tega odloka.</w:t>
      </w:r>
      <w:r w:rsidR="00761CFE">
        <w:rPr>
          <w:rFonts w:cs="Arial"/>
        </w:rPr>
        <w:t>«</w:t>
      </w:r>
      <w:r>
        <w:rPr>
          <w:rFonts w:cs="Arial"/>
        </w:rPr>
        <w:t>.</w:t>
      </w:r>
    </w:p>
    <w:p w:rsidR="00B112CE" w:rsidRDefault="00B112CE" w:rsidP="00126A1B">
      <w:pPr>
        <w:spacing w:before="240" w:line="240" w:lineRule="auto"/>
        <w:jc w:val="center"/>
        <w:rPr>
          <w:rFonts w:cs="Arial"/>
        </w:rPr>
      </w:pPr>
      <w:r>
        <w:rPr>
          <w:rFonts w:cs="Arial"/>
        </w:rPr>
        <w:t>2</w:t>
      </w:r>
      <w:r w:rsidR="00126A1B">
        <w:rPr>
          <w:rFonts w:cs="Arial"/>
        </w:rPr>
        <w:t>.</w:t>
      </w:r>
      <w:r>
        <w:rPr>
          <w:rFonts w:cs="Arial"/>
        </w:rPr>
        <w:t xml:space="preserve"> člen</w:t>
      </w:r>
    </w:p>
    <w:p w:rsidR="00B112CE" w:rsidRDefault="00B112CE" w:rsidP="00126A1B">
      <w:pPr>
        <w:spacing w:before="240" w:line="240" w:lineRule="auto"/>
        <w:jc w:val="both"/>
        <w:rPr>
          <w:rFonts w:cs="Arial"/>
        </w:rPr>
      </w:pPr>
      <w:r>
        <w:rPr>
          <w:rFonts w:cs="Arial"/>
        </w:rPr>
        <w:t>Besedilo pod 5 se spremeni tako, da se glasi:</w:t>
      </w:r>
    </w:p>
    <w:p w:rsidR="00B112CE" w:rsidRPr="00647AAA" w:rsidRDefault="00B112CE" w:rsidP="00B112CE">
      <w:pPr>
        <w:spacing w:before="240" w:line="240" w:lineRule="auto"/>
        <w:ind w:firstLine="1021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»</w:t>
      </w:r>
      <w:r w:rsidRPr="00B112CE">
        <w:rPr>
          <w:rFonts w:cs="Arial"/>
          <w:szCs w:val="20"/>
          <w:lang w:eastAsia="sl-SI"/>
        </w:rPr>
        <w:t xml:space="preserve">Za vsako morebitno spremembo funkcije kulturnega spomenika ali njegovega dela in za vsak poseg v spomenik, njegove dele ali zemljišče, so potrebni predhodni pisni kulturnovarstveni pogoji in na njihovi podlagi kulturnovarstveno soglasje </w:t>
      </w:r>
      <w:r>
        <w:rPr>
          <w:rFonts w:cs="Arial"/>
          <w:szCs w:val="20"/>
          <w:lang w:eastAsia="sl-SI"/>
        </w:rPr>
        <w:t xml:space="preserve">pristojnega </w:t>
      </w:r>
      <w:r w:rsidRPr="00B112CE">
        <w:rPr>
          <w:rFonts w:cs="Arial"/>
          <w:szCs w:val="20"/>
          <w:lang w:eastAsia="sl-SI"/>
        </w:rPr>
        <w:t>zavoda.</w:t>
      </w:r>
      <w:r>
        <w:rPr>
          <w:rFonts w:cs="Arial"/>
          <w:szCs w:val="20"/>
          <w:lang w:eastAsia="sl-SI"/>
        </w:rPr>
        <w:t>«.</w:t>
      </w:r>
    </w:p>
    <w:p w:rsidR="000028B8" w:rsidRDefault="000028B8" w:rsidP="000028B8">
      <w:pPr>
        <w:spacing w:after="200" w:line="276" w:lineRule="auto"/>
        <w:jc w:val="center"/>
        <w:rPr>
          <w:rFonts w:cs="Arial"/>
          <w:bCs/>
          <w:iCs/>
          <w:szCs w:val="20"/>
        </w:rPr>
      </w:pPr>
    </w:p>
    <w:p w:rsidR="000028B8" w:rsidRPr="00A83B47" w:rsidRDefault="000028B8" w:rsidP="000028B8">
      <w:pPr>
        <w:spacing w:after="200" w:line="276" w:lineRule="auto"/>
        <w:jc w:val="center"/>
        <w:rPr>
          <w:rFonts w:eastAsia="Calibri" w:cs="Arial"/>
          <w:i/>
          <w:iCs/>
          <w:szCs w:val="20"/>
        </w:rPr>
      </w:pPr>
      <w:r>
        <w:rPr>
          <w:rFonts w:cs="Arial"/>
          <w:bCs/>
          <w:iCs/>
          <w:szCs w:val="20"/>
        </w:rPr>
        <w:t>KONČNI</w:t>
      </w:r>
      <w:r w:rsidRPr="00A83B47">
        <w:rPr>
          <w:rFonts w:cs="Arial"/>
          <w:bCs/>
          <w:iCs/>
          <w:szCs w:val="20"/>
        </w:rPr>
        <w:t xml:space="preserve"> DOLOČB</w:t>
      </w:r>
      <w:r>
        <w:rPr>
          <w:rFonts w:cs="Arial"/>
          <w:bCs/>
          <w:iCs/>
          <w:szCs w:val="20"/>
        </w:rPr>
        <w:t>I</w:t>
      </w:r>
    </w:p>
    <w:p w:rsidR="00F17442" w:rsidRPr="00B112CE" w:rsidRDefault="00B112CE" w:rsidP="00126A1B">
      <w:pPr>
        <w:spacing w:after="200" w:line="276" w:lineRule="auto"/>
        <w:jc w:val="center"/>
        <w:rPr>
          <w:rFonts w:eastAsia="Calibri" w:cs="Arial"/>
          <w:szCs w:val="20"/>
        </w:rPr>
      </w:pPr>
      <w:bookmarkStart w:id="0" w:name="OLE_LINK2"/>
      <w:r>
        <w:rPr>
          <w:rFonts w:eastAsia="Calibri" w:cs="Arial"/>
          <w:szCs w:val="20"/>
        </w:rPr>
        <w:t xml:space="preserve">3. </w:t>
      </w:r>
      <w:r w:rsidR="00F17442" w:rsidRPr="00B112CE">
        <w:rPr>
          <w:rFonts w:eastAsia="Calibri" w:cs="Arial"/>
          <w:szCs w:val="20"/>
        </w:rPr>
        <w:t>člen</w:t>
      </w:r>
    </w:p>
    <w:p w:rsidR="003F0A9C" w:rsidRDefault="003F0A9C" w:rsidP="00F17442">
      <w:pPr>
        <w:spacing w:after="20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Pristojno sodišče v zemljiški knjigi </w:t>
      </w:r>
      <w:r w:rsidR="00774681">
        <w:rPr>
          <w:rFonts w:eastAsia="Calibri" w:cs="Arial"/>
          <w:szCs w:val="20"/>
        </w:rPr>
        <w:t xml:space="preserve">po uradni dolžnosti </w:t>
      </w:r>
      <w:r>
        <w:rPr>
          <w:rFonts w:eastAsia="Calibri" w:cs="Arial"/>
          <w:szCs w:val="20"/>
        </w:rPr>
        <w:t>zaznamuje status kulturnega spomenika na parcelah št. 4056 in 81, obe k. o. 1711 Turjak.</w:t>
      </w:r>
    </w:p>
    <w:p w:rsidR="00F17442" w:rsidRPr="00EF3305" w:rsidRDefault="00F17442" w:rsidP="003F0A9C">
      <w:pPr>
        <w:spacing w:after="200" w:line="276" w:lineRule="auto"/>
        <w:jc w:val="both"/>
        <w:rPr>
          <w:rFonts w:eastAsia="Calibri" w:cs="Arial"/>
          <w:szCs w:val="20"/>
        </w:rPr>
      </w:pPr>
      <w:r w:rsidRPr="003F0A9C">
        <w:rPr>
          <w:rFonts w:eastAsia="Calibri" w:cs="Arial"/>
          <w:szCs w:val="20"/>
        </w:rPr>
        <w:t>Pristojno sodišče v zemljiški knjig</w:t>
      </w:r>
      <w:r w:rsidRPr="005B6FA0">
        <w:rPr>
          <w:rFonts w:eastAsia="Calibri" w:cs="Arial"/>
          <w:szCs w:val="20"/>
        </w:rPr>
        <w:t xml:space="preserve">i </w:t>
      </w:r>
      <w:r w:rsidR="00774681" w:rsidRPr="003F0A9C">
        <w:rPr>
          <w:rFonts w:eastAsia="Calibri" w:cs="Arial"/>
          <w:szCs w:val="20"/>
        </w:rPr>
        <w:t xml:space="preserve">po uradni dolžnosti </w:t>
      </w:r>
      <w:r w:rsidR="004408D7" w:rsidRPr="00EF3305">
        <w:rPr>
          <w:rFonts w:eastAsia="Calibri" w:cs="Arial"/>
          <w:szCs w:val="20"/>
        </w:rPr>
        <w:t>iz</w:t>
      </w:r>
      <w:r w:rsidRPr="00EF3305">
        <w:rPr>
          <w:rFonts w:eastAsia="Calibri" w:cs="Arial"/>
          <w:szCs w:val="20"/>
        </w:rPr>
        <w:t>briše zaznambo statusa kulturnega spomenika na parcel</w:t>
      </w:r>
      <w:r w:rsidR="00F22ABE" w:rsidRPr="00EF3305">
        <w:rPr>
          <w:rFonts w:eastAsia="Calibri" w:cs="Arial"/>
          <w:szCs w:val="20"/>
        </w:rPr>
        <w:t>ah</w:t>
      </w:r>
      <w:r w:rsidRPr="00EF3305">
        <w:rPr>
          <w:rFonts w:eastAsia="Calibri" w:cs="Arial"/>
          <w:szCs w:val="20"/>
        </w:rPr>
        <w:t xml:space="preserve"> št. *39</w:t>
      </w:r>
      <w:r w:rsidR="00F22ABE" w:rsidRPr="00EF3305">
        <w:rPr>
          <w:rFonts w:eastAsia="Calibri" w:cs="Arial"/>
          <w:szCs w:val="20"/>
        </w:rPr>
        <w:t xml:space="preserve"> in 93, </w:t>
      </w:r>
      <w:r w:rsidR="003F0A9C" w:rsidRPr="00EF3305">
        <w:rPr>
          <w:rFonts w:eastAsia="Calibri" w:cs="Arial"/>
          <w:szCs w:val="20"/>
        </w:rPr>
        <w:t>obe</w:t>
      </w:r>
      <w:r w:rsidRPr="00EF3305">
        <w:rPr>
          <w:rFonts w:eastAsia="Calibri" w:cs="Arial"/>
          <w:szCs w:val="20"/>
        </w:rPr>
        <w:t xml:space="preserve"> k. o. </w:t>
      </w:r>
      <w:r w:rsidR="004408D7" w:rsidRPr="00EF3305">
        <w:rPr>
          <w:rFonts w:eastAsia="Calibri" w:cs="Arial"/>
          <w:szCs w:val="20"/>
        </w:rPr>
        <w:t xml:space="preserve">1711 </w:t>
      </w:r>
      <w:r w:rsidRPr="00EF3305">
        <w:rPr>
          <w:rFonts w:eastAsia="Calibri" w:cs="Arial"/>
          <w:szCs w:val="20"/>
        </w:rPr>
        <w:t>Turjak.</w:t>
      </w:r>
    </w:p>
    <w:bookmarkEnd w:id="0"/>
    <w:p w:rsidR="00A83B47" w:rsidRPr="00B112CE" w:rsidRDefault="00B112CE" w:rsidP="00126A1B">
      <w:pPr>
        <w:spacing w:after="200" w:line="276" w:lineRule="auto"/>
        <w:jc w:val="center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4. </w:t>
      </w:r>
      <w:r w:rsidR="00A83B47" w:rsidRPr="00B112CE">
        <w:rPr>
          <w:rFonts w:eastAsia="Calibri" w:cs="Arial"/>
          <w:szCs w:val="20"/>
        </w:rPr>
        <w:t>člen</w:t>
      </w:r>
    </w:p>
    <w:p w:rsidR="00A83B47" w:rsidRPr="000359C1" w:rsidRDefault="00A83B47" w:rsidP="000359C1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0359C1">
        <w:rPr>
          <w:rFonts w:cs="Arial"/>
        </w:rPr>
        <w:t>Ta odlok začne veljati naslednji dan po objavi v Uradnem listu Republike Slovenije.</w:t>
      </w:r>
    </w:p>
    <w:p w:rsidR="00EE751F" w:rsidRDefault="00EE751F" w:rsidP="005A1F88">
      <w:pPr>
        <w:spacing w:line="276" w:lineRule="auto"/>
        <w:jc w:val="both"/>
        <w:rPr>
          <w:rFonts w:eastAsia="Calibri" w:cs="Arial"/>
          <w:szCs w:val="20"/>
        </w:rPr>
      </w:pPr>
    </w:p>
    <w:p w:rsidR="00A83B47" w:rsidRPr="00A83B47" w:rsidRDefault="00A83B47" w:rsidP="005A1F88">
      <w:pPr>
        <w:spacing w:line="276" w:lineRule="auto"/>
        <w:jc w:val="both"/>
        <w:rPr>
          <w:rFonts w:eastAsia="Calibri" w:cs="Arial"/>
          <w:szCs w:val="20"/>
        </w:rPr>
      </w:pPr>
      <w:r w:rsidRPr="00A83B47">
        <w:rPr>
          <w:rFonts w:eastAsia="Calibri" w:cs="Arial"/>
          <w:szCs w:val="20"/>
        </w:rPr>
        <w:t>Št</w:t>
      </w:r>
      <w:r w:rsidR="00E326C1">
        <w:rPr>
          <w:rFonts w:eastAsia="Calibri" w:cs="Arial"/>
          <w:szCs w:val="20"/>
        </w:rPr>
        <w:t>:</w:t>
      </w:r>
      <w:r w:rsidR="006722F1">
        <w:rPr>
          <w:rFonts w:eastAsia="Calibri" w:cs="Arial"/>
          <w:szCs w:val="20"/>
        </w:rPr>
        <w:t xml:space="preserve"> </w:t>
      </w:r>
      <w:r w:rsidR="00D024D7" w:rsidRPr="00D024D7">
        <w:rPr>
          <w:rFonts w:eastAsia="Calibri" w:cs="Arial"/>
          <w:szCs w:val="20"/>
        </w:rPr>
        <w:t>62231-2/2019</w:t>
      </w:r>
    </w:p>
    <w:p w:rsidR="000359C1" w:rsidRDefault="00A83B47" w:rsidP="005A1F88">
      <w:pPr>
        <w:spacing w:line="276" w:lineRule="auto"/>
        <w:rPr>
          <w:rFonts w:eastAsia="Calibri" w:cs="Arial"/>
          <w:szCs w:val="20"/>
        </w:rPr>
      </w:pPr>
      <w:r w:rsidRPr="00A83B47">
        <w:rPr>
          <w:rFonts w:eastAsia="Calibri" w:cs="Arial"/>
          <w:szCs w:val="20"/>
        </w:rPr>
        <w:t>Ljubljana,</w:t>
      </w:r>
      <w:r w:rsidR="0044665E">
        <w:rPr>
          <w:rFonts w:eastAsia="Calibri" w:cs="Arial"/>
          <w:szCs w:val="20"/>
        </w:rPr>
        <w:t xml:space="preserve"> </w:t>
      </w:r>
      <w:r w:rsidR="006A0E0B">
        <w:rPr>
          <w:rFonts w:eastAsia="Calibri" w:cs="Arial"/>
          <w:szCs w:val="20"/>
        </w:rPr>
        <w:t xml:space="preserve">dne </w:t>
      </w:r>
      <w:r w:rsidR="004607E0">
        <w:rPr>
          <w:rFonts w:eastAsia="Calibri" w:cs="Arial"/>
          <w:szCs w:val="20"/>
        </w:rPr>
        <w:t>1</w:t>
      </w:r>
      <w:r w:rsidR="00126A1B">
        <w:rPr>
          <w:rFonts w:eastAsia="Calibri" w:cs="Arial"/>
          <w:szCs w:val="20"/>
        </w:rPr>
        <w:t>0</w:t>
      </w:r>
      <w:bookmarkStart w:id="1" w:name="_GoBack"/>
      <w:bookmarkEnd w:id="1"/>
      <w:r w:rsidR="00E102AA">
        <w:rPr>
          <w:rFonts w:eastAsia="Calibri" w:cs="Arial"/>
          <w:szCs w:val="20"/>
        </w:rPr>
        <w:t>.</w:t>
      </w:r>
      <w:r w:rsidR="004607E0">
        <w:rPr>
          <w:rFonts w:eastAsia="Calibri" w:cs="Arial"/>
          <w:szCs w:val="20"/>
        </w:rPr>
        <w:t xml:space="preserve"> </w:t>
      </w:r>
      <w:r w:rsidR="00126A1B">
        <w:rPr>
          <w:rFonts w:eastAsia="Calibri" w:cs="Arial"/>
          <w:szCs w:val="20"/>
        </w:rPr>
        <w:t xml:space="preserve">maja </w:t>
      </w:r>
      <w:r w:rsidR="004607E0">
        <w:rPr>
          <w:rFonts w:eastAsia="Calibri" w:cs="Arial"/>
          <w:szCs w:val="20"/>
        </w:rPr>
        <w:t>2019</w:t>
      </w:r>
    </w:p>
    <w:p w:rsidR="00C77B6F" w:rsidRDefault="00A83B47" w:rsidP="00B351A2">
      <w:pPr>
        <w:autoSpaceDE w:val="0"/>
        <w:autoSpaceDN w:val="0"/>
        <w:adjustRightInd w:val="0"/>
        <w:spacing w:line="276" w:lineRule="auto"/>
        <w:rPr>
          <w:rFonts w:eastAsia="Calibri" w:cs="Arial"/>
          <w:szCs w:val="20"/>
        </w:rPr>
      </w:pPr>
      <w:r w:rsidRPr="00A83B47">
        <w:rPr>
          <w:rFonts w:ascii="Helv" w:eastAsia="SimSun" w:hAnsi="Helv" w:cs="Helv"/>
          <w:color w:val="000000"/>
          <w:szCs w:val="20"/>
        </w:rPr>
        <w:t>EVA 201</w:t>
      </w:r>
      <w:r w:rsidR="000359C1">
        <w:rPr>
          <w:rFonts w:ascii="Helv" w:eastAsia="SimSun" w:hAnsi="Helv" w:cs="Helv"/>
          <w:color w:val="000000"/>
          <w:szCs w:val="20"/>
        </w:rPr>
        <w:t>9</w:t>
      </w:r>
      <w:r w:rsidRPr="00A83B47">
        <w:rPr>
          <w:rFonts w:ascii="Helv" w:eastAsia="SimSun" w:hAnsi="Helv" w:cs="Helv"/>
          <w:color w:val="000000"/>
          <w:szCs w:val="20"/>
        </w:rPr>
        <w:t>-3340-</w:t>
      </w:r>
      <w:r w:rsidR="00D024D7">
        <w:rPr>
          <w:rFonts w:ascii="Helv" w:eastAsia="SimSun" w:hAnsi="Helv" w:cs="Helv"/>
          <w:color w:val="000000"/>
          <w:szCs w:val="20"/>
        </w:rPr>
        <w:t>0004</w:t>
      </w:r>
      <w:r w:rsidR="00B351A2">
        <w:rPr>
          <w:rFonts w:ascii="Helv" w:eastAsia="SimSun" w:hAnsi="Helv" w:cs="Helv"/>
          <w:color w:val="000000"/>
          <w:szCs w:val="20"/>
        </w:rPr>
        <w:t xml:space="preserve"> </w:t>
      </w:r>
      <w:r w:rsidR="00B351A2">
        <w:rPr>
          <w:rFonts w:ascii="Helv" w:eastAsia="SimSun" w:hAnsi="Helv" w:cs="Helv"/>
          <w:color w:val="000000"/>
          <w:szCs w:val="20"/>
        </w:rPr>
        <w:tab/>
      </w:r>
      <w:r w:rsidR="00B351A2">
        <w:rPr>
          <w:rFonts w:ascii="Helv" w:eastAsia="SimSun" w:hAnsi="Helv" w:cs="Helv"/>
          <w:color w:val="000000"/>
          <w:szCs w:val="20"/>
        </w:rPr>
        <w:tab/>
      </w:r>
      <w:r w:rsidR="00B351A2">
        <w:rPr>
          <w:rFonts w:ascii="Helv" w:eastAsia="SimSun" w:hAnsi="Helv" w:cs="Helv"/>
          <w:color w:val="000000"/>
          <w:szCs w:val="20"/>
        </w:rPr>
        <w:tab/>
      </w:r>
      <w:r w:rsidR="00B351A2">
        <w:rPr>
          <w:rFonts w:ascii="Helv" w:eastAsia="SimSun" w:hAnsi="Helv" w:cs="Helv"/>
          <w:color w:val="000000"/>
          <w:szCs w:val="20"/>
        </w:rPr>
        <w:tab/>
      </w:r>
      <w:r w:rsidR="00B351A2">
        <w:rPr>
          <w:rFonts w:ascii="Helv" w:eastAsia="SimSun" w:hAnsi="Helv" w:cs="Helv"/>
          <w:color w:val="000000"/>
          <w:szCs w:val="20"/>
        </w:rPr>
        <w:tab/>
      </w:r>
      <w:r w:rsidRPr="00A83B47">
        <w:rPr>
          <w:rFonts w:eastAsia="Calibri" w:cs="Arial"/>
          <w:szCs w:val="20"/>
        </w:rPr>
        <w:t>Vlada Republike Slovenije</w:t>
      </w:r>
    </w:p>
    <w:p w:rsidR="00A83B47" w:rsidRPr="00A83B47" w:rsidRDefault="00234AC2" w:rsidP="000359C1">
      <w:pPr>
        <w:spacing w:line="276" w:lineRule="auto"/>
        <w:ind w:left="5664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      Marjan Šarec </w:t>
      </w:r>
      <w:r w:rsidR="00A83B47" w:rsidRPr="00A83B47">
        <w:rPr>
          <w:rFonts w:eastAsia="Calibri" w:cs="Arial"/>
          <w:szCs w:val="20"/>
        </w:rPr>
        <w:t xml:space="preserve"> </w:t>
      </w:r>
    </w:p>
    <w:p w:rsidR="00C80A05" w:rsidRDefault="00A83B47" w:rsidP="000359C1">
      <w:pPr>
        <w:spacing w:line="276" w:lineRule="auto"/>
        <w:ind w:left="5664"/>
        <w:rPr>
          <w:rFonts w:cs="Arial"/>
          <w:szCs w:val="22"/>
          <w:lang w:eastAsia="sl-SI"/>
        </w:rPr>
      </w:pPr>
      <w:r w:rsidRPr="00A83B47">
        <w:rPr>
          <w:rFonts w:eastAsia="Calibri" w:cs="Arial"/>
          <w:szCs w:val="20"/>
        </w:rPr>
        <w:t xml:space="preserve">       </w:t>
      </w:r>
      <w:r w:rsidR="00C80A05">
        <w:rPr>
          <w:rFonts w:eastAsia="Calibri" w:cs="Arial"/>
          <w:szCs w:val="20"/>
        </w:rPr>
        <w:t>p</w:t>
      </w:r>
      <w:r w:rsidRPr="00234AC2">
        <w:rPr>
          <w:rFonts w:eastAsia="Calibri" w:cs="Arial"/>
          <w:szCs w:val="20"/>
        </w:rPr>
        <w:t>redsednik</w:t>
      </w:r>
    </w:p>
    <w:p w:rsidR="00126A1B" w:rsidRDefault="00126A1B" w:rsidP="00CB60A4">
      <w:pPr>
        <w:spacing w:line="276" w:lineRule="auto"/>
        <w:jc w:val="center"/>
        <w:rPr>
          <w:rFonts w:cs="Arial"/>
          <w:szCs w:val="22"/>
          <w:lang w:eastAsia="sl-SI"/>
        </w:rPr>
      </w:pPr>
    </w:p>
    <w:p w:rsidR="00126A1B" w:rsidRDefault="00126A1B" w:rsidP="00CB60A4">
      <w:pPr>
        <w:spacing w:line="276" w:lineRule="auto"/>
        <w:jc w:val="center"/>
        <w:rPr>
          <w:rFonts w:cs="Arial"/>
          <w:szCs w:val="22"/>
          <w:lang w:eastAsia="sl-SI"/>
        </w:rPr>
      </w:pPr>
    </w:p>
    <w:p w:rsidR="00126A1B" w:rsidRDefault="00126A1B" w:rsidP="00CB60A4">
      <w:pPr>
        <w:spacing w:line="276" w:lineRule="auto"/>
        <w:jc w:val="center"/>
        <w:rPr>
          <w:rFonts w:cs="Arial"/>
          <w:szCs w:val="22"/>
          <w:lang w:eastAsia="sl-SI"/>
        </w:rPr>
      </w:pPr>
    </w:p>
    <w:p w:rsidR="00126A1B" w:rsidRDefault="00126A1B" w:rsidP="00CB60A4">
      <w:pPr>
        <w:spacing w:line="276" w:lineRule="auto"/>
        <w:jc w:val="center"/>
        <w:rPr>
          <w:rFonts w:cs="Arial"/>
          <w:szCs w:val="22"/>
          <w:lang w:eastAsia="sl-SI"/>
        </w:rPr>
      </w:pPr>
    </w:p>
    <w:p w:rsidR="00351EE1" w:rsidRPr="00EF3305" w:rsidRDefault="00351EE1" w:rsidP="00CB60A4">
      <w:pPr>
        <w:spacing w:line="276" w:lineRule="auto"/>
        <w:jc w:val="center"/>
        <w:rPr>
          <w:rFonts w:cs="Arial"/>
          <w:szCs w:val="22"/>
          <w:lang w:eastAsia="sl-SI"/>
        </w:rPr>
      </w:pPr>
      <w:r w:rsidRPr="00351EE1">
        <w:rPr>
          <w:rFonts w:cs="Arial"/>
          <w:szCs w:val="22"/>
          <w:lang w:eastAsia="sl-SI"/>
        </w:rPr>
        <w:t>OBRAZLOŽITEV</w:t>
      </w:r>
    </w:p>
    <w:p w:rsid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7C3B20" w:rsidRPr="00351EE1" w:rsidRDefault="007C3B20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0359C1" w:rsidRPr="000359C1" w:rsidRDefault="000359C1" w:rsidP="000359C1">
      <w:pPr>
        <w:pStyle w:val="Odstavekseznama"/>
        <w:numPr>
          <w:ilvl w:val="0"/>
          <w:numId w:val="35"/>
        </w:numPr>
        <w:spacing w:after="200" w:line="276" w:lineRule="auto"/>
        <w:rPr>
          <w:rFonts w:eastAsia="Calibri" w:cs="Arial"/>
          <w:szCs w:val="20"/>
        </w:rPr>
      </w:pPr>
      <w:r w:rsidRPr="000359C1">
        <w:rPr>
          <w:rFonts w:eastAsia="Calibri" w:cs="Arial"/>
          <w:szCs w:val="20"/>
        </w:rPr>
        <w:t>UVOD</w:t>
      </w:r>
    </w:p>
    <w:p w:rsidR="000359C1" w:rsidRDefault="000359C1" w:rsidP="000359C1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0359C1" w:rsidRDefault="000359C1" w:rsidP="000359C1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5D7833">
        <w:rPr>
          <w:rFonts w:cs="Arial"/>
        </w:rPr>
        <w:t>1. Pravna podlaga</w:t>
      </w:r>
    </w:p>
    <w:p w:rsidR="000359C1" w:rsidRDefault="000359C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351EE1" w:rsidRP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  <w:r w:rsidRPr="00351EE1">
        <w:rPr>
          <w:rFonts w:cs="Arial"/>
          <w:szCs w:val="22"/>
          <w:lang w:eastAsia="sl-SI"/>
        </w:rPr>
        <w:t xml:space="preserve">Zakon o varstvu kulturne dediščine </w:t>
      </w:r>
      <w:r w:rsidR="00513A36" w:rsidRPr="00513A36">
        <w:rPr>
          <w:rFonts w:cs="Arial"/>
          <w:szCs w:val="22"/>
          <w:lang w:eastAsia="sl-SI"/>
        </w:rPr>
        <w:t xml:space="preserve">(Uradni list RS, št. 16/08, 123/08, 8/11 – ORZVKD39, 90/12, 111/13, 32/16 in 21/18 – </w:t>
      </w:r>
      <w:proofErr w:type="spellStart"/>
      <w:r w:rsidR="00513A36" w:rsidRPr="00513A36">
        <w:rPr>
          <w:rFonts w:cs="Arial"/>
          <w:szCs w:val="22"/>
          <w:lang w:eastAsia="sl-SI"/>
        </w:rPr>
        <w:t>ZNOrg</w:t>
      </w:r>
      <w:proofErr w:type="spellEnd"/>
      <w:r w:rsidR="00513A36" w:rsidRPr="00513A36">
        <w:rPr>
          <w:rFonts w:cs="Arial"/>
          <w:szCs w:val="22"/>
          <w:lang w:eastAsia="sl-SI"/>
        </w:rPr>
        <w:t>)</w:t>
      </w:r>
      <w:r w:rsidR="00513A36">
        <w:rPr>
          <w:rFonts w:cs="Arial"/>
          <w:szCs w:val="22"/>
          <w:lang w:eastAsia="sl-SI"/>
        </w:rPr>
        <w:t xml:space="preserve"> </w:t>
      </w:r>
      <w:r w:rsidRPr="00351EE1">
        <w:rPr>
          <w:rFonts w:cs="Arial"/>
          <w:szCs w:val="22"/>
          <w:lang w:eastAsia="sl-SI"/>
        </w:rPr>
        <w:t>v 12. in 13. členu predpisuje način razglašanja kulturnih spomenikov.</w:t>
      </w:r>
    </w:p>
    <w:p w:rsidR="00351EE1" w:rsidRP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351EE1" w:rsidRP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  <w:r w:rsidRPr="00351EE1">
        <w:rPr>
          <w:rFonts w:cs="Arial"/>
          <w:szCs w:val="22"/>
          <w:lang w:eastAsia="sl-SI"/>
        </w:rPr>
        <w:t>12. člen (razglasitev nepremičnega spomenika</w:t>
      </w:r>
      <w:r w:rsidR="002D6D6A">
        <w:rPr>
          <w:rFonts w:cs="Arial"/>
          <w:szCs w:val="22"/>
          <w:lang w:eastAsia="sl-SI"/>
        </w:rPr>
        <w:t>, cit</w:t>
      </w:r>
      <w:r w:rsidR="001A4E0D">
        <w:rPr>
          <w:rFonts w:cs="Arial"/>
          <w:szCs w:val="22"/>
          <w:lang w:eastAsia="sl-SI"/>
        </w:rPr>
        <w:t>at</w:t>
      </w:r>
      <w:r w:rsidRPr="00351EE1">
        <w:rPr>
          <w:rFonts w:cs="Arial"/>
          <w:szCs w:val="22"/>
          <w:lang w:eastAsia="sl-SI"/>
        </w:rPr>
        <w:t>):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(1) Zavod pripravi predlog za razglasitev spomenika po lastni presoji ali na pobudo koga drugega. Če zavod zavrne pobudo za razglasitev, mora pobudnika seznaniti s svojo odločitvijo in z razlogi zanjo.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(2) Zavod mora o pripravi predloga za razglasitev seznaniti lastnike dediščine, ki naj bi se razglasila za spomenik, ter jim dati možnost, da podajo svoje mnenje v zvezi z razglasitvijo. Lastniki se obveščajo praviloma po pošti ali z javnim naznanilom, če je ta način zaradi večjega števila, težke dosegljivosti ali neznanega naslova primernejši (npr. na nepremičnini, katere razglasitev se predlaga, v uradnem glasilu, v sredstvih javnega obveščanja ali na drug primeren način). Kadar se izvede javna obravnava, obveščanje lastnikov v skladu s tem odstavkom ni potrebno.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(3) Zavod mora izvesti javno obravnavo, če gre za razglasitev spomeniškega območja. O javni obravnavi se javnost obvesti z objavo datuma obravnave, načinom dostopnosti gradiv, rokov za podajo mnenj in navedbo organa, ki mnenja sprejema. Obvestilo o obravnavi se objavi v vsaj enem javnem sredstvu obveščanja najmanj deset dni pred javno obravnavo. V času do javne obravnave mora biti zagotovljen javen dostop do gradiv, ki so predmet javne obravnave.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(4) Na javni obravnavi se predstavijo razlogi za razglasitev, osnutek akta o razglasitvi in kartografska dokumentacija. Vsakdo ima možnost, da ustno ali pisno poda svoje mnenje v zvezi z razglasitvijo. Zavod se mora do mnenj opredeliti. </w:t>
      </w:r>
    </w:p>
    <w:p w:rsid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(5) Postopek razglasitve spomenika lokalnega pomena vodi pristojni organ pokrajine ali občine ob smiselni uporabi določb drugega do četrtega odstavka tega člena. Predlog za razglasitev spomenika lokalnega pomena pripravi zavod.</w:t>
      </w:r>
    </w:p>
    <w:p w:rsidR="00EC1FD7" w:rsidRDefault="00EC1FD7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</w:p>
    <w:p w:rsidR="00351EE1" w:rsidRP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  <w:r w:rsidRPr="00351EE1">
        <w:rPr>
          <w:rFonts w:cs="Arial"/>
          <w:szCs w:val="22"/>
          <w:lang w:eastAsia="sl-SI"/>
        </w:rPr>
        <w:t>13. člen (akt o razglasitvi):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(1) Spomenik državnega pomena se razglasi z aktom vlade, spomenik lokalnega pomena pa z odlokom predstavniškega organa pokrajine ali občine (v nadaljnjem besedilu: akt o razglasitvi).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(2) Akt o razglasitvi obsega zlasti: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– identifikacijo spomenika, vključno z določitvijo meje spomenika tako natančno, da so meje določljive v naravi in zemljiškem katastru,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– vrednote, ki utemeljujejo razglasitev za spomenik,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 xml:space="preserve">– varstveni režim spomenika, 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– vplivno območje, kadar je to zaradi zagotavljanja prostorske celovitosti spomenika potrebno, vključno z določitvijo meje vplivnega območja tako natančno, da so meje določljive v naravi in zemljiškem katastru,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– varstveni režim v vplivnem območju,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– morebitno obveznost javne dostopnosti spomenika,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– zahteve glede upravljanja ter morebitno obveznost sprejema načrta upravljanja in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– inventarno knjigo premičnin, ki so sestavni del spomenika, kadar je to potrebno.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t>(3) Na podlagi akta o razglasitvi se pravni status nepremičnega spomenika in njegovega vplivnega območja, če je to določeno z aktom o razglasitvi, zaznamuje v zemljiški knjigi kot zaznamba nepremičnega spomenika. Organ, ki je spomenik razglasil, pošlje akt o razglasitvi na pristojno zemljiško knjigo. Vpis nepremičnega spomenika v zemljiško knjigo se opravi po uradni dolžnosti.</w:t>
      </w:r>
    </w:p>
    <w:p w:rsidR="00351EE1" w:rsidRPr="001363E5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Cs w:val="22"/>
          <w:lang w:eastAsia="sl-SI"/>
        </w:rPr>
      </w:pPr>
      <w:r w:rsidRPr="001363E5">
        <w:rPr>
          <w:rFonts w:cs="Arial"/>
          <w:i/>
          <w:szCs w:val="22"/>
          <w:lang w:eastAsia="sl-SI"/>
        </w:rPr>
        <w:lastRenderedPageBreak/>
        <w:t>(4) Zaznamba nepremičnega spomenika v zemljiško knjigo se ne izvede za spomeniška območja, razen v delih, ki obsegajo arheološka najdišča ali v delih, kjer zahtevo za zaznambo določi akt o razglasitvi.</w:t>
      </w:r>
    </w:p>
    <w:p w:rsidR="00351EE1" w:rsidRP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351EE1" w:rsidRPr="00351EE1" w:rsidRDefault="00351EE1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0359C1" w:rsidRPr="00216190" w:rsidRDefault="000359C1" w:rsidP="000359C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216190">
        <w:rPr>
          <w:rFonts w:cs="Arial"/>
          <w:szCs w:val="22"/>
        </w:rPr>
        <w:t>2. Rok za izdajo uredbe, določen z zakonom</w:t>
      </w:r>
    </w:p>
    <w:p w:rsidR="000359C1" w:rsidRPr="00216190" w:rsidRDefault="000359C1" w:rsidP="000359C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0359C1" w:rsidRPr="00216190" w:rsidRDefault="000359C1" w:rsidP="000359C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216190">
        <w:rPr>
          <w:rFonts w:cs="Arial"/>
          <w:szCs w:val="22"/>
        </w:rPr>
        <w:t>Zakon ne določa rokov za izdajo odloka.</w:t>
      </w:r>
    </w:p>
    <w:p w:rsidR="002D6D6A" w:rsidRDefault="002D6D6A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6129B7" w:rsidRPr="00351EE1" w:rsidRDefault="006129B7" w:rsidP="00351EE1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  <w:lang w:eastAsia="sl-SI"/>
        </w:rPr>
      </w:pPr>
    </w:p>
    <w:p w:rsidR="000B7009" w:rsidRPr="000359C1" w:rsidRDefault="000B7009" w:rsidP="000359C1">
      <w:pPr>
        <w:pStyle w:val="Odstavekseznama"/>
        <w:numPr>
          <w:ilvl w:val="0"/>
          <w:numId w:val="34"/>
        </w:numPr>
        <w:spacing w:after="200" w:line="276" w:lineRule="auto"/>
        <w:rPr>
          <w:rFonts w:eastAsia="Calibri" w:cs="Arial"/>
          <w:szCs w:val="20"/>
        </w:rPr>
      </w:pPr>
      <w:r w:rsidRPr="000359C1">
        <w:rPr>
          <w:rFonts w:eastAsia="Calibri" w:cs="Arial"/>
          <w:szCs w:val="20"/>
        </w:rPr>
        <w:t>VSEBINSKA OBRAZLOŽITEV</w:t>
      </w:r>
    </w:p>
    <w:p w:rsidR="00774681" w:rsidRDefault="008931B6" w:rsidP="008931B6">
      <w:pPr>
        <w:jc w:val="both"/>
        <w:rPr>
          <w:iCs/>
          <w:szCs w:val="20"/>
        </w:rPr>
      </w:pPr>
      <w:r>
        <w:rPr>
          <w:iCs/>
          <w:szCs w:val="20"/>
        </w:rPr>
        <w:t xml:space="preserve">Vlada </w:t>
      </w:r>
      <w:r w:rsidRPr="006D7034">
        <w:rPr>
          <w:iCs/>
          <w:szCs w:val="20"/>
        </w:rPr>
        <w:t xml:space="preserve">Republike Slovenije </w:t>
      </w:r>
      <w:r>
        <w:rPr>
          <w:iCs/>
          <w:szCs w:val="20"/>
        </w:rPr>
        <w:t xml:space="preserve">je </w:t>
      </w:r>
      <w:r w:rsidR="004E759A">
        <w:rPr>
          <w:iCs/>
          <w:szCs w:val="20"/>
        </w:rPr>
        <w:t xml:space="preserve">razglasila </w:t>
      </w:r>
      <w:r w:rsidR="004E759A" w:rsidRPr="00083E39">
        <w:rPr>
          <w:iCs/>
          <w:szCs w:val="20"/>
        </w:rPr>
        <w:t>grad Turjak z območjem</w:t>
      </w:r>
      <w:r w:rsidR="004E759A">
        <w:rPr>
          <w:iCs/>
          <w:szCs w:val="20"/>
        </w:rPr>
        <w:t xml:space="preserve"> </w:t>
      </w:r>
      <w:r>
        <w:rPr>
          <w:iCs/>
          <w:szCs w:val="20"/>
        </w:rPr>
        <w:t xml:space="preserve">z Odlokom </w:t>
      </w:r>
      <w:r w:rsidRPr="00F17442">
        <w:rPr>
          <w:iCs/>
          <w:szCs w:val="20"/>
        </w:rPr>
        <w:t xml:space="preserve">o razglasitvi območja gradu Turjak za kulturni spomenik državnega pomena (Uradni list RS, št. 81/99, 55/02 in 16/08 – ZVKD-1; v nadaljnjem besedilu: </w:t>
      </w:r>
      <w:r w:rsidR="00C80A05">
        <w:rPr>
          <w:iCs/>
          <w:szCs w:val="20"/>
        </w:rPr>
        <w:t>o</w:t>
      </w:r>
      <w:r w:rsidRPr="00F17442">
        <w:rPr>
          <w:iCs/>
          <w:szCs w:val="20"/>
        </w:rPr>
        <w:t>dlok)</w:t>
      </w:r>
      <w:r>
        <w:rPr>
          <w:iCs/>
          <w:szCs w:val="20"/>
        </w:rPr>
        <w:t xml:space="preserve">. Pri urejanju lastniških oziroma upravljavskih razmerij na </w:t>
      </w:r>
      <w:r w:rsidR="00C80A05">
        <w:rPr>
          <w:iCs/>
          <w:szCs w:val="20"/>
        </w:rPr>
        <w:t>podlag</w:t>
      </w:r>
      <w:r>
        <w:rPr>
          <w:iCs/>
          <w:szCs w:val="20"/>
        </w:rPr>
        <w:t xml:space="preserve">i </w:t>
      </w:r>
      <w:r w:rsidRPr="00F17442">
        <w:rPr>
          <w:iCs/>
          <w:szCs w:val="20"/>
        </w:rPr>
        <w:t xml:space="preserve">Zakona o lastninjenju kulturnih spomenikov v družbeni lastnini (Uradni list RS, št. 89/99 in 107/99 – </w:t>
      </w:r>
      <w:proofErr w:type="spellStart"/>
      <w:r w:rsidRPr="00F17442">
        <w:rPr>
          <w:iCs/>
          <w:szCs w:val="20"/>
        </w:rPr>
        <w:t>popr</w:t>
      </w:r>
      <w:proofErr w:type="spellEnd"/>
      <w:r w:rsidRPr="00F17442">
        <w:rPr>
          <w:iCs/>
          <w:szCs w:val="20"/>
        </w:rPr>
        <w:t xml:space="preserve">.) se je izkazalo, da je v območje gradu Turjak (EŠD 8774) </w:t>
      </w:r>
      <w:r w:rsidR="00312EA1">
        <w:rPr>
          <w:iCs/>
          <w:szCs w:val="20"/>
        </w:rPr>
        <w:t xml:space="preserve">skupaj z grobnico Auerspergov </w:t>
      </w:r>
      <w:r>
        <w:rPr>
          <w:iCs/>
          <w:szCs w:val="20"/>
        </w:rPr>
        <w:t xml:space="preserve">privzeto tudi aktivno pokopališče v Turjaku. </w:t>
      </w:r>
    </w:p>
    <w:p w:rsidR="00774681" w:rsidRDefault="00774681" w:rsidP="008931B6">
      <w:pPr>
        <w:jc w:val="both"/>
        <w:rPr>
          <w:iCs/>
          <w:szCs w:val="20"/>
        </w:rPr>
      </w:pPr>
    </w:p>
    <w:p w:rsidR="00351EE1" w:rsidRDefault="008931B6" w:rsidP="008931B6">
      <w:pPr>
        <w:jc w:val="both"/>
        <w:rPr>
          <w:iCs/>
          <w:szCs w:val="20"/>
        </w:rPr>
      </w:pPr>
      <w:r>
        <w:rPr>
          <w:iCs/>
          <w:szCs w:val="20"/>
        </w:rPr>
        <w:t xml:space="preserve">Republika Slovenija ni mogla </w:t>
      </w:r>
      <w:r w:rsidR="00312EA1">
        <w:rPr>
          <w:iCs/>
          <w:szCs w:val="20"/>
        </w:rPr>
        <w:t xml:space="preserve">ustrezno </w:t>
      </w:r>
      <w:r>
        <w:rPr>
          <w:iCs/>
          <w:szCs w:val="20"/>
        </w:rPr>
        <w:t xml:space="preserve">urediti upravljavskih razmerij z lokalno skupnostjo, ki je pristojna za izvajanje pokopališke </w:t>
      </w:r>
      <w:r w:rsidRPr="00F17442">
        <w:rPr>
          <w:iCs/>
          <w:szCs w:val="20"/>
        </w:rPr>
        <w:t xml:space="preserve">in pogrebne dejavnost ter urejanje </w:t>
      </w:r>
      <w:r w:rsidR="004607E0">
        <w:rPr>
          <w:iCs/>
          <w:szCs w:val="20"/>
        </w:rPr>
        <w:t xml:space="preserve">lokalnega </w:t>
      </w:r>
      <w:r w:rsidRPr="00F17442">
        <w:rPr>
          <w:iCs/>
          <w:szCs w:val="20"/>
        </w:rPr>
        <w:t>pokopališč</w:t>
      </w:r>
      <w:r w:rsidR="00774681">
        <w:rPr>
          <w:iCs/>
          <w:szCs w:val="20"/>
        </w:rPr>
        <w:t>a</w:t>
      </w:r>
      <w:r w:rsidRPr="00F17442">
        <w:rPr>
          <w:iCs/>
          <w:szCs w:val="20"/>
        </w:rPr>
        <w:t xml:space="preserve">. </w:t>
      </w:r>
      <w:r w:rsidR="00312EA1">
        <w:rPr>
          <w:iCs/>
          <w:szCs w:val="20"/>
        </w:rPr>
        <w:t>S</w:t>
      </w:r>
      <w:r>
        <w:rPr>
          <w:iCs/>
          <w:szCs w:val="20"/>
        </w:rPr>
        <w:t xml:space="preserve"> predlagano spremembo </w:t>
      </w:r>
      <w:r w:rsidR="00312EA1">
        <w:rPr>
          <w:iCs/>
          <w:szCs w:val="20"/>
        </w:rPr>
        <w:t xml:space="preserve">se </w:t>
      </w:r>
      <w:r>
        <w:rPr>
          <w:iCs/>
          <w:szCs w:val="20"/>
        </w:rPr>
        <w:t>iz območja izloči parcela pokopališča</w:t>
      </w:r>
      <w:r w:rsidR="004607E0">
        <w:rPr>
          <w:iCs/>
          <w:szCs w:val="20"/>
        </w:rPr>
        <w:t xml:space="preserve"> in dovozna pot</w:t>
      </w:r>
      <w:r w:rsidR="00312EA1">
        <w:rPr>
          <w:iCs/>
          <w:szCs w:val="20"/>
        </w:rPr>
        <w:t xml:space="preserve"> </w:t>
      </w:r>
      <w:r w:rsidR="004607E0">
        <w:rPr>
          <w:iCs/>
          <w:szCs w:val="20"/>
        </w:rPr>
        <w:t xml:space="preserve">ter </w:t>
      </w:r>
      <w:r w:rsidR="00312EA1">
        <w:rPr>
          <w:iCs/>
          <w:szCs w:val="20"/>
        </w:rPr>
        <w:t>s tem olajša upravljanje</w:t>
      </w:r>
      <w:r>
        <w:rPr>
          <w:iCs/>
          <w:szCs w:val="20"/>
        </w:rPr>
        <w:t xml:space="preserve">. Podrobneje se poleg </w:t>
      </w:r>
      <w:r w:rsidR="00312EA1">
        <w:rPr>
          <w:iCs/>
          <w:szCs w:val="20"/>
        </w:rPr>
        <w:t xml:space="preserve">statusa </w:t>
      </w:r>
      <w:r>
        <w:rPr>
          <w:iCs/>
          <w:szCs w:val="20"/>
        </w:rPr>
        <w:t>parcel opredelijo tudi stavbe, ki imajo status kulturnega spomenika, s čemer se odlok dodatno uskladi z nepremičninskimi evidencami.</w:t>
      </w:r>
    </w:p>
    <w:p w:rsidR="00CB60A4" w:rsidRDefault="00CB60A4" w:rsidP="008931B6">
      <w:pPr>
        <w:jc w:val="both"/>
        <w:rPr>
          <w:iCs/>
          <w:szCs w:val="20"/>
        </w:rPr>
      </w:pPr>
    </w:p>
    <w:p w:rsidR="00CB60A4" w:rsidRDefault="00CB60A4" w:rsidP="008931B6">
      <w:pPr>
        <w:jc w:val="both"/>
        <w:rPr>
          <w:iCs/>
          <w:szCs w:val="20"/>
        </w:rPr>
      </w:pPr>
      <w:r>
        <w:rPr>
          <w:iCs/>
          <w:szCs w:val="20"/>
        </w:rPr>
        <w:t xml:space="preserve">Ob pripravi odloka so bile preverjene vse zaznambe za kulturni spomenik v zemljiški knjigi. Ugotovljeno je bilo, da parceli št. 4056 in </w:t>
      </w:r>
      <w:r w:rsidR="005547FB">
        <w:rPr>
          <w:iCs/>
          <w:szCs w:val="20"/>
        </w:rPr>
        <w:t>81</w:t>
      </w:r>
      <w:r>
        <w:rPr>
          <w:iCs/>
          <w:szCs w:val="20"/>
        </w:rPr>
        <w:t>, obe k. o. 1711 Turjak nista zaznamovani</w:t>
      </w:r>
      <w:r w:rsidR="005166EF">
        <w:rPr>
          <w:iCs/>
          <w:szCs w:val="20"/>
        </w:rPr>
        <w:t>. Z</w:t>
      </w:r>
      <w:r>
        <w:rPr>
          <w:iCs/>
          <w:szCs w:val="20"/>
        </w:rPr>
        <w:t>ato se s sprememb</w:t>
      </w:r>
      <w:r w:rsidR="00A510F8">
        <w:rPr>
          <w:iCs/>
          <w:szCs w:val="20"/>
        </w:rPr>
        <w:t xml:space="preserve">o </w:t>
      </w:r>
      <w:r>
        <w:rPr>
          <w:iCs/>
          <w:szCs w:val="20"/>
        </w:rPr>
        <w:t>odloka predlagajo tudi ustrezne zaznambe v zemljiško knjigo.</w:t>
      </w:r>
    </w:p>
    <w:p w:rsidR="008931B6" w:rsidRDefault="008931B6" w:rsidP="008931B6">
      <w:pPr>
        <w:jc w:val="both"/>
        <w:rPr>
          <w:iCs/>
          <w:szCs w:val="20"/>
        </w:rPr>
      </w:pPr>
    </w:p>
    <w:p w:rsidR="008931B6" w:rsidRDefault="008931B6" w:rsidP="008931B6">
      <w:pPr>
        <w:jc w:val="both"/>
        <w:rPr>
          <w:iCs/>
          <w:szCs w:val="20"/>
        </w:rPr>
      </w:pPr>
      <w:r>
        <w:rPr>
          <w:iCs/>
          <w:szCs w:val="20"/>
        </w:rPr>
        <w:t xml:space="preserve">Z </w:t>
      </w:r>
      <w:r w:rsidR="00C80A05">
        <w:rPr>
          <w:iCs/>
          <w:szCs w:val="20"/>
        </w:rPr>
        <w:t>o</w:t>
      </w:r>
      <w:r>
        <w:rPr>
          <w:iCs/>
          <w:szCs w:val="20"/>
        </w:rPr>
        <w:t xml:space="preserve">dlokom je bilo določeno vplivno območje kulturnega spomenika. Izvajanje varstva v obdobju od sprejetja </w:t>
      </w:r>
      <w:r w:rsidR="00C80A05">
        <w:rPr>
          <w:iCs/>
          <w:szCs w:val="20"/>
        </w:rPr>
        <w:t>o</w:t>
      </w:r>
      <w:r>
        <w:rPr>
          <w:iCs/>
          <w:szCs w:val="20"/>
        </w:rPr>
        <w:t xml:space="preserve">dloka je pokazalo, da določitev vplivnega območja ni potrebna, saj že sam obseg spomenika </w:t>
      </w:r>
      <w:r w:rsidRPr="00F17442">
        <w:rPr>
          <w:iCs/>
          <w:szCs w:val="20"/>
        </w:rPr>
        <w:t>Turjak – Območje gradu Turjak (EŠD 8774) zadošča za učinkovito izvajanje varstva. Z</w:t>
      </w:r>
      <w:r>
        <w:rPr>
          <w:iCs/>
          <w:szCs w:val="20"/>
        </w:rPr>
        <w:t xml:space="preserve">ato je Zavod za varstvo kulturne dediščine </w:t>
      </w:r>
      <w:r w:rsidR="00C80A05">
        <w:rPr>
          <w:iCs/>
          <w:szCs w:val="20"/>
        </w:rPr>
        <w:t xml:space="preserve">Slovenije </w:t>
      </w:r>
      <w:r w:rsidR="00774681">
        <w:rPr>
          <w:iCs/>
          <w:szCs w:val="20"/>
        </w:rPr>
        <w:t xml:space="preserve">kot pristojna strokovna organizacija </w:t>
      </w:r>
      <w:r>
        <w:rPr>
          <w:iCs/>
          <w:szCs w:val="20"/>
        </w:rPr>
        <w:t>predlagal, da se vplivno območje ukine.</w:t>
      </w:r>
      <w:r w:rsidR="00214656">
        <w:rPr>
          <w:iCs/>
          <w:szCs w:val="20"/>
        </w:rPr>
        <w:t xml:space="preserve"> ZVKDS OE Ljubljana je dogovorjene spremembe potrdil z dopisom 624-0011/2015-8 z dne 28. 2. 2019.</w:t>
      </w:r>
    </w:p>
    <w:sectPr w:rsidR="008931B6" w:rsidSect="00EF3305">
      <w:headerReference w:type="first" r:id="rId13"/>
      <w:pgSz w:w="11906" w:h="16838"/>
      <w:pgMar w:top="71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29" w:rsidRDefault="00BC3329">
      <w:r>
        <w:separator/>
      </w:r>
    </w:p>
  </w:endnote>
  <w:endnote w:type="continuationSeparator" w:id="0">
    <w:p w:rsidR="00BC3329" w:rsidRDefault="00BC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29" w:rsidRDefault="00BC3329">
      <w:r>
        <w:separator/>
      </w:r>
    </w:p>
  </w:footnote>
  <w:footnote w:type="continuationSeparator" w:id="0">
    <w:p w:rsidR="00BC3329" w:rsidRDefault="00BC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0B" w:rsidRPr="00E21FF9" w:rsidRDefault="0026030B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26030B" w:rsidRPr="008F3500" w:rsidRDefault="0026030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0B" w:rsidRPr="008F3500" w:rsidRDefault="0026030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26030B" w:rsidRPr="008F3500" w:rsidRDefault="0026030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4E4"/>
    <w:multiLevelType w:val="hybridMultilevel"/>
    <w:tmpl w:val="1CEA9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396"/>
    <w:multiLevelType w:val="hybridMultilevel"/>
    <w:tmpl w:val="2DCC6192"/>
    <w:lvl w:ilvl="0" w:tplc="23F6F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0F6F"/>
    <w:multiLevelType w:val="hybridMultilevel"/>
    <w:tmpl w:val="8F645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856F7C"/>
    <w:multiLevelType w:val="hybridMultilevel"/>
    <w:tmpl w:val="92F89A94"/>
    <w:lvl w:ilvl="0" w:tplc="E87EDE74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3297"/>
    <w:multiLevelType w:val="hybridMultilevel"/>
    <w:tmpl w:val="24C85FB0"/>
    <w:lvl w:ilvl="0" w:tplc="46AEE55E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67AE1958">
      <w:numFmt w:val="bullet"/>
      <w:lvlText w:val="–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102B"/>
    <w:multiLevelType w:val="hybridMultilevel"/>
    <w:tmpl w:val="C75E0484"/>
    <w:lvl w:ilvl="0" w:tplc="1010BA0A">
      <w:start w:val="1"/>
      <w:numFmt w:val="bullet"/>
      <w:lvlText w:val="‒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0587D98"/>
    <w:multiLevelType w:val="hybridMultilevel"/>
    <w:tmpl w:val="293ADBEA"/>
    <w:lvl w:ilvl="0" w:tplc="00000005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DBD664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F3BAA"/>
    <w:multiLevelType w:val="hybridMultilevel"/>
    <w:tmpl w:val="EAEAC20A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F6076"/>
    <w:multiLevelType w:val="hybridMultilevel"/>
    <w:tmpl w:val="4606C7D6"/>
    <w:lvl w:ilvl="0" w:tplc="6C72CFA4">
      <w:start w:val="2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D1D1D"/>
    <w:multiLevelType w:val="hybridMultilevel"/>
    <w:tmpl w:val="6116080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827E3"/>
    <w:multiLevelType w:val="hybridMultilevel"/>
    <w:tmpl w:val="D3E458B4"/>
    <w:lvl w:ilvl="0" w:tplc="0000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632C66"/>
    <w:multiLevelType w:val="hybridMultilevel"/>
    <w:tmpl w:val="6C906C4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92359F"/>
    <w:multiLevelType w:val="hybridMultilevel"/>
    <w:tmpl w:val="224AEFAC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2841FC"/>
    <w:multiLevelType w:val="hybridMultilevel"/>
    <w:tmpl w:val="20025D8C"/>
    <w:lvl w:ilvl="0" w:tplc="9BE640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D2C2B"/>
    <w:multiLevelType w:val="hybridMultilevel"/>
    <w:tmpl w:val="1CE4D51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115B0F"/>
    <w:multiLevelType w:val="hybridMultilevel"/>
    <w:tmpl w:val="A5BA83F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B008E"/>
    <w:multiLevelType w:val="hybridMultilevel"/>
    <w:tmpl w:val="81F89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E3B3A"/>
    <w:multiLevelType w:val="hybridMultilevel"/>
    <w:tmpl w:val="6962534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C8715F"/>
    <w:multiLevelType w:val="hybridMultilevel"/>
    <w:tmpl w:val="C952EC6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D01136"/>
    <w:multiLevelType w:val="hybridMultilevel"/>
    <w:tmpl w:val="9A1E0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96032"/>
    <w:multiLevelType w:val="hybridMultilevel"/>
    <w:tmpl w:val="0FB62E24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7E9"/>
    <w:multiLevelType w:val="hybridMultilevel"/>
    <w:tmpl w:val="07E0637A"/>
    <w:lvl w:ilvl="0" w:tplc="00000005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52918"/>
    <w:multiLevelType w:val="hybridMultilevel"/>
    <w:tmpl w:val="8B6C580A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AA6E08"/>
    <w:multiLevelType w:val="hybridMultilevel"/>
    <w:tmpl w:val="3BAA3680"/>
    <w:lvl w:ilvl="0" w:tplc="C41262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253825"/>
    <w:multiLevelType w:val="hybridMultilevel"/>
    <w:tmpl w:val="5BECE95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87EDE74">
      <w:numFmt w:val="bullet"/>
      <w:lvlText w:val="−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E0F4C"/>
    <w:multiLevelType w:val="hybridMultilevel"/>
    <w:tmpl w:val="938858A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7"/>
    <w:lvlOverride w:ilvl="0">
      <w:startOverride w:val="1"/>
    </w:lvlOverride>
  </w:num>
  <w:num w:numId="5">
    <w:abstractNumId w:val="3"/>
  </w:num>
  <w:num w:numId="6">
    <w:abstractNumId w:val="28"/>
  </w:num>
  <w:num w:numId="7">
    <w:abstractNumId w:val="30"/>
  </w:num>
  <w:num w:numId="8">
    <w:abstractNumId w:val="34"/>
  </w:num>
  <w:num w:numId="9">
    <w:abstractNumId w:val="21"/>
  </w:num>
  <w:num w:numId="10">
    <w:abstractNumId w:val="13"/>
  </w:num>
  <w:num w:numId="11">
    <w:abstractNumId w:val="6"/>
  </w:num>
  <w:num w:numId="12">
    <w:abstractNumId w:val="4"/>
  </w:num>
  <w:num w:numId="13">
    <w:abstractNumId w:val="33"/>
  </w:num>
  <w:num w:numId="14">
    <w:abstractNumId w:val="27"/>
  </w:num>
  <w:num w:numId="15">
    <w:abstractNumId w:val="15"/>
  </w:num>
  <w:num w:numId="16">
    <w:abstractNumId w:val="20"/>
  </w:num>
  <w:num w:numId="17">
    <w:abstractNumId w:val="9"/>
  </w:num>
  <w:num w:numId="18">
    <w:abstractNumId w:val="24"/>
  </w:num>
  <w:num w:numId="19">
    <w:abstractNumId w:val="25"/>
  </w:num>
  <w:num w:numId="20">
    <w:abstractNumId w:val="31"/>
  </w:num>
  <w:num w:numId="21">
    <w:abstractNumId w:val="11"/>
  </w:num>
  <w:num w:numId="22">
    <w:abstractNumId w:val="35"/>
  </w:num>
  <w:num w:numId="23">
    <w:abstractNumId w:val="0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  <w:num w:numId="28">
    <w:abstractNumId w:val="1"/>
  </w:num>
  <w:num w:numId="29">
    <w:abstractNumId w:val="29"/>
  </w:num>
  <w:num w:numId="30">
    <w:abstractNumId w:val="14"/>
  </w:num>
  <w:num w:numId="31">
    <w:abstractNumId w:val="19"/>
  </w:num>
  <w:num w:numId="32">
    <w:abstractNumId w:val="2"/>
  </w:num>
  <w:num w:numId="33">
    <w:abstractNumId w:val="23"/>
  </w:num>
  <w:num w:numId="34">
    <w:abstractNumId w:val="18"/>
  </w:num>
  <w:num w:numId="35">
    <w:abstractNumId w:val="32"/>
  </w:num>
  <w:num w:numId="36">
    <w:abstractNumId w:val="26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Tina Kralj ">
    <w15:presenceInfo w15:providerId="None" w15:userId=" Tina Kralj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002C"/>
    <w:rsid w:val="00001082"/>
    <w:rsid w:val="000028B8"/>
    <w:rsid w:val="00003EB3"/>
    <w:rsid w:val="00006158"/>
    <w:rsid w:val="00013C4C"/>
    <w:rsid w:val="000151E4"/>
    <w:rsid w:val="00017851"/>
    <w:rsid w:val="00023A88"/>
    <w:rsid w:val="00024B03"/>
    <w:rsid w:val="00025D7B"/>
    <w:rsid w:val="000303C9"/>
    <w:rsid w:val="000359C1"/>
    <w:rsid w:val="00036784"/>
    <w:rsid w:val="00040A2A"/>
    <w:rsid w:val="000421E4"/>
    <w:rsid w:val="00042A7A"/>
    <w:rsid w:val="000447DB"/>
    <w:rsid w:val="00056B52"/>
    <w:rsid w:val="00060A94"/>
    <w:rsid w:val="00065577"/>
    <w:rsid w:val="0007453D"/>
    <w:rsid w:val="000803BC"/>
    <w:rsid w:val="00083E39"/>
    <w:rsid w:val="00092F7D"/>
    <w:rsid w:val="000937FC"/>
    <w:rsid w:val="000965D2"/>
    <w:rsid w:val="0009687D"/>
    <w:rsid w:val="00096A51"/>
    <w:rsid w:val="00096BCC"/>
    <w:rsid w:val="000A6850"/>
    <w:rsid w:val="000A69AF"/>
    <w:rsid w:val="000A7238"/>
    <w:rsid w:val="000B1395"/>
    <w:rsid w:val="000B20E8"/>
    <w:rsid w:val="000B2150"/>
    <w:rsid w:val="000B38F9"/>
    <w:rsid w:val="000B4785"/>
    <w:rsid w:val="000B652E"/>
    <w:rsid w:val="000B7009"/>
    <w:rsid w:val="000C0793"/>
    <w:rsid w:val="000C2072"/>
    <w:rsid w:val="000D1865"/>
    <w:rsid w:val="000D75AE"/>
    <w:rsid w:val="000E7D3A"/>
    <w:rsid w:val="000E7E91"/>
    <w:rsid w:val="000F2BB6"/>
    <w:rsid w:val="00102F4A"/>
    <w:rsid w:val="001123A8"/>
    <w:rsid w:val="00113FEC"/>
    <w:rsid w:val="001156EF"/>
    <w:rsid w:val="00126A1B"/>
    <w:rsid w:val="00127C96"/>
    <w:rsid w:val="0013519F"/>
    <w:rsid w:val="001357B2"/>
    <w:rsid w:val="001363E5"/>
    <w:rsid w:val="001446C1"/>
    <w:rsid w:val="00146DCC"/>
    <w:rsid w:val="001478DB"/>
    <w:rsid w:val="001526EF"/>
    <w:rsid w:val="00161A84"/>
    <w:rsid w:val="0016441A"/>
    <w:rsid w:val="00170BD8"/>
    <w:rsid w:val="00170F38"/>
    <w:rsid w:val="00171E3B"/>
    <w:rsid w:val="00173DE2"/>
    <w:rsid w:val="0017478F"/>
    <w:rsid w:val="0017560E"/>
    <w:rsid w:val="00177E62"/>
    <w:rsid w:val="0018551D"/>
    <w:rsid w:val="001903C2"/>
    <w:rsid w:val="00193E52"/>
    <w:rsid w:val="0019610B"/>
    <w:rsid w:val="001A0CE0"/>
    <w:rsid w:val="001A450F"/>
    <w:rsid w:val="001A4E0D"/>
    <w:rsid w:val="001A6FAC"/>
    <w:rsid w:val="001B1BA8"/>
    <w:rsid w:val="001C4AF2"/>
    <w:rsid w:val="001C6C31"/>
    <w:rsid w:val="001C7237"/>
    <w:rsid w:val="001D5E6B"/>
    <w:rsid w:val="001E5C26"/>
    <w:rsid w:val="001F794B"/>
    <w:rsid w:val="002005CA"/>
    <w:rsid w:val="00202A77"/>
    <w:rsid w:val="0020500E"/>
    <w:rsid w:val="00207365"/>
    <w:rsid w:val="002139FF"/>
    <w:rsid w:val="00213BC7"/>
    <w:rsid w:val="00214656"/>
    <w:rsid w:val="002309F2"/>
    <w:rsid w:val="00234AC2"/>
    <w:rsid w:val="00256D78"/>
    <w:rsid w:val="002578BC"/>
    <w:rsid w:val="0026030B"/>
    <w:rsid w:val="00263ED0"/>
    <w:rsid w:val="00264E35"/>
    <w:rsid w:val="00266611"/>
    <w:rsid w:val="00271CE5"/>
    <w:rsid w:val="00272072"/>
    <w:rsid w:val="0028175F"/>
    <w:rsid w:val="00282020"/>
    <w:rsid w:val="00282A94"/>
    <w:rsid w:val="00285BD5"/>
    <w:rsid w:val="002A2B69"/>
    <w:rsid w:val="002A5B52"/>
    <w:rsid w:val="002B6C49"/>
    <w:rsid w:val="002C094E"/>
    <w:rsid w:val="002C0B34"/>
    <w:rsid w:val="002C1FA5"/>
    <w:rsid w:val="002C2184"/>
    <w:rsid w:val="002C327A"/>
    <w:rsid w:val="002C71C1"/>
    <w:rsid w:val="002D5EB8"/>
    <w:rsid w:val="002D6D6A"/>
    <w:rsid w:val="002E3CAD"/>
    <w:rsid w:val="002E5327"/>
    <w:rsid w:val="002E7426"/>
    <w:rsid w:val="002E763E"/>
    <w:rsid w:val="002F0389"/>
    <w:rsid w:val="002F162C"/>
    <w:rsid w:val="002F26A9"/>
    <w:rsid w:val="002F3D14"/>
    <w:rsid w:val="00301DDB"/>
    <w:rsid w:val="00307B78"/>
    <w:rsid w:val="00312EA1"/>
    <w:rsid w:val="00323401"/>
    <w:rsid w:val="003242AB"/>
    <w:rsid w:val="0033703E"/>
    <w:rsid w:val="00351EE1"/>
    <w:rsid w:val="003545F6"/>
    <w:rsid w:val="003636BF"/>
    <w:rsid w:val="003675BC"/>
    <w:rsid w:val="00371442"/>
    <w:rsid w:val="00372246"/>
    <w:rsid w:val="00374930"/>
    <w:rsid w:val="003845B4"/>
    <w:rsid w:val="003849A6"/>
    <w:rsid w:val="00387B1A"/>
    <w:rsid w:val="003943B6"/>
    <w:rsid w:val="0039582D"/>
    <w:rsid w:val="003A1A01"/>
    <w:rsid w:val="003A4BBA"/>
    <w:rsid w:val="003A66CC"/>
    <w:rsid w:val="003B51F5"/>
    <w:rsid w:val="003B5670"/>
    <w:rsid w:val="003B6832"/>
    <w:rsid w:val="003B7DBE"/>
    <w:rsid w:val="003C0D84"/>
    <w:rsid w:val="003C17A0"/>
    <w:rsid w:val="003C5EE5"/>
    <w:rsid w:val="003D3D59"/>
    <w:rsid w:val="003D417D"/>
    <w:rsid w:val="003D47DD"/>
    <w:rsid w:val="003D6C52"/>
    <w:rsid w:val="003E1C74"/>
    <w:rsid w:val="003E4FDD"/>
    <w:rsid w:val="003E6B06"/>
    <w:rsid w:val="003F0A9C"/>
    <w:rsid w:val="003F4D18"/>
    <w:rsid w:val="00400DE7"/>
    <w:rsid w:val="00407E4F"/>
    <w:rsid w:val="004156B5"/>
    <w:rsid w:val="004408D7"/>
    <w:rsid w:val="00443C11"/>
    <w:rsid w:val="0044665E"/>
    <w:rsid w:val="00455B39"/>
    <w:rsid w:val="00457078"/>
    <w:rsid w:val="004607E0"/>
    <w:rsid w:val="00460A1D"/>
    <w:rsid w:val="00463B74"/>
    <w:rsid w:val="004657EE"/>
    <w:rsid w:val="004740E2"/>
    <w:rsid w:val="00475390"/>
    <w:rsid w:val="0048030D"/>
    <w:rsid w:val="004803AD"/>
    <w:rsid w:val="0048133C"/>
    <w:rsid w:val="0049286C"/>
    <w:rsid w:val="00493DA4"/>
    <w:rsid w:val="00494C50"/>
    <w:rsid w:val="004A5D08"/>
    <w:rsid w:val="004A6902"/>
    <w:rsid w:val="004B3B70"/>
    <w:rsid w:val="004B4C7D"/>
    <w:rsid w:val="004C0B6A"/>
    <w:rsid w:val="004C20C7"/>
    <w:rsid w:val="004C5094"/>
    <w:rsid w:val="004D0E28"/>
    <w:rsid w:val="004D188B"/>
    <w:rsid w:val="004D5090"/>
    <w:rsid w:val="004D6E75"/>
    <w:rsid w:val="004D7292"/>
    <w:rsid w:val="004E008D"/>
    <w:rsid w:val="004E0865"/>
    <w:rsid w:val="004E0A6B"/>
    <w:rsid w:val="004E37C8"/>
    <w:rsid w:val="004E6AEF"/>
    <w:rsid w:val="004E759A"/>
    <w:rsid w:val="004F30BE"/>
    <w:rsid w:val="004F5868"/>
    <w:rsid w:val="00501365"/>
    <w:rsid w:val="00505030"/>
    <w:rsid w:val="00505188"/>
    <w:rsid w:val="00513A36"/>
    <w:rsid w:val="005166EF"/>
    <w:rsid w:val="0052048B"/>
    <w:rsid w:val="00526246"/>
    <w:rsid w:val="00527AF2"/>
    <w:rsid w:val="005302A5"/>
    <w:rsid w:val="005349A7"/>
    <w:rsid w:val="005515F8"/>
    <w:rsid w:val="00551F65"/>
    <w:rsid w:val="005547FB"/>
    <w:rsid w:val="005633A2"/>
    <w:rsid w:val="00563DE9"/>
    <w:rsid w:val="00564B08"/>
    <w:rsid w:val="00567106"/>
    <w:rsid w:val="005906A6"/>
    <w:rsid w:val="00592B45"/>
    <w:rsid w:val="00592C32"/>
    <w:rsid w:val="00597B98"/>
    <w:rsid w:val="005A1F88"/>
    <w:rsid w:val="005B6FA0"/>
    <w:rsid w:val="005C774A"/>
    <w:rsid w:val="005D1BF9"/>
    <w:rsid w:val="005D3227"/>
    <w:rsid w:val="005D4B00"/>
    <w:rsid w:val="005E1D3C"/>
    <w:rsid w:val="005E3B4F"/>
    <w:rsid w:val="005E58FA"/>
    <w:rsid w:val="005E7DDF"/>
    <w:rsid w:val="005F1070"/>
    <w:rsid w:val="005F456B"/>
    <w:rsid w:val="00607316"/>
    <w:rsid w:val="006129B7"/>
    <w:rsid w:val="00617B2B"/>
    <w:rsid w:val="00623527"/>
    <w:rsid w:val="006248F9"/>
    <w:rsid w:val="00625AE6"/>
    <w:rsid w:val="00631D1D"/>
    <w:rsid w:val="00632253"/>
    <w:rsid w:val="00640855"/>
    <w:rsid w:val="00642714"/>
    <w:rsid w:val="00642795"/>
    <w:rsid w:val="006437DA"/>
    <w:rsid w:val="006455CE"/>
    <w:rsid w:val="0065317F"/>
    <w:rsid w:val="00653477"/>
    <w:rsid w:val="00655841"/>
    <w:rsid w:val="00655FBD"/>
    <w:rsid w:val="00655FC4"/>
    <w:rsid w:val="00657C22"/>
    <w:rsid w:val="00661625"/>
    <w:rsid w:val="006623D8"/>
    <w:rsid w:val="00662F74"/>
    <w:rsid w:val="0067014C"/>
    <w:rsid w:val="00671DDA"/>
    <w:rsid w:val="006722F1"/>
    <w:rsid w:val="0067370F"/>
    <w:rsid w:val="006A0E0B"/>
    <w:rsid w:val="006A44CB"/>
    <w:rsid w:val="006A677C"/>
    <w:rsid w:val="006D1B40"/>
    <w:rsid w:val="006D47FE"/>
    <w:rsid w:val="006D7034"/>
    <w:rsid w:val="006D72B4"/>
    <w:rsid w:val="006E0D14"/>
    <w:rsid w:val="006E164A"/>
    <w:rsid w:val="006E7EA8"/>
    <w:rsid w:val="00700EEF"/>
    <w:rsid w:val="0070187C"/>
    <w:rsid w:val="00701F75"/>
    <w:rsid w:val="0071360D"/>
    <w:rsid w:val="00717D54"/>
    <w:rsid w:val="00724C2F"/>
    <w:rsid w:val="007311F6"/>
    <w:rsid w:val="00733017"/>
    <w:rsid w:val="00747282"/>
    <w:rsid w:val="0075093F"/>
    <w:rsid w:val="007519FC"/>
    <w:rsid w:val="007546A9"/>
    <w:rsid w:val="00756A6E"/>
    <w:rsid w:val="0076099B"/>
    <w:rsid w:val="00761CFE"/>
    <w:rsid w:val="007636EE"/>
    <w:rsid w:val="0077325B"/>
    <w:rsid w:val="007745BC"/>
    <w:rsid w:val="00774681"/>
    <w:rsid w:val="007806C5"/>
    <w:rsid w:val="00783310"/>
    <w:rsid w:val="007872F6"/>
    <w:rsid w:val="00792BCB"/>
    <w:rsid w:val="00795166"/>
    <w:rsid w:val="007A2DA5"/>
    <w:rsid w:val="007A4A6D"/>
    <w:rsid w:val="007B6546"/>
    <w:rsid w:val="007C3000"/>
    <w:rsid w:val="007C3B20"/>
    <w:rsid w:val="007C3DB4"/>
    <w:rsid w:val="007C7CDE"/>
    <w:rsid w:val="007D1BCF"/>
    <w:rsid w:val="007D211F"/>
    <w:rsid w:val="007D3C79"/>
    <w:rsid w:val="007D5BB2"/>
    <w:rsid w:val="007D75CF"/>
    <w:rsid w:val="007E0440"/>
    <w:rsid w:val="007E5665"/>
    <w:rsid w:val="007E6DC5"/>
    <w:rsid w:val="007E7A4B"/>
    <w:rsid w:val="007E7AC6"/>
    <w:rsid w:val="007F05B7"/>
    <w:rsid w:val="007F3DE4"/>
    <w:rsid w:val="007F42F4"/>
    <w:rsid w:val="007F56B3"/>
    <w:rsid w:val="007F5766"/>
    <w:rsid w:val="00807AFD"/>
    <w:rsid w:val="00811081"/>
    <w:rsid w:val="00814FD0"/>
    <w:rsid w:val="00822DDC"/>
    <w:rsid w:val="00825364"/>
    <w:rsid w:val="00834CFC"/>
    <w:rsid w:val="0083620C"/>
    <w:rsid w:val="008371F2"/>
    <w:rsid w:val="00846906"/>
    <w:rsid w:val="00851C66"/>
    <w:rsid w:val="00851D37"/>
    <w:rsid w:val="00855A94"/>
    <w:rsid w:val="00861B0A"/>
    <w:rsid w:val="00873452"/>
    <w:rsid w:val="008762A6"/>
    <w:rsid w:val="0088043C"/>
    <w:rsid w:val="00881EA1"/>
    <w:rsid w:val="00884889"/>
    <w:rsid w:val="0089011A"/>
    <w:rsid w:val="008906C9"/>
    <w:rsid w:val="008931B6"/>
    <w:rsid w:val="008A56FE"/>
    <w:rsid w:val="008A6171"/>
    <w:rsid w:val="008C3A8D"/>
    <w:rsid w:val="008C5738"/>
    <w:rsid w:val="008D04F0"/>
    <w:rsid w:val="008D518E"/>
    <w:rsid w:val="008D5A84"/>
    <w:rsid w:val="008E5CD5"/>
    <w:rsid w:val="008F3500"/>
    <w:rsid w:val="009103EB"/>
    <w:rsid w:val="00913A92"/>
    <w:rsid w:val="00924E3C"/>
    <w:rsid w:val="00936B7C"/>
    <w:rsid w:val="00946CCA"/>
    <w:rsid w:val="00950E7E"/>
    <w:rsid w:val="00955262"/>
    <w:rsid w:val="009612BB"/>
    <w:rsid w:val="0097188C"/>
    <w:rsid w:val="00972DBB"/>
    <w:rsid w:val="00974CE4"/>
    <w:rsid w:val="00990580"/>
    <w:rsid w:val="00990626"/>
    <w:rsid w:val="0099369A"/>
    <w:rsid w:val="00995D19"/>
    <w:rsid w:val="009A53F9"/>
    <w:rsid w:val="009A5EF0"/>
    <w:rsid w:val="009A6A2A"/>
    <w:rsid w:val="009A7BFA"/>
    <w:rsid w:val="009B02C2"/>
    <w:rsid w:val="009B2A4E"/>
    <w:rsid w:val="009B7E95"/>
    <w:rsid w:val="009C1E45"/>
    <w:rsid w:val="009C2A97"/>
    <w:rsid w:val="009C345E"/>
    <w:rsid w:val="009C740A"/>
    <w:rsid w:val="009C75C6"/>
    <w:rsid w:val="009D564B"/>
    <w:rsid w:val="009D5FB1"/>
    <w:rsid w:val="009E652B"/>
    <w:rsid w:val="009E7474"/>
    <w:rsid w:val="009F754E"/>
    <w:rsid w:val="00A11B61"/>
    <w:rsid w:val="00A125C5"/>
    <w:rsid w:val="00A1325A"/>
    <w:rsid w:val="00A2451C"/>
    <w:rsid w:val="00A25EF5"/>
    <w:rsid w:val="00A33265"/>
    <w:rsid w:val="00A42261"/>
    <w:rsid w:val="00A46DF1"/>
    <w:rsid w:val="00A510F8"/>
    <w:rsid w:val="00A64B6B"/>
    <w:rsid w:val="00A65EE7"/>
    <w:rsid w:val="00A70133"/>
    <w:rsid w:val="00A7049F"/>
    <w:rsid w:val="00A7169E"/>
    <w:rsid w:val="00A74FA9"/>
    <w:rsid w:val="00A76DF1"/>
    <w:rsid w:val="00A770A6"/>
    <w:rsid w:val="00A77411"/>
    <w:rsid w:val="00A813B1"/>
    <w:rsid w:val="00A83B47"/>
    <w:rsid w:val="00A84E88"/>
    <w:rsid w:val="00A923A0"/>
    <w:rsid w:val="00A93C25"/>
    <w:rsid w:val="00A97CA0"/>
    <w:rsid w:val="00AA1933"/>
    <w:rsid w:val="00AA261D"/>
    <w:rsid w:val="00AA6558"/>
    <w:rsid w:val="00AA7815"/>
    <w:rsid w:val="00AB36C4"/>
    <w:rsid w:val="00AB66F1"/>
    <w:rsid w:val="00AC32B2"/>
    <w:rsid w:val="00AC6331"/>
    <w:rsid w:val="00AC74D8"/>
    <w:rsid w:val="00AD48EE"/>
    <w:rsid w:val="00AF1089"/>
    <w:rsid w:val="00B01660"/>
    <w:rsid w:val="00B026AE"/>
    <w:rsid w:val="00B02A4D"/>
    <w:rsid w:val="00B070B7"/>
    <w:rsid w:val="00B112CE"/>
    <w:rsid w:val="00B15B94"/>
    <w:rsid w:val="00B17141"/>
    <w:rsid w:val="00B17CC6"/>
    <w:rsid w:val="00B204F0"/>
    <w:rsid w:val="00B31575"/>
    <w:rsid w:val="00B351A2"/>
    <w:rsid w:val="00B43C52"/>
    <w:rsid w:val="00B54342"/>
    <w:rsid w:val="00B56DF8"/>
    <w:rsid w:val="00B72FAC"/>
    <w:rsid w:val="00B824EA"/>
    <w:rsid w:val="00B83D75"/>
    <w:rsid w:val="00B85074"/>
    <w:rsid w:val="00B8547D"/>
    <w:rsid w:val="00B9265E"/>
    <w:rsid w:val="00B9520C"/>
    <w:rsid w:val="00B97CA7"/>
    <w:rsid w:val="00BA1207"/>
    <w:rsid w:val="00BC3329"/>
    <w:rsid w:val="00BC37D3"/>
    <w:rsid w:val="00BC4975"/>
    <w:rsid w:val="00BC79C9"/>
    <w:rsid w:val="00BD0C1D"/>
    <w:rsid w:val="00BD16CD"/>
    <w:rsid w:val="00BF7E07"/>
    <w:rsid w:val="00C02CF0"/>
    <w:rsid w:val="00C06490"/>
    <w:rsid w:val="00C078A6"/>
    <w:rsid w:val="00C11A2C"/>
    <w:rsid w:val="00C1225C"/>
    <w:rsid w:val="00C2437D"/>
    <w:rsid w:val="00C250D5"/>
    <w:rsid w:val="00C3299B"/>
    <w:rsid w:val="00C35666"/>
    <w:rsid w:val="00C3717E"/>
    <w:rsid w:val="00C46F71"/>
    <w:rsid w:val="00C558A0"/>
    <w:rsid w:val="00C66A0F"/>
    <w:rsid w:val="00C76A01"/>
    <w:rsid w:val="00C76CA0"/>
    <w:rsid w:val="00C77B6F"/>
    <w:rsid w:val="00C80A05"/>
    <w:rsid w:val="00C83022"/>
    <w:rsid w:val="00C860F2"/>
    <w:rsid w:val="00C92898"/>
    <w:rsid w:val="00C92E1A"/>
    <w:rsid w:val="00C9604A"/>
    <w:rsid w:val="00CA4340"/>
    <w:rsid w:val="00CA5B26"/>
    <w:rsid w:val="00CB009A"/>
    <w:rsid w:val="00CB2D54"/>
    <w:rsid w:val="00CB3A77"/>
    <w:rsid w:val="00CB575E"/>
    <w:rsid w:val="00CB60A4"/>
    <w:rsid w:val="00CC55DD"/>
    <w:rsid w:val="00CD0427"/>
    <w:rsid w:val="00CE35BF"/>
    <w:rsid w:val="00CE36E1"/>
    <w:rsid w:val="00CE5238"/>
    <w:rsid w:val="00CE7514"/>
    <w:rsid w:val="00CF0DBE"/>
    <w:rsid w:val="00CF4DF9"/>
    <w:rsid w:val="00CF6EAE"/>
    <w:rsid w:val="00D024D7"/>
    <w:rsid w:val="00D04605"/>
    <w:rsid w:val="00D0675A"/>
    <w:rsid w:val="00D077C3"/>
    <w:rsid w:val="00D23EA5"/>
    <w:rsid w:val="00D248DE"/>
    <w:rsid w:val="00D40778"/>
    <w:rsid w:val="00D446DF"/>
    <w:rsid w:val="00D44E67"/>
    <w:rsid w:val="00D53787"/>
    <w:rsid w:val="00D57060"/>
    <w:rsid w:val="00D70C73"/>
    <w:rsid w:val="00D731F3"/>
    <w:rsid w:val="00D7779A"/>
    <w:rsid w:val="00D815D7"/>
    <w:rsid w:val="00D8395A"/>
    <w:rsid w:val="00D83DF4"/>
    <w:rsid w:val="00D8542D"/>
    <w:rsid w:val="00D9183E"/>
    <w:rsid w:val="00DA392D"/>
    <w:rsid w:val="00DB06C4"/>
    <w:rsid w:val="00DB678F"/>
    <w:rsid w:val="00DC2BF7"/>
    <w:rsid w:val="00DC6A71"/>
    <w:rsid w:val="00DF6261"/>
    <w:rsid w:val="00E01330"/>
    <w:rsid w:val="00E02BCF"/>
    <w:rsid w:val="00E0357D"/>
    <w:rsid w:val="00E102AA"/>
    <w:rsid w:val="00E11646"/>
    <w:rsid w:val="00E116A8"/>
    <w:rsid w:val="00E21FF9"/>
    <w:rsid w:val="00E326C1"/>
    <w:rsid w:val="00E455FF"/>
    <w:rsid w:val="00E52A08"/>
    <w:rsid w:val="00E70C96"/>
    <w:rsid w:val="00E83827"/>
    <w:rsid w:val="00E83C34"/>
    <w:rsid w:val="00E847AE"/>
    <w:rsid w:val="00E86188"/>
    <w:rsid w:val="00E87C60"/>
    <w:rsid w:val="00E92F13"/>
    <w:rsid w:val="00E93272"/>
    <w:rsid w:val="00E93F51"/>
    <w:rsid w:val="00EA042B"/>
    <w:rsid w:val="00EA2264"/>
    <w:rsid w:val="00EC0532"/>
    <w:rsid w:val="00EC1B52"/>
    <w:rsid w:val="00EC1FD7"/>
    <w:rsid w:val="00ED1C3E"/>
    <w:rsid w:val="00EE71BE"/>
    <w:rsid w:val="00EE751F"/>
    <w:rsid w:val="00EF0C51"/>
    <w:rsid w:val="00EF1D68"/>
    <w:rsid w:val="00EF3305"/>
    <w:rsid w:val="00EF47B8"/>
    <w:rsid w:val="00EF5351"/>
    <w:rsid w:val="00F060A2"/>
    <w:rsid w:val="00F11F78"/>
    <w:rsid w:val="00F17442"/>
    <w:rsid w:val="00F22324"/>
    <w:rsid w:val="00F22ABE"/>
    <w:rsid w:val="00F240BB"/>
    <w:rsid w:val="00F31E5E"/>
    <w:rsid w:val="00F40CC6"/>
    <w:rsid w:val="00F43884"/>
    <w:rsid w:val="00F45BB5"/>
    <w:rsid w:val="00F51921"/>
    <w:rsid w:val="00F57FED"/>
    <w:rsid w:val="00F601E2"/>
    <w:rsid w:val="00F6184D"/>
    <w:rsid w:val="00F81AAE"/>
    <w:rsid w:val="00F821BE"/>
    <w:rsid w:val="00F87433"/>
    <w:rsid w:val="00FB2B1A"/>
    <w:rsid w:val="00FB5509"/>
    <w:rsid w:val="00FC1B2C"/>
    <w:rsid w:val="00FC6C69"/>
    <w:rsid w:val="00FD0D1D"/>
    <w:rsid w:val="00FD691B"/>
    <w:rsid w:val="00FD7C56"/>
    <w:rsid w:val="00FD7DCA"/>
    <w:rsid w:val="00FE10F7"/>
    <w:rsid w:val="00FE1B5A"/>
    <w:rsid w:val="00FE4404"/>
    <w:rsid w:val="00FF079B"/>
    <w:rsid w:val="00FF25D6"/>
    <w:rsid w:val="00FF4E3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655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0655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83B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val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Telobesedila">
    <w:name w:val="Body Text"/>
    <w:basedOn w:val="Navaden"/>
    <w:link w:val="TelobesedilaZnak"/>
    <w:rsid w:val="0075093F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75093F"/>
    <w:rPr>
      <w:sz w:val="24"/>
    </w:rPr>
  </w:style>
  <w:style w:type="character" w:customStyle="1" w:styleId="Naslov2Znak">
    <w:name w:val="Naslov 2 Znak"/>
    <w:link w:val="Naslov2"/>
    <w:semiHidden/>
    <w:rsid w:val="000655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link w:val="Naslov4"/>
    <w:semiHidden/>
    <w:rsid w:val="000655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lobesedila3">
    <w:name w:val="Body Text 3"/>
    <w:basedOn w:val="Navaden"/>
    <w:link w:val="Telobesedila3Znak"/>
    <w:rsid w:val="0006557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65577"/>
    <w:rPr>
      <w:rFonts w:ascii="Arial" w:hAnsi="Arial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0B38F9"/>
    <w:rPr>
      <w:rFonts w:ascii="Arial" w:hAnsi="Arial"/>
      <w:szCs w:val="24"/>
      <w:lang w:eastAsia="en-US"/>
    </w:rPr>
  </w:style>
  <w:style w:type="character" w:customStyle="1" w:styleId="Naslov5Znak">
    <w:name w:val="Naslov 5 Znak"/>
    <w:link w:val="Naslov5"/>
    <w:semiHidden/>
    <w:rsid w:val="00A83B4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DF6261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97188C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97188C"/>
    <w:rPr>
      <w:rFonts w:ascii="Arial" w:hAnsi="Arial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893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0655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0655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83B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val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Telobesedila">
    <w:name w:val="Body Text"/>
    <w:basedOn w:val="Navaden"/>
    <w:link w:val="TelobesedilaZnak"/>
    <w:rsid w:val="0075093F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75093F"/>
    <w:rPr>
      <w:sz w:val="24"/>
    </w:rPr>
  </w:style>
  <w:style w:type="character" w:customStyle="1" w:styleId="Naslov2Znak">
    <w:name w:val="Naslov 2 Znak"/>
    <w:link w:val="Naslov2"/>
    <w:semiHidden/>
    <w:rsid w:val="000655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Znak">
    <w:name w:val="Naslov 4 Znak"/>
    <w:link w:val="Naslov4"/>
    <w:semiHidden/>
    <w:rsid w:val="000655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lobesedila3">
    <w:name w:val="Body Text 3"/>
    <w:basedOn w:val="Navaden"/>
    <w:link w:val="Telobesedila3Znak"/>
    <w:rsid w:val="0006557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65577"/>
    <w:rPr>
      <w:rFonts w:ascii="Arial" w:hAnsi="Arial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0B38F9"/>
    <w:rPr>
      <w:rFonts w:ascii="Arial" w:hAnsi="Arial"/>
      <w:szCs w:val="24"/>
      <w:lang w:eastAsia="en-US"/>
    </w:rPr>
  </w:style>
  <w:style w:type="character" w:customStyle="1" w:styleId="Naslov5Znak">
    <w:name w:val="Naslov 5 Znak"/>
    <w:link w:val="Naslov5"/>
    <w:semiHidden/>
    <w:rsid w:val="00A83B4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DF6261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97188C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97188C"/>
    <w:rPr>
      <w:rFonts w:ascii="Arial" w:hAnsi="Arial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893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AD89-20F9-49E5-8204-99766A1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17341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Peternelj</dc:creator>
  <cp:lastModifiedBy>Gojko Zupan</cp:lastModifiedBy>
  <cp:revision>2</cp:revision>
  <cp:lastPrinted>2018-05-22T10:07:00Z</cp:lastPrinted>
  <dcterms:created xsi:type="dcterms:W3CDTF">2019-05-21T07:11:00Z</dcterms:created>
  <dcterms:modified xsi:type="dcterms:W3CDTF">2019-05-21T07:11:00Z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-588492959</vt:i4>
  </property>
</Properties>
</file>