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8E" w:rsidRPr="006E18C4" w:rsidRDefault="006269F6" w:rsidP="00981AEE">
      <w:pPr>
        <w:autoSpaceDE w:val="0"/>
        <w:autoSpaceDN w:val="0"/>
        <w:adjustRightInd w:val="0"/>
        <w:spacing w:after="0" w:line="288" w:lineRule="auto"/>
        <w:rPr>
          <w:rFonts w:cs="Arial"/>
          <w:b/>
          <w:sz w:val="20"/>
          <w:szCs w:val="20"/>
          <w:lang w:eastAsia="sl-SI"/>
        </w:rPr>
      </w:pPr>
      <w:bookmarkStart w:id="0" w:name="_GoBack"/>
      <w:bookmarkEnd w:id="0"/>
      <w:r w:rsidRPr="006E18C4">
        <w:rPr>
          <w:rFonts w:cs="Arial"/>
          <w:b/>
          <w:noProof/>
          <w:sz w:val="20"/>
          <w:szCs w:val="20"/>
          <w:lang w:eastAsia="sl-SI"/>
        </w:rPr>
        <w:drawing>
          <wp:anchor distT="0" distB="0" distL="114300" distR="114300" simplePos="0" relativeHeight="251657216" behindDoc="0" locked="0" layoutInCell="1" allowOverlap="1" wp14:anchorId="4ED8DC11" wp14:editId="707F695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1193800"/>
            <wp:effectExtent l="0" t="0" r="2540" b="6350"/>
            <wp:wrapSquare wrapText="bothSides"/>
            <wp:docPr id="4" name="Slika 2" descr="0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02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08E" w:rsidRPr="006E18C4" w:rsidRDefault="0003208E" w:rsidP="0003208E">
      <w:pPr>
        <w:autoSpaceDE w:val="0"/>
        <w:autoSpaceDN w:val="0"/>
        <w:adjustRightInd w:val="0"/>
        <w:spacing w:after="0" w:line="288" w:lineRule="auto"/>
        <w:jc w:val="right"/>
        <w:rPr>
          <w:rFonts w:cs="Arial"/>
          <w:b/>
          <w:sz w:val="20"/>
          <w:szCs w:val="20"/>
          <w:lang w:eastAsia="sl-SI"/>
        </w:rPr>
      </w:pPr>
    </w:p>
    <w:p w:rsidR="0003208E" w:rsidRPr="006E18C4" w:rsidRDefault="0003208E" w:rsidP="0003208E">
      <w:pPr>
        <w:autoSpaceDE w:val="0"/>
        <w:autoSpaceDN w:val="0"/>
        <w:adjustRightInd w:val="0"/>
        <w:spacing w:after="0" w:line="288" w:lineRule="auto"/>
        <w:jc w:val="right"/>
        <w:rPr>
          <w:rFonts w:cs="Arial"/>
          <w:b/>
          <w:sz w:val="20"/>
          <w:szCs w:val="20"/>
          <w:lang w:eastAsia="sl-SI"/>
        </w:rPr>
      </w:pPr>
    </w:p>
    <w:p w:rsidR="0003208E" w:rsidRPr="008209A2" w:rsidRDefault="0003208E" w:rsidP="0003208E">
      <w:pPr>
        <w:tabs>
          <w:tab w:val="center" w:pos="4513"/>
          <w:tab w:val="left" w:pos="5112"/>
          <w:tab w:val="right" w:pos="9026"/>
        </w:tabs>
        <w:spacing w:after="0" w:line="240" w:lineRule="exact"/>
        <w:rPr>
          <w:rFonts w:cs="Arial"/>
          <w:sz w:val="18"/>
          <w:szCs w:val="20"/>
        </w:rPr>
      </w:pPr>
      <w:r w:rsidRPr="008209A2">
        <w:rPr>
          <w:rFonts w:cs="Arial"/>
          <w:sz w:val="18"/>
          <w:szCs w:val="20"/>
        </w:rPr>
        <w:t>Župančičeva 3, p.p. 644a, 1001 Ljubljana</w:t>
      </w:r>
    </w:p>
    <w:p w:rsidR="0003208E" w:rsidRPr="008209A2" w:rsidRDefault="0003208E" w:rsidP="008209A2">
      <w:pPr>
        <w:tabs>
          <w:tab w:val="center" w:pos="4513"/>
          <w:tab w:val="left" w:pos="5670"/>
        </w:tabs>
        <w:spacing w:after="0" w:line="240" w:lineRule="exact"/>
        <w:rPr>
          <w:rFonts w:cs="Arial"/>
          <w:sz w:val="18"/>
          <w:szCs w:val="20"/>
        </w:rPr>
      </w:pPr>
      <w:r w:rsidRPr="008209A2">
        <w:rPr>
          <w:rFonts w:cs="Arial"/>
          <w:sz w:val="18"/>
          <w:szCs w:val="20"/>
        </w:rPr>
        <w:t xml:space="preserve">                                                                                                       </w:t>
      </w:r>
      <w:r w:rsidRPr="008209A2">
        <w:rPr>
          <w:rFonts w:cs="Arial"/>
          <w:sz w:val="18"/>
          <w:szCs w:val="20"/>
        </w:rPr>
        <w:tab/>
        <w:t>T: 01 369 66 00</w:t>
      </w:r>
    </w:p>
    <w:p w:rsidR="0003208E" w:rsidRPr="008209A2" w:rsidRDefault="0003208E" w:rsidP="008209A2">
      <w:pPr>
        <w:tabs>
          <w:tab w:val="center" w:pos="4513"/>
          <w:tab w:val="left" w:pos="5670"/>
        </w:tabs>
        <w:spacing w:after="0" w:line="240" w:lineRule="exact"/>
        <w:rPr>
          <w:rFonts w:cs="Arial"/>
          <w:sz w:val="18"/>
          <w:szCs w:val="20"/>
        </w:rPr>
      </w:pPr>
      <w:r w:rsidRPr="008209A2">
        <w:rPr>
          <w:rFonts w:cs="Arial"/>
          <w:sz w:val="18"/>
          <w:szCs w:val="20"/>
        </w:rPr>
        <w:t xml:space="preserve">                                                                                                                 </w:t>
      </w:r>
      <w:r w:rsidRPr="008209A2">
        <w:rPr>
          <w:rFonts w:cs="Arial"/>
          <w:sz w:val="18"/>
          <w:szCs w:val="20"/>
        </w:rPr>
        <w:tab/>
        <w:t xml:space="preserve">F: 01 369 66 09 </w:t>
      </w:r>
    </w:p>
    <w:p w:rsidR="0003208E" w:rsidRPr="008209A2" w:rsidRDefault="0003208E" w:rsidP="008209A2">
      <w:pPr>
        <w:tabs>
          <w:tab w:val="center" w:pos="4513"/>
          <w:tab w:val="left" w:pos="5670"/>
        </w:tabs>
        <w:spacing w:after="0" w:line="240" w:lineRule="exact"/>
        <w:rPr>
          <w:rFonts w:cs="Arial"/>
          <w:sz w:val="18"/>
          <w:szCs w:val="20"/>
        </w:rPr>
      </w:pPr>
      <w:r w:rsidRPr="008209A2">
        <w:rPr>
          <w:rFonts w:cs="Arial"/>
          <w:sz w:val="18"/>
          <w:szCs w:val="20"/>
        </w:rPr>
        <w:tab/>
      </w:r>
      <w:r w:rsidRPr="008209A2">
        <w:rPr>
          <w:rFonts w:cs="Arial"/>
          <w:sz w:val="18"/>
          <w:szCs w:val="20"/>
        </w:rPr>
        <w:tab/>
        <w:t xml:space="preserve">E: </w:t>
      </w:r>
      <w:hyperlink r:id="rId10" w:history="1">
        <w:r w:rsidR="00963FB0" w:rsidRPr="008209A2">
          <w:rPr>
            <w:rStyle w:val="Hyperlink"/>
            <w:rFonts w:cs="Arial"/>
            <w:sz w:val="18"/>
            <w:szCs w:val="20"/>
          </w:rPr>
          <w:t>gp.mf@gov.si</w:t>
        </w:r>
      </w:hyperlink>
      <w:r w:rsidR="00963FB0" w:rsidRPr="008209A2">
        <w:rPr>
          <w:rFonts w:cs="Arial"/>
          <w:sz w:val="18"/>
          <w:szCs w:val="20"/>
        </w:rPr>
        <w:t xml:space="preserve"> </w:t>
      </w:r>
    </w:p>
    <w:p w:rsidR="0003208E" w:rsidRPr="008209A2" w:rsidRDefault="0003208E" w:rsidP="008209A2">
      <w:pPr>
        <w:tabs>
          <w:tab w:val="left" w:pos="5670"/>
        </w:tabs>
        <w:spacing w:after="0" w:line="240" w:lineRule="exact"/>
        <w:rPr>
          <w:rFonts w:cs="Arial"/>
          <w:sz w:val="18"/>
          <w:szCs w:val="20"/>
        </w:rPr>
      </w:pPr>
      <w:r w:rsidRPr="008209A2">
        <w:rPr>
          <w:rFonts w:cs="Arial"/>
          <w:sz w:val="18"/>
          <w:szCs w:val="20"/>
        </w:rPr>
        <w:tab/>
      </w:r>
      <w:hyperlink r:id="rId11" w:history="1">
        <w:r w:rsidR="008209A2" w:rsidRPr="00DB75C1">
          <w:rPr>
            <w:rStyle w:val="Hyperlink"/>
            <w:rFonts w:cs="Arial"/>
            <w:sz w:val="18"/>
            <w:szCs w:val="20"/>
          </w:rPr>
          <w:t>www.mf.gov.si</w:t>
        </w:r>
      </w:hyperlink>
      <w:r w:rsidR="00963FB0" w:rsidRPr="008209A2">
        <w:rPr>
          <w:rFonts w:cs="Arial"/>
          <w:sz w:val="18"/>
          <w:szCs w:val="20"/>
        </w:rPr>
        <w:t xml:space="preserve"> </w:t>
      </w:r>
    </w:p>
    <w:p w:rsidR="0003208E" w:rsidRPr="006E18C4" w:rsidRDefault="0003208E" w:rsidP="0003208E">
      <w:pPr>
        <w:autoSpaceDE w:val="0"/>
        <w:autoSpaceDN w:val="0"/>
        <w:adjustRightInd w:val="0"/>
        <w:spacing w:after="0" w:line="288" w:lineRule="auto"/>
        <w:jc w:val="right"/>
        <w:rPr>
          <w:rFonts w:cs="Arial"/>
          <w:b/>
          <w:sz w:val="20"/>
          <w:szCs w:val="20"/>
          <w:lang w:eastAsia="sl-SI"/>
        </w:rPr>
      </w:pPr>
    </w:p>
    <w:p w:rsidR="0003208E" w:rsidRPr="006E18C4" w:rsidRDefault="0003208E" w:rsidP="0003208E">
      <w:pPr>
        <w:autoSpaceDE w:val="0"/>
        <w:autoSpaceDN w:val="0"/>
        <w:adjustRightInd w:val="0"/>
        <w:spacing w:after="0" w:line="288" w:lineRule="auto"/>
        <w:jc w:val="right"/>
        <w:rPr>
          <w:rFonts w:cs="Arial"/>
          <w:b/>
          <w:sz w:val="20"/>
          <w:szCs w:val="20"/>
          <w:lang w:eastAsia="sl-SI"/>
        </w:rPr>
      </w:pPr>
    </w:p>
    <w:tbl>
      <w:tblPr>
        <w:tblW w:w="92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"/>
        <w:gridCol w:w="5324"/>
        <w:gridCol w:w="983"/>
        <w:gridCol w:w="1285"/>
        <w:gridCol w:w="907"/>
      </w:tblGrid>
      <w:tr w:rsidR="0003208E" w:rsidRPr="006E18C4" w:rsidTr="00907BDA">
        <w:trPr>
          <w:gridAfter w:val="3"/>
          <w:wAfter w:w="3175" w:type="dxa"/>
          <w:trHeight w:val="346"/>
        </w:trPr>
        <w:tc>
          <w:tcPr>
            <w:tcW w:w="6096" w:type="dxa"/>
            <w:gridSpan w:val="2"/>
            <w:vAlign w:val="center"/>
          </w:tcPr>
          <w:p w:rsidR="0003208E" w:rsidRPr="006E18C4" w:rsidRDefault="0003208E" w:rsidP="008B4E13">
            <w:pPr>
              <w:overflowPunct w:val="0"/>
              <w:autoSpaceDE w:val="0"/>
              <w:autoSpaceDN w:val="0"/>
              <w:adjustRightInd w:val="0"/>
              <w:spacing w:after="0" w:line="288" w:lineRule="auto"/>
              <w:jc w:val="left"/>
              <w:textAlignment w:val="baseline"/>
              <w:rPr>
                <w:rFonts w:cs="Arial"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sz w:val="20"/>
                <w:szCs w:val="20"/>
                <w:lang w:eastAsia="sl-SI"/>
              </w:rPr>
              <w:t>Številka</w:t>
            </w:r>
            <w:r w:rsidR="004B629B" w:rsidRPr="006E18C4">
              <w:rPr>
                <w:rFonts w:cs="Arial"/>
                <w:sz w:val="20"/>
                <w:szCs w:val="20"/>
                <w:lang w:eastAsia="sl-SI"/>
              </w:rPr>
              <w:t>:</w:t>
            </w:r>
            <w:r w:rsidRPr="006E18C4">
              <w:rPr>
                <w:rFonts w:cs="Arial"/>
                <w:sz w:val="20"/>
                <w:szCs w:val="20"/>
                <w:lang w:eastAsia="sl-SI"/>
              </w:rPr>
              <w:t xml:space="preserve"> </w:t>
            </w:r>
            <w:r w:rsidR="00D34170">
              <w:rPr>
                <w:rFonts w:cs="Arial"/>
                <w:sz w:val="20"/>
                <w:szCs w:val="20"/>
                <w:lang w:eastAsia="sl-SI"/>
              </w:rPr>
              <w:t xml:space="preserve">IPP </w:t>
            </w:r>
            <w:r w:rsidR="00D34170" w:rsidRPr="00D34170">
              <w:rPr>
                <w:rFonts w:cs="Arial"/>
                <w:sz w:val="20"/>
                <w:szCs w:val="20"/>
                <w:lang w:eastAsia="sl-SI"/>
              </w:rPr>
              <w:t>007-611/2018</w:t>
            </w:r>
          </w:p>
        </w:tc>
      </w:tr>
      <w:tr w:rsidR="0003208E" w:rsidRPr="006E18C4" w:rsidTr="00907BDA">
        <w:trPr>
          <w:gridAfter w:val="3"/>
          <w:wAfter w:w="3175" w:type="dxa"/>
          <w:trHeight w:val="346"/>
        </w:trPr>
        <w:tc>
          <w:tcPr>
            <w:tcW w:w="6096" w:type="dxa"/>
            <w:gridSpan w:val="2"/>
            <w:vAlign w:val="center"/>
          </w:tcPr>
          <w:p w:rsidR="0003208E" w:rsidRPr="006E18C4" w:rsidRDefault="0003208E" w:rsidP="006659DF">
            <w:pPr>
              <w:overflowPunct w:val="0"/>
              <w:autoSpaceDE w:val="0"/>
              <w:autoSpaceDN w:val="0"/>
              <w:adjustRightInd w:val="0"/>
              <w:spacing w:after="0" w:line="288" w:lineRule="auto"/>
              <w:jc w:val="left"/>
              <w:textAlignment w:val="baseline"/>
              <w:rPr>
                <w:rFonts w:cs="Arial"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sz w:val="20"/>
                <w:szCs w:val="20"/>
                <w:lang w:eastAsia="sl-SI"/>
              </w:rPr>
              <w:t xml:space="preserve">Ljubljana, </w:t>
            </w:r>
            <w:r w:rsidR="006659DF">
              <w:rPr>
                <w:rFonts w:cs="Arial"/>
                <w:sz w:val="20"/>
                <w:szCs w:val="20"/>
                <w:lang w:eastAsia="sl-SI"/>
              </w:rPr>
              <w:t>23</w:t>
            </w:r>
            <w:r w:rsidR="00C83655">
              <w:rPr>
                <w:rFonts w:cs="Arial"/>
                <w:sz w:val="20"/>
                <w:szCs w:val="20"/>
                <w:lang w:eastAsia="sl-SI"/>
              </w:rPr>
              <w:t xml:space="preserve">. </w:t>
            </w:r>
            <w:r w:rsidR="003C2515">
              <w:rPr>
                <w:rFonts w:cs="Arial"/>
                <w:sz w:val="20"/>
                <w:szCs w:val="20"/>
                <w:lang w:eastAsia="sl-SI"/>
              </w:rPr>
              <w:t>10</w:t>
            </w:r>
            <w:r w:rsidR="00C83655">
              <w:rPr>
                <w:rFonts w:cs="Arial"/>
                <w:sz w:val="20"/>
                <w:szCs w:val="20"/>
                <w:lang w:eastAsia="sl-SI"/>
              </w:rPr>
              <w:t>. 201</w:t>
            </w:r>
            <w:r w:rsidR="008B4E13">
              <w:rPr>
                <w:rFonts w:cs="Arial"/>
                <w:sz w:val="20"/>
                <w:szCs w:val="20"/>
                <w:lang w:eastAsia="sl-SI"/>
              </w:rPr>
              <w:t>8</w:t>
            </w:r>
          </w:p>
        </w:tc>
      </w:tr>
      <w:tr w:rsidR="0003208E" w:rsidRPr="006E18C4" w:rsidTr="00907BDA">
        <w:trPr>
          <w:gridAfter w:val="3"/>
          <w:wAfter w:w="3175" w:type="dxa"/>
          <w:trHeight w:val="346"/>
        </w:trPr>
        <w:tc>
          <w:tcPr>
            <w:tcW w:w="6096" w:type="dxa"/>
            <w:gridSpan w:val="2"/>
            <w:vAlign w:val="center"/>
          </w:tcPr>
          <w:p w:rsidR="0003208E" w:rsidRPr="006E18C4" w:rsidRDefault="0003208E" w:rsidP="004B629B">
            <w:pPr>
              <w:overflowPunct w:val="0"/>
              <w:autoSpaceDE w:val="0"/>
              <w:autoSpaceDN w:val="0"/>
              <w:adjustRightInd w:val="0"/>
              <w:spacing w:after="0" w:line="288" w:lineRule="auto"/>
              <w:jc w:val="left"/>
              <w:textAlignment w:val="baseline"/>
              <w:rPr>
                <w:rFonts w:cs="Arial"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sz w:val="20"/>
                <w:szCs w:val="20"/>
                <w:lang w:eastAsia="sl-SI"/>
              </w:rPr>
              <w:t xml:space="preserve">EVA: </w:t>
            </w:r>
            <w:r w:rsidR="00D34170" w:rsidRPr="00D34170">
              <w:rPr>
                <w:rFonts w:cs="Arial"/>
                <w:sz w:val="20"/>
                <w:szCs w:val="20"/>
                <w:lang w:eastAsia="sl-SI"/>
              </w:rPr>
              <w:t>2018-1611-0071</w:t>
            </w:r>
          </w:p>
        </w:tc>
      </w:tr>
      <w:tr w:rsidR="0003208E" w:rsidRPr="006E18C4" w:rsidTr="00907BDA">
        <w:trPr>
          <w:gridAfter w:val="3"/>
          <w:wAfter w:w="3175" w:type="dxa"/>
          <w:trHeight w:val="706"/>
        </w:trPr>
        <w:tc>
          <w:tcPr>
            <w:tcW w:w="6096" w:type="dxa"/>
            <w:gridSpan w:val="2"/>
            <w:vAlign w:val="center"/>
          </w:tcPr>
          <w:p w:rsidR="0003208E" w:rsidRPr="006E18C4" w:rsidRDefault="0003208E" w:rsidP="006A45F2">
            <w:pPr>
              <w:spacing w:after="0" w:line="288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6E18C4">
              <w:rPr>
                <w:rFonts w:cs="Arial"/>
                <w:b/>
                <w:sz w:val="20"/>
                <w:szCs w:val="20"/>
              </w:rPr>
              <w:t>GENERALNI SEKRETARIAT VLADE REPUBLIKE SLOVENIJE</w:t>
            </w:r>
          </w:p>
          <w:p w:rsidR="0003208E" w:rsidRPr="006E18C4" w:rsidRDefault="00B83195" w:rsidP="006A45F2">
            <w:pPr>
              <w:spacing w:after="0" w:line="288" w:lineRule="auto"/>
              <w:jc w:val="left"/>
              <w:rPr>
                <w:rFonts w:cs="Arial"/>
                <w:b/>
                <w:sz w:val="20"/>
                <w:szCs w:val="20"/>
              </w:rPr>
            </w:pPr>
            <w:hyperlink r:id="rId12" w:history="1">
              <w:r w:rsidR="004B629B" w:rsidRPr="006E18C4">
                <w:rPr>
                  <w:rStyle w:val="Hyperlink"/>
                  <w:rFonts w:cs="Arial"/>
                  <w:sz w:val="20"/>
                  <w:szCs w:val="20"/>
                </w:rPr>
                <w:t>Gp.gs@gov.si</w:t>
              </w:r>
            </w:hyperlink>
            <w:r w:rsidR="004B629B" w:rsidRPr="006E18C4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03208E" w:rsidRPr="006E18C4" w:rsidTr="00253383">
        <w:trPr>
          <w:trHeight w:val="586"/>
        </w:trPr>
        <w:tc>
          <w:tcPr>
            <w:tcW w:w="9271" w:type="dxa"/>
            <w:gridSpan w:val="5"/>
            <w:vAlign w:val="center"/>
          </w:tcPr>
          <w:p w:rsidR="0003208E" w:rsidRPr="006E18C4" w:rsidRDefault="0003208E" w:rsidP="00270BD9">
            <w:pPr>
              <w:tabs>
                <w:tab w:val="left" w:pos="112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88" w:lineRule="auto"/>
              <w:jc w:val="left"/>
              <w:textAlignment w:val="baseline"/>
              <w:rPr>
                <w:rFonts w:cs="Arial"/>
                <w:b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b/>
                <w:sz w:val="20"/>
                <w:szCs w:val="20"/>
              </w:rPr>
              <w:t xml:space="preserve">ZADEVA: </w:t>
            </w:r>
            <w:r w:rsidR="00253383" w:rsidRPr="006E18C4">
              <w:rPr>
                <w:rFonts w:cs="Arial"/>
                <w:b/>
                <w:sz w:val="20"/>
                <w:szCs w:val="20"/>
              </w:rPr>
              <w:tab/>
            </w:r>
            <w:r w:rsidR="00CB0676" w:rsidRPr="00CB0676">
              <w:rPr>
                <w:rFonts w:cs="Arial"/>
                <w:b/>
                <w:sz w:val="20"/>
                <w:szCs w:val="20"/>
              </w:rPr>
              <w:t>Sklep o spremembi zneskov najnižjih zavarovalnih vsot za zavarovanje avtomobilske odgovornosti</w:t>
            </w:r>
            <w:r w:rsidR="00CB0676" w:rsidRPr="00CB0676" w:rsidDel="00CB067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03986" w:rsidRPr="006E18C4">
              <w:rPr>
                <w:rFonts w:cs="Arial"/>
                <w:b/>
                <w:sz w:val="20"/>
                <w:szCs w:val="20"/>
              </w:rPr>
              <w:t>– predlog za obravnavo</w:t>
            </w:r>
          </w:p>
        </w:tc>
      </w:tr>
      <w:tr w:rsidR="0003208E" w:rsidRPr="006E18C4" w:rsidTr="00F444F3">
        <w:trPr>
          <w:trHeight w:val="402"/>
        </w:trPr>
        <w:tc>
          <w:tcPr>
            <w:tcW w:w="9271" w:type="dxa"/>
            <w:gridSpan w:val="5"/>
            <w:vAlign w:val="center"/>
          </w:tcPr>
          <w:p w:rsidR="0003208E" w:rsidRPr="006E18C4" w:rsidRDefault="0003208E" w:rsidP="006A45F2">
            <w:pPr>
              <w:suppressAutoHyphens/>
              <w:overflowPunct w:val="0"/>
              <w:autoSpaceDE w:val="0"/>
              <w:autoSpaceDN w:val="0"/>
              <w:adjustRightInd w:val="0"/>
              <w:spacing w:after="0" w:line="288" w:lineRule="auto"/>
              <w:jc w:val="left"/>
              <w:textAlignment w:val="baseline"/>
              <w:outlineLvl w:val="3"/>
              <w:rPr>
                <w:rFonts w:cs="Arial"/>
                <w:b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b/>
                <w:sz w:val="20"/>
                <w:szCs w:val="20"/>
                <w:lang w:eastAsia="sl-SI"/>
              </w:rPr>
              <w:t xml:space="preserve">1. Predlog sklepa vlade: </w:t>
            </w:r>
          </w:p>
        </w:tc>
      </w:tr>
      <w:tr w:rsidR="0003208E" w:rsidRPr="006E18C4" w:rsidTr="00F444F3">
        <w:tc>
          <w:tcPr>
            <w:tcW w:w="9271" w:type="dxa"/>
            <w:gridSpan w:val="5"/>
          </w:tcPr>
          <w:p w:rsidR="0003208E" w:rsidRPr="006E18C4" w:rsidRDefault="0003208E" w:rsidP="006A45F2">
            <w:pPr>
              <w:spacing w:after="0" w:line="288" w:lineRule="auto"/>
              <w:rPr>
                <w:rFonts w:cs="Arial"/>
                <w:sz w:val="20"/>
                <w:szCs w:val="20"/>
              </w:rPr>
            </w:pPr>
          </w:p>
          <w:p w:rsidR="002B7575" w:rsidRPr="002B7575" w:rsidRDefault="002B7575" w:rsidP="002B7575">
            <w:pPr>
              <w:spacing w:after="0" w:line="288" w:lineRule="auto"/>
              <w:rPr>
                <w:rFonts w:cs="Arial"/>
                <w:sz w:val="20"/>
                <w:szCs w:val="20"/>
              </w:rPr>
            </w:pPr>
            <w:r w:rsidRPr="002B7575">
              <w:rPr>
                <w:rFonts w:cs="Arial"/>
                <w:sz w:val="20"/>
                <w:szCs w:val="20"/>
              </w:rPr>
              <w:t xml:space="preserve">Na podlagi </w:t>
            </w:r>
            <w:r w:rsidR="006F087B">
              <w:rPr>
                <w:rFonts w:cs="Arial"/>
                <w:sz w:val="20"/>
                <w:szCs w:val="20"/>
              </w:rPr>
              <w:t>drugega</w:t>
            </w:r>
            <w:r w:rsidRPr="002B7575">
              <w:rPr>
                <w:rFonts w:cs="Arial"/>
                <w:sz w:val="20"/>
                <w:szCs w:val="20"/>
              </w:rPr>
              <w:t xml:space="preserve"> odstavka </w:t>
            </w:r>
            <w:r w:rsidR="005A4F5A">
              <w:rPr>
                <w:rFonts w:cs="Arial"/>
                <w:sz w:val="20"/>
                <w:szCs w:val="20"/>
              </w:rPr>
              <w:t>19</w:t>
            </w:r>
            <w:r w:rsidRPr="002B7575">
              <w:rPr>
                <w:rFonts w:cs="Arial"/>
                <w:sz w:val="20"/>
                <w:szCs w:val="20"/>
              </w:rPr>
              <w:t>. člena</w:t>
            </w:r>
            <w:r w:rsidR="005A4F5A">
              <w:rPr>
                <w:rFonts w:cs="Arial"/>
                <w:sz w:val="20"/>
                <w:szCs w:val="20"/>
              </w:rPr>
              <w:t xml:space="preserve"> </w:t>
            </w:r>
            <w:r w:rsidR="005A4F5A" w:rsidRPr="005A4F5A">
              <w:rPr>
                <w:rFonts w:cs="Arial"/>
                <w:sz w:val="20"/>
                <w:szCs w:val="20"/>
              </w:rPr>
              <w:t>Zakon</w:t>
            </w:r>
            <w:r w:rsidR="005A4F5A">
              <w:rPr>
                <w:rFonts w:cs="Arial"/>
                <w:sz w:val="20"/>
                <w:szCs w:val="20"/>
              </w:rPr>
              <w:t>a</w:t>
            </w:r>
            <w:r w:rsidR="005A4F5A" w:rsidRPr="005A4F5A">
              <w:rPr>
                <w:rFonts w:cs="Arial"/>
                <w:sz w:val="20"/>
                <w:szCs w:val="20"/>
              </w:rPr>
              <w:t xml:space="preserve"> o obveznih zavarovanjih v prometu (Uradni list RS, št. 93/07 – uradno prečiščeno besedilo, 40/12 – ZUJF,</w:t>
            </w:r>
            <w:r w:rsidR="005A4F5A">
              <w:rPr>
                <w:rFonts w:cs="Arial"/>
                <w:sz w:val="20"/>
                <w:szCs w:val="20"/>
              </w:rPr>
              <w:t xml:space="preserve"> 33/16 – PZ-F in 41/17 – PZ-G)  </w:t>
            </w:r>
            <w:r w:rsidRPr="002B7575">
              <w:rPr>
                <w:rFonts w:cs="Arial"/>
                <w:sz w:val="20"/>
                <w:szCs w:val="20"/>
              </w:rPr>
              <w:t>je Vlada Republike Slovenije na svoji … seji dne… pod točko … sprejela naslednji sklep:</w:t>
            </w:r>
          </w:p>
          <w:p w:rsidR="002B7575" w:rsidRPr="002B7575" w:rsidRDefault="002B7575" w:rsidP="002B7575">
            <w:pPr>
              <w:spacing w:after="0" w:line="288" w:lineRule="auto"/>
              <w:rPr>
                <w:rFonts w:cs="Arial"/>
                <w:sz w:val="20"/>
                <w:szCs w:val="20"/>
              </w:rPr>
            </w:pPr>
          </w:p>
          <w:p w:rsidR="002B7575" w:rsidRPr="002B7575" w:rsidRDefault="002B7575" w:rsidP="002B7575">
            <w:pPr>
              <w:spacing w:after="0" w:line="288" w:lineRule="auto"/>
              <w:rPr>
                <w:rFonts w:cs="Arial"/>
                <w:sz w:val="20"/>
                <w:szCs w:val="20"/>
              </w:rPr>
            </w:pPr>
            <w:r w:rsidRPr="002B7575">
              <w:rPr>
                <w:rFonts w:cs="Arial"/>
                <w:sz w:val="20"/>
                <w:szCs w:val="20"/>
              </w:rPr>
              <w:t xml:space="preserve">Vlada Republike Slovenije je sprejela </w:t>
            </w:r>
            <w:r w:rsidR="00CB0676" w:rsidRPr="00CB0676">
              <w:rPr>
                <w:rFonts w:cs="Arial"/>
                <w:sz w:val="20"/>
                <w:szCs w:val="20"/>
              </w:rPr>
              <w:t>Sklep o spremembi zneskov najnižjih zavarovalnih vsot za zavarovanje avtomobilske odgovornosti</w:t>
            </w:r>
            <w:r w:rsidR="00CB0676" w:rsidRPr="00CB0676" w:rsidDel="00CB0676">
              <w:rPr>
                <w:rFonts w:cs="Arial"/>
                <w:sz w:val="20"/>
                <w:szCs w:val="20"/>
              </w:rPr>
              <w:t xml:space="preserve"> </w:t>
            </w:r>
            <w:r w:rsidRPr="002B7575">
              <w:rPr>
                <w:rFonts w:cs="Arial"/>
                <w:sz w:val="20"/>
                <w:szCs w:val="20"/>
              </w:rPr>
              <w:t>in ga objavi v Uradnem listu Republike Slovenije.</w:t>
            </w:r>
          </w:p>
          <w:p w:rsidR="002B7575" w:rsidRPr="002B7575" w:rsidRDefault="002B7575" w:rsidP="002B7575">
            <w:pPr>
              <w:spacing w:after="0" w:line="288" w:lineRule="auto"/>
              <w:rPr>
                <w:rFonts w:cs="Arial"/>
                <w:sz w:val="20"/>
                <w:szCs w:val="20"/>
              </w:rPr>
            </w:pPr>
          </w:p>
          <w:p w:rsidR="002B7575" w:rsidRPr="00D34170" w:rsidRDefault="002B7575" w:rsidP="002B7575">
            <w:pPr>
              <w:spacing w:after="0" w:line="288" w:lineRule="auto"/>
              <w:rPr>
                <w:rFonts w:cs="Arial"/>
                <w:sz w:val="20"/>
                <w:szCs w:val="20"/>
              </w:rPr>
            </w:pPr>
            <w:r w:rsidRPr="002B7575"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="00D34170">
              <w:rPr>
                <w:rFonts w:cs="Arial"/>
                <w:sz w:val="20"/>
                <w:szCs w:val="20"/>
              </w:rPr>
              <w:t xml:space="preserve">     </w:t>
            </w:r>
            <w:r w:rsidR="00B76C28" w:rsidRPr="00D34170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Stojan Tramte   </w:t>
            </w:r>
            <w:r w:rsidR="00B76C28" w:rsidRPr="00D34170">
              <w:rPr>
                <w:rFonts w:eastAsia="Times New Roman" w:cs="Arial"/>
                <w:bCs/>
                <w:i/>
                <w:iCs/>
                <w:color w:val="000000"/>
                <w:sz w:val="20"/>
                <w:szCs w:val="20"/>
              </w:rPr>
              <w:t xml:space="preserve">     </w:t>
            </w:r>
          </w:p>
          <w:p w:rsidR="002B7575" w:rsidRPr="002B7575" w:rsidRDefault="002B7575" w:rsidP="002B7575">
            <w:pPr>
              <w:spacing w:after="0" w:line="288" w:lineRule="auto"/>
              <w:rPr>
                <w:rFonts w:cs="Arial"/>
                <w:sz w:val="20"/>
                <w:szCs w:val="20"/>
              </w:rPr>
            </w:pPr>
            <w:r w:rsidRPr="00D34170"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              GENERALNI SEKRETAR</w:t>
            </w:r>
          </w:p>
          <w:p w:rsidR="002B7575" w:rsidRPr="002B7575" w:rsidRDefault="002B7575" w:rsidP="002B7575">
            <w:pPr>
              <w:spacing w:after="0" w:line="288" w:lineRule="auto"/>
              <w:rPr>
                <w:rFonts w:cs="Arial"/>
                <w:sz w:val="20"/>
                <w:szCs w:val="20"/>
              </w:rPr>
            </w:pPr>
          </w:p>
          <w:p w:rsidR="002B7575" w:rsidRPr="002B7575" w:rsidRDefault="002B7575" w:rsidP="002B7575">
            <w:pPr>
              <w:spacing w:after="0" w:line="288" w:lineRule="auto"/>
              <w:rPr>
                <w:rFonts w:cs="Arial"/>
                <w:sz w:val="20"/>
                <w:szCs w:val="20"/>
              </w:rPr>
            </w:pPr>
          </w:p>
          <w:p w:rsidR="002B7575" w:rsidRPr="002B7575" w:rsidRDefault="002B7575" w:rsidP="002B7575">
            <w:pPr>
              <w:spacing w:after="0" w:line="288" w:lineRule="auto"/>
              <w:rPr>
                <w:rFonts w:cs="Arial"/>
                <w:sz w:val="20"/>
                <w:szCs w:val="20"/>
              </w:rPr>
            </w:pPr>
          </w:p>
          <w:p w:rsidR="002B7575" w:rsidRPr="002B7575" w:rsidRDefault="002B7575" w:rsidP="002B7575">
            <w:pPr>
              <w:spacing w:after="0" w:line="288" w:lineRule="auto"/>
              <w:rPr>
                <w:rFonts w:cs="Arial"/>
                <w:sz w:val="20"/>
                <w:szCs w:val="20"/>
              </w:rPr>
            </w:pPr>
            <w:r w:rsidRPr="002B7575">
              <w:rPr>
                <w:rFonts w:cs="Arial"/>
                <w:sz w:val="20"/>
                <w:szCs w:val="20"/>
              </w:rPr>
              <w:t>Priloga sklepa:</w:t>
            </w:r>
          </w:p>
          <w:p w:rsidR="002B7575" w:rsidRPr="002B7575" w:rsidRDefault="002B7575" w:rsidP="002B7575">
            <w:pPr>
              <w:spacing w:after="0" w:line="288" w:lineRule="auto"/>
              <w:rPr>
                <w:rFonts w:cs="Arial"/>
                <w:sz w:val="20"/>
                <w:szCs w:val="20"/>
              </w:rPr>
            </w:pPr>
            <w:r w:rsidRPr="002B7575">
              <w:rPr>
                <w:rFonts w:cs="Arial"/>
                <w:sz w:val="20"/>
                <w:szCs w:val="20"/>
              </w:rPr>
              <w:t>-</w:t>
            </w:r>
            <w:r w:rsidRPr="002B7575">
              <w:rPr>
                <w:rFonts w:cs="Arial"/>
                <w:sz w:val="20"/>
                <w:szCs w:val="20"/>
              </w:rPr>
              <w:tab/>
              <w:t>predlog sklepa Vlade Republike Slovenije,</w:t>
            </w:r>
          </w:p>
          <w:p w:rsidR="002B7575" w:rsidRPr="002B7575" w:rsidRDefault="002B7575" w:rsidP="002B7575">
            <w:pPr>
              <w:spacing w:after="0" w:line="288" w:lineRule="auto"/>
              <w:rPr>
                <w:rFonts w:cs="Arial"/>
                <w:sz w:val="20"/>
                <w:szCs w:val="20"/>
              </w:rPr>
            </w:pPr>
            <w:r w:rsidRPr="002B7575">
              <w:rPr>
                <w:rFonts w:cs="Arial"/>
                <w:sz w:val="20"/>
                <w:szCs w:val="20"/>
              </w:rPr>
              <w:t>-</w:t>
            </w:r>
            <w:r w:rsidRPr="002B7575">
              <w:rPr>
                <w:rFonts w:cs="Arial"/>
                <w:sz w:val="20"/>
                <w:szCs w:val="20"/>
              </w:rPr>
              <w:tab/>
              <w:t>obrazložitev predloga sklepa,</w:t>
            </w:r>
          </w:p>
          <w:p w:rsidR="00CB0676" w:rsidRDefault="002B7575" w:rsidP="002B7575">
            <w:pPr>
              <w:spacing w:after="0" w:line="288" w:lineRule="auto"/>
              <w:rPr>
                <w:rFonts w:cs="Arial"/>
                <w:sz w:val="20"/>
                <w:szCs w:val="20"/>
              </w:rPr>
            </w:pPr>
            <w:r w:rsidRPr="002B7575">
              <w:rPr>
                <w:rFonts w:cs="Arial"/>
                <w:sz w:val="20"/>
                <w:szCs w:val="20"/>
              </w:rPr>
              <w:t>-</w:t>
            </w:r>
            <w:r w:rsidRPr="002B7575">
              <w:rPr>
                <w:rFonts w:cs="Arial"/>
                <w:sz w:val="20"/>
                <w:szCs w:val="20"/>
              </w:rPr>
              <w:tab/>
              <w:t xml:space="preserve">predlog </w:t>
            </w:r>
            <w:r w:rsidR="00CB0676">
              <w:rPr>
                <w:rFonts w:cs="Arial"/>
                <w:sz w:val="20"/>
                <w:szCs w:val="20"/>
              </w:rPr>
              <w:t>s</w:t>
            </w:r>
            <w:r w:rsidR="00CB0676" w:rsidRPr="00CB0676">
              <w:rPr>
                <w:rFonts w:cs="Arial"/>
                <w:sz w:val="20"/>
                <w:szCs w:val="20"/>
              </w:rPr>
              <w:t>klep</w:t>
            </w:r>
            <w:r w:rsidR="00AB2D70">
              <w:rPr>
                <w:rFonts w:cs="Arial"/>
                <w:sz w:val="20"/>
                <w:szCs w:val="20"/>
              </w:rPr>
              <w:t>a</w:t>
            </w:r>
            <w:r w:rsidR="00CB0676" w:rsidRPr="00CB0676">
              <w:rPr>
                <w:rFonts w:cs="Arial"/>
                <w:sz w:val="20"/>
                <w:szCs w:val="20"/>
              </w:rPr>
              <w:t xml:space="preserve"> o spremembi zneskov najnižjih zavarovalnih vsot za zavarovanje avtomobilske</w:t>
            </w:r>
          </w:p>
          <w:p w:rsidR="002B7575" w:rsidRPr="002B7575" w:rsidRDefault="00CB0676" w:rsidP="002B7575">
            <w:pPr>
              <w:spacing w:after="0" w:line="288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</w:t>
            </w:r>
            <w:r w:rsidRPr="00CB0676">
              <w:rPr>
                <w:rFonts w:cs="Arial"/>
                <w:sz w:val="20"/>
                <w:szCs w:val="20"/>
              </w:rPr>
              <w:t xml:space="preserve"> odgovornosti</w:t>
            </w:r>
            <w:r w:rsidR="002B7575" w:rsidRPr="002B7575">
              <w:rPr>
                <w:rFonts w:cs="Arial"/>
                <w:sz w:val="20"/>
                <w:szCs w:val="20"/>
              </w:rPr>
              <w:t xml:space="preserve">, </w:t>
            </w:r>
          </w:p>
          <w:p w:rsidR="002B7575" w:rsidRPr="002B7575" w:rsidRDefault="002B7575" w:rsidP="002B7575">
            <w:pPr>
              <w:spacing w:after="0" w:line="288" w:lineRule="auto"/>
              <w:rPr>
                <w:rFonts w:cs="Arial"/>
                <w:sz w:val="20"/>
                <w:szCs w:val="20"/>
              </w:rPr>
            </w:pPr>
            <w:r w:rsidRPr="002B7575">
              <w:rPr>
                <w:rFonts w:cs="Arial"/>
                <w:sz w:val="20"/>
                <w:szCs w:val="20"/>
              </w:rPr>
              <w:t>-</w:t>
            </w:r>
            <w:r w:rsidRPr="002B7575">
              <w:rPr>
                <w:rFonts w:cs="Arial"/>
                <w:sz w:val="20"/>
                <w:szCs w:val="20"/>
              </w:rPr>
              <w:tab/>
              <w:t>izjava o skladnosti predloga zakonskega ali podzakonskega akta s pravnim redom EU,</w:t>
            </w:r>
          </w:p>
          <w:p w:rsidR="002B7575" w:rsidRPr="002B7575" w:rsidRDefault="002B7575" w:rsidP="002B7575">
            <w:pPr>
              <w:spacing w:after="0" w:line="288" w:lineRule="auto"/>
              <w:rPr>
                <w:rFonts w:cs="Arial"/>
                <w:sz w:val="20"/>
                <w:szCs w:val="20"/>
              </w:rPr>
            </w:pPr>
            <w:r w:rsidRPr="002B7575">
              <w:rPr>
                <w:rFonts w:cs="Arial"/>
                <w:sz w:val="20"/>
                <w:szCs w:val="20"/>
              </w:rPr>
              <w:t>-</w:t>
            </w:r>
            <w:r w:rsidRPr="002B7575">
              <w:rPr>
                <w:rFonts w:cs="Arial"/>
                <w:sz w:val="20"/>
                <w:szCs w:val="20"/>
              </w:rPr>
              <w:tab/>
              <w:t>mnenje Službe Vlade Republike Slovenije za zakonodajo.</w:t>
            </w:r>
          </w:p>
          <w:p w:rsidR="002B7575" w:rsidRPr="002B7575" w:rsidRDefault="002B7575" w:rsidP="002B7575">
            <w:pPr>
              <w:spacing w:after="0" w:line="288" w:lineRule="auto"/>
              <w:rPr>
                <w:rFonts w:cs="Arial"/>
                <w:sz w:val="20"/>
                <w:szCs w:val="20"/>
              </w:rPr>
            </w:pPr>
          </w:p>
          <w:p w:rsidR="002B7575" w:rsidRPr="002B7575" w:rsidRDefault="002B7575" w:rsidP="002B7575">
            <w:pPr>
              <w:spacing w:after="0" w:line="288" w:lineRule="auto"/>
              <w:rPr>
                <w:rFonts w:cs="Arial"/>
                <w:sz w:val="20"/>
                <w:szCs w:val="20"/>
              </w:rPr>
            </w:pPr>
          </w:p>
          <w:p w:rsidR="002B7575" w:rsidRPr="002B7575" w:rsidRDefault="002B7575" w:rsidP="002B7575">
            <w:pPr>
              <w:spacing w:after="0" w:line="288" w:lineRule="auto"/>
              <w:rPr>
                <w:rFonts w:cs="Arial"/>
                <w:sz w:val="20"/>
                <w:szCs w:val="20"/>
              </w:rPr>
            </w:pPr>
            <w:r w:rsidRPr="002B7575">
              <w:rPr>
                <w:rFonts w:cs="Arial"/>
                <w:sz w:val="20"/>
                <w:szCs w:val="20"/>
              </w:rPr>
              <w:t>Prejmejo:</w:t>
            </w:r>
          </w:p>
          <w:p w:rsidR="002B7575" w:rsidRPr="002B7575" w:rsidRDefault="002B7575" w:rsidP="002B7575">
            <w:pPr>
              <w:spacing w:after="0" w:line="288" w:lineRule="auto"/>
              <w:rPr>
                <w:rFonts w:cs="Arial"/>
                <w:sz w:val="20"/>
                <w:szCs w:val="20"/>
              </w:rPr>
            </w:pPr>
            <w:r w:rsidRPr="002B7575">
              <w:rPr>
                <w:rFonts w:cs="Arial"/>
                <w:sz w:val="20"/>
                <w:szCs w:val="20"/>
              </w:rPr>
              <w:t>-</w:t>
            </w:r>
            <w:r w:rsidRPr="002B7575">
              <w:rPr>
                <w:rFonts w:cs="Arial"/>
                <w:sz w:val="20"/>
                <w:szCs w:val="20"/>
              </w:rPr>
              <w:tab/>
              <w:t>Ministrstvo za finance,</w:t>
            </w:r>
          </w:p>
          <w:p w:rsidR="0003208E" w:rsidRPr="006E18C4" w:rsidRDefault="002B7575" w:rsidP="002B7575">
            <w:pPr>
              <w:spacing w:after="0" w:line="288" w:lineRule="auto"/>
              <w:rPr>
                <w:rFonts w:cs="Arial"/>
                <w:sz w:val="20"/>
                <w:szCs w:val="20"/>
              </w:rPr>
            </w:pPr>
            <w:r w:rsidRPr="002B7575">
              <w:rPr>
                <w:rFonts w:cs="Arial"/>
                <w:sz w:val="20"/>
                <w:szCs w:val="20"/>
              </w:rPr>
              <w:t>-</w:t>
            </w:r>
            <w:r w:rsidRPr="002B7575">
              <w:rPr>
                <w:rFonts w:cs="Arial"/>
                <w:sz w:val="20"/>
                <w:szCs w:val="20"/>
              </w:rPr>
              <w:tab/>
              <w:t>Služba Vlade Republike Slovenije za zakonodajo.</w:t>
            </w:r>
          </w:p>
          <w:p w:rsidR="00591633" w:rsidRDefault="00591633" w:rsidP="00591633">
            <w:pPr>
              <w:spacing w:after="0" w:line="288" w:lineRule="auto"/>
              <w:rPr>
                <w:rFonts w:cs="Arial"/>
                <w:sz w:val="20"/>
                <w:szCs w:val="20"/>
              </w:rPr>
            </w:pPr>
          </w:p>
          <w:p w:rsidR="00F9191D" w:rsidRPr="006E18C4" w:rsidRDefault="00F9191D" w:rsidP="002B7575">
            <w:pPr>
              <w:spacing w:after="0" w:line="288" w:lineRule="auto"/>
              <w:rPr>
                <w:rFonts w:cs="Arial"/>
                <w:sz w:val="20"/>
                <w:szCs w:val="20"/>
              </w:rPr>
            </w:pPr>
          </w:p>
        </w:tc>
      </w:tr>
      <w:tr w:rsidR="0003208E" w:rsidRPr="006E18C4" w:rsidTr="00F444F3">
        <w:tc>
          <w:tcPr>
            <w:tcW w:w="9271" w:type="dxa"/>
            <w:gridSpan w:val="5"/>
          </w:tcPr>
          <w:p w:rsidR="0003208E" w:rsidRPr="006E18C4" w:rsidRDefault="0003208E" w:rsidP="006A45F2">
            <w:pPr>
              <w:suppressAutoHyphens/>
              <w:overflowPunct w:val="0"/>
              <w:autoSpaceDE w:val="0"/>
              <w:autoSpaceDN w:val="0"/>
              <w:adjustRightInd w:val="0"/>
              <w:spacing w:after="0" w:line="288" w:lineRule="auto"/>
              <w:textAlignment w:val="baseline"/>
              <w:outlineLvl w:val="3"/>
              <w:rPr>
                <w:rFonts w:cs="Arial"/>
                <w:b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</w:t>
            </w:r>
          </w:p>
        </w:tc>
      </w:tr>
      <w:tr w:rsidR="0003208E" w:rsidRPr="006E18C4" w:rsidTr="00550661">
        <w:trPr>
          <w:trHeight w:val="418"/>
        </w:trPr>
        <w:tc>
          <w:tcPr>
            <w:tcW w:w="9271" w:type="dxa"/>
            <w:gridSpan w:val="5"/>
            <w:vAlign w:val="center"/>
          </w:tcPr>
          <w:p w:rsidR="00253383" w:rsidRPr="006E18C4" w:rsidRDefault="00786CB7" w:rsidP="00550661">
            <w:pPr>
              <w:spacing w:after="0" w:line="288" w:lineRule="auto"/>
              <w:jc w:val="left"/>
              <w:rPr>
                <w:rFonts w:cs="Arial"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sz w:val="20"/>
                <w:szCs w:val="20"/>
                <w:lang w:eastAsia="sl-SI"/>
              </w:rPr>
              <w:t>/</w:t>
            </w:r>
          </w:p>
        </w:tc>
      </w:tr>
      <w:tr w:rsidR="0003208E" w:rsidRPr="006E18C4" w:rsidTr="006A45F2">
        <w:trPr>
          <w:trHeight w:val="370"/>
        </w:trPr>
        <w:tc>
          <w:tcPr>
            <w:tcW w:w="9271" w:type="dxa"/>
            <w:gridSpan w:val="5"/>
            <w:vAlign w:val="center"/>
          </w:tcPr>
          <w:p w:rsidR="0003208E" w:rsidRPr="006E18C4" w:rsidRDefault="0003208E" w:rsidP="006A45F2">
            <w:pPr>
              <w:suppressAutoHyphens/>
              <w:overflowPunct w:val="0"/>
              <w:autoSpaceDE w:val="0"/>
              <w:autoSpaceDN w:val="0"/>
              <w:adjustRightInd w:val="0"/>
              <w:spacing w:after="0" w:line="288" w:lineRule="auto"/>
              <w:jc w:val="left"/>
              <w:textAlignment w:val="baseline"/>
              <w:outlineLvl w:val="3"/>
              <w:rPr>
                <w:rFonts w:cs="Arial"/>
                <w:b/>
                <w:sz w:val="20"/>
                <w:szCs w:val="20"/>
                <w:lang w:eastAsia="sl-SI"/>
              </w:rPr>
            </w:pPr>
            <w:proofErr w:type="spellStart"/>
            <w:r w:rsidRPr="006E18C4">
              <w:rPr>
                <w:rFonts w:cs="Arial"/>
                <w:b/>
                <w:sz w:val="20"/>
                <w:szCs w:val="20"/>
                <w:lang w:eastAsia="sl-SI"/>
              </w:rPr>
              <w:lastRenderedPageBreak/>
              <w:t>3.a</w:t>
            </w:r>
            <w:proofErr w:type="spellEnd"/>
            <w:r w:rsidRPr="006E18C4">
              <w:rPr>
                <w:rFonts w:cs="Arial"/>
                <w:b/>
                <w:sz w:val="20"/>
                <w:szCs w:val="20"/>
                <w:lang w:eastAsia="sl-SI"/>
              </w:rPr>
              <w:t xml:space="preserve"> Osebe, odgovorne za strokovno pripravo in usklajenost gradiva:</w:t>
            </w:r>
          </w:p>
        </w:tc>
      </w:tr>
      <w:tr w:rsidR="0003208E" w:rsidRPr="006E18C4" w:rsidTr="00F444F3">
        <w:trPr>
          <w:trHeight w:val="1366"/>
        </w:trPr>
        <w:tc>
          <w:tcPr>
            <w:tcW w:w="9271" w:type="dxa"/>
            <w:gridSpan w:val="5"/>
            <w:vAlign w:val="center"/>
          </w:tcPr>
          <w:p w:rsidR="0003208E" w:rsidRPr="006E18C4" w:rsidRDefault="0003208E" w:rsidP="007B2CD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88" w:lineRule="auto"/>
              <w:jc w:val="left"/>
              <w:textAlignment w:val="baseline"/>
              <w:rPr>
                <w:rFonts w:cs="Arial"/>
                <w:bCs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bCs/>
                <w:sz w:val="20"/>
                <w:szCs w:val="20"/>
                <w:lang w:eastAsia="sl-SI"/>
              </w:rPr>
              <w:t>Urška Cvelbar, generalna direktorica Direktorata za finančni sistem</w:t>
            </w:r>
            <w:r w:rsidRPr="006E18C4" w:rsidDel="00470221">
              <w:rPr>
                <w:rFonts w:cs="Arial"/>
                <w:bCs/>
                <w:sz w:val="20"/>
                <w:szCs w:val="20"/>
                <w:lang w:eastAsia="sl-SI"/>
              </w:rPr>
              <w:t xml:space="preserve"> </w:t>
            </w:r>
          </w:p>
          <w:p w:rsidR="0003208E" w:rsidRPr="006E18C4" w:rsidRDefault="00270BD9" w:rsidP="007B2CD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88" w:lineRule="auto"/>
              <w:jc w:val="left"/>
              <w:textAlignment w:val="baseline"/>
              <w:rPr>
                <w:rFonts w:cs="Arial"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Cs/>
                <w:sz w:val="20"/>
                <w:szCs w:val="20"/>
                <w:lang w:eastAsia="sl-SI"/>
              </w:rPr>
              <w:t>Janja Jereb</w:t>
            </w:r>
            <w:r w:rsidR="0003208E" w:rsidRPr="006E18C4">
              <w:rPr>
                <w:rFonts w:cs="Arial"/>
                <w:bCs/>
                <w:sz w:val="20"/>
                <w:szCs w:val="20"/>
                <w:lang w:eastAsia="sl-SI"/>
              </w:rPr>
              <w:t>, vodja Sektorja za finančni sistem</w:t>
            </w:r>
          </w:p>
          <w:p w:rsidR="00270BD9" w:rsidRPr="00DB1C0B" w:rsidRDefault="003D7125" w:rsidP="003D712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88" w:lineRule="auto"/>
              <w:jc w:val="left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eastAsia="sl-SI"/>
              </w:rPr>
              <w:t>Veronika</w:t>
            </w:r>
            <w:r w:rsidR="00270BD9">
              <w:rPr>
                <w:rFonts w:cs="Arial"/>
                <w:bCs/>
                <w:sz w:val="20"/>
                <w:szCs w:val="20"/>
                <w:lang w:eastAsia="sl-SI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  <w:lang w:eastAsia="sl-SI"/>
              </w:rPr>
              <w:t>Pleteršek, svetovalka</w:t>
            </w:r>
          </w:p>
        </w:tc>
      </w:tr>
      <w:tr w:rsidR="0003208E" w:rsidRPr="006E18C4" w:rsidTr="006A45F2">
        <w:trPr>
          <w:trHeight w:val="451"/>
        </w:trPr>
        <w:tc>
          <w:tcPr>
            <w:tcW w:w="9271" w:type="dxa"/>
            <w:gridSpan w:val="5"/>
            <w:vAlign w:val="center"/>
          </w:tcPr>
          <w:p w:rsidR="0003208E" w:rsidRPr="006E18C4" w:rsidRDefault="0003208E" w:rsidP="006A45F2">
            <w:pPr>
              <w:suppressAutoHyphens/>
              <w:overflowPunct w:val="0"/>
              <w:autoSpaceDE w:val="0"/>
              <w:autoSpaceDN w:val="0"/>
              <w:adjustRightInd w:val="0"/>
              <w:spacing w:after="0" w:line="288" w:lineRule="auto"/>
              <w:jc w:val="left"/>
              <w:textAlignment w:val="baseline"/>
              <w:outlineLvl w:val="3"/>
              <w:rPr>
                <w:rFonts w:cs="Arial"/>
                <w:sz w:val="20"/>
                <w:szCs w:val="20"/>
                <w:lang w:eastAsia="sl-SI"/>
              </w:rPr>
            </w:pPr>
            <w:proofErr w:type="spellStart"/>
            <w:r w:rsidRPr="006E18C4">
              <w:rPr>
                <w:rFonts w:cs="Arial"/>
                <w:b/>
                <w:sz w:val="20"/>
                <w:szCs w:val="20"/>
                <w:lang w:eastAsia="sl-SI"/>
              </w:rPr>
              <w:t>3.b</w:t>
            </w:r>
            <w:proofErr w:type="spellEnd"/>
            <w:r w:rsidRPr="006E18C4">
              <w:rPr>
                <w:rFonts w:cs="Arial"/>
                <w:b/>
                <w:sz w:val="20"/>
                <w:szCs w:val="20"/>
                <w:lang w:eastAsia="sl-SI"/>
              </w:rPr>
              <w:t xml:space="preserve"> Zunanji strokovnjaki, ki so sodelovali pri pripravi dela ali celotnega gradiva:</w:t>
            </w:r>
          </w:p>
        </w:tc>
      </w:tr>
      <w:tr w:rsidR="0003208E" w:rsidRPr="006E18C4" w:rsidTr="00786CB7">
        <w:trPr>
          <w:trHeight w:val="328"/>
        </w:trPr>
        <w:tc>
          <w:tcPr>
            <w:tcW w:w="9271" w:type="dxa"/>
            <w:gridSpan w:val="5"/>
            <w:vAlign w:val="center"/>
          </w:tcPr>
          <w:p w:rsidR="0003208E" w:rsidRPr="006E18C4" w:rsidRDefault="00786CB7" w:rsidP="006A45F2">
            <w:pPr>
              <w:spacing w:after="0" w:line="288" w:lineRule="auto"/>
              <w:jc w:val="left"/>
              <w:rPr>
                <w:rFonts w:cs="Arial"/>
                <w:sz w:val="20"/>
                <w:szCs w:val="20"/>
              </w:rPr>
            </w:pPr>
            <w:r w:rsidRPr="006E18C4">
              <w:rPr>
                <w:rFonts w:cs="Arial"/>
                <w:sz w:val="20"/>
                <w:szCs w:val="20"/>
              </w:rPr>
              <w:t>/</w:t>
            </w:r>
          </w:p>
        </w:tc>
      </w:tr>
      <w:tr w:rsidR="0003208E" w:rsidRPr="006E18C4" w:rsidTr="006A45F2">
        <w:trPr>
          <w:trHeight w:val="422"/>
        </w:trPr>
        <w:tc>
          <w:tcPr>
            <w:tcW w:w="9271" w:type="dxa"/>
            <w:gridSpan w:val="5"/>
            <w:vAlign w:val="center"/>
          </w:tcPr>
          <w:p w:rsidR="0003208E" w:rsidRPr="006E18C4" w:rsidRDefault="0003208E" w:rsidP="006A45F2">
            <w:pPr>
              <w:suppressAutoHyphens/>
              <w:overflowPunct w:val="0"/>
              <w:autoSpaceDE w:val="0"/>
              <w:autoSpaceDN w:val="0"/>
              <w:adjustRightInd w:val="0"/>
              <w:spacing w:after="0" w:line="288" w:lineRule="auto"/>
              <w:jc w:val="left"/>
              <w:textAlignment w:val="baseline"/>
              <w:outlineLvl w:val="3"/>
              <w:rPr>
                <w:rFonts w:cs="Arial"/>
                <w:b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b/>
                <w:sz w:val="20"/>
                <w:szCs w:val="20"/>
                <w:lang w:eastAsia="sl-SI"/>
              </w:rPr>
              <w:t>4</w:t>
            </w:r>
            <w:r w:rsidR="006A45F2" w:rsidRPr="006E18C4">
              <w:rPr>
                <w:rFonts w:cs="Arial"/>
                <w:b/>
                <w:sz w:val="20"/>
                <w:szCs w:val="20"/>
                <w:lang w:eastAsia="sl-SI"/>
              </w:rPr>
              <w:t>.</w:t>
            </w:r>
            <w:r w:rsidRPr="006E18C4">
              <w:rPr>
                <w:rFonts w:cs="Arial"/>
                <w:b/>
                <w:sz w:val="20"/>
                <w:szCs w:val="20"/>
                <w:lang w:eastAsia="sl-SI"/>
              </w:rPr>
              <w:t xml:space="preserve"> Predstavniki vlade, ki bodo sodelovali pri delu Državnega zbora:</w:t>
            </w:r>
          </w:p>
        </w:tc>
      </w:tr>
      <w:tr w:rsidR="0003208E" w:rsidRPr="006E18C4" w:rsidTr="00786CB7">
        <w:trPr>
          <w:trHeight w:val="409"/>
        </w:trPr>
        <w:tc>
          <w:tcPr>
            <w:tcW w:w="9271" w:type="dxa"/>
            <w:gridSpan w:val="5"/>
            <w:vAlign w:val="center"/>
          </w:tcPr>
          <w:p w:rsidR="00FC6CE9" w:rsidRPr="006E18C4" w:rsidRDefault="00786CB7" w:rsidP="00786CB7">
            <w:pPr>
              <w:overflowPunct w:val="0"/>
              <w:autoSpaceDE w:val="0"/>
              <w:autoSpaceDN w:val="0"/>
              <w:adjustRightInd w:val="0"/>
              <w:spacing w:after="0" w:line="288" w:lineRule="auto"/>
              <w:jc w:val="left"/>
              <w:textAlignment w:val="baseline"/>
              <w:rPr>
                <w:rFonts w:cs="Arial"/>
                <w:bCs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bCs/>
                <w:sz w:val="20"/>
                <w:szCs w:val="20"/>
                <w:lang w:eastAsia="sl-SI"/>
              </w:rPr>
              <w:t>/</w:t>
            </w:r>
          </w:p>
        </w:tc>
      </w:tr>
      <w:tr w:rsidR="0003208E" w:rsidRPr="006E18C4" w:rsidTr="006A45F2">
        <w:trPr>
          <w:trHeight w:val="412"/>
        </w:trPr>
        <w:tc>
          <w:tcPr>
            <w:tcW w:w="9271" w:type="dxa"/>
            <w:gridSpan w:val="5"/>
            <w:vAlign w:val="center"/>
          </w:tcPr>
          <w:p w:rsidR="0003208E" w:rsidRPr="006E18C4" w:rsidRDefault="0003208E" w:rsidP="006A45F2">
            <w:pPr>
              <w:suppressAutoHyphens/>
              <w:overflowPunct w:val="0"/>
              <w:autoSpaceDE w:val="0"/>
              <w:autoSpaceDN w:val="0"/>
              <w:adjustRightInd w:val="0"/>
              <w:spacing w:after="0" w:line="288" w:lineRule="auto"/>
              <w:jc w:val="left"/>
              <w:textAlignment w:val="baseline"/>
              <w:outlineLvl w:val="3"/>
              <w:rPr>
                <w:rFonts w:cs="Arial"/>
                <w:b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b/>
                <w:sz w:val="20"/>
                <w:szCs w:val="20"/>
                <w:lang w:eastAsia="sl-SI"/>
              </w:rPr>
              <w:t>5. Kratek povzetek gradiva</w:t>
            </w:r>
          </w:p>
        </w:tc>
      </w:tr>
      <w:tr w:rsidR="008D7D54" w:rsidRPr="006E18C4" w:rsidTr="006A45F2">
        <w:trPr>
          <w:trHeight w:val="412"/>
        </w:trPr>
        <w:tc>
          <w:tcPr>
            <w:tcW w:w="9271" w:type="dxa"/>
            <w:gridSpan w:val="5"/>
            <w:vAlign w:val="center"/>
          </w:tcPr>
          <w:p w:rsidR="008D7D54" w:rsidRPr="006E18C4" w:rsidRDefault="008D7D54" w:rsidP="006A45F2">
            <w:pPr>
              <w:suppressAutoHyphens/>
              <w:overflowPunct w:val="0"/>
              <w:autoSpaceDE w:val="0"/>
              <w:autoSpaceDN w:val="0"/>
              <w:adjustRightInd w:val="0"/>
              <w:spacing w:after="0" w:line="288" w:lineRule="auto"/>
              <w:jc w:val="left"/>
              <w:textAlignment w:val="baseline"/>
              <w:outlineLvl w:val="3"/>
              <w:rPr>
                <w:rFonts w:cs="Arial"/>
                <w:b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sz w:val="20"/>
                <w:szCs w:val="20"/>
                <w:lang w:eastAsia="sl-SI"/>
              </w:rPr>
              <w:t>/</w:t>
            </w:r>
          </w:p>
        </w:tc>
      </w:tr>
      <w:tr w:rsidR="0003208E" w:rsidRPr="006E18C4" w:rsidTr="00FC6CE9">
        <w:trPr>
          <w:trHeight w:val="422"/>
        </w:trPr>
        <w:tc>
          <w:tcPr>
            <w:tcW w:w="9271" w:type="dxa"/>
            <w:gridSpan w:val="5"/>
            <w:vAlign w:val="center"/>
          </w:tcPr>
          <w:p w:rsidR="0003208E" w:rsidRPr="006E18C4" w:rsidRDefault="0003208E" w:rsidP="00FC6CE9">
            <w:pPr>
              <w:suppressAutoHyphens/>
              <w:overflowPunct w:val="0"/>
              <w:autoSpaceDE w:val="0"/>
              <w:autoSpaceDN w:val="0"/>
              <w:adjustRightInd w:val="0"/>
              <w:spacing w:after="0" w:line="288" w:lineRule="auto"/>
              <w:jc w:val="left"/>
              <w:textAlignment w:val="baseline"/>
              <w:outlineLvl w:val="3"/>
              <w:rPr>
                <w:rFonts w:cs="Arial"/>
                <w:b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03208E" w:rsidRPr="006E18C4" w:rsidTr="00F444F3">
        <w:tc>
          <w:tcPr>
            <w:tcW w:w="772" w:type="dxa"/>
            <w:vAlign w:val="center"/>
          </w:tcPr>
          <w:p w:rsidR="0003208E" w:rsidRPr="006E18C4" w:rsidRDefault="0003208E" w:rsidP="006A45F2">
            <w:pPr>
              <w:overflowPunct w:val="0"/>
              <w:autoSpaceDE w:val="0"/>
              <w:autoSpaceDN w:val="0"/>
              <w:adjustRightInd w:val="0"/>
              <w:spacing w:after="0" w:line="288" w:lineRule="auto"/>
              <w:ind w:left="34"/>
              <w:jc w:val="left"/>
              <w:textAlignment w:val="baseline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7592" w:type="dxa"/>
            <w:gridSpan w:val="3"/>
            <w:vAlign w:val="center"/>
          </w:tcPr>
          <w:p w:rsidR="0003208E" w:rsidRPr="006E18C4" w:rsidRDefault="0003208E" w:rsidP="00FC6CE9">
            <w:pPr>
              <w:overflowPunct w:val="0"/>
              <w:autoSpaceDE w:val="0"/>
              <w:autoSpaceDN w:val="0"/>
              <w:adjustRightInd w:val="0"/>
              <w:spacing w:after="0" w:line="288" w:lineRule="auto"/>
              <w:jc w:val="left"/>
              <w:textAlignment w:val="baseline"/>
              <w:rPr>
                <w:rFonts w:cs="Arial"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sz w:val="20"/>
                <w:szCs w:val="20"/>
                <w:lang w:eastAsia="sl-SI"/>
              </w:rPr>
              <w:t>javnofinančna sredstva nad 40</w:t>
            </w:r>
            <w:r w:rsidR="00FC6CE9" w:rsidRPr="006E18C4">
              <w:rPr>
                <w:rFonts w:cs="Arial"/>
                <w:sz w:val="20"/>
                <w:szCs w:val="20"/>
                <w:lang w:eastAsia="sl-SI"/>
              </w:rPr>
              <w:t>.</w:t>
            </w:r>
            <w:r w:rsidRPr="006E18C4">
              <w:rPr>
                <w:rFonts w:cs="Arial"/>
                <w:sz w:val="20"/>
                <w:szCs w:val="20"/>
                <w:lang w:eastAsia="sl-SI"/>
              </w:rPr>
              <w:t>000 EUR v tekočem in naslednjih treh letih</w:t>
            </w:r>
          </w:p>
        </w:tc>
        <w:tc>
          <w:tcPr>
            <w:tcW w:w="907" w:type="dxa"/>
            <w:vAlign w:val="center"/>
          </w:tcPr>
          <w:p w:rsidR="0003208E" w:rsidRPr="006E18C4" w:rsidRDefault="0003208E" w:rsidP="006A45F2">
            <w:pPr>
              <w:overflowPunct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baseline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sz w:val="20"/>
                <w:szCs w:val="20"/>
                <w:lang w:eastAsia="sl-SI"/>
              </w:rPr>
              <w:t>NE</w:t>
            </w:r>
          </w:p>
        </w:tc>
      </w:tr>
      <w:tr w:rsidR="0003208E" w:rsidRPr="006E18C4" w:rsidTr="00F444F3">
        <w:tc>
          <w:tcPr>
            <w:tcW w:w="772" w:type="dxa"/>
            <w:vAlign w:val="center"/>
          </w:tcPr>
          <w:p w:rsidR="0003208E" w:rsidRPr="006E18C4" w:rsidRDefault="0003208E" w:rsidP="006A45F2">
            <w:pPr>
              <w:overflowPunct w:val="0"/>
              <w:autoSpaceDE w:val="0"/>
              <w:autoSpaceDN w:val="0"/>
              <w:adjustRightInd w:val="0"/>
              <w:spacing w:after="0" w:line="288" w:lineRule="auto"/>
              <w:ind w:left="34"/>
              <w:jc w:val="left"/>
              <w:textAlignment w:val="baseline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7592" w:type="dxa"/>
            <w:gridSpan w:val="3"/>
            <w:vAlign w:val="center"/>
          </w:tcPr>
          <w:p w:rsidR="0003208E" w:rsidRPr="006E18C4" w:rsidRDefault="0003208E" w:rsidP="006A45F2">
            <w:pPr>
              <w:overflowPunct w:val="0"/>
              <w:autoSpaceDE w:val="0"/>
              <w:autoSpaceDN w:val="0"/>
              <w:adjustRightInd w:val="0"/>
              <w:spacing w:after="0" w:line="288" w:lineRule="auto"/>
              <w:jc w:val="left"/>
              <w:textAlignment w:val="baseline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907" w:type="dxa"/>
            <w:vAlign w:val="center"/>
          </w:tcPr>
          <w:p w:rsidR="0003208E" w:rsidRPr="006E18C4" w:rsidRDefault="0003208E" w:rsidP="006A45F2">
            <w:pPr>
              <w:overflowPunct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baseline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sz w:val="20"/>
                <w:szCs w:val="20"/>
                <w:lang w:eastAsia="sl-SI"/>
              </w:rPr>
              <w:t>NE</w:t>
            </w:r>
          </w:p>
        </w:tc>
      </w:tr>
      <w:tr w:rsidR="0003208E" w:rsidRPr="006E18C4" w:rsidTr="00F444F3">
        <w:tc>
          <w:tcPr>
            <w:tcW w:w="772" w:type="dxa"/>
            <w:vAlign w:val="center"/>
          </w:tcPr>
          <w:p w:rsidR="0003208E" w:rsidRPr="006E18C4" w:rsidRDefault="0003208E" w:rsidP="006A45F2">
            <w:pPr>
              <w:overflowPunct w:val="0"/>
              <w:autoSpaceDE w:val="0"/>
              <w:autoSpaceDN w:val="0"/>
              <w:adjustRightInd w:val="0"/>
              <w:spacing w:after="0" w:line="288" w:lineRule="auto"/>
              <w:ind w:left="34"/>
              <w:jc w:val="left"/>
              <w:textAlignment w:val="baseline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7592" w:type="dxa"/>
            <w:gridSpan w:val="3"/>
            <w:vAlign w:val="center"/>
          </w:tcPr>
          <w:p w:rsidR="0003208E" w:rsidRPr="006E18C4" w:rsidRDefault="0003208E" w:rsidP="006A45F2">
            <w:pPr>
              <w:overflowPunct w:val="0"/>
              <w:autoSpaceDE w:val="0"/>
              <w:autoSpaceDN w:val="0"/>
              <w:adjustRightInd w:val="0"/>
              <w:spacing w:after="0" w:line="288" w:lineRule="auto"/>
              <w:jc w:val="left"/>
              <w:textAlignment w:val="baseline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907" w:type="dxa"/>
            <w:vAlign w:val="center"/>
          </w:tcPr>
          <w:p w:rsidR="0003208E" w:rsidRPr="006E18C4" w:rsidRDefault="0003208E" w:rsidP="006A45F2">
            <w:pPr>
              <w:overflowPunct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baseline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sz w:val="20"/>
                <w:szCs w:val="20"/>
                <w:lang w:eastAsia="sl-SI"/>
              </w:rPr>
              <w:t>NE</w:t>
            </w:r>
          </w:p>
        </w:tc>
      </w:tr>
      <w:tr w:rsidR="0003208E" w:rsidRPr="006E18C4" w:rsidTr="00F444F3">
        <w:tc>
          <w:tcPr>
            <w:tcW w:w="772" w:type="dxa"/>
            <w:vAlign w:val="center"/>
          </w:tcPr>
          <w:p w:rsidR="0003208E" w:rsidRPr="006E18C4" w:rsidRDefault="0003208E" w:rsidP="006A45F2">
            <w:pPr>
              <w:overflowPunct w:val="0"/>
              <w:autoSpaceDE w:val="0"/>
              <w:autoSpaceDN w:val="0"/>
              <w:adjustRightInd w:val="0"/>
              <w:spacing w:after="0" w:line="288" w:lineRule="auto"/>
              <w:ind w:left="34"/>
              <w:jc w:val="left"/>
              <w:textAlignment w:val="baseline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7592" w:type="dxa"/>
            <w:gridSpan w:val="3"/>
            <w:vAlign w:val="center"/>
          </w:tcPr>
          <w:p w:rsidR="0003208E" w:rsidRPr="006E18C4" w:rsidRDefault="0003208E" w:rsidP="006A45F2">
            <w:pPr>
              <w:overflowPunct w:val="0"/>
              <w:autoSpaceDE w:val="0"/>
              <w:autoSpaceDN w:val="0"/>
              <w:adjustRightInd w:val="0"/>
              <w:spacing w:after="0" w:line="288" w:lineRule="auto"/>
              <w:jc w:val="left"/>
              <w:textAlignment w:val="baseline"/>
              <w:rPr>
                <w:rFonts w:cs="Arial"/>
                <w:bCs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sz w:val="20"/>
                <w:szCs w:val="20"/>
                <w:lang w:eastAsia="sl-SI"/>
              </w:rPr>
              <w:t>gospodarstvo, zlasti</w:t>
            </w:r>
            <w:r w:rsidRPr="006E18C4">
              <w:rPr>
                <w:rFonts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907" w:type="dxa"/>
            <w:vAlign w:val="center"/>
          </w:tcPr>
          <w:p w:rsidR="0003208E" w:rsidRPr="006E18C4" w:rsidRDefault="00866A81" w:rsidP="006A45F2">
            <w:pPr>
              <w:overflowPunct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baseline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sz w:val="20"/>
                <w:szCs w:val="20"/>
                <w:lang w:eastAsia="sl-SI"/>
              </w:rPr>
              <w:t>NE</w:t>
            </w:r>
          </w:p>
        </w:tc>
      </w:tr>
      <w:tr w:rsidR="0003208E" w:rsidRPr="006E18C4" w:rsidTr="00F444F3">
        <w:tc>
          <w:tcPr>
            <w:tcW w:w="772" w:type="dxa"/>
            <w:vAlign w:val="center"/>
          </w:tcPr>
          <w:p w:rsidR="0003208E" w:rsidRPr="006E18C4" w:rsidRDefault="0003208E" w:rsidP="006A45F2">
            <w:pPr>
              <w:overflowPunct w:val="0"/>
              <w:autoSpaceDE w:val="0"/>
              <w:autoSpaceDN w:val="0"/>
              <w:adjustRightInd w:val="0"/>
              <w:spacing w:after="0" w:line="288" w:lineRule="auto"/>
              <w:ind w:left="34"/>
              <w:jc w:val="left"/>
              <w:textAlignment w:val="baseline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7592" w:type="dxa"/>
            <w:gridSpan w:val="3"/>
            <w:vAlign w:val="center"/>
          </w:tcPr>
          <w:p w:rsidR="0003208E" w:rsidRPr="006E18C4" w:rsidRDefault="0003208E" w:rsidP="006A45F2">
            <w:pPr>
              <w:overflowPunct w:val="0"/>
              <w:autoSpaceDE w:val="0"/>
              <w:autoSpaceDN w:val="0"/>
              <w:adjustRightInd w:val="0"/>
              <w:spacing w:after="0" w:line="288" w:lineRule="auto"/>
              <w:jc w:val="left"/>
              <w:textAlignment w:val="baseline"/>
              <w:rPr>
                <w:rFonts w:cs="Arial"/>
                <w:bCs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bCs/>
                <w:sz w:val="20"/>
                <w:szCs w:val="20"/>
                <w:lang w:eastAsia="sl-SI"/>
              </w:rPr>
              <w:t>okolje,vključno s prostorskimi in varstvenimi vidiki</w:t>
            </w:r>
          </w:p>
        </w:tc>
        <w:tc>
          <w:tcPr>
            <w:tcW w:w="907" w:type="dxa"/>
            <w:vAlign w:val="center"/>
          </w:tcPr>
          <w:p w:rsidR="0003208E" w:rsidRPr="006E18C4" w:rsidRDefault="0003208E" w:rsidP="006A45F2">
            <w:pPr>
              <w:overflowPunct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baseline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sz w:val="20"/>
                <w:szCs w:val="20"/>
                <w:lang w:eastAsia="sl-SI"/>
              </w:rPr>
              <w:t>NE</w:t>
            </w:r>
          </w:p>
        </w:tc>
      </w:tr>
      <w:tr w:rsidR="0003208E" w:rsidRPr="006E18C4" w:rsidTr="00F444F3">
        <w:tc>
          <w:tcPr>
            <w:tcW w:w="772" w:type="dxa"/>
            <w:vAlign w:val="center"/>
          </w:tcPr>
          <w:p w:rsidR="0003208E" w:rsidRPr="006E18C4" w:rsidRDefault="0003208E" w:rsidP="006A45F2">
            <w:pPr>
              <w:overflowPunct w:val="0"/>
              <w:autoSpaceDE w:val="0"/>
              <w:autoSpaceDN w:val="0"/>
              <w:adjustRightInd w:val="0"/>
              <w:spacing w:after="0" w:line="288" w:lineRule="auto"/>
              <w:ind w:left="34"/>
              <w:jc w:val="left"/>
              <w:textAlignment w:val="baseline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7592" w:type="dxa"/>
            <w:gridSpan w:val="3"/>
            <w:vAlign w:val="center"/>
          </w:tcPr>
          <w:p w:rsidR="0003208E" w:rsidRPr="006E18C4" w:rsidRDefault="0003208E" w:rsidP="006A45F2">
            <w:pPr>
              <w:overflowPunct w:val="0"/>
              <w:autoSpaceDE w:val="0"/>
              <w:autoSpaceDN w:val="0"/>
              <w:adjustRightInd w:val="0"/>
              <w:spacing w:after="0" w:line="288" w:lineRule="auto"/>
              <w:jc w:val="left"/>
              <w:textAlignment w:val="baseline"/>
              <w:rPr>
                <w:rFonts w:cs="Arial"/>
                <w:bCs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907" w:type="dxa"/>
            <w:vAlign w:val="center"/>
          </w:tcPr>
          <w:p w:rsidR="0003208E" w:rsidRPr="006E18C4" w:rsidRDefault="0003208E" w:rsidP="006A45F2">
            <w:pPr>
              <w:overflowPunct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baseline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sz w:val="20"/>
                <w:szCs w:val="20"/>
                <w:lang w:eastAsia="sl-SI"/>
              </w:rPr>
              <w:t>NE</w:t>
            </w:r>
          </w:p>
        </w:tc>
      </w:tr>
      <w:tr w:rsidR="0003208E" w:rsidRPr="006E18C4" w:rsidTr="00F444F3">
        <w:tc>
          <w:tcPr>
            <w:tcW w:w="772" w:type="dxa"/>
            <w:vAlign w:val="center"/>
          </w:tcPr>
          <w:p w:rsidR="0003208E" w:rsidRPr="006E18C4" w:rsidRDefault="0003208E" w:rsidP="006A45F2">
            <w:pPr>
              <w:overflowPunct w:val="0"/>
              <w:autoSpaceDE w:val="0"/>
              <w:autoSpaceDN w:val="0"/>
              <w:adjustRightInd w:val="0"/>
              <w:spacing w:after="0" w:line="288" w:lineRule="auto"/>
              <w:ind w:left="34"/>
              <w:jc w:val="left"/>
              <w:textAlignment w:val="baseline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7592" w:type="dxa"/>
            <w:gridSpan w:val="3"/>
            <w:vAlign w:val="center"/>
          </w:tcPr>
          <w:p w:rsidR="0003208E" w:rsidRPr="006E18C4" w:rsidRDefault="0003208E" w:rsidP="006A45F2">
            <w:pPr>
              <w:overflowPunct w:val="0"/>
              <w:autoSpaceDE w:val="0"/>
              <w:autoSpaceDN w:val="0"/>
              <w:adjustRightInd w:val="0"/>
              <w:spacing w:after="0" w:line="288" w:lineRule="auto"/>
              <w:jc w:val="left"/>
              <w:textAlignment w:val="baseline"/>
              <w:rPr>
                <w:rFonts w:cs="Arial"/>
                <w:bCs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bCs/>
                <w:sz w:val="20"/>
                <w:szCs w:val="20"/>
                <w:lang w:eastAsia="sl-SI"/>
              </w:rPr>
              <w:t>dokumenta razvojnega načrtovanja:</w:t>
            </w:r>
          </w:p>
          <w:p w:rsidR="0003208E" w:rsidRPr="006E18C4" w:rsidRDefault="0003208E" w:rsidP="007B2CD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88" w:lineRule="auto"/>
              <w:jc w:val="left"/>
              <w:textAlignment w:val="baseline"/>
              <w:rPr>
                <w:rFonts w:cs="Arial"/>
                <w:bCs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bCs/>
                <w:sz w:val="20"/>
                <w:szCs w:val="20"/>
                <w:lang w:eastAsia="sl-SI"/>
              </w:rPr>
              <w:t>nacionalne dokumente razvojnega načrtovanja,</w:t>
            </w:r>
          </w:p>
          <w:p w:rsidR="0003208E" w:rsidRPr="006E18C4" w:rsidRDefault="0003208E" w:rsidP="007B2CD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88" w:lineRule="auto"/>
              <w:jc w:val="left"/>
              <w:textAlignment w:val="baseline"/>
              <w:rPr>
                <w:rFonts w:cs="Arial"/>
                <w:bCs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03208E" w:rsidRPr="006E18C4" w:rsidRDefault="0003208E" w:rsidP="007B2CD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88" w:lineRule="auto"/>
              <w:jc w:val="left"/>
              <w:textAlignment w:val="baseline"/>
              <w:rPr>
                <w:rFonts w:cs="Arial"/>
                <w:bCs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907" w:type="dxa"/>
            <w:vAlign w:val="center"/>
          </w:tcPr>
          <w:p w:rsidR="0003208E" w:rsidRPr="006E18C4" w:rsidRDefault="0003208E" w:rsidP="006A45F2">
            <w:pPr>
              <w:overflowPunct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baseline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sz w:val="20"/>
                <w:szCs w:val="20"/>
                <w:lang w:eastAsia="sl-SI"/>
              </w:rPr>
              <w:t>NE</w:t>
            </w:r>
          </w:p>
        </w:tc>
      </w:tr>
      <w:tr w:rsidR="0003208E" w:rsidRPr="006E18C4" w:rsidTr="003572F0">
        <w:trPr>
          <w:trHeight w:val="394"/>
        </w:trPr>
        <w:tc>
          <w:tcPr>
            <w:tcW w:w="9271" w:type="dxa"/>
            <w:gridSpan w:val="5"/>
            <w:vAlign w:val="center"/>
          </w:tcPr>
          <w:p w:rsidR="0003208E" w:rsidRPr="003572F0" w:rsidRDefault="0003208E" w:rsidP="003572F0">
            <w:pPr>
              <w:suppressAutoHyphens/>
              <w:overflowPunct w:val="0"/>
              <w:autoSpaceDE w:val="0"/>
              <w:autoSpaceDN w:val="0"/>
              <w:adjustRightInd w:val="0"/>
              <w:spacing w:after="0" w:line="288" w:lineRule="auto"/>
              <w:jc w:val="left"/>
              <w:textAlignment w:val="baseline"/>
              <w:outlineLvl w:val="3"/>
              <w:rPr>
                <w:rFonts w:cs="Arial"/>
                <w:b/>
                <w:sz w:val="20"/>
                <w:szCs w:val="20"/>
                <w:lang w:eastAsia="sl-SI"/>
              </w:rPr>
            </w:pPr>
            <w:proofErr w:type="spellStart"/>
            <w:r w:rsidRPr="006E18C4">
              <w:rPr>
                <w:rFonts w:cs="Arial"/>
                <w:b/>
                <w:sz w:val="20"/>
                <w:szCs w:val="20"/>
                <w:lang w:eastAsia="sl-SI"/>
              </w:rPr>
              <w:t>7.a</w:t>
            </w:r>
            <w:proofErr w:type="spellEnd"/>
            <w:r w:rsidRPr="006E18C4">
              <w:rPr>
                <w:rFonts w:cs="Arial"/>
                <w:b/>
                <w:sz w:val="20"/>
                <w:szCs w:val="20"/>
                <w:lang w:eastAsia="sl-SI"/>
              </w:rPr>
              <w:t xml:space="preserve"> Predstavitev ocene finančnih posledic nad 40</w:t>
            </w:r>
            <w:r w:rsidR="00866A81" w:rsidRPr="006E18C4">
              <w:rPr>
                <w:rFonts w:cs="Arial"/>
                <w:b/>
                <w:sz w:val="20"/>
                <w:szCs w:val="20"/>
                <w:lang w:eastAsia="sl-SI"/>
              </w:rPr>
              <w:t>.</w:t>
            </w:r>
            <w:r w:rsidRPr="006E18C4">
              <w:rPr>
                <w:rFonts w:cs="Arial"/>
                <w:b/>
                <w:sz w:val="20"/>
                <w:szCs w:val="20"/>
                <w:lang w:eastAsia="sl-SI"/>
              </w:rPr>
              <w:t>000 EUR</w:t>
            </w:r>
          </w:p>
        </w:tc>
      </w:tr>
      <w:tr w:rsidR="0003208E" w:rsidRPr="006E18C4" w:rsidTr="00F444F3">
        <w:trPr>
          <w:trHeight w:val="1120"/>
        </w:trPr>
        <w:tc>
          <w:tcPr>
            <w:tcW w:w="9271" w:type="dxa"/>
            <w:gridSpan w:val="5"/>
          </w:tcPr>
          <w:tbl>
            <w:tblPr>
              <w:tblpPr w:leftFromText="180" w:rightFromText="180" w:vertAnchor="text" w:tblpX="250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85"/>
              <w:gridCol w:w="1009"/>
              <w:gridCol w:w="1112"/>
              <w:gridCol w:w="497"/>
              <w:gridCol w:w="1495"/>
              <w:gridCol w:w="662"/>
              <w:gridCol w:w="663"/>
              <w:gridCol w:w="1414"/>
            </w:tblGrid>
            <w:tr w:rsidR="0003208E" w:rsidRPr="006E18C4" w:rsidTr="00F444F3">
              <w:trPr>
                <w:cantSplit/>
                <w:trHeight w:val="35"/>
              </w:trPr>
              <w:tc>
                <w:tcPr>
                  <w:tcW w:w="89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:rsidR="0003208E" w:rsidRPr="006E18C4" w:rsidRDefault="0003208E" w:rsidP="006A45F2">
                  <w:pPr>
                    <w:keepNext/>
                    <w:tabs>
                      <w:tab w:val="left" w:pos="2340"/>
                    </w:tabs>
                    <w:spacing w:after="0" w:line="288" w:lineRule="auto"/>
                    <w:ind w:left="142" w:hanging="142"/>
                    <w:outlineLvl w:val="0"/>
                    <w:rPr>
                      <w:rFonts w:cs="Arial"/>
                      <w:b/>
                      <w:kern w:val="32"/>
                      <w:sz w:val="20"/>
                      <w:szCs w:val="20"/>
                      <w:lang w:eastAsia="sl-SI"/>
                    </w:rPr>
                  </w:pPr>
                  <w:r w:rsidRPr="006E18C4">
                    <w:rPr>
                      <w:rFonts w:cs="Arial"/>
                      <w:b/>
                      <w:kern w:val="32"/>
                      <w:sz w:val="20"/>
                      <w:szCs w:val="20"/>
                      <w:lang w:eastAsia="sl-SI"/>
                    </w:rPr>
                    <w:lastRenderedPageBreak/>
                    <w:t>I. Ocena finančnih posledic, ki niso načrtovane v sprejetem proračunu</w:t>
                  </w:r>
                </w:p>
              </w:tc>
            </w:tr>
            <w:tr w:rsidR="0003208E" w:rsidRPr="006E18C4" w:rsidTr="00F444F3">
              <w:trPr>
                <w:cantSplit/>
                <w:trHeight w:val="276"/>
              </w:trPr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spacing w:after="0" w:line="288" w:lineRule="auto"/>
                    <w:ind w:left="-122" w:right="-112"/>
                    <w:jc w:val="lef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spacing w:after="0" w:line="288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E18C4">
                    <w:rPr>
                      <w:rFonts w:cs="Arial"/>
                      <w:sz w:val="20"/>
                      <w:szCs w:val="20"/>
                    </w:rPr>
                    <w:t>Tekoče leto (t)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spacing w:after="0" w:line="288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E18C4">
                    <w:rPr>
                      <w:rFonts w:cs="Arial"/>
                      <w:sz w:val="20"/>
                      <w:szCs w:val="20"/>
                    </w:rPr>
                    <w:t>t+1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spacing w:after="0" w:line="288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E18C4">
                    <w:rPr>
                      <w:rFonts w:cs="Arial"/>
                      <w:sz w:val="20"/>
                      <w:szCs w:val="20"/>
                    </w:rPr>
                    <w:t>t+2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spacing w:after="0" w:line="288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E18C4">
                    <w:rPr>
                      <w:rFonts w:cs="Arial"/>
                      <w:sz w:val="20"/>
                      <w:szCs w:val="20"/>
                    </w:rPr>
                    <w:t>t+3</w:t>
                  </w:r>
                </w:p>
              </w:tc>
            </w:tr>
            <w:tr w:rsidR="0003208E" w:rsidRPr="006E18C4" w:rsidTr="00F444F3">
              <w:trPr>
                <w:cantSplit/>
                <w:trHeight w:val="423"/>
              </w:trPr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spacing w:after="0" w:line="288" w:lineRule="auto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6E18C4">
                    <w:rPr>
                      <w:rFonts w:cs="Arial"/>
                      <w:bCs/>
                      <w:sz w:val="20"/>
                      <w:szCs w:val="20"/>
                    </w:rPr>
                    <w:t xml:space="preserve">Predvideno povečanje (+) ali zmanjšanje (-) prihodkov državnega proračuna </w:t>
                  </w:r>
                </w:p>
              </w:tc>
              <w:tc>
                <w:tcPr>
                  <w:tcW w:w="1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keepNext/>
                    <w:tabs>
                      <w:tab w:val="left" w:pos="360"/>
                    </w:tabs>
                    <w:spacing w:after="0" w:line="288" w:lineRule="auto"/>
                    <w:jc w:val="left"/>
                    <w:outlineLvl w:val="0"/>
                    <w:rPr>
                      <w:rFonts w:cs="Arial"/>
                      <w:bCs/>
                      <w:kern w:val="32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keepNext/>
                    <w:tabs>
                      <w:tab w:val="left" w:pos="360"/>
                    </w:tabs>
                    <w:spacing w:after="0" w:line="288" w:lineRule="auto"/>
                    <w:jc w:val="left"/>
                    <w:outlineLvl w:val="0"/>
                    <w:rPr>
                      <w:rFonts w:cs="Arial"/>
                      <w:bCs/>
                      <w:kern w:val="32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3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keepNext/>
                    <w:tabs>
                      <w:tab w:val="left" w:pos="360"/>
                    </w:tabs>
                    <w:spacing w:after="0" w:line="288" w:lineRule="auto"/>
                    <w:jc w:val="left"/>
                    <w:outlineLvl w:val="0"/>
                    <w:rPr>
                      <w:rFonts w:cs="Arial"/>
                      <w:kern w:val="32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keepNext/>
                    <w:tabs>
                      <w:tab w:val="left" w:pos="360"/>
                    </w:tabs>
                    <w:spacing w:after="0" w:line="288" w:lineRule="auto"/>
                    <w:jc w:val="left"/>
                    <w:outlineLvl w:val="0"/>
                    <w:rPr>
                      <w:rFonts w:cs="Arial"/>
                      <w:kern w:val="32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03208E" w:rsidRPr="006E18C4" w:rsidTr="00F444F3">
              <w:trPr>
                <w:cantSplit/>
                <w:trHeight w:val="423"/>
              </w:trPr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spacing w:after="0" w:line="288" w:lineRule="auto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6E18C4">
                    <w:rPr>
                      <w:rFonts w:cs="Arial"/>
                      <w:bCs/>
                      <w:sz w:val="20"/>
                      <w:szCs w:val="20"/>
                    </w:rPr>
                    <w:t xml:space="preserve">Predvideno povečanje (+) ali zmanjšanje (-) prihodkov občinskih proračunov </w:t>
                  </w:r>
                </w:p>
              </w:tc>
              <w:tc>
                <w:tcPr>
                  <w:tcW w:w="1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keepNext/>
                    <w:tabs>
                      <w:tab w:val="left" w:pos="360"/>
                    </w:tabs>
                    <w:spacing w:after="0" w:line="288" w:lineRule="auto"/>
                    <w:jc w:val="left"/>
                    <w:outlineLvl w:val="0"/>
                    <w:rPr>
                      <w:rFonts w:cs="Arial"/>
                      <w:bCs/>
                      <w:kern w:val="32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keepNext/>
                    <w:tabs>
                      <w:tab w:val="left" w:pos="360"/>
                    </w:tabs>
                    <w:spacing w:after="0" w:line="288" w:lineRule="auto"/>
                    <w:jc w:val="left"/>
                    <w:outlineLvl w:val="0"/>
                    <w:rPr>
                      <w:rFonts w:cs="Arial"/>
                      <w:bCs/>
                      <w:kern w:val="32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3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keepNext/>
                    <w:tabs>
                      <w:tab w:val="left" w:pos="360"/>
                    </w:tabs>
                    <w:spacing w:after="0" w:line="288" w:lineRule="auto"/>
                    <w:jc w:val="left"/>
                    <w:outlineLvl w:val="0"/>
                    <w:rPr>
                      <w:rFonts w:cs="Arial"/>
                      <w:kern w:val="32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keepNext/>
                    <w:tabs>
                      <w:tab w:val="left" w:pos="360"/>
                    </w:tabs>
                    <w:spacing w:after="0" w:line="288" w:lineRule="auto"/>
                    <w:jc w:val="left"/>
                    <w:outlineLvl w:val="0"/>
                    <w:rPr>
                      <w:rFonts w:cs="Arial"/>
                      <w:kern w:val="32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03208E" w:rsidRPr="006E18C4" w:rsidTr="00F444F3">
              <w:trPr>
                <w:cantSplit/>
                <w:trHeight w:val="423"/>
              </w:trPr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spacing w:after="0" w:line="288" w:lineRule="auto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6E18C4">
                    <w:rPr>
                      <w:rFonts w:cs="Arial"/>
                      <w:bCs/>
                      <w:sz w:val="20"/>
                      <w:szCs w:val="20"/>
                    </w:rPr>
                    <w:t xml:space="preserve">Predvideno povečanje (+) ali zmanjšanje (-) odhodkov državnega proračuna </w:t>
                  </w:r>
                </w:p>
              </w:tc>
              <w:tc>
                <w:tcPr>
                  <w:tcW w:w="1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spacing w:after="0" w:line="288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spacing w:after="0" w:line="288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spacing w:after="0" w:line="288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spacing w:after="0" w:line="288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03208E" w:rsidRPr="006E18C4" w:rsidTr="00F444F3">
              <w:trPr>
                <w:cantSplit/>
                <w:trHeight w:val="623"/>
              </w:trPr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spacing w:after="0" w:line="288" w:lineRule="auto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6E18C4">
                    <w:rPr>
                      <w:rFonts w:cs="Arial"/>
                      <w:bCs/>
                      <w:sz w:val="20"/>
                      <w:szCs w:val="20"/>
                    </w:rPr>
                    <w:t>Predvideno povečanje (+) ali zmanjšanje (-) odhodkov občinskih proračunov</w:t>
                  </w:r>
                </w:p>
              </w:tc>
              <w:tc>
                <w:tcPr>
                  <w:tcW w:w="1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spacing w:after="0" w:line="288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spacing w:after="0" w:line="288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spacing w:after="0" w:line="288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spacing w:after="0" w:line="288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03208E" w:rsidRPr="006E18C4" w:rsidTr="00F444F3">
              <w:trPr>
                <w:cantSplit/>
                <w:trHeight w:val="423"/>
              </w:trPr>
              <w:tc>
                <w:tcPr>
                  <w:tcW w:w="3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spacing w:after="0" w:line="288" w:lineRule="auto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6E18C4">
                    <w:rPr>
                      <w:rFonts w:cs="Arial"/>
                      <w:bCs/>
                      <w:sz w:val="20"/>
                      <w:szCs w:val="20"/>
                    </w:rPr>
                    <w:t>Predvideno povečanje (+) ali zmanjšanje (-) obveznosti za druga javna finančna sredstva</w:t>
                  </w:r>
                </w:p>
              </w:tc>
              <w:tc>
                <w:tcPr>
                  <w:tcW w:w="1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keepNext/>
                    <w:tabs>
                      <w:tab w:val="left" w:pos="360"/>
                    </w:tabs>
                    <w:spacing w:after="0" w:line="288" w:lineRule="auto"/>
                    <w:jc w:val="left"/>
                    <w:outlineLvl w:val="0"/>
                    <w:rPr>
                      <w:rFonts w:cs="Arial"/>
                      <w:bCs/>
                      <w:kern w:val="32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keepNext/>
                    <w:tabs>
                      <w:tab w:val="left" w:pos="360"/>
                    </w:tabs>
                    <w:spacing w:after="0" w:line="288" w:lineRule="auto"/>
                    <w:jc w:val="left"/>
                    <w:outlineLvl w:val="0"/>
                    <w:rPr>
                      <w:rFonts w:cs="Arial"/>
                      <w:bCs/>
                      <w:kern w:val="32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3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keepNext/>
                    <w:tabs>
                      <w:tab w:val="left" w:pos="360"/>
                    </w:tabs>
                    <w:spacing w:after="0" w:line="288" w:lineRule="auto"/>
                    <w:jc w:val="left"/>
                    <w:outlineLvl w:val="0"/>
                    <w:rPr>
                      <w:rFonts w:cs="Arial"/>
                      <w:kern w:val="32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keepNext/>
                    <w:tabs>
                      <w:tab w:val="left" w:pos="360"/>
                    </w:tabs>
                    <w:spacing w:after="0" w:line="288" w:lineRule="auto"/>
                    <w:jc w:val="left"/>
                    <w:outlineLvl w:val="0"/>
                    <w:rPr>
                      <w:rFonts w:cs="Arial"/>
                      <w:kern w:val="32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03208E" w:rsidRPr="006E18C4" w:rsidTr="00F444F3">
              <w:trPr>
                <w:cantSplit/>
                <w:trHeight w:val="423"/>
              </w:trPr>
              <w:tc>
                <w:tcPr>
                  <w:tcW w:w="89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keepNext/>
                    <w:tabs>
                      <w:tab w:val="left" w:pos="2340"/>
                    </w:tabs>
                    <w:spacing w:after="0" w:line="288" w:lineRule="auto"/>
                    <w:ind w:left="142" w:hanging="142"/>
                    <w:outlineLvl w:val="0"/>
                    <w:rPr>
                      <w:rFonts w:cs="Arial"/>
                      <w:kern w:val="32"/>
                      <w:sz w:val="20"/>
                      <w:szCs w:val="20"/>
                      <w:lang w:eastAsia="sl-SI"/>
                    </w:rPr>
                  </w:pPr>
                  <w:r w:rsidRPr="006E18C4">
                    <w:rPr>
                      <w:rFonts w:cs="Arial"/>
                      <w:b/>
                      <w:kern w:val="32"/>
                      <w:sz w:val="20"/>
                      <w:szCs w:val="20"/>
                      <w:lang w:eastAsia="sl-SI"/>
                    </w:rPr>
                    <w:t>II. Finančne posledice za državni proračun</w:t>
                  </w:r>
                </w:p>
              </w:tc>
            </w:tr>
            <w:tr w:rsidR="0003208E" w:rsidRPr="006E18C4" w:rsidTr="00F444F3">
              <w:trPr>
                <w:cantSplit/>
                <w:trHeight w:val="257"/>
              </w:trPr>
              <w:tc>
                <w:tcPr>
                  <w:tcW w:w="89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:rsidR="0003208E" w:rsidRPr="006E18C4" w:rsidRDefault="0003208E" w:rsidP="006A45F2">
                  <w:pPr>
                    <w:keepNext/>
                    <w:tabs>
                      <w:tab w:val="left" w:pos="2340"/>
                    </w:tabs>
                    <w:spacing w:after="0" w:line="288" w:lineRule="auto"/>
                    <w:ind w:left="142" w:hanging="142"/>
                    <w:outlineLvl w:val="0"/>
                    <w:rPr>
                      <w:rFonts w:cs="Arial"/>
                      <w:b/>
                      <w:kern w:val="32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6E18C4">
                    <w:rPr>
                      <w:rFonts w:cs="Arial"/>
                      <w:b/>
                      <w:kern w:val="32"/>
                      <w:sz w:val="20"/>
                      <w:szCs w:val="20"/>
                      <w:lang w:eastAsia="sl-SI"/>
                    </w:rPr>
                    <w:t>II.a</w:t>
                  </w:r>
                  <w:proofErr w:type="spellEnd"/>
                  <w:r w:rsidRPr="006E18C4">
                    <w:rPr>
                      <w:rFonts w:cs="Arial"/>
                      <w:b/>
                      <w:kern w:val="32"/>
                      <w:sz w:val="20"/>
                      <w:szCs w:val="20"/>
                      <w:lang w:eastAsia="sl-SI"/>
                    </w:rPr>
                    <w:t xml:space="preserve"> Pravice porabe za izvedbo predlaganih rešitev so zagotovljene:</w:t>
                  </w:r>
                </w:p>
              </w:tc>
            </w:tr>
            <w:tr w:rsidR="0003208E" w:rsidRPr="006E18C4" w:rsidTr="00F444F3">
              <w:trPr>
                <w:cantSplit/>
                <w:trHeight w:val="100"/>
              </w:trPr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spacing w:after="0" w:line="288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E18C4">
                    <w:rPr>
                      <w:rFonts w:cs="Arial"/>
                      <w:sz w:val="20"/>
                      <w:szCs w:val="20"/>
                    </w:rPr>
                    <w:t>Ime proračunskega uporabnika</w:t>
                  </w:r>
                </w:p>
              </w:tc>
              <w:tc>
                <w:tcPr>
                  <w:tcW w:w="2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spacing w:after="0" w:line="288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E18C4">
                    <w:rPr>
                      <w:rFonts w:cs="Arial"/>
                      <w:sz w:val="20"/>
                      <w:szCs w:val="20"/>
                    </w:rPr>
                    <w:t>Šifra in naziv ukrepa, projekta</w:t>
                  </w:r>
                </w:p>
              </w:tc>
              <w:tc>
                <w:tcPr>
                  <w:tcW w:w="1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spacing w:after="0" w:line="288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E18C4">
                    <w:rPr>
                      <w:rFonts w:cs="Arial"/>
                      <w:sz w:val="20"/>
                      <w:szCs w:val="20"/>
                    </w:rPr>
                    <w:t>Šifra in naziv proračunske postavke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spacing w:after="0" w:line="288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E18C4">
                    <w:rPr>
                      <w:rFonts w:cs="Arial"/>
                      <w:sz w:val="20"/>
                      <w:szCs w:val="20"/>
                    </w:rPr>
                    <w:t>Znesek za tekoče leto (t)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spacing w:after="0" w:line="288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E18C4">
                    <w:rPr>
                      <w:rFonts w:cs="Arial"/>
                      <w:sz w:val="20"/>
                      <w:szCs w:val="20"/>
                    </w:rPr>
                    <w:t>Znesek za t+1</w:t>
                  </w:r>
                </w:p>
              </w:tc>
            </w:tr>
            <w:tr w:rsidR="0003208E" w:rsidRPr="006E18C4" w:rsidTr="00F444F3">
              <w:trPr>
                <w:cantSplit/>
                <w:trHeight w:val="328"/>
              </w:trPr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keepNext/>
                    <w:tabs>
                      <w:tab w:val="left" w:pos="360"/>
                    </w:tabs>
                    <w:spacing w:after="0" w:line="288" w:lineRule="auto"/>
                    <w:outlineLvl w:val="0"/>
                    <w:rPr>
                      <w:rFonts w:cs="Arial"/>
                      <w:bCs/>
                      <w:kern w:val="32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2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keepNext/>
                    <w:tabs>
                      <w:tab w:val="left" w:pos="360"/>
                    </w:tabs>
                    <w:spacing w:after="0" w:line="288" w:lineRule="auto"/>
                    <w:outlineLvl w:val="0"/>
                    <w:rPr>
                      <w:rFonts w:cs="Arial"/>
                      <w:bCs/>
                      <w:kern w:val="32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keepNext/>
                    <w:tabs>
                      <w:tab w:val="left" w:pos="360"/>
                    </w:tabs>
                    <w:spacing w:after="0" w:line="288" w:lineRule="auto"/>
                    <w:outlineLvl w:val="0"/>
                    <w:rPr>
                      <w:rFonts w:cs="Arial"/>
                      <w:bCs/>
                      <w:kern w:val="32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3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keepNext/>
                    <w:tabs>
                      <w:tab w:val="left" w:pos="360"/>
                    </w:tabs>
                    <w:spacing w:after="0" w:line="288" w:lineRule="auto"/>
                    <w:outlineLvl w:val="0"/>
                    <w:rPr>
                      <w:rFonts w:cs="Arial"/>
                      <w:bCs/>
                      <w:kern w:val="32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keepNext/>
                    <w:tabs>
                      <w:tab w:val="left" w:pos="360"/>
                    </w:tabs>
                    <w:spacing w:after="0" w:line="288" w:lineRule="auto"/>
                    <w:outlineLvl w:val="0"/>
                    <w:rPr>
                      <w:rFonts w:cs="Arial"/>
                      <w:bCs/>
                      <w:kern w:val="32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03208E" w:rsidRPr="006E18C4" w:rsidTr="00F444F3">
              <w:trPr>
                <w:cantSplit/>
                <w:trHeight w:val="95"/>
              </w:trPr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keepNext/>
                    <w:tabs>
                      <w:tab w:val="left" w:pos="360"/>
                    </w:tabs>
                    <w:spacing w:after="0" w:line="288" w:lineRule="auto"/>
                    <w:outlineLvl w:val="0"/>
                    <w:rPr>
                      <w:rFonts w:cs="Arial"/>
                      <w:bCs/>
                      <w:kern w:val="32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2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keepNext/>
                    <w:tabs>
                      <w:tab w:val="left" w:pos="360"/>
                    </w:tabs>
                    <w:spacing w:after="0" w:line="288" w:lineRule="auto"/>
                    <w:outlineLvl w:val="0"/>
                    <w:rPr>
                      <w:rFonts w:cs="Arial"/>
                      <w:bCs/>
                      <w:kern w:val="32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keepNext/>
                    <w:tabs>
                      <w:tab w:val="left" w:pos="360"/>
                    </w:tabs>
                    <w:spacing w:after="0" w:line="288" w:lineRule="auto"/>
                    <w:outlineLvl w:val="0"/>
                    <w:rPr>
                      <w:rFonts w:cs="Arial"/>
                      <w:bCs/>
                      <w:kern w:val="32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3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keepNext/>
                    <w:tabs>
                      <w:tab w:val="left" w:pos="360"/>
                    </w:tabs>
                    <w:spacing w:after="0" w:line="288" w:lineRule="auto"/>
                    <w:outlineLvl w:val="0"/>
                    <w:rPr>
                      <w:rFonts w:cs="Arial"/>
                      <w:bCs/>
                      <w:kern w:val="32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keepNext/>
                    <w:tabs>
                      <w:tab w:val="left" w:pos="360"/>
                    </w:tabs>
                    <w:spacing w:after="0" w:line="288" w:lineRule="auto"/>
                    <w:outlineLvl w:val="0"/>
                    <w:rPr>
                      <w:rFonts w:cs="Arial"/>
                      <w:bCs/>
                      <w:kern w:val="32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03208E" w:rsidRPr="006E18C4" w:rsidTr="00F444F3">
              <w:trPr>
                <w:cantSplit/>
                <w:trHeight w:val="95"/>
              </w:trPr>
              <w:tc>
                <w:tcPr>
                  <w:tcW w:w="619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keepNext/>
                    <w:tabs>
                      <w:tab w:val="left" w:pos="360"/>
                    </w:tabs>
                    <w:spacing w:after="0" w:line="288" w:lineRule="auto"/>
                    <w:outlineLvl w:val="0"/>
                    <w:rPr>
                      <w:rFonts w:cs="Arial"/>
                      <w:b/>
                      <w:kern w:val="32"/>
                      <w:sz w:val="20"/>
                      <w:szCs w:val="20"/>
                      <w:lang w:eastAsia="sl-SI"/>
                    </w:rPr>
                  </w:pPr>
                  <w:r w:rsidRPr="006E18C4">
                    <w:rPr>
                      <w:rFonts w:cs="Arial"/>
                      <w:b/>
                      <w:kern w:val="32"/>
                      <w:sz w:val="20"/>
                      <w:szCs w:val="20"/>
                      <w:lang w:eastAsia="sl-SI"/>
                    </w:rPr>
                    <w:t>SKUPAJ: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spacing w:after="0" w:line="288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keepNext/>
                    <w:tabs>
                      <w:tab w:val="left" w:pos="360"/>
                    </w:tabs>
                    <w:spacing w:after="0" w:line="288" w:lineRule="auto"/>
                    <w:outlineLvl w:val="0"/>
                    <w:rPr>
                      <w:rFonts w:cs="Arial"/>
                      <w:b/>
                      <w:kern w:val="32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03208E" w:rsidRPr="006E18C4" w:rsidTr="00F444F3">
              <w:trPr>
                <w:cantSplit/>
                <w:trHeight w:val="294"/>
              </w:trPr>
              <w:tc>
                <w:tcPr>
                  <w:tcW w:w="89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:rsidR="0003208E" w:rsidRPr="006E18C4" w:rsidRDefault="0003208E" w:rsidP="006A45F2">
                  <w:pPr>
                    <w:keepNext/>
                    <w:tabs>
                      <w:tab w:val="left" w:pos="2340"/>
                    </w:tabs>
                    <w:spacing w:after="0" w:line="288" w:lineRule="auto"/>
                    <w:outlineLvl w:val="0"/>
                    <w:rPr>
                      <w:rFonts w:cs="Arial"/>
                      <w:b/>
                      <w:kern w:val="32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6E18C4">
                    <w:rPr>
                      <w:rFonts w:cs="Arial"/>
                      <w:b/>
                      <w:kern w:val="32"/>
                      <w:sz w:val="20"/>
                      <w:szCs w:val="20"/>
                      <w:lang w:eastAsia="sl-SI"/>
                    </w:rPr>
                    <w:t>II.b</w:t>
                  </w:r>
                  <w:proofErr w:type="spellEnd"/>
                  <w:r w:rsidRPr="006E18C4">
                    <w:rPr>
                      <w:rFonts w:cs="Arial"/>
                      <w:b/>
                      <w:kern w:val="32"/>
                      <w:sz w:val="20"/>
                      <w:szCs w:val="20"/>
                      <w:lang w:eastAsia="sl-SI"/>
                    </w:rPr>
                    <w:t xml:space="preserve"> Manjkajoče pravice porabe bodo zagotovljene s prerazporeditvijo:</w:t>
                  </w:r>
                </w:p>
              </w:tc>
            </w:tr>
            <w:tr w:rsidR="0003208E" w:rsidRPr="006E18C4" w:rsidTr="00F444F3">
              <w:trPr>
                <w:cantSplit/>
                <w:trHeight w:val="100"/>
              </w:trPr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spacing w:after="0" w:line="288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E18C4">
                    <w:rPr>
                      <w:rFonts w:cs="Arial"/>
                      <w:sz w:val="20"/>
                      <w:szCs w:val="20"/>
                    </w:rPr>
                    <w:t>Ime proračunskega uporabnika</w:t>
                  </w:r>
                </w:p>
              </w:tc>
              <w:tc>
                <w:tcPr>
                  <w:tcW w:w="2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spacing w:after="0" w:line="288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E18C4">
                    <w:rPr>
                      <w:rFonts w:cs="Arial"/>
                      <w:sz w:val="20"/>
                      <w:szCs w:val="20"/>
                    </w:rPr>
                    <w:t>Šifra in naziv ukrepa, projekta</w:t>
                  </w:r>
                </w:p>
              </w:tc>
              <w:tc>
                <w:tcPr>
                  <w:tcW w:w="1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spacing w:after="0" w:line="288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E18C4">
                    <w:rPr>
                      <w:rFonts w:cs="Arial"/>
                      <w:sz w:val="20"/>
                      <w:szCs w:val="20"/>
                    </w:rPr>
                    <w:t>Šifra in naziv proračunske postavke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spacing w:after="0" w:line="288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E18C4">
                    <w:rPr>
                      <w:rFonts w:cs="Arial"/>
                      <w:sz w:val="20"/>
                      <w:szCs w:val="20"/>
                    </w:rPr>
                    <w:t>Znesek za tekoče leto (t)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spacing w:after="0" w:line="288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E18C4">
                    <w:rPr>
                      <w:rFonts w:cs="Arial"/>
                      <w:sz w:val="20"/>
                      <w:szCs w:val="20"/>
                    </w:rPr>
                    <w:t>Znesek za t+1</w:t>
                  </w:r>
                </w:p>
              </w:tc>
            </w:tr>
            <w:tr w:rsidR="0003208E" w:rsidRPr="006E18C4" w:rsidTr="00F444F3">
              <w:trPr>
                <w:cantSplit/>
                <w:trHeight w:val="95"/>
              </w:trPr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keepNext/>
                    <w:tabs>
                      <w:tab w:val="left" w:pos="360"/>
                    </w:tabs>
                    <w:spacing w:after="0" w:line="288" w:lineRule="auto"/>
                    <w:outlineLvl w:val="0"/>
                    <w:rPr>
                      <w:rFonts w:cs="Arial"/>
                      <w:bCs/>
                      <w:kern w:val="32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2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keepNext/>
                    <w:tabs>
                      <w:tab w:val="left" w:pos="360"/>
                    </w:tabs>
                    <w:spacing w:after="0" w:line="288" w:lineRule="auto"/>
                    <w:outlineLvl w:val="0"/>
                    <w:rPr>
                      <w:rFonts w:cs="Arial"/>
                      <w:bCs/>
                      <w:kern w:val="32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keepNext/>
                    <w:tabs>
                      <w:tab w:val="left" w:pos="360"/>
                    </w:tabs>
                    <w:spacing w:after="0" w:line="288" w:lineRule="auto"/>
                    <w:outlineLvl w:val="0"/>
                    <w:rPr>
                      <w:rFonts w:cs="Arial"/>
                      <w:bCs/>
                      <w:kern w:val="32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3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keepNext/>
                    <w:tabs>
                      <w:tab w:val="left" w:pos="360"/>
                    </w:tabs>
                    <w:spacing w:after="0" w:line="288" w:lineRule="auto"/>
                    <w:outlineLvl w:val="0"/>
                    <w:rPr>
                      <w:rFonts w:cs="Arial"/>
                      <w:bCs/>
                      <w:kern w:val="32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keepNext/>
                    <w:tabs>
                      <w:tab w:val="left" w:pos="360"/>
                    </w:tabs>
                    <w:spacing w:after="0" w:line="288" w:lineRule="auto"/>
                    <w:outlineLvl w:val="0"/>
                    <w:rPr>
                      <w:rFonts w:cs="Arial"/>
                      <w:bCs/>
                      <w:kern w:val="32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03208E" w:rsidRPr="006E18C4" w:rsidTr="00F444F3">
              <w:trPr>
                <w:cantSplit/>
                <w:trHeight w:val="95"/>
              </w:trPr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keepNext/>
                    <w:tabs>
                      <w:tab w:val="left" w:pos="360"/>
                    </w:tabs>
                    <w:spacing w:after="0" w:line="288" w:lineRule="auto"/>
                    <w:outlineLvl w:val="0"/>
                    <w:rPr>
                      <w:rFonts w:cs="Arial"/>
                      <w:bCs/>
                      <w:kern w:val="32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2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keepNext/>
                    <w:tabs>
                      <w:tab w:val="left" w:pos="360"/>
                    </w:tabs>
                    <w:spacing w:after="0" w:line="288" w:lineRule="auto"/>
                    <w:outlineLvl w:val="0"/>
                    <w:rPr>
                      <w:rFonts w:cs="Arial"/>
                      <w:bCs/>
                      <w:kern w:val="32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keepNext/>
                    <w:tabs>
                      <w:tab w:val="left" w:pos="360"/>
                    </w:tabs>
                    <w:spacing w:after="0" w:line="288" w:lineRule="auto"/>
                    <w:outlineLvl w:val="0"/>
                    <w:rPr>
                      <w:rFonts w:cs="Arial"/>
                      <w:bCs/>
                      <w:kern w:val="32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3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keepNext/>
                    <w:tabs>
                      <w:tab w:val="left" w:pos="360"/>
                    </w:tabs>
                    <w:spacing w:after="0" w:line="288" w:lineRule="auto"/>
                    <w:outlineLvl w:val="0"/>
                    <w:rPr>
                      <w:rFonts w:cs="Arial"/>
                      <w:bCs/>
                      <w:kern w:val="32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keepNext/>
                    <w:tabs>
                      <w:tab w:val="left" w:pos="360"/>
                    </w:tabs>
                    <w:spacing w:after="0" w:line="288" w:lineRule="auto"/>
                    <w:outlineLvl w:val="0"/>
                    <w:rPr>
                      <w:rFonts w:cs="Arial"/>
                      <w:bCs/>
                      <w:kern w:val="32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03208E" w:rsidRPr="006E18C4" w:rsidTr="00F444F3">
              <w:trPr>
                <w:cantSplit/>
                <w:trHeight w:val="95"/>
              </w:trPr>
              <w:tc>
                <w:tcPr>
                  <w:tcW w:w="619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keepNext/>
                    <w:tabs>
                      <w:tab w:val="left" w:pos="360"/>
                    </w:tabs>
                    <w:spacing w:after="0" w:line="288" w:lineRule="auto"/>
                    <w:outlineLvl w:val="0"/>
                    <w:rPr>
                      <w:rFonts w:cs="Arial"/>
                      <w:b/>
                      <w:kern w:val="32"/>
                      <w:sz w:val="20"/>
                      <w:szCs w:val="20"/>
                      <w:lang w:eastAsia="sl-SI"/>
                    </w:rPr>
                  </w:pPr>
                  <w:r w:rsidRPr="006E18C4">
                    <w:rPr>
                      <w:rFonts w:cs="Arial"/>
                      <w:b/>
                      <w:kern w:val="32"/>
                      <w:sz w:val="20"/>
                      <w:szCs w:val="20"/>
                      <w:lang w:eastAsia="sl-SI"/>
                    </w:rPr>
                    <w:t>SKUPAJ: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keepNext/>
                    <w:tabs>
                      <w:tab w:val="left" w:pos="360"/>
                    </w:tabs>
                    <w:spacing w:after="0" w:line="288" w:lineRule="auto"/>
                    <w:outlineLvl w:val="0"/>
                    <w:rPr>
                      <w:rFonts w:cs="Arial"/>
                      <w:b/>
                      <w:kern w:val="32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keepNext/>
                    <w:tabs>
                      <w:tab w:val="left" w:pos="360"/>
                    </w:tabs>
                    <w:spacing w:after="0" w:line="288" w:lineRule="auto"/>
                    <w:outlineLvl w:val="0"/>
                    <w:rPr>
                      <w:rFonts w:cs="Arial"/>
                      <w:b/>
                      <w:kern w:val="32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03208E" w:rsidRPr="006E18C4" w:rsidTr="00F444F3">
              <w:trPr>
                <w:cantSplit/>
                <w:trHeight w:val="207"/>
              </w:trPr>
              <w:tc>
                <w:tcPr>
                  <w:tcW w:w="89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:rsidR="0003208E" w:rsidRPr="006E18C4" w:rsidRDefault="0003208E" w:rsidP="006A45F2">
                  <w:pPr>
                    <w:keepNext/>
                    <w:tabs>
                      <w:tab w:val="left" w:pos="2340"/>
                    </w:tabs>
                    <w:spacing w:after="0" w:line="288" w:lineRule="auto"/>
                    <w:outlineLvl w:val="0"/>
                    <w:rPr>
                      <w:rFonts w:cs="Arial"/>
                      <w:b/>
                      <w:kern w:val="32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6E18C4">
                    <w:rPr>
                      <w:rFonts w:cs="Arial"/>
                      <w:b/>
                      <w:kern w:val="32"/>
                      <w:sz w:val="20"/>
                      <w:szCs w:val="20"/>
                      <w:lang w:eastAsia="sl-SI"/>
                    </w:rPr>
                    <w:t>II.c</w:t>
                  </w:r>
                  <w:proofErr w:type="spellEnd"/>
                  <w:r w:rsidRPr="006E18C4">
                    <w:rPr>
                      <w:rFonts w:cs="Arial"/>
                      <w:b/>
                      <w:kern w:val="32"/>
                      <w:sz w:val="20"/>
                      <w:szCs w:val="20"/>
                      <w:lang w:eastAsia="sl-SI"/>
                    </w:rPr>
                    <w:t xml:space="preserve"> Načrtovana nadomestitev zmanjšanih prihodkov oz. povečanih odhodkov proračuna:</w:t>
                  </w:r>
                </w:p>
              </w:tc>
            </w:tr>
            <w:tr w:rsidR="0003208E" w:rsidRPr="006E18C4" w:rsidTr="00F444F3">
              <w:trPr>
                <w:cantSplit/>
                <w:trHeight w:val="100"/>
              </w:trPr>
              <w:tc>
                <w:tcPr>
                  <w:tcW w:w="42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spacing w:after="0" w:line="288" w:lineRule="auto"/>
                    <w:ind w:left="-122" w:right="-11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E18C4">
                    <w:rPr>
                      <w:rFonts w:cs="Arial"/>
                      <w:sz w:val="20"/>
                      <w:szCs w:val="20"/>
                    </w:rPr>
                    <w:t>Novi prihodki</w:t>
                  </w:r>
                </w:p>
              </w:tc>
              <w:tc>
                <w:tcPr>
                  <w:tcW w:w="26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spacing w:after="0" w:line="288" w:lineRule="auto"/>
                    <w:ind w:left="-122" w:right="-11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E18C4">
                    <w:rPr>
                      <w:rFonts w:cs="Arial"/>
                      <w:sz w:val="20"/>
                      <w:szCs w:val="20"/>
                    </w:rPr>
                    <w:t>Znesek za tekoče leto (t)</w:t>
                  </w:r>
                </w:p>
              </w:tc>
              <w:tc>
                <w:tcPr>
                  <w:tcW w:w="2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spacing w:after="0" w:line="288" w:lineRule="auto"/>
                    <w:ind w:left="-122" w:right="-11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E18C4">
                    <w:rPr>
                      <w:rFonts w:cs="Arial"/>
                      <w:sz w:val="20"/>
                      <w:szCs w:val="20"/>
                    </w:rPr>
                    <w:t>Znesek za t+1</w:t>
                  </w:r>
                </w:p>
              </w:tc>
            </w:tr>
            <w:tr w:rsidR="0003208E" w:rsidRPr="006E18C4" w:rsidTr="00F444F3">
              <w:trPr>
                <w:cantSplit/>
                <w:trHeight w:val="95"/>
              </w:trPr>
              <w:tc>
                <w:tcPr>
                  <w:tcW w:w="42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keepNext/>
                    <w:tabs>
                      <w:tab w:val="left" w:pos="360"/>
                    </w:tabs>
                    <w:spacing w:after="0" w:line="288" w:lineRule="auto"/>
                    <w:outlineLvl w:val="0"/>
                    <w:rPr>
                      <w:rFonts w:cs="Arial"/>
                      <w:bCs/>
                      <w:kern w:val="32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26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keepNext/>
                    <w:tabs>
                      <w:tab w:val="left" w:pos="360"/>
                    </w:tabs>
                    <w:spacing w:after="0" w:line="288" w:lineRule="auto"/>
                    <w:outlineLvl w:val="0"/>
                    <w:rPr>
                      <w:rFonts w:cs="Arial"/>
                      <w:bCs/>
                      <w:kern w:val="32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2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keepNext/>
                    <w:tabs>
                      <w:tab w:val="left" w:pos="360"/>
                    </w:tabs>
                    <w:spacing w:after="0" w:line="288" w:lineRule="auto"/>
                    <w:outlineLvl w:val="0"/>
                    <w:rPr>
                      <w:rFonts w:cs="Arial"/>
                      <w:bCs/>
                      <w:kern w:val="32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03208E" w:rsidRPr="006E18C4" w:rsidTr="00F444F3">
              <w:trPr>
                <w:cantSplit/>
                <w:trHeight w:val="95"/>
              </w:trPr>
              <w:tc>
                <w:tcPr>
                  <w:tcW w:w="42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keepNext/>
                    <w:tabs>
                      <w:tab w:val="left" w:pos="360"/>
                    </w:tabs>
                    <w:spacing w:after="0" w:line="288" w:lineRule="auto"/>
                    <w:outlineLvl w:val="0"/>
                    <w:rPr>
                      <w:rFonts w:cs="Arial"/>
                      <w:bCs/>
                      <w:kern w:val="32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26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keepNext/>
                    <w:tabs>
                      <w:tab w:val="left" w:pos="360"/>
                    </w:tabs>
                    <w:spacing w:after="0" w:line="288" w:lineRule="auto"/>
                    <w:outlineLvl w:val="0"/>
                    <w:rPr>
                      <w:rFonts w:cs="Arial"/>
                      <w:bCs/>
                      <w:kern w:val="32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2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keepNext/>
                    <w:tabs>
                      <w:tab w:val="left" w:pos="360"/>
                    </w:tabs>
                    <w:spacing w:after="0" w:line="288" w:lineRule="auto"/>
                    <w:outlineLvl w:val="0"/>
                    <w:rPr>
                      <w:rFonts w:cs="Arial"/>
                      <w:bCs/>
                      <w:kern w:val="32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03208E" w:rsidRPr="006E18C4" w:rsidTr="00F444F3">
              <w:trPr>
                <w:cantSplit/>
                <w:trHeight w:val="95"/>
              </w:trPr>
              <w:tc>
                <w:tcPr>
                  <w:tcW w:w="42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keepNext/>
                    <w:tabs>
                      <w:tab w:val="left" w:pos="360"/>
                    </w:tabs>
                    <w:spacing w:after="0" w:line="288" w:lineRule="auto"/>
                    <w:outlineLvl w:val="0"/>
                    <w:rPr>
                      <w:rFonts w:cs="Arial"/>
                      <w:b/>
                      <w:kern w:val="32"/>
                      <w:sz w:val="20"/>
                      <w:szCs w:val="20"/>
                      <w:lang w:eastAsia="sl-SI"/>
                    </w:rPr>
                  </w:pPr>
                  <w:r w:rsidRPr="006E18C4">
                    <w:rPr>
                      <w:rFonts w:cs="Arial"/>
                      <w:b/>
                      <w:kern w:val="32"/>
                      <w:sz w:val="20"/>
                      <w:szCs w:val="20"/>
                      <w:lang w:eastAsia="sl-SI"/>
                    </w:rPr>
                    <w:t>SKUPAJ:</w:t>
                  </w:r>
                </w:p>
              </w:tc>
              <w:tc>
                <w:tcPr>
                  <w:tcW w:w="26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keepNext/>
                    <w:tabs>
                      <w:tab w:val="left" w:pos="360"/>
                    </w:tabs>
                    <w:spacing w:after="0" w:line="288" w:lineRule="auto"/>
                    <w:outlineLvl w:val="0"/>
                    <w:rPr>
                      <w:rFonts w:cs="Arial"/>
                      <w:b/>
                      <w:kern w:val="32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2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08E" w:rsidRPr="006E18C4" w:rsidRDefault="0003208E" w:rsidP="006A45F2">
                  <w:pPr>
                    <w:keepNext/>
                    <w:tabs>
                      <w:tab w:val="left" w:pos="360"/>
                    </w:tabs>
                    <w:spacing w:after="0" w:line="288" w:lineRule="auto"/>
                    <w:outlineLvl w:val="0"/>
                    <w:rPr>
                      <w:rFonts w:cs="Arial"/>
                      <w:b/>
                      <w:kern w:val="32"/>
                      <w:sz w:val="20"/>
                      <w:szCs w:val="20"/>
                      <w:lang w:eastAsia="sl-SI"/>
                    </w:rPr>
                  </w:pPr>
                </w:p>
              </w:tc>
            </w:tr>
          </w:tbl>
          <w:p w:rsidR="0003208E" w:rsidRPr="006E18C4" w:rsidRDefault="0003208E" w:rsidP="006A45F2">
            <w:pPr>
              <w:keepLines/>
              <w:spacing w:after="0" w:line="288" w:lineRule="auto"/>
              <w:rPr>
                <w:rFonts w:cs="Arial"/>
                <w:b/>
                <w:sz w:val="20"/>
                <w:szCs w:val="20"/>
              </w:rPr>
            </w:pPr>
          </w:p>
          <w:p w:rsidR="0003208E" w:rsidRPr="006E18C4" w:rsidRDefault="0003208E" w:rsidP="006A45F2">
            <w:pPr>
              <w:keepLines/>
              <w:spacing w:after="0" w:line="288" w:lineRule="auto"/>
              <w:rPr>
                <w:rFonts w:cs="Arial"/>
                <w:b/>
                <w:sz w:val="20"/>
                <w:szCs w:val="20"/>
              </w:rPr>
            </w:pPr>
            <w:r w:rsidRPr="006E18C4">
              <w:rPr>
                <w:rFonts w:cs="Arial"/>
                <w:b/>
                <w:sz w:val="20"/>
                <w:szCs w:val="20"/>
              </w:rPr>
              <w:t>OBRAZLOŽITEV:</w:t>
            </w:r>
          </w:p>
          <w:p w:rsidR="0003208E" w:rsidRPr="006E18C4" w:rsidRDefault="0003208E" w:rsidP="006A45F2">
            <w:pPr>
              <w:suppressAutoHyphens/>
              <w:overflowPunct w:val="0"/>
              <w:autoSpaceDE w:val="0"/>
              <w:autoSpaceDN w:val="0"/>
              <w:adjustRightInd w:val="0"/>
              <w:spacing w:after="0" w:line="288" w:lineRule="auto"/>
              <w:textAlignment w:val="baseline"/>
              <w:outlineLvl w:val="3"/>
              <w:rPr>
                <w:rFonts w:cs="Arial"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sz w:val="20"/>
                <w:szCs w:val="20"/>
                <w:lang w:eastAsia="sl-SI"/>
              </w:rPr>
              <w:t>Predlagano gradivo nima finančnih posledic za državni proračun.</w:t>
            </w:r>
          </w:p>
          <w:p w:rsidR="0003208E" w:rsidRPr="006E18C4" w:rsidRDefault="0003208E" w:rsidP="007B2CD5">
            <w:pPr>
              <w:keepLines/>
              <w:numPr>
                <w:ilvl w:val="0"/>
                <w:numId w:val="1"/>
              </w:numPr>
              <w:suppressAutoHyphens/>
              <w:spacing w:after="0" w:line="288" w:lineRule="auto"/>
              <w:ind w:left="284" w:hanging="284"/>
              <w:rPr>
                <w:rFonts w:cs="Arial"/>
                <w:b/>
                <w:sz w:val="20"/>
                <w:szCs w:val="20"/>
                <w:lang w:eastAsia="sl-SI"/>
              </w:rPr>
            </w:pPr>
            <w:bookmarkStart w:id="1" w:name="_Ref410036979"/>
            <w:r w:rsidRPr="006E18C4">
              <w:rPr>
                <w:rFonts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  <w:bookmarkEnd w:id="1"/>
          </w:p>
          <w:p w:rsidR="0003208E" w:rsidRPr="006E18C4" w:rsidRDefault="0003208E" w:rsidP="006A45F2">
            <w:pPr>
              <w:keepLines/>
              <w:spacing w:after="0" w:line="288" w:lineRule="auto"/>
              <w:ind w:left="360" w:hanging="76"/>
              <w:rPr>
                <w:rFonts w:cs="Arial"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03208E" w:rsidRPr="006E18C4" w:rsidRDefault="0003208E" w:rsidP="007B2CD5">
            <w:pPr>
              <w:keepLines/>
              <w:numPr>
                <w:ilvl w:val="0"/>
                <w:numId w:val="2"/>
              </w:numPr>
              <w:suppressAutoHyphens/>
              <w:spacing w:after="0" w:line="288" w:lineRule="auto"/>
              <w:ind w:hanging="294"/>
              <w:rPr>
                <w:rFonts w:cs="Arial"/>
                <w:sz w:val="20"/>
                <w:szCs w:val="20"/>
              </w:rPr>
            </w:pPr>
            <w:r w:rsidRPr="006E18C4">
              <w:rPr>
                <w:rFonts w:cs="Arial"/>
                <w:sz w:val="20"/>
                <w:szCs w:val="20"/>
                <w:lang w:eastAsia="sl-SI"/>
              </w:rPr>
              <w:t>prihodkov državnega proračuna in/ali občinskih proračunov</w:t>
            </w:r>
          </w:p>
          <w:p w:rsidR="0003208E" w:rsidRPr="006E18C4" w:rsidRDefault="0003208E" w:rsidP="007B2CD5">
            <w:pPr>
              <w:keepLines/>
              <w:numPr>
                <w:ilvl w:val="0"/>
                <w:numId w:val="2"/>
              </w:numPr>
              <w:suppressAutoHyphens/>
              <w:spacing w:after="0" w:line="288" w:lineRule="auto"/>
              <w:ind w:hanging="294"/>
              <w:rPr>
                <w:rFonts w:cs="Arial"/>
                <w:sz w:val="20"/>
                <w:szCs w:val="20"/>
              </w:rPr>
            </w:pPr>
            <w:r w:rsidRPr="006E18C4">
              <w:rPr>
                <w:rFonts w:cs="Arial"/>
                <w:sz w:val="20"/>
                <w:szCs w:val="20"/>
                <w:lang w:eastAsia="sl-SI"/>
              </w:rPr>
              <w:t>odhodkov državnega proračuna, ki niso načrtovani na ukrepih/projektih sprejetih proračunov</w:t>
            </w:r>
          </w:p>
          <w:p w:rsidR="0003208E" w:rsidRPr="006E18C4" w:rsidRDefault="0003208E" w:rsidP="007B2CD5">
            <w:pPr>
              <w:keepLines/>
              <w:numPr>
                <w:ilvl w:val="0"/>
                <w:numId w:val="2"/>
              </w:numPr>
              <w:suppressAutoHyphens/>
              <w:spacing w:after="0" w:line="288" w:lineRule="auto"/>
              <w:ind w:hanging="294"/>
              <w:rPr>
                <w:rFonts w:cs="Arial"/>
                <w:sz w:val="20"/>
                <w:szCs w:val="20"/>
              </w:rPr>
            </w:pPr>
            <w:r w:rsidRPr="006E18C4">
              <w:rPr>
                <w:rFonts w:cs="Arial"/>
                <w:sz w:val="20"/>
                <w:szCs w:val="20"/>
                <w:lang w:eastAsia="sl-SI"/>
              </w:rPr>
              <w:t>obveznosti za druga javnofinančna sredstva (ostali viri), ki niso načrtovana na ukrepih oziroma projektih sprejetih proračunov</w:t>
            </w:r>
          </w:p>
          <w:p w:rsidR="0003208E" w:rsidRPr="006E18C4" w:rsidRDefault="0003208E" w:rsidP="006A45F2">
            <w:pPr>
              <w:keepLines/>
              <w:suppressAutoHyphens/>
              <w:spacing w:after="0" w:line="288" w:lineRule="auto"/>
              <w:ind w:left="720"/>
              <w:rPr>
                <w:rFonts w:cs="Arial"/>
                <w:sz w:val="20"/>
                <w:szCs w:val="20"/>
              </w:rPr>
            </w:pPr>
          </w:p>
          <w:p w:rsidR="0003208E" w:rsidRPr="006E18C4" w:rsidRDefault="0003208E" w:rsidP="007B2CD5">
            <w:pPr>
              <w:keepLines/>
              <w:numPr>
                <w:ilvl w:val="0"/>
                <w:numId w:val="1"/>
              </w:numPr>
              <w:suppressAutoHyphens/>
              <w:spacing w:after="0" w:line="288" w:lineRule="auto"/>
              <w:ind w:left="284" w:hanging="284"/>
              <w:rPr>
                <w:rFonts w:cs="Arial"/>
                <w:b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:rsidR="0003208E" w:rsidRPr="006E18C4" w:rsidRDefault="0003208E" w:rsidP="006A45F2">
            <w:pPr>
              <w:keepLines/>
              <w:spacing w:after="0" w:line="288" w:lineRule="auto"/>
              <w:ind w:left="284"/>
              <w:rPr>
                <w:rFonts w:cs="Arial"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03208E" w:rsidRPr="006E18C4" w:rsidRDefault="0003208E" w:rsidP="007B2CD5">
            <w:pPr>
              <w:keepLines/>
              <w:numPr>
                <w:ilvl w:val="0"/>
                <w:numId w:val="2"/>
              </w:numPr>
              <w:suppressAutoHyphens/>
              <w:spacing w:after="0" w:line="288" w:lineRule="auto"/>
              <w:rPr>
                <w:rFonts w:cs="Arial"/>
                <w:b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b/>
                <w:sz w:val="20"/>
                <w:szCs w:val="20"/>
                <w:lang w:eastAsia="sl-SI"/>
              </w:rPr>
              <w:t>II.a. Pravice porabe za izvedbo predlaganih rešitev so zagotovljene:</w:t>
            </w:r>
          </w:p>
          <w:p w:rsidR="0003208E" w:rsidRPr="006E18C4" w:rsidRDefault="0003208E" w:rsidP="006A45F2">
            <w:pPr>
              <w:keepLines/>
              <w:spacing w:after="0" w:line="288" w:lineRule="auto"/>
              <w:ind w:left="284"/>
              <w:rPr>
                <w:rFonts w:cs="Arial"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sz w:val="20"/>
                <w:szCs w:val="20"/>
                <w:lang w:eastAsia="sl-SI"/>
              </w:rPr>
              <w:t>Navede se proračunski uporabnik, ki financira projekt oz. ukrep; projekt oziroma ukrep, s katerim se bodo dosegli cilji vladnega gradiva in proračunske postavke (kot proračunski vir financiranja), na katerih so v celoti ali delno zagotovljene pravice porabe (v tem primeru je nujna povezava s točko II.b.). Pri uvrstitvi novega projekta oziroma ukrepa v načrt razvojnih programov se navedejo:</w:t>
            </w:r>
          </w:p>
          <w:p w:rsidR="0003208E" w:rsidRPr="006E18C4" w:rsidRDefault="0003208E" w:rsidP="007B2CD5">
            <w:pPr>
              <w:keepLines/>
              <w:numPr>
                <w:ilvl w:val="0"/>
                <w:numId w:val="2"/>
              </w:numPr>
              <w:suppressAutoHyphens/>
              <w:spacing w:after="0" w:line="288" w:lineRule="auto"/>
              <w:rPr>
                <w:rFonts w:cs="Arial"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sz w:val="20"/>
                <w:szCs w:val="20"/>
                <w:lang w:eastAsia="sl-SI"/>
              </w:rPr>
              <w:t>proračunski uporabnik, ki bo financiral nov projekt oziroma ukrep;</w:t>
            </w:r>
          </w:p>
          <w:p w:rsidR="0003208E" w:rsidRPr="006E18C4" w:rsidRDefault="0003208E" w:rsidP="007B2CD5">
            <w:pPr>
              <w:keepLines/>
              <w:numPr>
                <w:ilvl w:val="0"/>
                <w:numId w:val="2"/>
              </w:numPr>
              <w:suppressAutoHyphens/>
              <w:spacing w:after="0" w:line="288" w:lineRule="auto"/>
              <w:rPr>
                <w:rFonts w:cs="Arial"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03208E" w:rsidRPr="006E18C4" w:rsidRDefault="0003208E" w:rsidP="007B2CD5">
            <w:pPr>
              <w:keepLines/>
              <w:numPr>
                <w:ilvl w:val="0"/>
                <w:numId w:val="2"/>
              </w:numPr>
              <w:suppressAutoHyphens/>
              <w:spacing w:after="0" w:line="288" w:lineRule="auto"/>
              <w:rPr>
                <w:rFonts w:cs="Arial"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sz w:val="20"/>
                <w:szCs w:val="20"/>
                <w:lang w:eastAsia="sl-SI"/>
              </w:rPr>
              <w:t>proračunske postavke.</w:t>
            </w:r>
          </w:p>
          <w:p w:rsidR="0003208E" w:rsidRPr="006E18C4" w:rsidRDefault="0003208E" w:rsidP="006A45F2">
            <w:pPr>
              <w:keepLines/>
              <w:spacing w:after="0" w:line="288" w:lineRule="auto"/>
              <w:ind w:left="284"/>
              <w:rPr>
                <w:rFonts w:cs="Arial"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sz w:val="20"/>
                <w:szCs w:val="20"/>
                <w:lang w:eastAsia="sl-SI"/>
              </w:rPr>
              <w:t>Za zagotovitev pravic porabe na proračunskih postavkah, s katerih se bo financiral nov projekt oziroma ukrep je treba izpolniti tudi točko II.b., saj je za novi projekt oziroma ukrep mogoče zagotoviti pravice porabe le s prerazporeditvijo s proračunskih postavk, s katerih se financirajo že sprejeti oz. veljavni projekti in ukrepi.</w:t>
            </w:r>
          </w:p>
          <w:p w:rsidR="0003208E" w:rsidRPr="006E18C4" w:rsidRDefault="0003208E" w:rsidP="007B2CD5">
            <w:pPr>
              <w:keepNext/>
              <w:numPr>
                <w:ilvl w:val="0"/>
                <w:numId w:val="2"/>
              </w:numPr>
              <w:suppressAutoHyphens/>
              <w:spacing w:after="0" w:line="288" w:lineRule="auto"/>
              <w:ind w:left="714" w:hanging="357"/>
              <w:rPr>
                <w:rFonts w:cs="Arial"/>
                <w:b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b/>
                <w:sz w:val="20"/>
                <w:szCs w:val="20"/>
                <w:lang w:eastAsia="sl-SI"/>
              </w:rPr>
              <w:t>II.b. Manjkajoče pravice porabe se bodo zagotovile s prerazporeditvijo:</w:t>
            </w:r>
          </w:p>
          <w:p w:rsidR="0003208E" w:rsidRPr="006E18C4" w:rsidRDefault="0003208E" w:rsidP="006A45F2">
            <w:pPr>
              <w:keepNext/>
              <w:spacing w:after="0" w:line="288" w:lineRule="auto"/>
              <w:ind w:left="284"/>
              <w:rPr>
                <w:rFonts w:cs="Arial"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sz w:val="20"/>
                <w:szCs w:val="20"/>
                <w:lang w:eastAsia="sl-SI"/>
              </w:rPr>
              <w:t>Navedejo se proračunski uporabniki, sprejeti (veljavni) ukrepi oziroma projekti, ki jih proračunski uporabnik izvaja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:rsidR="0003208E" w:rsidRPr="006E18C4" w:rsidRDefault="0003208E" w:rsidP="007B2CD5">
            <w:pPr>
              <w:keepNext/>
              <w:numPr>
                <w:ilvl w:val="0"/>
                <w:numId w:val="2"/>
              </w:numPr>
              <w:suppressAutoHyphens/>
              <w:spacing w:after="0" w:line="288" w:lineRule="auto"/>
              <w:ind w:left="714" w:hanging="357"/>
              <w:rPr>
                <w:rFonts w:cs="Arial"/>
                <w:b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b/>
                <w:sz w:val="20"/>
                <w:szCs w:val="20"/>
                <w:lang w:eastAsia="sl-SI"/>
              </w:rPr>
              <w:t>II.c. Načrtovana nadomestitev zmanjšanih prihodkov in povečanih odhodkov proračuna:</w:t>
            </w:r>
          </w:p>
          <w:p w:rsidR="0003208E" w:rsidRPr="006E18C4" w:rsidRDefault="0003208E" w:rsidP="006A45F2">
            <w:pPr>
              <w:keepNext/>
              <w:suppressAutoHyphens/>
              <w:spacing w:after="0" w:line="288" w:lineRule="auto"/>
              <w:ind w:left="357"/>
              <w:rPr>
                <w:rFonts w:cs="Arial"/>
                <w:b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sz w:val="20"/>
                <w:szCs w:val="20"/>
              </w:rPr>
              <w:t xml:space="preserve">Če se povečani odhodki (pravice porabe) ne bodo zagotovili tako, kot je določeno v točkah II.a. in </w:t>
            </w:r>
            <w:proofErr w:type="spellStart"/>
            <w:r w:rsidRPr="006E18C4"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6E18C4">
              <w:rPr>
                <w:rFonts w:cs="Arial"/>
                <w:sz w:val="20"/>
                <w:szCs w:val="20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proračuna./</w:t>
            </w:r>
          </w:p>
        </w:tc>
      </w:tr>
      <w:tr w:rsidR="0003208E" w:rsidRPr="006E18C4" w:rsidTr="007737E4">
        <w:trPr>
          <w:trHeight w:val="396"/>
        </w:trPr>
        <w:tc>
          <w:tcPr>
            <w:tcW w:w="9271" w:type="dxa"/>
            <w:gridSpan w:val="5"/>
            <w:vAlign w:val="center"/>
          </w:tcPr>
          <w:p w:rsidR="0003208E" w:rsidRPr="006E18C4" w:rsidRDefault="0003208E" w:rsidP="00F15442">
            <w:pPr>
              <w:suppressAutoHyphens/>
              <w:overflowPunct w:val="0"/>
              <w:autoSpaceDE w:val="0"/>
              <w:autoSpaceDN w:val="0"/>
              <w:adjustRightInd w:val="0"/>
              <w:spacing w:after="0" w:line="288" w:lineRule="auto"/>
              <w:jc w:val="left"/>
              <w:textAlignment w:val="baseline"/>
              <w:outlineLvl w:val="3"/>
              <w:rPr>
                <w:rFonts w:cs="Arial"/>
                <w:b/>
                <w:sz w:val="20"/>
                <w:szCs w:val="20"/>
                <w:lang w:eastAsia="sl-SI"/>
              </w:rPr>
            </w:pPr>
            <w:proofErr w:type="spellStart"/>
            <w:r w:rsidRPr="006E18C4">
              <w:rPr>
                <w:rFonts w:cs="Arial"/>
                <w:b/>
                <w:sz w:val="20"/>
                <w:szCs w:val="20"/>
                <w:lang w:eastAsia="sl-SI"/>
              </w:rPr>
              <w:lastRenderedPageBreak/>
              <w:t>7.b</w:t>
            </w:r>
            <w:proofErr w:type="spellEnd"/>
            <w:r w:rsidRPr="006E18C4">
              <w:rPr>
                <w:rFonts w:cs="Arial"/>
                <w:b/>
                <w:sz w:val="20"/>
                <w:szCs w:val="20"/>
                <w:lang w:eastAsia="sl-SI"/>
              </w:rPr>
              <w:t xml:space="preserve"> Predstavitev ocene fi</w:t>
            </w:r>
            <w:r w:rsidR="007737E4" w:rsidRPr="006E18C4">
              <w:rPr>
                <w:rFonts w:cs="Arial"/>
                <w:b/>
                <w:sz w:val="20"/>
                <w:szCs w:val="20"/>
                <w:lang w:eastAsia="sl-SI"/>
              </w:rPr>
              <w:t>nančnih posledic pod 40</w:t>
            </w:r>
            <w:r w:rsidR="00F15442" w:rsidRPr="006E18C4">
              <w:rPr>
                <w:rFonts w:cs="Arial"/>
                <w:b/>
                <w:sz w:val="20"/>
                <w:szCs w:val="20"/>
                <w:lang w:eastAsia="sl-SI"/>
              </w:rPr>
              <w:t>.</w:t>
            </w:r>
            <w:r w:rsidR="007737E4" w:rsidRPr="006E18C4">
              <w:rPr>
                <w:rFonts w:cs="Arial"/>
                <w:b/>
                <w:sz w:val="20"/>
                <w:szCs w:val="20"/>
                <w:lang w:eastAsia="sl-SI"/>
              </w:rPr>
              <w:t>000 EUR</w:t>
            </w:r>
          </w:p>
        </w:tc>
      </w:tr>
      <w:tr w:rsidR="009A5719" w:rsidRPr="006E18C4" w:rsidTr="009A5719">
        <w:trPr>
          <w:trHeight w:val="416"/>
        </w:trPr>
        <w:tc>
          <w:tcPr>
            <w:tcW w:w="9271" w:type="dxa"/>
            <w:gridSpan w:val="5"/>
            <w:vAlign w:val="center"/>
          </w:tcPr>
          <w:p w:rsidR="009A5719" w:rsidRPr="006E18C4" w:rsidRDefault="009A5719" w:rsidP="009A5719">
            <w:pPr>
              <w:spacing w:after="0" w:line="288" w:lineRule="auto"/>
              <w:jc w:val="left"/>
              <w:rPr>
                <w:rFonts w:cs="Arial"/>
                <w:sz w:val="20"/>
                <w:szCs w:val="20"/>
              </w:rPr>
            </w:pPr>
            <w:r w:rsidRPr="006E18C4">
              <w:rPr>
                <w:rFonts w:cs="Arial"/>
                <w:b/>
                <w:sz w:val="20"/>
                <w:szCs w:val="20"/>
                <w:lang w:eastAsia="sl-SI"/>
              </w:rPr>
              <w:t>8. Predstavitev sodelovanja z združenji občin:</w:t>
            </w:r>
          </w:p>
        </w:tc>
      </w:tr>
      <w:tr w:rsidR="009A5719" w:rsidRPr="006E18C4" w:rsidTr="008843BD">
        <w:trPr>
          <w:trHeight w:val="1769"/>
        </w:trPr>
        <w:tc>
          <w:tcPr>
            <w:tcW w:w="7079" w:type="dxa"/>
            <w:gridSpan w:val="3"/>
            <w:vAlign w:val="center"/>
          </w:tcPr>
          <w:p w:rsidR="009A5719" w:rsidRPr="006E18C4" w:rsidRDefault="009A5719" w:rsidP="009A5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eastAsia="Times New Roman" w:cs="Arial"/>
                <w:iCs/>
                <w:sz w:val="20"/>
                <w:szCs w:val="20"/>
                <w:lang w:eastAsia="sl-SI"/>
              </w:rPr>
            </w:pPr>
            <w:r w:rsidRPr="006E18C4">
              <w:rPr>
                <w:rFonts w:eastAsia="Times New Roman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9A5719" w:rsidRPr="006E18C4" w:rsidRDefault="009A5719" w:rsidP="009A57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eastAsia="Times New Roman" w:cs="Arial"/>
                <w:iCs/>
                <w:sz w:val="20"/>
                <w:szCs w:val="20"/>
                <w:lang w:eastAsia="sl-SI"/>
              </w:rPr>
            </w:pPr>
          </w:p>
          <w:p w:rsidR="009A5719" w:rsidRPr="006E18C4" w:rsidRDefault="009A5719" w:rsidP="007B2CD5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88" w:lineRule="auto"/>
              <w:jc w:val="left"/>
              <w:textAlignment w:val="baseline"/>
              <w:rPr>
                <w:rFonts w:eastAsia="Times New Roman" w:cs="Arial"/>
                <w:iCs/>
                <w:sz w:val="20"/>
                <w:szCs w:val="20"/>
                <w:lang w:eastAsia="sl-SI"/>
              </w:rPr>
            </w:pPr>
            <w:r w:rsidRPr="006E18C4">
              <w:rPr>
                <w:rFonts w:eastAsia="Times New Roman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9A5719" w:rsidRPr="006E18C4" w:rsidRDefault="009A5719" w:rsidP="007B2CD5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88" w:lineRule="auto"/>
              <w:jc w:val="left"/>
              <w:textAlignment w:val="baseline"/>
              <w:rPr>
                <w:rFonts w:eastAsia="Times New Roman" w:cs="Arial"/>
                <w:iCs/>
                <w:sz w:val="20"/>
                <w:szCs w:val="20"/>
                <w:lang w:eastAsia="sl-SI"/>
              </w:rPr>
            </w:pPr>
            <w:r w:rsidRPr="006E18C4">
              <w:rPr>
                <w:rFonts w:eastAsia="Times New Roman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9A5719" w:rsidRPr="006E18C4" w:rsidRDefault="009A5719" w:rsidP="008843BD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88" w:lineRule="auto"/>
              <w:jc w:val="left"/>
              <w:textAlignment w:val="baseline"/>
              <w:rPr>
                <w:rFonts w:eastAsia="Times New Roman" w:cs="Arial"/>
                <w:iCs/>
                <w:sz w:val="20"/>
                <w:szCs w:val="20"/>
                <w:lang w:eastAsia="sl-SI"/>
              </w:rPr>
            </w:pPr>
            <w:r w:rsidRPr="006E18C4">
              <w:rPr>
                <w:rFonts w:eastAsia="Times New Roman" w:cs="Arial"/>
                <w:iCs/>
                <w:sz w:val="20"/>
                <w:szCs w:val="20"/>
                <w:lang w:eastAsia="sl-SI"/>
              </w:rPr>
              <w:t>financiranje občin.</w:t>
            </w:r>
          </w:p>
        </w:tc>
        <w:tc>
          <w:tcPr>
            <w:tcW w:w="2192" w:type="dxa"/>
            <w:gridSpan w:val="2"/>
            <w:vAlign w:val="center"/>
          </w:tcPr>
          <w:p w:rsidR="009A5719" w:rsidRPr="006E18C4" w:rsidRDefault="00CA7F12" w:rsidP="007737E4">
            <w:pPr>
              <w:suppressAutoHyphens/>
              <w:overflowPunct w:val="0"/>
              <w:autoSpaceDE w:val="0"/>
              <w:autoSpaceDN w:val="0"/>
              <w:adjustRightInd w:val="0"/>
              <w:spacing w:after="0" w:line="288" w:lineRule="auto"/>
              <w:jc w:val="left"/>
              <w:textAlignment w:val="baseline"/>
              <w:outlineLvl w:val="3"/>
              <w:rPr>
                <w:rFonts w:cs="Arial"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sz w:val="20"/>
                <w:szCs w:val="20"/>
                <w:lang w:eastAsia="sl-SI"/>
              </w:rPr>
              <w:t>NE</w:t>
            </w:r>
          </w:p>
        </w:tc>
      </w:tr>
      <w:tr w:rsidR="009A5719" w:rsidRPr="006E18C4" w:rsidTr="008843BD">
        <w:trPr>
          <w:trHeight w:val="3896"/>
        </w:trPr>
        <w:tc>
          <w:tcPr>
            <w:tcW w:w="9271" w:type="dxa"/>
            <w:gridSpan w:val="5"/>
            <w:vAlign w:val="center"/>
          </w:tcPr>
          <w:p w:rsidR="00CA7F12" w:rsidRPr="006E18C4" w:rsidRDefault="00CA7F12" w:rsidP="00CA7F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eastAsia="Times New Roman" w:cs="Arial"/>
                <w:iCs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iCs/>
                <w:sz w:val="20"/>
                <w:szCs w:val="20"/>
                <w:lang w:eastAsia="sl-SI"/>
              </w:rPr>
              <w:lastRenderedPageBreak/>
              <w:t xml:space="preserve">Gradivo (predpis) je bilo poslano v mnenje: </w:t>
            </w:r>
          </w:p>
          <w:p w:rsidR="00CA7F12" w:rsidRPr="006E18C4" w:rsidRDefault="00CA7F12" w:rsidP="007B2CD5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88" w:lineRule="auto"/>
              <w:jc w:val="left"/>
              <w:textAlignment w:val="baseline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:rsidR="00CA7F12" w:rsidRPr="006E18C4" w:rsidRDefault="00CA7F12" w:rsidP="007B2CD5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88" w:lineRule="auto"/>
              <w:jc w:val="left"/>
              <w:textAlignment w:val="baseline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:rsidR="00CA7F12" w:rsidRPr="006E18C4" w:rsidRDefault="00CA7F12" w:rsidP="007B2CD5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88" w:lineRule="auto"/>
              <w:jc w:val="left"/>
              <w:textAlignment w:val="baseline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:rsidR="00CA7F12" w:rsidRPr="006E18C4" w:rsidRDefault="00CA7F12" w:rsidP="00CA7F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cs="Arial"/>
                <w:iCs/>
                <w:sz w:val="20"/>
                <w:szCs w:val="20"/>
                <w:lang w:eastAsia="sl-SI"/>
              </w:rPr>
            </w:pPr>
          </w:p>
          <w:p w:rsidR="00CA7F12" w:rsidRPr="006E18C4" w:rsidRDefault="00CA7F12" w:rsidP="00CA7F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:rsidR="00CA7F12" w:rsidRPr="006E18C4" w:rsidRDefault="00CA7F12" w:rsidP="007B2CD5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88" w:lineRule="auto"/>
              <w:jc w:val="left"/>
              <w:textAlignment w:val="baseline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iCs/>
                <w:sz w:val="20"/>
                <w:szCs w:val="20"/>
                <w:lang w:eastAsia="sl-SI"/>
              </w:rPr>
              <w:t>v celoti,</w:t>
            </w:r>
          </w:p>
          <w:p w:rsidR="00CA7F12" w:rsidRPr="006E18C4" w:rsidRDefault="00CA7F12" w:rsidP="007B2CD5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88" w:lineRule="auto"/>
              <w:jc w:val="left"/>
              <w:textAlignment w:val="baseline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iCs/>
                <w:sz w:val="20"/>
                <w:szCs w:val="20"/>
                <w:lang w:eastAsia="sl-SI"/>
              </w:rPr>
              <w:t>večinoma,</w:t>
            </w:r>
          </w:p>
          <w:p w:rsidR="00CA7F12" w:rsidRPr="006E18C4" w:rsidRDefault="00CA7F12" w:rsidP="007B2CD5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88" w:lineRule="auto"/>
              <w:jc w:val="left"/>
              <w:textAlignment w:val="baseline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iCs/>
                <w:sz w:val="20"/>
                <w:szCs w:val="20"/>
                <w:lang w:eastAsia="sl-SI"/>
              </w:rPr>
              <w:t>delno,</w:t>
            </w:r>
          </w:p>
          <w:p w:rsidR="00CA7F12" w:rsidRPr="006E18C4" w:rsidRDefault="00CA7F12" w:rsidP="007B2CD5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88" w:lineRule="auto"/>
              <w:jc w:val="left"/>
              <w:textAlignment w:val="baseline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:rsidR="00CA7F12" w:rsidRPr="006E18C4" w:rsidRDefault="00CA7F12" w:rsidP="00CA7F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uto"/>
              <w:ind w:left="360"/>
              <w:textAlignment w:val="baseline"/>
              <w:rPr>
                <w:rFonts w:cs="Arial"/>
                <w:iCs/>
                <w:sz w:val="20"/>
                <w:szCs w:val="20"/>
                <w:lang w:eastAsia="sl-SI"/>
              </w:rPr>
            </w:pPr>
          </w:p>
          <w:p w:rsidR="008843BD" w:rsidRPr="006E18C4" w:rsidRDefault="00CA7F12" w:rsidP="008843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iCs/>
                <w:sz w:val="20"/>
                <w:szCs w:val="20"/>
                <w:lang w:eastAsia="sl-SI"/>
              </w:rPr>
              <w:t>Bistveni predlogi in pripo</w:t>
            </w:r>
            <w:r w:rsidR="008843BD" w:rsidRPr="006E18C4">
              <w:rPr>
                <w:rFonts w:cs="Arial"/>
                <w:iCs/>
                <w:sz w:val="20"/>
                <w:szCs w:val="20"/>
                <w:lang w:eastAsia="sl-SI"/>
              </w:rPr>
              <w:t>mbe, ki niso bili upoštevani: /</w:t>
            </w:r>
          </w:p>
        </w:tc>
      </w:tr>
      <w:tr w:rsidR="0003208E" w:rsidRPr="006E18C4" w:rsidTr="007737E4">
        <w:trPr>
          <w:trHeight w:val="416"/>
        </w:trPr>
        <w:tc>
          <w:tcPr>
            <w:tcW w:w="9271" w:type="dxa"/>
            <w:gridSpan w:val="5"/>
            <w:vAlign w:val="center"/>
          </w:tcPr>
          <w:p w:rsidR="0003208E" w:rsidRPr="006E18C4" w:rsidRDefault="00CA7F12" w:rsidP="007737E4">
            <w:pPr>
              <w:suppressAutoHyphens/>
              <w:overflowPunct w:val="0"/>
              <w:autoSpaceDE w:val="0"/>
              <w:autoSpaceDN w:val="0"/>
              <w:adjustRightInd w:val="0"/>
              <w:spacing w:after="0" w:line="288" w:lineRule="auto"/>
              <w:jc w:val="left"/>
              <w:textAlignment w:val="baseline"/>
              <w:outlineLvl w:val="3"/>
              <w:rPr>
                <w:rFonts w:cs="Arial"/>
                <w:b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b/>
                <w:sz w:val="20"/>
                <w:szCs w:val="20"/>
                <w:lang w:eastAsia="sl-SI"/>
              </w:rPr>
              <w:t>9</w:t>
            </w:r>
            <w:r w:rsidR="0003208E" w:rsidRPr="006E18C4">
              <w:rPr>
                <w:rFonts w:cs="Arial"/>
                <w:b/>
                <w:sz w:val="20"/>
                <w:szCs w:val="20"/>
                <w:lang w:eastAsia="sl-SI"/>
              </w:rPr>
              <w:t>. Predstavitev sodelovanja javnosti</w:t>
            </w:r>
          </w:p>
        </w:tc>
      </w:tr>
      <w:tr w:rsidR="0003208E" w:rsidRPr="006E18C4" w:rsidTr="00F444F3">
        <w:tc>
          <w:tcPr>
            <w:tcW w:w="7079" w:type="dxa"/>
            <w:gridSpan w:val="3"/>
          </w:tcPr>
          <w:p w:rsidR="0003208E" w:rsidRPr="006E18C4" w:rsidRDefault="0003208E" w:rsidP="006A45F2">
            <w:pPr>
              <w:overflowPunct w:val="0"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cs="Arial"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iCs/>
                <w:sz w:val="20"/>
                <w:szCs w:val="20"/>
                <w:lang w:eastAsia="sl-SI"/>
              </w:rPr>
              <w:t>Gradivo je bilo predhodno objavljeno na spletni strani predlagatelja</w:t>
            </w:r>
          </w:p>
        </w:tc>
        <w:tc>
          <w:tcPr>
            <w:tcW w:w="2192" w:type="dxa"/>
            <w:gridSpan w:val="2"/>
          </w:tcPr>
          <w:p w:rsidR="0003208E" w:rsidRPr="006E18C4" w:rsidRDefault="00786CB7" w:rsidP="006A45F2">
            <w:pPr>
              <w:overflowPunct w:val="0"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sz w:val="20"/>
                <w:szCs w:val="20"/>
                <w:lang w:eastAsia="sl-SI"/>
              </w:rPr>
              <w:t>NE</w:t>
            </w:r>
          </w:p>
        </w:tc>
      </w:tr>
      <w:tr w:rsidR="0003208E" w:rsidRPr="006E18C4" w:rsidTr="00786CB7">
        <w:trPr>
          <w:trHeight w:val="269"/>
        </w:trPr>
        <w:tc>
          <w:tcPr>
            <w:tcW w:w="9271" w:type="dxa"/>
            <w:gridSpan w:val="5"/>
          </w:tcPr>
          <w:p w:rsidR="007737E4" w:rsidRPr="006E18C4" w:rsidRDefault="007737E4" w:rsidP="003572F0">
            <w:pPr>
              <w:spacing w:after="0" w:line="288" w:lineRule="auto"/>
              <w:rPr>
                <w:rFonts w:cs="Arial"/>
                <w:iCs/>
                <w:sz w:val="20"/>
                <w:szCs w:val="20"/>
                <w:lang w:eastAsia="sl-SI"/>
              </w:rPr>
            </w:pPr>
          </w:p>
          <w:p w:rsidR="0003208E" w:rsidRPr="006E18C4" w:rsidRDefault="00803E45" w:rsidP="007737E4">
            <w:pPr>
              <w:framePr w:hSpace="141" w:wrap="around" w:vAnchor="text" w:hAnchor="page" w:x="2319" w:y="158"/>
              <w:spacing w:after="0" w:line="288" w:lineRule="auto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iCs/>
                <w:sz w:val="20"/>
                <w:szCs w:val="20"/>
              </w:rPr>
              <w:t>Gradivo je takšne narave, da sodelovanje javnosti ni potrebno.</w:t>
            </w:r>
          </w:p>
        </w:tc>
      </w:tr>
      <w:tr w:rsidR="0003208E" w:rsidRPr="006E18C4" w:rsidTr="002C310F">
        <w:trPr>
          <w:trHeight w:val="653"/>
        </w:trPr>
        <w:tc>
          <w:tcPr>
            <w:tcW w:w="7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08E" w:rsidRPr="006E18C4" w:rsidRDefault="002C310F" w:rsidP="002C310F">
            <w:pPr>
              <w:suppressAutoHyphens/>
              <w:overflowPunct w:val="0"/>
              <w:autoSpaceDE w:val="0"/>
              <w:autoSpaceDN w:val="0"/>
              <w:adjustRightInd w:val="0"/>
              <w:spacing w:after="0" w:line="288" w:lineRule="auto"/>
              <w:ind w:left="459" w:hanging="441"/>
              <w:jc w:val="left"/>
              <w:textAlignment w:val="baseline"/>
              <w:outlineLvl w:val="3"/>
              <w:rPr>
                <w:rFonts w:cs="Arial"/>
                <w:b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b/>
                <w:sz w:val="20"/>
                <w:szCs w:val="20"/>
                <w:lang w:eastAsia="sl-SI"/>
              </w:rPr>
              <w:t>10</w:t>
            </w:r>
            <w:r w:rsidR="0003208E" w:rsidRPr="006E18C4">
              <w:rPr>
                <w:rFonts w:cs="Arial"/>
                <w:b/>
                <w:sz w:val="20"/>
                <w:szCs w:val="20"/>
                <w:lang w:eastAsia="sl-SI"/>
              </w:rPr>
              <w:t xml:space="preserve">. </w:t>
            </w:r>
            <w:r w:rsidRPr="006E18C4">
              <w:rPr>
                <w:rFonts w:cs="Arial"/>
                <w:b/>
                <w:sz w:val="20"/>
                <w:szCs w:val="20"/>
                <w:lang w:eastAsia="sl-SI"/>
              </w:rPr>
              <w:tab/>
            </w:r>
            <w:r w:rsidR="0003208E" w:rsidRPr="006E18C4">
              <w:rPr>
                <w:rFonts w:cs="Arial"/>
                <w:b/>
                <w:sz w:val="20"/>
                <w:szCs w:val="20"/>
                <w:lang w:eastAsia="sl-SI"/>
              </w:rPr>
              <w:t>Pri pripravi gradiva so bile upoštevane zahteve iz Resolucije o normativni dejavnosti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08E" w:rsidRPr="006E18C4" w:rsidRDefault="00786CB7" w:rsidP="002C310F">
            <w:pPr>
              <w:overflowPunct w:val="0"/>
              <w:autoSpaceDE w:val="0"/>
              <w:autoSpaceDN w:val="0"/>
              <w:adjustRightInd w:val="0"/>
              <w:spacing w:after="0" w:line="288" w:lineRule="auto"/>
              <w:jc w:val="left"/>
              <w:textAlignment w:val="baseline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sz w:val="20"/>
                <w:szCs w:val="20"/>
                <w:lang w:eastAsia="sl-SI"/>
              </w:rPr>
              <w:t>NE</w:t>
            </w:r>
          </w:p>
        </w:tc>
      </w:tr>
      <w:tr w:rsidR="0003208E" w:rsidRPr="006E18C4" w:rsidTr="002C310F">
        <w:trPr>
          <w:trHeight w:val="421"/>
        </w:trPr>
        <w:tc>
          <w:tcPr>
            <w:tcW w:w="7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08E" w:rsidRPr="006E18C4" w:rsidRDefault="0003208E" w:rsidP="002C310F">
            <w:pPr>
              <w:suppressAutoHyphens/>
              <w:overflowPunct w:val="0"/>
              <w:autoSpaceDE w:val="0"/>
              <w:autoSpaceDN w:val="0"/>
              <w:adjustRightInd w:val="0"/>
              <w:spacing w:after="0" w:line="288" w:lineRule="auto"/>
              <w:jc w:val="left"/>
              <w:textAlignment w:val="baseline"/>
              <w:outlineLvl w:val="3"/>
              <w:rPr>
                <w:rFonts w:cs="Arial"/>
                <w:b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b/>
                <w:sz w:val="20"/>
                <w:szCs w:val="20"/>
                <w:lang w:eastAsia="sl-SI"/>
              </w:rPr>
              <w:t>1</w:t>
            </w:r>
            <w:r w:rsidR="002C310F" w:rsidRPr="006E18C4">
              <w:rPr>
                <w:rFonts w:cs="Arial"/>
                <w:b/>
                <w:sz w:val="20"/>
                <w:szCs w:val="20"/>
                <w:lang w:eastAsia="sl-SI"/>
              </w:rPr>
              <w:t>1</w:t>
            </w:r>
            <w:r w:rsidRPr="006E18C4">
              <w:rPr>
                <w:rFonts w:cs="Arial"/>
                <w:b/>
                <w:sz w:val="20"/>
                <w:szCs w:val="20"/>
                <w:lang w:eastAsia="sl-SI"/>
              </w:rPr>
              <w:t>. Gradivo je uvrščeno v delovni program vlade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08E" w:rsidRPr="006E18C4" w:rsidRDefault="0003208E" w:rsidP="002C310F">
            <w:pPr>
              <w:overflowPunct w:val="0"/>
              <w:autoSpaceDE w:val="0"/>
              <w:autoSpaceDN w:val="0"/>
              <w:adjustRightInd w:val="0"/>
              <w:spacing w:after="0" w:line="288" w:lineRule="auto"/>
              <w:jc w:val="left"/>
              <w:textAlignment w:val="baseline"/>
              <w:rPr>
                <w:rFonts w:cs="Arial"/>
                <w:sz w:val="20"/>
                <w:szCs w:val="20"/>
                <w:lang w:eastAsia="sl-SI"/>
              </w:rPr>
            </w:pPr>
            <w:r w:rsidRPr="006E18C4">
              <w:rPr>
                <w:rFonts w:cs="Arial"/>
                <w:sz w:val="20"/>
                <w:szCs w:val="20"/>
                <w:lang w:eastAsia="sl-SI"/>
              </w:rPr>
              <w:t>NE</w:t>
            </w:r>
          </w:p>
        </w:tc>
      </w:tr>
      <w:tr w:rsidR="0003208E" w:rsidRPr="006E18C4" w:rsidTr="00F444F3">
        <w:tc>
          <w:tcPr>
            <w:tcW w:w="9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8E" w:rsidRPr="006E18C4" w:rsidRDefault="0003208E" w:rsidP="006A45F2">
            <w:pPr>
              <w:spacing w:after="0" w:line="288" w:lineRule="auto"/>
              <w:ind w:left="4820"/>
              <w:rPr>
                <w:rFonts w:cs="Arial"/>
                <w:b/>
                <w:sz w:val="20"/>
                <w:szCs w:val="20"/>
              </w:rPr>
            </w:pPr>
            <w:r w:rsidRPr="006E18C4">
              <w:rPr>
                <w:rFonts w:cs="Arial"/>
                <w:b/>
                <w:sz w:val="20"/>
                <w:szCs w:val="20"/>
              </w:rPr>
              <w:t xml:space="preserve">          </w:t>
            </w:r>
          </w:p>
          <w:p w:rsidR="002C310F" w:rsidRPr="006E18C4" w:rsidRDefault="0003208E" w:rsidP="006A45F2">
            <w:pPr>
              <w:spacing w:after="0" w:line="288" w:lineRule="auto"/>
              <w:jc w:val="center"/>
              <w:rPr>
                <w:rFonts w:cs="Arial"/>
                <w:sz w:val="20"/>
                <w:szCs w:val="20"/>
              </w:rPr>
            </w:pPr>
            <w:r w:rsidRPr="006E18C4">
              <w:rPr>
                <w:rFonts w:cs="Arial"/>
                <w:sz w:val="20"/>
                <w:szCs w:val="20"/>
              </w:rPr>
              <w:t xml:space="preserve">               </w:t>
            </w:r>
            <w:r w:rsidRPr="006E18C4">
              <w:rPr>
                <w:rFonts w:cs="Arial"/>
                <w:sz w:val="20"/>
                <w:szCs w:val="20"/>
              </w:rPr>
              <w:tab/>
            </w:r>
            <w:r w:rsidRPr="006E18C4">
              <w:rPr>
                <w:rFonts w:cs="Arial"/>
                <w:sz w:val="20"/>
                <w:szCs w:val="20"/>
              </w:rPr>
              <w:tab/>
            </w:r>
            <w:r w:rsidRPr="006E18C4">
              <w:rPr>
                <w:rFonts w:cs="Arial"/>
                <w:sz w:val="20"/>
                <w:szCs w:val="20"/>
              </w:rPr>
              <w:tab/>
            </w:r>
          </w:p>
          <w:p w:rsidR="0003208E" w:rsidRPr="006E18C4" w:rsidRDefault="002C310F" w:rsidP="006A45F2">
            <w:pPr>
              <w:spacing w:after="0" w:line="288" w:lineRule="auto"/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6E18C4">
              <w:rPr>
                <w:rFonts w:eastAsia="Times New Roman" w:cs="Arial"/>
                <w:sz w:val="20"/>
                <w:szCs w:val="20"/>
                <w:lang w:eastAsia="en-US"/>
              </w:rPr>
              <w:tab/>
            </w:r>
            <w:r w:rsidRPr="006E18C4">
              <w:rPr>
                <w:rFonts w:eastAsia="Times New Roman" w:cs="Arial"/>
                <w:sz w:val="20"/>
                <w:szCs w:val="20"/>
                <w:lang w:eastAsia="en-US"/>
              </w:rPr>
              <w:tab/>
            </w:r>
            <w:r w:rsidRPr="006E18C4">
              <w:rPr>
                <w:rFonts w:eastAsia="Times New Roman" w:cs="Arial"/>
                <w:sz w:val="20"/>
                <w:szCs w:val="20"/>
                <w:lang w:eastAsia="en-US"/>
              </w:rPr>
              <w:tab/>
            </w:r>
            <w:r w:rsidRPr="006E18C4">
              <w:rPr>
                <w:rFonts w:eastAsia="Times New Roman" w:cs="Arial"/>
                <w:sz w:val="20"/>
                <w:szCs w:val="20"/>
                <w:lang w:eastAsia="en-US"/>
              </w:rPr>
              <w:tab/>
            </w:r>
            <w:r w:rsidR="001D2056" w:rsidRPr="006E18C4">
              <w:rPr>
                <w:rFonts w:eastAsia="Times New Roman" w:cs="Arial"/>
                <w:sz w:val="20"/>
                <w:szCs w:val="20"/>
                <w:lang w:eastAsia="en-US"/>
              </w:rPr>
              <w:t xml:space="preserve">              </w:t>
            </w:r>
            <w:r w:rsidR="003D7125">
              <w:rPr>
                <w:rFonts w:eastAsia="Times New Roman" w:cs="Arial"/>
                <w:sz w:val="20"/>
                <w:szCs w:val="20"/>
                <w:lang w:eastAsia="en-US"/>
              </w:rPr>
              <w:t>Dr</w:t>
            </w:r>
            <w:r w:rsidR="00A82399" w:rsidRPr="006E18C4">
              <w:rPr>
                <w:rFonts w:eastAsia="Times New Roman" w:cs="Arial"/>
                <w:sz w:val="20"/>
                <w:szCs w:val="20"/>
                <w:lang w:eastAsia="en-US"/>
              </w:rPr>
              <w:t xml:space="preserve">. </w:t>
            </w:r>
            <w:r w:rsidR="003D7125">
              <w:rPr>
                <w:rFonts w:eastAsia="Times New Roman" w:cs="Arial"/>
                <w:sz w:val="20"/>
                <w:szCs w:val="20"/>
                <w:lang w:eastAsia="en-US"/>
              </w:rPr>
              <w:t>Andrej Bertoncelj</w:t>
            </w:r>
          </w:p>
          <w:p w:rsidR="0003208E" w:rsidRPr="006E18C4" w:rsidRDefault="0003208E" w:rsidP="006A45F2">
            <w:pPr>
              <w:suppressAutoHyphens/>
              <w:overflowPunct w:val="0"/>
              <w:autoSpaceDE w:val="0"/>
              <w:autoSpaceDN w:val="0"/>
              <w:adjustRightInd w:val="0"/>
              <w:spacing w:after="0" w:line="288" w:lineRule="auto"/>
              <w:textAlignment w:val="baseline"/>
              <w:outlineLvl w:val="3"/>
              <w:rPr>
                <w:rFonts w:cs="Arial"/>
                <w:b/>
                <w:sz w:val="20"/>
                <w:szCs w:val="20"/>
                <w:lang w:eastAsia="sl-SI"/>
              </w:rPr>
            </w:pPr>
            <w:r w:rsidRPr="006E18C4">
              <w:rPr>
                <w:rFonts w:eastAsia="Times New Roman" w:cs="Arial"/>
                <w:sz w:val="20"/>
                <w:szCs w:val="20"/>
                <w:lang w:eastAsia="en-US"/>
              </w:rPr>
              <w:tab/>
            </w:r>
            <w:r w:rsidRPr="006E18C4">
              <w:rPr>
                <w:rFonts w:eastAsia="Times New Roman" w:cs="Arial"/>
                <w:sz w:val="20"/>
                <w:szCs w:val="20"/>
                <w:lang w:eastAsia="en-US"/>
              </w:rPr>
              <w:tab/>
            </w:r>
            <w:r w:rsidRPr="006E18C4">
              <w:rPr>
                <w:rFonts w:eastAsia="Times New Roman" w:cs="Arial"/>
                <w:sz w:val="20"/>
                <w:szCs w:val="20"/>
                <w:lang w:eastAsia="en-US"/>
              </w:rPr>
              <w:tab/>
              <w:t xml:space="preserve">  </w:t>
            </w:r>
            <w:r w:rsidRPr="006E18C4">
              <w:rPr>
                <w:rFonts w:eastAsia="Times New Roman" w:cs="Arial"/>
                <w:sz w:val="20"/>
                <w:szCs w:val="20"/>
                <w:lang w:eastAsia="en-US"/>
              </w:rPr>
              <w:tab/>
            </w:r>
            <w:r w:rsidRPr="006E18C4">
              <w:rPr>
                <w:rFonts w:eastAsia="Times New Roman" w:cs="Arial"/>
                <w:sz w:val="20"/>
                <w:szCs w:val="20"/>
                <w:lang w:eastAsia="en-US"/>
              </w:rPr>
              <w:tab/>
            </w:r>
            <w:r w:rsidRPr="006E18C4">
              <w:rPr>
                <w:rFonts w:eastAsia="Times New Roman" w:cs="Arial"/>
                <w:sz w:val="20"/>
                <w:szCs w:val="20"/>
                <w:lang w:eastAsia="en-US"/>
              </w:rPr>
              <w:tab/>
            </w:r>
            <w:r w:rsidRPr="006E18C4">
              <w:rPr>
                <w:rFonts w:eastAsia="Times New Roman" w:cs="Arial"/>
                <w:sz w:val="20"/>
                <w:szCs w:val="20"/>
                <w:lang w:eastAsia="en-US"/>
              </w:rPr>
              <w:tab/>
              <w:t xml:space="preserve">     </w:t>
            </w:r>
            <w:r w:rsidR="007737E4" w:rsidRPr="006E18C4">
              <w:rPr>
                <w:rFonts w:eastAsia="Times New Roman" w:cs="Arial"/>
                <w:sz w:val="20"/>
                <w:szCs w:val="20"/>
                <w:lang w:eastAsia="en-US"/>
              </w:rPr>
              <w:t xml:space="preserve">     </w:t>
            </w:r>
            <w:r w:rsidR="003D7125">
              <w:rPr>
                <w:rFonts w:eastAsia="Times New Roman" w:cs="Arial"/>
                <w:sz w:val="20"/>
                <w:szCs w:val="20"/>
                <w:lang w:eastAsia="en-US"/>
              </w:rPr>
              <w:t xml:space="preserve">      MINISTER</w:t>
            </w:r>
          </w:p>
          <w:p w:rsidR="002C310F" w:rsidRPr="006E18C4" w:rsidRDefault="002C310F" w:rsidP="006A45F2">
            <w:pPr>
              <w:spacing w:after="0" w:line="288" w:lineRule="auto"/>
              <w:rPr>
                <w:rFonts w:cs="Arial"/>
                <w:sz w:val="20"/>
                <w:szCs w:val="20"/>
                <w:lang w:eastAsia="ar-SA"/>
              </w:rPr>
            </w:pPr>
          </w:p>
          <w:p w:rsidR="0003208E" w:rsidRPr="006E18C4" w:rsidRDefault="0003208E" w:rsidP="002C310F">
            <w:pPr>
              <w:spacing w:after="0" w:line="288" w:lineRule="auto"/>
              <w:jc w:val="left"/>
              <w:rPr>
                <w:rFonts w:cs="Arial"/>
                <w:b/>
                <w:sz w:val="20"/>
                <w:szCs w:val="20"/>
                <w:lang w:eastAsia="sl-SI"/>
              </w:rPr>
            </w:pPr>
          </w:p>
        </w:tc>
      </w:tr>
    </w:tbl>
    <w:p w:rsidR="002C310F" w:rsidRPr="006E18C4" w:rsidRDefault="002C310F" w:rsidP="002C310F">
      <w:pPr>
        <w:spacing w:after="0" w:line="288" w:lineRule="auto"/>
        <w:rPr>
          <w:rFonts w:cs="Arial"/>
          <w:sz w:val="20"/>
          <w:szCs w:val="20"/>
          <w:lang w:eastAsia="ar-SA"/>
        </w:rPr>
      </w:pPr>
    </w:p>
    <w:p w:rsidR="002C310F" w:rsidRPr="006E18C4" w:rsidRDefault="002C310F" w:rsidP="002C310F">
      <w:pPr>
        <w:spacing w:after="0" w:line="288" w:lineRule="auto"/>
        <w:rPr>
          <w:rFonts w:cs="Arial"/>
          <w:sz w:val="20"/>
          <w:szCs w:val="20"/>
          <w:lang w:eastAsia="ar-SA"/>
        </w:rPr>
      </w:pPr>
    </w:p>
    <w:p w:rsidR="002C310F" w:rsidRPr="006E18C4" w:rsidRDefault="002C310F" w:rsidP="002C310F">
      <w:pPr>
        <w:spacing w:after="0" w:line="288" w:lineRule="auto"/>
        <w:rPr>
          <w:rFonts w:cs="Arial"/>
          <w:sz w:val="20"/>
          <w:szCs w:val="20"/>
          <w:lang w:eastAsia="ar-SA"/>
        </w:rPr>
      </w:pPr>
      <w:r w:rsidRPr="006E18C4">
        <w:rPr>
          <w:rFonts w:cs="Arial"/>
          <w:sz w:val="20"/>
          <w:szCs w:val="20"/>
          <w:lang w:eastAsia="ar-SA"/>
        </w:rPr>
        <w:t>Priloge:</w:t>
      </w:r>
    </w:p>
    <w:p w:rsidR="003D7125" w:rsidRPr="003D7125" w:rsidRDefault="003D7125" w:rsidP="003D7125">
      <w:pPr>
        <w:pStyle w:val="ListParagraph"/>
        <w:numPr>
          <w:ilvl w:val="0"/>
          <w:numId w:val="21"/>
        </w:numPr>
        <w:spacing w:after="0" w:line="288" w:lineRule="auto"/>
        <w:jc w:val="left"/>
        <w:rPr>
          <w:rFonts w:cs="Arial"/>
          <w:iCs/>
          <w:sz w:val="20"/>
          <w:szCs w:val="20"/>
          <w:lang w:eastAsia="sl-SI"/>
        </w:rPr>
      </w:pPr>
      <w:r w:rsidRPr="003D7125">
        <w:rPr>
          <w:rFonts w:cs="Arial"/>
          <w:iCs/>
          <w:sz w:val="20"/>
          <w:szCs w:val="20"/>
          <w:lang w:eastAsia="sl-SI"/>
        </w:rPr>
        <w:t>predlog sklepa Vlade Republike Slovenije</w:t>
      </w:r>
    </w:p>
    <w:p w:rsidR="003D7125" w:rsidRPr="003D7125" w:rsidRDefault="003D7125" w:rsidP="003D7125">
      <w:pPr>
        <w:pStyle w:val="ListParagraph"/>
        <w:numPr>
          <w:ilvl w:val="0"/>
          <w:numId w:val="21"/>
        </w:numPr>
        <w:spacing w:after="0" w:line="288" w:lineRule="auto"/>
        <w:jc w:val="left"/>
        <w:rPr>
          <w:rFonts w:cs="Arial"/>
          <w:iCs/>
          <w:sz w:val="20"/>
          <w:szCs w:val="20"/>
          <w:lang w:eastAsia="sl-SI"/>
        </w:rPr>
      </w:pPr>
      <w:r w:rsidRPr="003D7125">
        <w:rPr>
          <w:rFonts w:cs="Arial"/>
          <w:iCs/>
          <w:sz w:val="20"/>
          <w:szCs w:val="20"/>
          <w:lang w:eastAsia="sl-SI"/>
        </w:rPr>
        <w:t>obrazložitev predloga sklepa,</w:t>
      </w:r>
    </w:p>
    <w:p w:rsidR="003D7125" w:rsidRPr="003D7125" w:rsidRDefault="003D7125" w:rsidP="00CB0676">
      <w:pPr>
        <w:pStyle w:val="ListParagraph"/>
        <w:numPr>
          <w:ilvl w:val="0"/>
          <w:numId w:val="21"/>
        </w:numPr>
        <w:spacing w:after="0" w:line="288" w:lineRule="auto"/>
        <w:jc w:val="left"/>
        <w:rPr>
          <w:rFonts w:cs="Arial"/>
          <w:iCs/>
          <w:sz w:val="20"/>
          <w:szCs w:val="20"/>
          <w:lang w:eastAsia="sl-SI"/>
        </w:rPr>
      </w:pPr>
      <w:r w:rsidRPr="003D7125">
        <w:rPr>
          <w:rFonts w:cs="Arial"/>
          <w:iCs/>
          <w:sz w:val="20"/>
          <w:szCs w:val="20"/>
          <w:lang w:eastAsia="sl-SI"/>
        </w:rPr>
        <w:t xml:space="preserve">predlog </w:t>
      </w:r>
      <w:r w:rsidR="00CB0676">
        <w:rPr>
          <w:rFonts w:cs="Arial"/>
          <w:iCs/>
          <w:sz w:val="20"/>
          <w:szCs w:val="20"/>
          <w:lang w:eastAsia="sl-SI"/>
        </w:rPr>
        <w:t>s</w:t>
      </w:r>
      <w:r w:rsidR="00CB0676" w:rsidRPr="00CB0676">
        <w:rPr>
          <w:rFonts w:cs="Arial"/>
          <w:iCs/>
          <w:sz w:val="20"/>
          <w:szCs w:val="20"/>
          <w:lang w:eastAsia="sl-SI"/>
        </w:rPr>
        <w:t>klep</w:t>
      </w:r>
      <w:r w:rsidR="00CB0676">
        <w:rPr>
          <w:rFonts w:cs="Arial"/>
          <w:iCs/>
          <w:sz w:val="20"/>
          <w:szCs w:val="20"/>
          <w:lang w:eastAsia="sl-SI"/>
        </w:rPr>
        <w:t>a</w:t>
      </w:r>
      <w:r w:rsidR="00CB0676" w:rsidRPr="00CB0676">
        <w:rPr>
          <w:rFonts w:cs="Arial"/>
          <w:iCs/>
          <w:sz w:val="20"/>
          <w:szCs w:val="20"/>
          <w:lang w:eastAsia="sl-SI"/>
        </w:rPr>
        <w:t xml:space="preserve"> o spremembi zneskov najnižjih zavarovalnih vsot za zavarovanje avtomobilske odgovornosti</w:t>
      </w:r>
      <w:r w:rsidRPr="003D7125">
        <w:rPr>
          <w:rFonts w:cs="Arial"/>
          <w:iCs/>
          <w:sz w:val="20"/>
          <w:szCs w:val="20"/>
          <w:lang w:eastAsia="sl-SI"/>
        </w:rPr>
        <w:t>,</w:t>
      </w:r>
    </w:p>
    <w:p w:rsidR="003D7125" w:rsidRPr="003D7125" w:rsidRDefault="003D7125" w:rsidP="003D7125">
      <w:pPr>
        <w:pStyle w:val="ListParagraph"/>
        <w:numPr>
          <w:ilvl w:val="0"/>
          <w:numId w:val="21"/>
        </w:numPr>
        <w:spacing w:after="0" w:line="288" w:lineRule="auto"/>
        <w:jc w:val="left"/>
        <w:rPr>
          <w:rFonts w:cs="Arial"/>
          <w:iCs/>
          <w:sz w:val="20"/>
          <w:szCs w:val="20"/>
          <w:lang w:eastAsia="sl-SI"/>
        </w:rPr>
      </w:pPr>
      <w:r w:rsidRPr="003D7125">
        <w:rPr>
          <w:rFonts w:cs="Arial"/>
          <w:iCs/>
          <w:sz w:val="20"/>
          <w:szCs w:val="20"/>
          <w:lang w:eastAsia="sl-SI"/>
        </w:rPr>
        <w:t>izjava o skladnosti predloga zakonskega ali podzakonskega akta s pravnim redom EU,</w:t>
      </w:r>
    </w:p>
    <w:p w:rsidR="003D7125" w:rsidRPr="003D7125" w:rsidRDefault="003D7125" w:rsidP="003D7125">
      <w:pPr>
        <w:pStyle w:val="ListParagraph"/>
        <w:numPr>
          <w:ilvl w:val="0"/>
          <w:numId w:val="21"/>
        </w:numPr>
        <w:spacing w:after="0" w:line="288" w:lineRule="auto"/>
        <w:jc w:val="left"/>
        <w:rPr>
          <w:rFonts w:cs="Arial"/>
          <w:iCs/>
          <w:sz w:val="20"/>
          <w:szCs w:val="20"/>
          <w:lang w:eastAsia="sl-SI"/>
        </w:rPr>
      </w:pPr>
      <w:r w:rsidRPr="003D7125">
        <w:rPr>
          <w:rFonts w:cs="Arial"/>
          <w:iCs/>
          <w:sz w:val="20"/>
          <w:szCs w:val="20"/>
          <w:lang w:eastAsia="sl-SI"/>
        </w:rPr>
        <w:t>mnenje Službe Vlade Republike Slovenije za zakonodajo.</w:t>
      </w:r>
    </w:p>
    <w:p w:rsidR="00EB3AA2" w:rsidRDefault="00EB3AA2" w:rsidP="00547BB2">
      <w:pPr>
        <w:spacing w:after="0" w:line="288" w:lineRule="auto"/>
        <w:jc w:val="right"/>
        <w:rPr>
          <w:rFonts w:cs="Arial"/>
          <w:sz w:val="20"/>
          <w:szCs w:val="20"/>
          <w:lang w:eastAsia="sl-SI"/>
        </w:rPr>
      </w:pPr>
    </w:p>
    <w:p w:rsidR="00EB3AA2" w:rsidRDefault="00EB3AA2">
      <w:pPr>
        <w:spacing w:after="0" w:line="240" w:lineRule="auto"/>
        <w:jc w:val="left"/>
        <w:rPr>
          <w:rFonts w:cs="Arial"/>
          <w:sz w:val="20"/>
          <w:szCs w:val="20"/>
          <w:lang w:eastAsia="sl-SI"/>
        </w:rPr>
      </w:pPr>
      <w:r>
        <w:rPr>
          <w:rFonts w:cs="Arial"/>
          <w:sz w:val="20"/>
          <w:szCs w:val="20"/>
          <w:lang w:eastAsia="sl-SI"/>
        </w:rPr>
        <w:br w:type="page"/>
      </w:r>
    </w:p>
    <w:p w:rsidR="00547BB2" w:rsidRPr="006E18C4" w:rsidRDefault="00547BB2" w:rsidP="00547BB2">
      <w:pPr>
        <w:spacing w:after="0" w:line="288" w:lineRule="auto"/>
        <w:jc w:val="right"/>
        <w:rPr>
          <w:rFonts w:cs="Arial"/>
          <w:sz w:val="20"/>
          <w:szCs w:val="20"/>
          <w:lang w:eastAsia="sl-SI"/>
        </w:rPr>
      </w:pPr>
      <w:r w:rsidRPr="006E18C4">
        <w:rPr>
          <w:rFonts w:cs="Arial"/>
          <w:sz w:val="20"/>
          <w:szCs w:val="20"/>
          <w:lang w:eastAsia="sl-SI"/>
        </w:rPr>
        <w:lastRenderedPageBreak/>
        <w:t>PRILOGA 1</w:t>
      </w:r>
    </w:p>
    <w:p w:rsidR="00547BB2" w:rsidRPr="006E18C4" w:rsidRDefault="00547BB2" w:rsidP="00BD3BD4">
      <w:pPr>
        <w:spacing w:after="0" w:line="288" w:lineRule="auto"/>
        <w:jc w:val="center"/>
        <w:rPr>
          <w:rFonts w:cs="Arial"/>
          <w:sz w:val="20"/>
          <w:szCs w:val="20"/>
          <w:lang w:eastAsia="sl-SI"/>
        </w:rPr>
      </w:pPr>
    </w:p>
    <w:p w:rsidR="00BD3BD4" w:rsidRPr="006E18C4" w:rsidRDefault="00BD3BD4" w:rsidP="00BD3BD4">
      <w:pPr>
        <w:spacing w:after="0" w:line="288" w:lineRule="auto"/>
        <w:jc w:val="center"/>
        <w:rPr>
          <w:rFonts w:cs="Arial"/>
          <w:sz w:val="20"/>
          <w:szCs w:val="20"/>
          <w:lang w:eastAsia="sl-SI"/>
        </w:rPr>
      </w:pPr>
      <w:r w:rsidRPr="006E18C4">
        <w:rPr>
          <w:rFonts w:cs="Arial"/>
          <w:sz w:val="20"/>
          <w:szCs w:val="20"/>
          <w:lang w:eastAsia="sl-SI"/>
        </w:rPr>
        <w:t>VLADA REPUBLIKE SLOVENIJE</w:t>
      </w:r>
    </w:p>
    <w:p w:rsidR="00BD3BD4" w:rsidRPr="006E18C4" w:rsidRDefault="00BD3BD4" w:rsidP="00BD3BD4">
      <w:pPr>
        <w:spacing w:after="0" w:line="288" w:lineRule="auto"/>
        <w:rPr>
          <w:rFonts w:cs="Arial"/>
          <w:b/>
          <w:sz w:val="20"/>
          <w:szCs w:val="20"/>
          <w:lang w:eastAsia="sl-SI"/>
        </w:rPr>
      </w:pPr>
    </w:p>
    <w:p w:rsidR="003D7125" w:rsidRDefault="003D7125" w:rsidP="00EB3AA2">
      <w:pPr>
        <w:spacing w:after="0" w:line="288" w:lineRule="auto"/>
        <w:rPr>
          <w:rFonts w:cs="Arial"/>
          <w:sz w:val="20"/>
          <w:szCs w:val="20"/>
        </w:rPr>
      </w:pPr>
    </w:p>
    <w:p w:rsidR="003D7125" w:rsidRDefault="003D7125" w:rsidP="00EB3AA2">
      <w:pPr>
        <w:spacing w:after="0" w:line="288" w:lineRule="auto"/>
        <w:rPr>
          <w:rFonts w:cs="Arial"/>
          <w:sz w:val="20"/>
          <w:szCs w:val="20"/>
        </w:rPr>
      </w:pPr>
    </w:p>
    <w:p w:rsidR="00EB3AA2" w:rsidRDefault="003D7125" w:rsidP="00EB3AA2">
      <w:pPr>
        <w:spacing w:after="0" w:line="288" w:lineRule="auto"/>
        <w:rPr>
          <w:rFonts w:cs="Arial"/>
          <w:sz w:val="20"/>
          <w:szCs w:val="20"/>
        </w:rPr>
      </w:pPr>
      <w:r w:rsidRPr="003D7125">
        <w:rPr>
          <w:rFonts w:cs="Arial"/>
          <w:sz w:val="20"/>
          <w:szCs w:val="20"/>
        </w:rPr>
        <w:t>Na podlagi drugega odstavka 19. člena Zakona o obveznih zavarovanjih v prometu (Uradni list RS, št. 93/07 – uradno prečiščeno besedilo, 40/12 – ZUJF, 33/16 – PZ-F in 41/17 – PZ-G)  je Vlada Republike Slovenije na svoji … seji dne… pod točko … sprejela naslednji</w:t>
      </w:r>
    </w:p>
    <w:p w:rsidR="00743958" w:rsidRDefault="00743958" w:rsidP="00EB3AA2">
      <w:pPr>
        <w:spacing w:after="0" w:line="288" w:lineRule="auto"/>
        <w:rPr>
          <w:rFonts w:cs="Arial"/>
          <w:sz w:val="20"/>
          <w:szCs w:val="20"/>
        </w:rPr>
      </w:pPr>
    </w:p>
    <w:p w:rsidR="00EB3AA2" w:rsidRPr="00EB3AA2" w:rsidRDefault="00EB3AA2" w:rsidP="00EB3AA2">
      <w:pPr>
        <w:spacing w:after="0" w:line="288" w:lineRule="auto"/>
        <w:jc w:val="center"/>
        <w:rPr>
          <w:rFonts w:cs="Arial"/>
          <w:b/>
          <w:sz w:val="20"/>
          <w:szCs w:val="20"/>
        </w:rPr>
      </w:pPr>
      <w:r w:rsidRPr="00EB3AA2">
        <w:rPr>
          <w:rFonts w:cs="Arial"/>
          <w:b/>
          <w:sz w:val="20"/>
          <w:szCs w:val="20"/>
        </w:rPr>
        <w:t>SKLEP</w:t>
      </w:r>
    </w:p>
    <w:p w:rsidR="00EB3AA2" w:rsidRDefault="00EB3AA2" w:rsidP="00EB3AA2">
      <w:pPr>
        <w:spacing w:after="0" w:line="288" w:lineRule="auto"/>
        <w:rPr>
          <w:rFonts w:cs="Arial"/>
          <w:sz w:val="20"/>
          <w:szCs w:val="20"/>
        </w:rPr>
      </w:pPr>
    </w:p>
    <w:p w:rsidR="00743958" w:rsidRPr="00EB3AA2" w:rsidRDefault="00743958" w:rsidP="00EB3AA2">
      <w:pPr>
        <w:spacing w:after="0" w:line="288" w:lineRule="auto"/>
        <w:rPr>
          <w:rFonts w:cs="Arial"/>
          <w:sz w:val="20"/>
          <w:szCs w:val="20"/>
        </w:rPr>
      </w:pPr>
    </w:p>
    <w:p w:rsidR="00EB3AA2" w:rsidRDefault="003D7125" w:rsidP="00EB3AA2">
      <w:pPr>
        <w:spacing w:after="0" w:line="288" w:lineRule="auto"/>
        <w:rPr>
          <w:rFonts w:cs="Arial"/>
          <w:sz w:val="20"/>
          <w:szCs w:val="20"/>
        </w:rPr>
      </w:pPr>
      <w:r w:rsidRPr="003D7125">
        <w:rPr>
          <w:rFonts w:cs="Arial"/>
          <w:sz w:val="20"/>
          <w:szCs w:val="20"/>
        </w:rPr>
        <w:t xml:space="preserve">Vlada Republike Slovenije je sprejela </w:t>
      </w:r>
      <w:r w:rsidR="00CB0676" w:rsidRPr="00CB0676">
        <w:rPr>
          <w:rFonts w:cs="Arial"/>
          <w:sz w:val="20"/>
          <w:szCs w:val="20"/>
        </w:rPr>
        <w:t>Sklep o spremembi zneskov najnižjih zavarovalnih vsot za zavarovanje avtomobilske odgovornosti</w:t>
      </w:r>
      <w:r w:rsidR="00CB0676" w:rsidRPr="00CB0676" w:rsidDel="00CB0676">
        <w:rPr>
          <w:rFonts w:cs="Arial"/>
          <w:sz w:val="20"/>
          <w:szCs w:val="20"/>
        </w:rPr>
        <w:t xml:space="preserve"> </w:t>
      </w:r>
      <w:r w:rsidRPr="003D7125">
        <w:rPr>
          <w:rFonts w:cs="Arial"/>
          <w:sz w:val="20"/>
          <w:szCs w:val="20"/>
        </w:rPr>
        <w:t>in ga objavi v Uradnem listu Republike Slovenije.</w:t>
      </w:r>
    </w:p>
    <w:p w:rsidR="003D7125" w:rsidRPr="00EB3AA2" w:rsidRDefault="003D7125" w:rsidP="00EB3AA2">
      <w:pPr>
        <w:spacing w:after="0" w:line="288" w:lineRule="auto"/>
        <w:rPr>
          <w:rFonts w:cs="Arial"/>
          <w:sz w:val="20"/>
          <w:szCs w:val="20"/>
        </w:rPr>
      </w:pPr>
    </w:p>
    <w:p w:rsidR="00EB3AA2" w:rsidRPr="006E18C4" w:rsidRDefault="00EB3AA2" w:rsidP="00EB3AA2">
      <w:pPr>
        <w:spacing w:after="0" w:line="288" w:lineRule="auto"/>
        <w:rPr>
          <w:rFonts w:cs="Arial"/>
          <w:sz w:val="20"/>
          <w:szCs w:val="20"/>
        </w:rPr>
      </w:pPr>
      <w:r w:rsidRPr="006E18C4">
        <w:rPr>
          <w:rFonts w:cs="Arial"/>
          <w:sz w:val="20"/>
          <w:szCs w:val="20"/>
        </w:rPr>
        <w:t>Številka:</w:t>
      </w:r>
    </w:p>
    <w:p w:rsidR="00EB3AA2" w:rsidRPr="006E18C4" w:rsidRDefault="00EB3AA2" w:rsidP="00EB3AA2">
      <w:pPr>
        <w:spacing w:after="0" w:line="288" w:lineRule="auto"/>
        <w:rPr>
          <w:rFonts w:cs="Arial"/>
          <w:sz w:val="20"/>
          <w:szCs w:val="20"/>
        </w:rPr>
      </w:pPr>
      <w:r w:rsidRPr="006E18C4">
        <w:rPr>
          <w:rFonts w:cs="Arial"/>
          <w:sz w:val="20"/>
          <w:szCs w:val="20"/>
        </w:rPr>
        <w:t>Ljubljana, ………………….</w:t>
      </w:r>
    </w:p>
    <w:p w:rsidR="00EB3AA2" w:rsidRDefault="00EB3AA2" w:rsidP="00EB3AA2">
      <w:pPr>
        <w:spacing w:after="0" w:line="288" w:lineRule="auto"/>
        <w:rPr>
          <w:rFonts w:cs="Arial"/>
          <w:sz w:val="20"/>
          <w:szCs w:val="20"/>
        </w:rPr>
      </w:pPr>
    </w:p>
    <w:p w:rsidR="00EB3AA2" w:rsidRPr="00EB3AA2" w:rsidRDefault="00EB3AA2" w:rsidP="00EB3AA2">
      <w:pPr>
        <w:spacing w:after="0" w:line="288" w:lineRule="auto"/>
        <w:rPr>
          <w:rFonts w:cs="Arial"/>
          <w:sz w:val="20"/>
          <w:szCs w:val="20"/>
        </w:rPr>
      </w:pPr>
    </w:p>
    <w:p w:rsidR="00B76C28" w:rsidRDefault="00EB3AA2" w:rsidP="00EB3AA2">
      <w:pPr>
        <w:spacing w:after="0" w:line="288" w:lineRule="auto"/>
        <w:rPr>
          <w:rFonts w:cs="Arial"/>
          <w:sz w:val="20"/>
          <w:szCs w:val="20"/>
        </w:rPr>
      </w:pPr>
      <w:r w:rsidRPr="00EB3AA2">
        <w:rPr>
          <w:rFonts w:cs="Arial"/>
          <w:sz w:val="20"/>
          <w:szCs w:val="20"/>
        </w:rPr>
        <w:tab/>
      </w:r>
      <w:r w:rsidRPr="00EB3AA2">
        <w:rPr>
          <w:rFonts w:cs="Arial"/>
          <w:sz w:val="20"/>
          <w:szCs w:val="20"/>
        </w:rPr>
        <w:tab/>
      </w:r>
      <w:r w:rsidRPr="00EB3AA2">
        <w:rPr>
          <w:rFonts w:cs="Arial"/>
          <w:sz w:val="20"/>
          <w:szCs w:val="20"/>
        </w:rPr>
        <w:tab/>
      </w:r>
      <w:r w:rsidRPr="00EB3AA2">
        <w:rPr>
          <w:rFonts w:cs="Arial"/>
          <w:sz w:val="20"/>
          <w:szCs w:val="20"/>
        </w:rPr>
        <w:tab/>
      </w:r>
      <w:r w:rsidRPr="00EB3AA2">
        <w:rPr>
          <w:rFonts w:cs="Arial"/>
          <w:sz w:val="20"/>
          <w:szCs w:val="20"/>
        </w:rPr>
        <w:tab/>
      </w:r>
      <w:r w:rsidRPr="00EB3AA2">
        <w:rPr>
          <w:rFonts w:cs="Arial"/>
          <w:sz w:val="20"/>
          <w:szCs w:val="20"/>
        </w:rPr>
        <w:tab/>
      </w:r>
      <w:r w:rsidRPr="00EB3AA2">
        <w:rPr>
          <w:rFonts w:cs="Arial"/>
          <w:sz w:val="20"/>
          <w:szCs w:val="20"/>
        </w:rPr>
        <w:tab/>
        <w:t xml:space="preserve">   </w:t>
      </w:r>
      <w:r w:rsidR="00B76C28">
        <w:rPr>
          <w:rFonts w:cs="Arial"/>
          <w:sz w:val="20"/>
          <w:szCs w:val="20"/>
        </w:rPr>
        <w:t xml:space="preserve">  </w:t>
      </w:r>
      <w:r w:rsidRPr="00EB3AA2">
        <w:rPr>
          <w:rFonts w:cs="Arial"/>
          <w:sz w:val="20"/>
          <w:szCs w:val="20"/>
        </w:rPr>
        <w:t xml:space="preserve"> </w:t>
      </w:r>
      <w:r w:rsidR="00B76C28" w:rsidRPr="00B76C28">
        <w:rPr>
          <w:rFonts w:cs="Arial"/>
          <w:sz w:val="20"/>
          <w:szCs w:val="20"/>
        </w:rPr>
        <w:t xml:space="preserve">Stojan Tramte        </w:t>
      </w:r>
    </w:p>
    <w:p w:rsidR="00EB3AA2" w:rsidRPr="00EB3AA2" w:rsidRDefault="00EB3AA2" w:rsidP="00EB3AA2">
      <w:pPr>
        <w:spacing w:after="0" w:line="288" w:lineRule="auto"/>
        <w:rPr>
          <w:rFonts w:cs="Arial"/>
          <w:sz w:val="20"/>
          <w:szCs w:val="20"/>
        </w:rPr>
      </w:pPr>
      <w:r w:rsidRPr="008F1200">
        <w:rPr>
          <w:rFonts w:cs="Arial"/>
          <w:sz w:val="20"/>
          <w:szCs w:val="20"/>
        </w:rPr>
        <w:t xml:space="preserve">                                                           </w:t>
      </w:r>
      <w:r w:rsidR="00B76C28" w:rsidRPr="008F1200">
        <w:rPr>
          <w:rFonts w:cs="Arial"/>
          <w:sz w:val="20"/>
          <w:szCs w:val="20"/>
        </w:rPr>
        <w:t xml:space="preserve">                       GENERALNI SEKRETAR</w:t>
      </w:r>
      <w:r w:rsidRPr="008F1200">
        <w:rPr>
          <w:rFonts w:cs="Arial"/>
          <w:sz w:val="20"/>
          <w:szCs w:val="20"/>
        </w:rPr>
        <w:t xml:space="preserve"> VLADE</w:t>
      </w:r>
    </w:p>
    <w:p w:rsidR="00EB3AA2" w:rsidRPr="00EB3AA2" w:rsidRDefault="00EB3AA2" w:rsidP="00EB3AA2">
      <w:pPr>
        <w:spacing w:after="0" w:line="288" w:lineRule="auto"/>
        <w:rPr>
          <w:rFonts w:cs="Arial"/>
          <w:sz w:val="20"/>
          <w:szCs w:val="20"/>
        </w:rPr>
      </w:pPr>
    </w:p>
    <w:p w:rsidR="00EB3AA2" w:rsidRPr="00EB3AA2" w:rsidRDefault="00EB3AA2" w:rsidP="00EB3AA2">
      <w:pPr>
        <w:spacing w:after="0" w:line="288" w:lineRule="auto"/>
        <w:rPr>
          <w:rFonts w:cs="Arial"/>
          <w:sz w:val="20"/>
          <w:szCs w:val="20"/>
        </w:rPr>
      </w:pPr>
    </w:p>
    <w:p w:rsidR="00EB3AA2" w:rsidRDefault="00EB3AA2" w:rsidP="00EB3AA2">
      <w:pPr>
        <w:spacing w:after="0" w:line="288" w:lineRule="auto"/>
        <w:rPr>
          <w:rFonts w:cs="Arial"/>
          <w:sz w:val="20"/>
          <w:szCs w:val="20"/>
        </w:rPr>
      </w:pPr>
    </w:p>
    <w:p w:rsidR="00EB3AA2" w:rsidRDefault="00EB3AA2" w:rsidP="00EB3AA2">
      <w:pPr>
        <w:spacing w:after="0" w:line="288" w:lineRule="auto"/>
        <w:rPr>
          <w:rFonts w:cs="Arial"/>
          <w:sz w:val="20"/>
          <w:szCs w:val="20"/>
        </w:rPr>
      </w:pPr>
    </w:p>
    <w:p w:rsidR="00EB3AA2" w:rsidRDefault="00EB3AA2" w:rsidP="00EB3AA2">
      <w:pPr>
        <w:spacing w:after="0" w:line="288" w:lineRule="auto"/>
        <w:rPr>
          <w:rFonts w:cs="Arial"/>
          <w:sz w:val="20"/>
          <w:szCs w:val="20"/>
        </w:rPr>
      </w:pPr>
    </w:p>
    <w:p w:rsidR="00EB3AA2" w:rsidRDefault="00EB3AA2" w:rsidP="00EB3AA2">
      <w:pPr>
        <w:spacing w:after="0" w:line="288" w:lineRule="auto"/>
        <w:rPr>
          <w:rFonts w:cs="Arial"/>
          <w:sz w:val="20"/>
          <w:szCs w:val="20"/>
        </w:rPr>
      </w:pPr>
    </w:p>
    <w:p w:rsidR="00EB3AA2" w:rsidRDefault="00EB3AA2" w:rsidP="00EB3AA2">
      <w:pPr>
        <w:spacing w:after="0" w:line="288" w:lineRule="auto"/>
        <w:rPr>
          <w:rFonts w:cs="Arial"/>
          <w:sz w:val="20"/>
          <w:szCs w:val="20"/>
        </w:rPr>
      </w:pPr>
    </w:p>
    <w:p w:rsidR="00EB3AA2" w:rsidRDefault="00EB3AA2" w:rsidP="00EB3AA2">
      <w:pPr>
        <w:spacing w:after="0" w:line="288" w:lineRule="auto"/>
        <w:rPr>
          <w:rFonts w:cs="Arial"/>
          <w:sz w:val="20"/>
          <w:szCs w:val="20"/>
        </w:rPr>
      </w:pPr>
    </w:p>
    <w:p w:rsidR="00EB3AA2" w:rsidRDefault="00EB3AA2" w:rsidP="00EB3AA2">
      <w:pPr>
        <w:spacing w:after="0" w:line="288" w:lineRule="auto"/>
        <w:rPr>
          <w:rFonts w:cs="Arial"/>
          <w:sz w:val="20"/>
          <w:szCs w:val="20"/>
        </w:rPr>
      </w:pPr>
    </w:p>
    <w:p w:rsidR="00EB3AA2" w:rsidRDefault="00EB3AA2" w:rsidP="00EB3AA2">
      <w:pPr>
        <w:spacing w:after="0" w:line="288" w:lineRule="auto"/>
        <w:rPr>
          <w:rFonts w:cs="Arial"/>
          <w:sz w:val="20"/>
          <w:szCs w:val="20"/>
        </w:rPr>
      </w:pPr>
    </w:p>
    <w:p w:rsidR="00EB3AA2" w:rsidRDefault="00EB3AA2" w:rsidP="00EB3AA2">
      <w:pPr>
        <w:spacing w:after="0" w:line="288" w:lineRule="auto"/>
        <w:rPr>
          <w:rFonts w:cs="Arial"/>
          <w:sz w:val="20"/>
          <w:szCs w:val="20"/>
        </w:rPr>
      </w:pPr>
    </w:p>
    <w:p w:rsidR="00EB3AA2" w:rsidRDefault="00EB3AA2" w:rsidP="00EB3AA2">
      <w:pPr>
        <w:spacing w:after="0" w:line="288" w:lineRule="auto"/>
        <w:rPr>
          <w:rFonts w:cs="Arial"/>
          <w:sz w:val="20"/>
          <w:szCs w:val="20"/>
        </w:rPr>
      </w:pPr>
    </w:p>
    <w:p w:rsidR="00EB3AA2" w:rsidRPr="00EB3AA2" w:rsidRDefault="003D7125" w:rsidP="00EB3AA2">
      <w:pPr>
        <w:spacing w:after="0" w:line="288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Priloge</w:t>
      </w:r>
      <w:r w:rsidR="00EB3AA2" w:rsidRPr="00EB3AA2">
        <w:rPr>
          <w:rFonts w:cs="Arial"/>
          <w:sz w:val="20"/>
          <w:szCs w:val="20"/>
        </w:rPr>
        <w:t xml:space="preserve"> sklepa:</w:t>
      </w:r>
    </w:p>
    <w:p w:rsidR="003D7125" w:rsidRPr="003D7125" w:rsidRDefault="003D7125" w:rsidP="003D7125">
      <w:pPr>
        <w:spacing w:after="0" w:line="288" w:lineRule="auto"/>
        <w:rPr>
          <w:rFonts w:cs="Arial"/>
          <w:sz w:val="20"/>
          <w:szCs w:val="20"/>
        </w:rPr>
      </w:pPr>
      <w:r w:rsidRPr="003D7125">
        <w:rPr>
          <w:rFonts w:cs="Arial"/>
          <w:sz w:val="20"/>
          <w:szCs w:val="20"/>
        </w:rPr>
        <w:t>-</w:t>
      </w:r>
      <w:r w:rsidRPr="003D7125">
        <w:rPr>
          <w:rFonts w:cs="Arial"/>
          <w:sz w:val="20"/>
          <w:szCs w:val="20"/>
        </w:rPr>
        <w:tab/>
        <w:t>predlog sklepa Vlade Republike Slovenije,</w:t>
      </w:r>
    </w:p>
    <w:p w:rsidR="003D7125" w:rsidRPr="003D7125" w:rsidRDefault="003D7125" w:rsidP="003D7125">
      <w:pPr>
        <w:spacing w:after="0" w:line="288" w:lineRule="auto"/>
        <w:rPr>
          <w:rFonts w:cs="Arial"/>
          <w:sz w:val="20"/>
          <w:szCs w:val="20"/>
        </w:rPr>
      </w:pPr>
      <w:r w:rsidRPr="003D7125">
        <w:rPr>
          <w:rFonts w:cs="Arial"/>
          <w:sz w:val="20"/>
          <w:szCs w:val="20"/>
        </w:rPr>
        <w:t>-</w:t>
      </w:r>
      <w:r w:rsidRPr="003D7125">
        <w:rPr>
          <w:rFonts w:cs="Arial"/>
          <w:sz w:val="20"/>
          <w:szCs w:val="20"/>
        </w:rPr>
        <w:tab/>
        <w:t>obrazložitev predloga sklepa,</w:t>
      </w:r>
    </w:p>
    <w:p w:rsidR="00CB0676" w:rsidRDefault="003D7125" w:rsidP="00CB0676">
      <w:pPr>
        <w:spacing w:after="0" w:line="288" w:lineRule="auto"/>
        <w:rPr>
          <w:rFonts w:cs="Arial"/>
          <w:sz w:val="20"/>
          <w:szCs w:val="20"/>
        </w:rPr>
      </w:pPr>
      <w:r w:rsidRPr="003D7125">
        <w:rPr>
          <w:rFonts w:cs="Arial"/>
          <w:sz w:val="20"/>
          <w:szCs w:val="20"/>
        </w:rPr>
        <w:t>-</w:t>
      </w:r>
      <w:r w:rsidRPr="003D7125">
        <w:rPr>
          <w:rFonts w:cs="Arial"/>
          <w:sz w:val="20"/>
          <w:szCs w:val="20"/>
        </w:rPr>
        <w:tab/>
        <w:t xml:space="preserve">predlog </w:t>
      </w:r>
      <w:r w:rsidR="00CB0676">
        <w:rPr>
          <w:rFonts w:cs="Arial"/>
          <w:sz w:val="20"/>
          <w:szCs w:val="20"/>
        </w:rPr>
        <w:t>s</w:t>
      </w:r>
      <w:r w:rsidR="00CB0676" w:rsidRPr="00CB0676">
        <w:rPr>
          <w:rFonts w:cs="Arial"/>
          <w:sz w:val="20"/>
          <w:szCs w:val="20"/>
        </w:rPr>
        <w:t>klep</w:t>
      </w:r>
      <w:r w:rsidR="00CB0676">
        <w:rPr>
          <w:rFonts w:cs="Arial"/>
          <w:sz w:val="20"/>
          <w:szCs w:val="20"/>
        </w:rPr>
        <w:t>a</w:t>
      </w:r>
      <w:r w:rsidR="00CB0676" w:rsidRPr="00CB0676">
        <w:rPr>
          <w:rFonts w:cs="Arial"/>
          <w:sz w:val="20"/>
          <w:szCs w:val="20"/>
        </w:rPr>
        <w:t xml:space="preserve"> o spremembi zneskov najnižjih zavarovalnih vsot za zavarovanje avtomobilske</w:t>
      </w:r>
    </w:p>
    <w:p w:rsidR="003D7125" w:rsidRPr="003D7125" w:rsidRDefault="00CB0676" w:rsidP="00CB0676">
      <w:pPr>
        <w:spacing w:after="0" w:line="288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</w:t>
      </w:r>
      <w:r w:rsidRPr="00CB0676">
        <w:rPr>
          <w:rFonts w:cs="Arial"/>
          <w:sz w:val="20"/>
          <w:szCs w:val="20"/>
        </w:rPr>
        <w:t xml:space="preserve"> odgovornosti</w:t>
      </w:r>
      <w:r w:rsidR="00AB2D70">
        <w:rPr>
          <w:rFonts w:cs="Arial"/>
          <w:sz w:val="20"/>
          <w:szCs w:val="20"/>
        </w:rPr>
        <w:t>,</w:t>
      </w:r>
    </w:p>
    <w:p w:rsidR="003D7125" w:rsidRPr="003D7125" w:rsidRDefault="003D7125" w:rsidP="003D7125">
      <w:pPr>
        <w:spacing w:after="0" w:line="288" w:lineRule="auto"/>
        <w:rPr>
          <w:rFonts w:cs="Arial"/>
          <w:sz w:val="20"/>
          <w:szCs w:val="20"/>
        </w:rPr>
      </w:pPr>
      <w:r w:rsidRPr="003D7125">
        <w:rPr>
          <w:rFonts w:cs="Arial"/>
          <w:sz w:val="20"/>
          <w:szCs w:val="20"/>
        </w:rPr>
        <w:t>-</w:t>
      </w:r>
      <w:r w:rsidRPr="003D7125">
        <w:rPr>
          <w:rFonts w:cs="Arial"/>
          <w:sz w:val="20"/>
          <w:szCs w:val="20"/>
        </w:rPr>
        <w:tab/>
        <w:t>izjava o skladnosti predloga zakonskega ali podzakonskega akta s pravnim redom EU,</w:t>
      </w:r>
    </w:p>
    <w:p w:rsidR="00EB3AA2" w:rsidRPr="00EB3AA2" w:rsidRDefault="003D7125" w:rsidP="003D7125">
      <w:pPr>
        <w:spacing w:after="0" w:line="288" w:lineRule="auto"/>
        <w:rPr>
          <w:rFonts w:cs="Arial"/>
          <w:sz w:val="20"/>
          <w:szCs w:val="20"/>
        </w:rPr>
      </w:pPr>
      <w:r w:rsidRPr="003D7125">
        <w:rPr>
          <w:rFonts w:cs="Arial"/>
          <w:sz w:val="20"/>
          <w:szCs w:val="20"/>
        </w:rPr>
        <w:t>-</w:t>
      </w:r>
      <w:r w:rsidRPr="003D7125">
        <w:rPr>
          <w:rFonts w:cs="Arial"/>
          <w:sz w:val="20"/>
          <w:szCs w:val="20"/>
        </w:rPr>
        <w:tab/>
        <w:t>mnenje Službe Vlade Republike Slovenije za zakonodajo.</w:t>
      </w:r>
    </w:p>
    <w:p w:rsidR="00EB3AA2" w:rsidRPr="00EB3AA2" w:rsidRDefault="00EB3AA2" w:rsidP="00EB3AA2">
      <w:pPr>
        <w:spacing w:after="0" w:line="288" w:lineRule="auto"/>
        <w:rPr>
          <w:rFonts w:cs="Arial"/>
          <w:sz w:val="20"/>
          <w:szCs w:val="20"/>
        </w:rPr>
      </w:pPr>
    </w:p>
    <w:p w:rsidR="00EB3AA2" w:rsidRPr="00EB3AA2" w:rsidRDefault="00EB3AA2" w:rsidP="00EB3AA2">
      <w:pPr>
        <w:spacing w:after="0" w:line="288" w:lineRule="auto"/>
        <w:rPr>
          <w:rFonts w:cs="Arial"/>
          <w:sz w:val="20"/>
          <w:szCs w:val="20"/>
        </w:rPr>
      </w:pPr>
      <w:r w:rsidRPr="00EB3AA2">
        <w:rPr>
          <w:rFonts w:cs="Arial"/>
          <w:sz w:val="20"/>
          <w:szCs w:val="20"/>
        </w:rPr>
        <w:t>Sklep prejmejo:</w:t>
      </w:r>
    </w:p>
    <w:p w:rsidR="00EB3AA2" w:rsidRPr="00EB3AA2" w:rsidRDefault="00EB3AA2" w:rsidP="00EB3AA2">
      <w:pPr>
        <w:spacing w:after="0" w:line="288" w:lineRule="auto"/>
        <w:rPr>
          <w:rFonts w:cs="Arial"/>
          <w:sz w:val="20"/>
          <w:szCs w:val="20"/>
        </w:rPr>
      </w:pPr>
    </w:p>
    <w:p w:rsidR="00EB3AA2" w:rsidRPr="00EB3AA2" w:rsidRDefault="00EB3AA2" w:rsidP="00EB3AA2">
      <w:pPr>
        <w:numPr>
          <w:ilvl w:val="0"/>
          <w:numId w:val="3"/>
        </w:numPr>
        <w:spacing w:after="0" w:line="288" w:lineRule="auto"/>
        <w:rPr>
          <w:rFonts w:cs="Arial"/>
          <w:sz w:val="20"/>
          <w:szCs w:val="20"/>
        </w:rPr>
      </w:pPr>
      <w:r w:rsidRPr="00EB3AA2">
        <w:rPr>
          <w:rFonts w:cs="Arial"/>
          <w:sz w:val="20"/>
          <w:szCs w:val="20"/>
        </w:rPr>
        <w:t>Ministrstvo za finance</w:t>
      </w:r>
    </w:p>
    <w:p w:rsidR="00EB3AA2" w:rsidRPr="00EB3AA2" w:rsidRDefault="00EB3AA2" w:rsidP="00EB3AA2">
      <w:pPr>
        <w:numPr>
          <w:ilvl w:val="0"/>
          <w:numId w:val="3"/>
        </w:numPr>
        <w:spacing w:after="0" w:line="288" w:lineRule="auto"/>
        <w:rPr>
          <w:rFonts w:cs="Arial"/>
          <w:sz w:val="20"/>
          <w:szCs w:val="20"/>
        </w:rPr>
      </w:pPr>
      <w:r w:rsidRPr="00EB3AA2">
        <w:rPr>
          <w:rFonts w:cs="Arial"/>
          <w:sz w:val="20"/>
          <w:szCs w:val="20"/>
        </w:rPr>
        <w:t>Služba Vlade Republike Slovenije za zakonodajo</w:t>
      </w:r>
    </w:p>
    <w:p w:rsidR="00EB3AA2" w:rsidRDefault="00EB3AA2" w:rsidP="00BD3BD4">
      <w:pPr>
        <w:spacing w:after="0" w:line="288" w:lineRule="auto"/>
        <w:rPr>
          <w:rFonts w:cs="Arial"/>
          <w:b/>
          <w:sz w:val="20"/>
          <w:szCs w:val="20"/>
          <w:lang w:eastAsia="sl-SI"/>
        </w:rPr>
      </w:pPr>
    </w:p>
    <w:p w:rsidR="00EB3AA2" w:rsidRDefault="00EB3AA2" w:rsidP="00BD3BD4">
      <w:pPr>
        <w:spacing w:after="0" w:line="288" w:lineRule="auto"/>
        <w:rPr>
          <w:rFonts w:cs="Arial"/>
          <w:b/>
          <w:sz w:val="20"/>
          <w:szCs w:val="20"/>
          <w:lang w:eastAsia="sl-SI"/>
        </w:rPr>
      </w:pPr>
    </w:p>
    <w:p w:rsidR="00084B6C" w:rsidRPr="006E18C4" w:rsidRDefault="00CF6D8F" w:rsidP="00E8471B">
      <w:pPr>
        <w:spacing w:after="0" w:line="288" w:lineRule="auto"/>
        <w:jc w:val="center"/>
        <w:rPr>
          <w:rFonts w:cs="Arial"/>
          <w:sz w:val="20"/>
          <w:szCs w:val="20"/>
        </w:rPr>
      </w:pPr>
      <w:r w:rsidRPr="006E18C4">
        <w:rPr>
          <w:rFonts w:cs="Arial"/>
          <w:b/>
          <w:sz w:val="20"/>
          <w:szCs w:val="20"/>
        </w:rPr>
        <w:br w:type="page"/>
      </w:r>
      <w:r w:rsidR="00E8471B" w:rsidRPr="006E18C4">
        <w:rPr>
          <w:rFonts w:cs="Arial"/>
          <w:b/>
          <w:sz w:val="20"/>
          <w:szCs w:val="20"/>
        </w:rPr>
        <w:lastRenderedPageBreak/>
        <w:t>OBRAZLOŽITEV</w:t>
      </w:r>
      <w:r w:rsidR="008033BE" w:rsidRPr="006E18C4">
        <w:rPr>
          <w:rFonts w:cs="Arial"/>
          <w:b/>
          <w:sz w:val="20"/>
          <w:szCs w:val="20"/>
        </w:rPr>
        <w:t>:</w:t>
      </w:r>
    </w:p>
    <w:p w:rsidR="00084B6C" w:rsidRPr="006E18C4" w:rsidRDefault="00084B6C" w:rsidP="00084B6C">
      <w:pPr>
        <w:spacing w:after="0" w:line="288" w:lineRule="auto"/>
        <w:rPr>
          <w:rFonts w:cs="Arial"/>
          <w:sz w:val="20"/>
          <w:szCs w:val="20"/>
        </w:rPr>
      </w:pPr>
    </w:p>
    <w:p w:rsidR="0084505C" w:rsidRPr="004D3EFC" w:rsidRDefault="0084505C" w:rsidP="0084505C">
      <w:pPr>
        <w:spacing w:after="0" w:line="288" w:lineRule="auto"/>
        <w:rPr>
          <w:rFonts w:cs="Arial"/>
          <w:sz w:val="20"/>
          <w:szCs w:val="20"/>
        </w:rPr>
      </w:pPr>
      <w:r w:rsidRPr="004D3EFC">
        <w:rPr>
          <w:rFonts w:cs="Arial"/>
          <w:sz w:val="20"/>
          <w:szCs w:val="20"/>
        </w:rPr>
        <w:t>Na podlagi drugega odstavka 19. člena Zakona o obveznih zavarovanjih v prometu (Uradni list RS, št. 93/07 – uradno prečiščeno besedilo, 40/12 – ZUJF, 33/16 – PZ-F in 41/17 – PZ-G</w:t>
      </w:r>
      <w:r w:rsidR="00A37FB8" w:rsidRPr="004D3EFC">
        <w:rPr>
          <w:rFonts w:cs="Arial"/>
          <w:sz w:val="20"/>
          <w:szCs w:val="20"/>
        </w:rPr>
        <w:t>, v nadaljevanju: ZOZP</w:t>
      </w:r>
      <w:r w:rsidRPr="004D3EFC">
        <w:rPr>
          <w:rFonts w:cs="Arial"/>
          <w:sz w:val="20"/>
          <w:szCs w:val="20"/>
        </w:rPr>
        <w:t xml:space="preserve">) se Vladi Republike Slovenije predlaga sprejem </w:t>
      </w:r>
      <w:r w:rsidR="00CB0676" w:rsidRPr="00CB0676">
        <w:rPr>
          <w:rFonts w:cs="Arial"/>
          <w:sz w:val="20"/>
          <w:szCs w:val="20"/>
        </w:rPr>
        <w:t>Sklep</w:t>
      </w:r>
      <w:r w:rsidR="00AB2D70">
        <w:rPr>
          <w:rFonts w:cs="Arial"/>
          <w:sz w:val="20"/>
          <w:szCs w:val="20"/>
        </w:rPr>
        <w:t>a</w:t>
      </w:r>
      <w:r w:rsidR="00CB0676" w:rsidRPr="00CB0676">
        <w:rPr>
          <w:rFonts w:cs="Arial"/>
          <w:sz w:val="20"/>
          <w:szCs w:val="20"/>
        </w:rPr>
        <w:t xml:space="preserve"> o spremembi zneskov najnižjih zavarovalnih vsot za zavarovanje avtomobilske odgovornosti</w:t>
      </w:r>
      <w:r w:rsidR="00CB0676" w:rsidRPr="00CB0676" w:rsidDel="00CB0676">
        <w:rPr>
          <w:rFonts w:cs="Arial"/>
          <w:sz w:val="20"/>
          <w:szCs w:val="20"/>
        </w:rPr>
        <w:t xml:space="preserve"> </w:t>
      </w:r>
      <w:r w:rsidRPr="004D3EFC">
        <w:rPr>
          <w:rFonts w:cs="Arial"/>
          <w:sz w:val="20"/>
          <w:szCs w:val="20"/>
        </w:rPr>
        <w:t xml:space="preserve">in njegovo objavo v Uradnem listu Republike Slovenije. </w:t>
      </w:r>
    </w:p>
    <w:p w:rsidR="0084505C" w:rsidRPr="004D3EFC" w:rsidRDefault="0084505C" w:rsidP="0084505C">
      <w:pPr>
        <w:spacing w:after="0" w:line="288" w:lineRule="auto"/>
        <w:rPr>
          <w:rFonts w:cs="Arial"/>
          <w:sz w:val="20"/>
          <w:szCs w:val="20"/>
        </w:rPr>
      </w:pPr>
    </w:p>
    <w:p w:rsidR="00A37FB8" w:rsidRPr="004D3EFC" w:rsidRDefault="00A37FB8" w:rsidP="0084505C">
      <w:pPr>
        <w:spacing w:after="0" w:line="288" w:lineRule="auto"/>
        <w:rPr>
          <w:rFonts w:cs="Arial"/>
          <w:sz w:val="20"/>
          <w:szCs w:val="20"/>
        </w:rPr>
      </w:pPr>
      <w:r w:rsidRPr="004D3EFC">
        <w:rPr>
          <w:rFonts w:cs="Arial"/>
          <w:sz w:val="20"/>
          <w:szCs w:val="20"/>
        </w:rPr>
        <w:t>Drugi</w:t>
      </w:r>
      <w:r w:rsidR="0084505C" w:rsidRPr="004D3EFC">
        <w:rPr>
          <w:rFonts w:cs="Arial"/>
          <w:sz w:val="20"/>
          <w:szCs w:val="20"/>
        </w:rPr>
        <w:t xml:space="preserve"> odstavek </w:t>
      </w:r>
      <w:r w:rsidRPr="004D3EFC">
        <w:rPr>
          <w:rFonts w:cs="Arial"/>
          <w:sz w:val="20"/>
          <w:szCs w:val="20"/>
        </w:rPr>
        <w:t>19</w:t>
      </w:r>
      <w:r w:rsidR="0084505C" w:rsidRPr="004D3EFC">
        <w:rPr>
          <w:rFonts w:cs="Arial"/>
          <w:sz w:val="20"/>
          <w:szCs w:val="20"/>
        </w:rPr>
        <w:t xml:space="preserve">. člena </w:t>
      </w:r>
      <w:r w:rsidRPr="004D3EFC">
        <w:rPr>
          <w:rFonts w:cs="Arial"/>
          <w:sz w:val="20"/>
          <w:szCs w:val="20"/>
        </w:rPr>
        <w:t>ZOZP določa, da ob spremembi zavarovalnih vsot iz člena 1 Druge direktive Sveta 84/5/EGS</w:t>
      </w:r>
      <w:r w:rsidR="00EF29B2">
        <w:rPr>
          <w:rFonts w:cs="Arial"/>
          <w:sz w:val="20"/>
          <w:szCs w:val="20"/>
        </w:rPr>
        <w:t xml:space="preserve"> (v nadaljevanju: Direktiva </w:t>
      </w:r>
      <w:r w:rsidR="00EF29B2" w:rsidRPr="004D3EFC">
        <w:rPr>
          <w:rFonts w:cs="Arial"/>
          <w:sz w:val="20"/>
          <w:szCs w:val="20"/>
        </w:rPr>
        <w:t>84/5/EGS</w:t>
      </w:r>
      <w:r w:rsidR="00EF29B2">
        <w:rPr>
          <w:rFonts w:cs="Arial"/>
          <w:sz w:val="20"/>
          <w:szCs w:val="20"/>
        </w:rPr>
        <w:t>)</w:t>
      </w:r>
      <w:r w:rsidRPr="004D3EFC">
        <w:rPr>
          <w:rFonts w:cs="Arial"/>
          <w:sz w:val="20"/>
          <w:szCs w:val="20"/>
        </w:rPr>
        <w:t xml:space="preserve">, ki jih Evropska komisija objavi v Uradnem listu Evropske unije, Vlada Republike Slovenije skladno s tem spremeni najnižje zavarovalne vsote iz </w:t>
      </w:r>
      <w:r w:rsidR="00EF29B2">
        <w:rPr>
          <w:rFonts w:cs="Arial"/>
          <w:sz w:val="20"/>
          <w:szCs w:val="20"/>
        </w:rPr>
        <w:t>prvega</w:t>
      </w:r>
      <w:r w:rsidRPr="004D3EFC">
        <w:rPr>
          <w:rFonts w:cs="Arial"/>
          <w:sz w:val="20"/>
          <w:szCs w:val="20"/>
        </w:rPr>
        <w:t xml:space="preserve"> odstavka </w:t>
      </w:r>
      <w:r w:rsidR="00FA2DF2">
        <w:rPr>
          <w:rFonts w:cs="Arial"/>
          <w:sz w:val="20"/>
          <w:szCs w:val="20"/>
        </w:rPr>
        <w:t xml:space="preserve">19. člena ZOZP </w:t>
      </w:r>
      <w:r w:rsidRPr="004D3EFC">
        <w:rPr>
          <w:rFonts w:cs="Arial"/>
          <w:sz w:val="20"/>
          <w:szCs w:val="20"/>
        </w:rPr>
        <w:t>in jih objavi v Uradnem listu Republike Slovenije</w:t>
      </w:r>
      <w:r w:rsidR="00D43296" w:rsidRPr="004D3EFC">
        <w:rPr>
          <w:rFonts w:cs="Arial"/>
          <w:sz w:val="20"/>
          <w:szCs w:val="20"/>
        </w:rPr>
        <w:t>.</w:t>
      </w:r>
    </w:p>
    <w:p w:rsidR="00D43296" w:rsidRPr="004D3EFC" w:rsidRDefault="00D43296" w:rsidP="0084505C">
      <w:pPr>
        <w:spacing w:after="0" w:line="288" w:lineRule="auto"/>
        <w:rPr>
          <w:rFonts w:cs="Arial"/>
          <w:sz w:val="20"/>
          <w:szCs w:val="20"/>
        </w:rPr>
      </w:pPr>
    </w:p>
    <w:p w:rsidR="00D43296" w:rsidRPr="004D3EFC" w:rsidRDefault="00D43296" w:rsidP="00D43296">
      <w:pPr>
        <w:spacing w:after="0" w:line="288" w:lineRule="auto"/>
        <w:rPr>
          <w:rFonts w:cs="Arial"/>
          <w:sz w:val="20"/>
          <w:szCs w:val="20"/>
        </w:rPr>
      </w:pPr>
      <w:r w:rsidRPr="004D3EFC">
        <w:rPr>
          <w:rFonts w:cs="Arial"/>
          <w:sz w:val="20"/>
          <w:szCs w:val="20"/>
        </w:rPr>
        <w:t xml:space="preserve">Člen 29 Direktive 2009/103/ES Evropskega parlamenta in Sveta z dne 16. septembra 2009 o zavarovanju civilne odgovornosti pri uporabi motornih vozil in o izvajanju obveznosti zavarovanja takšne odgovornosti (kodificirana različica) </w:t>
      </w:r>
      <w:r w:rsidR="004D3EFC" w:rsidRPr="004D3EFC">
        <w:rPr>
          <w:rFonts w:cs="Arial"/>
          <w:sz w:val="20"/>
          <w:szCs w:val="20"/>
        </w:rPr>
        <w:t xml:space="preserve">(v nadaljevanju: Direktiva 2009/103/ES) </w:t>
      </w:r>
      <w:r w:rsidRPr="004D3EFC">
        <w:rPr>
          <w:rFonts w:cs="Arial"/>
          <w:sz w:val="20"/>
          <w:szCs w:val="20"/>
        </w:rPr>
        <w:t xml:space="preserve">(UL L št. 263 z dne 7. oktobra 2009, str. 11) je razveljavil Direktivo 84/5/EGS, vendar </w:t>
      </w:r>
      <w:r w:rsidR="00FA2DF2">
        <w:rPr>
          <w:rFonts w:cs="Arial"/>
          <w:sz w:val="20"/>
          <w:szCs w:val="20"/>
        </w:rPr>
        <w:t>je</w:t>
      </w:r>
      <w:r w:rsidRPr="004D3EFC">
        <w:rPr>
          <w:rFonts w:cs="Arial"/>
          <w:sz w:val="20"/>
          <w:szCs w:val="20"/>
        </w:rPr>
        <w:t xml:space="preserve"> obenem določil, da se sklicevanja na razveljavljeno direktivo upoštevajo kot sklicevanja na </w:t>
      </w:r>
      <w:r w:rsidR="004D3EFC" w:rsidRPr="004D3EFC">
        <w:rPr>
          <w:rFonts w:cs="Arial"/>
          <w:sz w:val="20"/>
          <w:szCs w:val="20"/>
        </w:rPr>
        <w:t xml:space="preserve">Direktivo 2009/103/ES </w:t>
      </w:r>
      <w:r w:rsidRPr="004D3EFC">
        <w:rPr>
          <w:rFonts w:cs="Arial"/>
          <w:sz w:val="20"/>
          <w:szCs w:val="20"/>
        </w:rPr>
        <w:t>in se berejo v skladu s korelacijsko tabelo v Prilogi II</w:t>
      </w:r>
      <w:r w:rsidR="00FA2DF2">
        <w:rPr>
          <w:rFonts w:cs="Arial"/>
          <w:sz w:val="20"/>
          <w:szCs w:val="20"/>
        </w:rPr>
        <w:t xml:space="preserve"> </w:t>
      </w:r>
      <w:r w:rsidR="00FA2DF2" w:rsidRPr="004D3EFC">
        <w:rPr>
          <w:rFonts w:cs="Arial"/>
          <w:sz w:val="20"/>
          <w:szCs w:val="20"/>
        </w:rPr>
        <w:t>Direktiv</w:t>
      </w:r>
      <w:r w:rsidR="00FA2DF2">
        <w:rPr>
          <w:rFonts w:cs="Arial"/>
          <w:sz w:val="20"/>
          <w:szCs w:val="20"/>
        </w:rPr>
        <w:t>e</w:t>
      </w:r>
      <w:r w:rsidR="00FA2DF2" w:rsidRPr="004D3EFC">
        <w:rPr>
          <w:rFonts w:cs="Arial"/>
          <w:sz w:val="20"/>
          <w:szCs w:val="20"/>
        </w:rPr>
        <w:t xml:space="preserve"> 2009/103/ES</w:t>
      </w:r>
      <w:r w:rsidR="00FA2DF2">
        <w:rPr>
          <w:rFonts w:cs="Arial"/>
          <w:sz w:val="20"/>
          <w:szCs w:val="20"/>
        </w:rPr>
        <w:t>. I</w:t>
      </w:r>
      <w:r w:rsidRPr="004D3EFC">
        <w:rPr>
          <w:rFonts w:cs="Arial"/>
          <w:sz w:val="20"/>
          <w:szCs w:val="20"/>
        </w:rPr>
        <w:t xml:space="preserve">z </w:t>
      </w:r>
      <w:r w:rsidR="00FA2DF2">
        <w:rPr>
          <w:rFonts w:cs="Arial"/>
          <w:sz w:val="20"/>
          <w:szCs w:val="20"/>
        </w:rPr>
        <w:t xml:space="preserve">te priloge </w:t>
      </w:r>
      <w:r w:rsidRPr="004D3EFC">
        <w:rPr>
          <w:rFonts w:cs="Arial"/>
          <w:sz w:val="20"/>
          <w:szCs w:val="20"/>
        </w:rPr>
        <w:t>je razbrati</w:t>
      </w:r>
      <w:r w:rsidR="004D3EFC" w:rsidRPr="004D3EFC">
        <w:rPr>
          <w:rFonts w:cs="Arial"/>
          <w:sz w:val="20"/>
          <w:szCs w:val="20"/>
        </w:rPr>
        <w:t>, da je vsebina, na katero se sklicuje drugi odstavek 19. člena ZOZP, sedaj urejena v členu 9 Direktive 2009/103/ES.</w:t>
      </w:r>
    </w:p>
    <w:p w:rsidR="0084505C" w:rsidRPr="004D3EFC" w:rsidRDefault="0084505C" w:rsidP="0084505C">
      <w:pPr>
        <w:spacing w:after="0" w:line="288" w:lineRule="auto"/>
        <w:rPr>
          <w:rFonts w:cs="Arial"/>
          <w:sz w:val="20"/>
          <w:szCs w:val="20"/>
        </w:rPr>
      </w:pPr>
    </w:p>
    <w:p w:rsidR="00A37FB8" w:rsidRPr="004D3EFC" w:rsidRDefault="0084505C" w:rsidP="00A37FB8">
      <w:pPr>
        <w:spacing w:after="0" w:line="288" w:lineRule="auto"/>
        <w:rPr>
          <w:rFonts w:cs="Arial"/>
          <w:sz w:val="20"/>
          <w:szCs w:val="20"/>
        </w:rPr>
      </w:pPr>
      <w:r w:rsidRPr="004D3EFC">
        <w:rPr>
          <w:rFonts w:cs="Arial"/>
          <w:sz w:val="20"/>
          <w:szCs w:val="20"/>
        </w:rPr>
        <w:t xml:space="preserve">Evropska komisija je </w:t>
      </w:r>
      <w:r w:rsidR="004D3EFC" w:rsidRPr="004D3EFC">
        <w:rPr>
          <w:rFonts w:cs="Arial"/>
          <w:sz w:val="20"/>
          <w:szCs w:val="20"/>
        </w:rPr>
        <w:t xml:space="preserve">na podlagi člena 9 Direktive 2009/103/ES </w:t>
      </w:r>
      <w:r w:rsidRPr="004D3EFC">
        <w:rPr>
          <w:rFonts w:cs="Arial"/>
          <w:sz w:val="20"/>
          <w:szCs w:val="20"/>
        </w:rPr>
        <w:t xml:space="preserve">objavila </w:t>
      </w:r>
      <w:r w:rsidR="00A37FB8" w:rsidRPr="004D3EFC">
        <w:rPr>
          <w:rFonts w:cs="Arial"/>
          <w:sz w:val="20"/>
          <w:szCs w:val="20"/>
        </w:rPr>
        <w:t xml:space="preserve">sporočilo </w:t>
      </w:r>
      <w:r w:rsidR="00A37FB8" w:rsidRPr="0067437A">
        <w:rPr>
          <w:rFonts w:cs="Arial"/>
          <w:i/>
          <w:sz w:val="20"/>
          <w:szCs w:val="20"/>
        </w:rPr>
        <w:t>»Prilagoditev minimalnih vsot kritja, določenih v Direktivi 2009/103/ES Evropskega parlamenta in Sveta o zavarovanju civilne odgovornosti pri uporabi motornih vozil in o izvajanju obveznosti zavarovanja takšne odgovornosti, v skladu z inflacijo«</w:t>
      </w:r>
      <w:r w:rsidR="00A37FB8" w:rsidRPr="004D3EFC">
        <w:rPr>
          <w:rFonts w:cs="Arial"/>
          <w:sz w:val="20"/>
          <w:szCs w:val="20"/>
        </w:rPr>
        <w:t xml:space="preserve"> (2018</w:t>
      </w:r>
      <w:r w:rsidRPr="004D3EFC">
        <w:rPr>
          <w:rFonts w:cs="Arial"/>
          <w:sz w:val="20"/>
          <w:szCs w:val="20"/>
        </w:rPr>
        <w:t xml:space="preserve">/C </w:t>
      </w:r>
      <w:r w:rsidR="00A37FB8" w:rsidRPr="004D3EFC">
        <w:rPr>
          <w:rFonts w:cs="Arial"/>
          <w:sz w:val="20"/>
          <w:szCs w:val="20"/>
        </w:rPr>
        <w:t>233</w:t>
      </w:r>
      <w:r w:rsidRPr="004D3EFC">
        <w:rPr>
          <w:rFonts w:cs="Arial"/>
          <w:sz w:val="20"/>
          <w:szCs w:val="20"/>
        </w:rPr>
        <w:t>/</w:t>
      </w:r>
      <w:r w:rsidR="00A37FB8" w:rsidRPr="004D3EFC">
        <w:rPr>
          <w:rFonts w:cs="Arial"/>
          <w:sz w:val="20"/>
          <w:szCs w:val="20"/>
        </w:rPr>
        <w:t>01</w:t>
      </w:r>
      <w:r w:rsidRPr="004D3EFC">
        <w:rPr>
          <w:rFonts w:cs="Arial"/>
          <w:sz w:val="20"/>
          <w:szCs w:val="20"/>
        </w:rPr>
        <w:t xml:space="preserve">) (UL C št. </w:t>
      </w:r>
      <w:r w:rsidR="00A37FB8" w:rsidRPr="004D3EFC">
        <w:rPr>
          <w:rFonts w:cs="Arial"/>
          <w:sz w:val="20"/>
          <w:szCs w:val="20"/>
        </w:rPr>
        <w:t>233</w:t>
      </w:r>
      <w:r w:rsidRPr="004D3EFC">
        <w:rPr>
          <w:rFonts w:cs="Arial"/>
          <w:sz w:val="20"/>
          <w:szCs w:val="20"/>
        </w:rPr>
        <w:t xml:space="preserve"> z dne </w:t>
      </w:r>
      <w:r w:rsidR="00A37FB8" w:rsidRPr="004D3EFC">
        <w:rPr>
          <w:rFonts w:cs="Arial"/>
          <w:sz w:val="20"/>
          <w:szCs w:val="20"/>
        </w:rPr>
        <w:t>4. julija 2018, str. 1</w:t>
      </w:r>
      <w:r w:rsidRPr="004D3EFC">
        <w:rPr>
          <w:rFonts w:cs="Arial"/>
          <w:sz w:val="20"/>
          <w:szCs w:val="20"/>
        </w:rPr>
        <w:t xml:space="preserve">) (v nadaljevanju: </w:t>
      </w:r>
      <w:r w:rsidR="00BE33DF">
        <w:rPr>
          <w:rFonts w:cs="Arial"/>
          <w:sz w:val="20"/>
          <w:szCs w:val="20"/>
        </w:rPr>
        <w:t>sporočilo</w:t>
      </w:r>
      <w:r w:rsidRPr="004D3EFC">
        <w:rPr>
          <w:rFonts w:cs="Arial"/>
          <w:sz w:val="20"/>
          <w:szCs w:val="20"/>
        </w:rPr>
        <w:t xml:space="preserve">). </w:t>
      </w:r>
    </w:p>
    <w:p w:rsidR="0084505C" w:rsidRPr="004D3EFC" w:rsidRDefault="0084505C" w:rsidP="0084505C">
      <w:pPr>
        <w:spacing w:after="0" w:line="288" w:lineRule="auto"/>
        <w:rPr>
          <w:rFonts w:cs="Arial"/>
          <w:sz w:val="20"/>
          <w:szCs w:val="20"/>
        </w:rPr>
      </w:pPr>
    </w:p>
    <w:p w:rsidR="000A65DB" w:rsidRPr="004D3EFC" w:rsidRDefault="0084505C" w:rsidP="000A65DB">
      <w:pPr>
        <w:spacing w:after="0" w:line="288" w:lineRule="auto"/>
        <w:rPr>
          <w:rFonts w:cs="Arial"/>
          <w:sz w:val="20"/>
          <w:szCs w:val="20"/>
        </w:rPr>
      </w:pPr>
      <w:r w:rsidRPr="004D3EFC">
        <w:rPr>
          <w:rFonts w:cs="Arial"/>
          <w:sz w:val="20"/>
          <w:szCs w:val="20"/>
        </w:rPr>
        <w:t xml:space="preserve">V </w:t>
      </w:r>
      <w:r w:rsidR="004D3EFC" w:rsidRPr="004D3EFC">
        <w:rPr>
          <w:rFonts w:cs="Arial"/>
          <w:sz w:val="20"/>
          <w:szCs w:val="20"/>
        </w:rPr>
        <w:t xml:space="preserve">sporočilo </w:t>
      </w:r>
      <w:r w:rsidRPr="004D3EFC">
        <w:rPr>
          <w:rFonts w:cs="Arial"/>
          <w:sz w:val="20"/>
          <w:szCs w:val="20"/>
        </w:rPr>
        <w:t xml:space="preserve">je zapisano, </w:t>
      </w:r>
      <w:r w:rsidR="000A65DB" w:rsidRPr="004D3EFC">
        <w:rPr>
          <w:rFonts w:cs="Arial"/>
          <w:sz w:val="20"/>
          <w:szCs w:val="20"/>
        </w:rPr>
        <w:t>da se nanaša na prilagoditev minimalnih vsot, določenih v Direktivi 2009/103/ES Evropskega parlamenta in Sveta z dne 16. septembra 2009 o zavarovanju civilne odgovornosti pri uporabi motornih vozil in o izvajanju obveznosti zavarovanja takšne odgovornosti, za nekatere države članice v skladu z inflacijo. Zadevne države članice so trinajst držav članic, ki jim je bilo odobreno prehodno obdobje za izvajanje Direktive 2009/103/ES.</w:t>
      </w:r>
    </w:p>
    <w:p w:rsidR="000A65DB" w:rsidRPr="004D3EFC" w:rsidRDefault="000A65DB" w:rsidP="000A65DB">
      <w:pPr>
        <w:spacing w:after="0" w:line="288" w:lineRule="auto"/>
        <w:rPr>
          <w:rFonts w:cs="Arial"/>
          <w:sz w:val="20"/>
          <w:szCs w:val="20"/>
        </w:rPr>
      </w:pPr>
    </w:p>
    <w:p w:rsidR="000A65DB" w:rsidRPr="004D3EFC" w:rsidRDefault="000A65DB" w:rsidP="000A65DB">
      <w:pPr>
        <w:spacing w:after="0" w:line="288" w:lineRule="auto"/>
        <w:rPr>
          <w:rFonts w:cs="Arial"/>
          <w:sz w:val="20"/>
          <w:szCs w:val="20"/>
        </w:rPr>
      </w:pPr>
      <w:r w:rsidRPr="004D3EFC">
        <w:rPr>
          <w:rFonts w:cs="Arial"/>
          <w:sz w:val="20"/>
          <w:szCs w:val="20"/>
        </w:rPr>
        <w:t xml:space="preserve">V skladu s členom 9(2) Direktive 2009/103/ES so se vsote, določene v </w:t>
      </w:r>
      <w:proofErr w:type="spellStart"/>
      <w:r w:rsidRPr="004D3EFC">
        <w:rPr>
          <w:rFonts w:cs="Arial"/>
          <w:sz w:val="20"/>
          <w:szCs w:val="20"/>
        </w:rPr>
        <w:t>eurih</w:t>
      </w:r>
      <w:proofErr w:type="spellEnd"/>
      <w:r w:rsidRPr="004D3EFC">
        <w:rPr>
          <w:rFonts w:cs="Arial"/>
          <w:sz w:val="20"/>
          <w:szCs w:val="20"/>
        </w:rPr>
        <w:t xml:space="preserve"> v členu 9(1), pregledale, da bi se upoštevale spremembe evropskega indeksa cen življenjskih potrebščin, kot ga objavlja </w:t>
      </w:r>
      <w:proofErr w:type="spellStart"/>
      <w:r w:rsidRPr="004D3EFC">
        <w:rPr>
          <w:rFonts w:cs="Arial"/>
          <w:sz w:val="20"/>
          <w:szCs w:val="20"/>
        </w:rPr>
        <w:t>Eurostat</w:t>
      </w:r>
      <w:proofErr w:type="spellEnd"/>
      <w:r w:rsidRPr="004D3EFC">
        <w:rPr>
          <w:rFonts w:cs="Arial"/>
          <w:sz w:val="20"/>
          <w:szCs w:val="20"/>
        </w:rPr>
        <w:t xml:space="preserve"> in ki zajema vse države članice.</w:t>
      </w:r>
    </w:p>
    <w:p w:rsidR="000A65DB" w:rsidRPr="004D3EFC" w:rsidRDefault="000A65DB" w:rsidP="000A65DB">
      <w:pPr>
        <w:spacing w:after="0" w:line="288" w:lineRule="auto"/>
        <w:rPr>
          <w:rFonts w:cs="Arial"/>
          <w:sz w:val="20"/>
          <w:szCs w:val="20"/>
        </w:rPr>
      </w:pPr>
    </w:p>
    <w:p w:rsidR="000A65DB" w:rsidRPr="004D3EFC" w:rsidRDefault="000A65DB" w:rsidP="000A65DB">
      <w:pPr>
        <w:spacing w:after="0" w:line="288" w:lineRule="auto"/>
        <w:rPr>
          <w:rFonts w:cs="Arial"/>
          <w:sz w:val="20"/>
          <w:szCs w:val="20"/>
        </w:rPr>
      </w:pPr>
      <w:r w:rsidRPr="004D3EFC">
        <w:rPr>
          <w:rFonts w:cs="Arial"/>
          <w:sz w:val="20"/>
          <w:szCs w:val="20"/>
        </w:rPr>
        <w:t>Države članice, ki jim je bilo odobreno prehodno obdobje, spadajo v tri skupine s tremi različnimi prehodnimi obdobji, zato se je izračun opravil ločeno za vsako skupino.</w:t>
      </w:r>
    </w:p>
    <w:p w:rsidR="00796611" w:rsidRPr="004D3EFC" w:rsidRDefault="00796611" w:rsidP="000A65DB">
      <w:pPr>
        <w:spacing w:after="0" w:line="288" w:lineRule="auto"/>
        <w:rPr>
          <w:rFonts w:cs="Arial"/>
          <w:sz w:val="20"/>
          <w:szCs w:val="20"/>
        </w:rPr>
      </w:pPr>
    </w:p>
    <w:p w:rsidR="00796611" w:rsidRPr="004D3EFC" w:rsidRDefault="00796611" w:rsidP="00796611">
      <w:pPr>
        <w:rPr>
          <w:rFonts w:cs="Arial"/>
          <w:sz w:val="20"/>
          <w:szCs w:val="20"/>
        </w:rPr>
      </w:pPr>
      <w:r w:rsidRPr="004D3EFC">
        <w:rPr>
          <w:rFonts w:cs="Arial"/>
          <w:sz w:val="20"/>
          <w:szCs w:val="20"/>
        </w:rPr>
        <w:t>Prehodno obdobje v Republiki Sloveniji se je zaključilo 31. 12. 2011, tako se Republika Slovenija uvršča v prvo skupino držav, za katero Evropska komisija na podlagi izračunov predlaga sledeče revalorizirane zneske:</w:t>
      </w:r>
    </w:p>
    <w:p w:rsidR="006B606F" w:rsidRPr="006B606F" w:rsidRDefault="00796611" w:rsidP="006B606F">
      <w:pPr>
        <w:pStyle w:val="ListParagraph"/>
        <w:numPr>
          <w:ilvl w:val="0"/>
          <w:numId w:val="23"/>
        </w:numPr>
        <w:rPr>
          <w:rFonts w:cs="Arial"/>
          <w:sz w:val="20"/>
          <w:szCs w:val="20"/>
        </w:rPr>
      </w:pPr>
      <w:r w:rsidRPr="006B606F">
        <w:rPr>
          <w:rFonts w:cs="Arial"/>
          <w:sz w:val="20"/>
          <w:szCs w:val="20"/>
        </w:rPr>
        <w:t>v primeru telesne poškodbe je najnižji znesek kritja 1.050.000 EUR na oškodovanca ali 5.240.000 EUR na škodni dogodek, ne glede na število oškodovancev;</w:t>
      </w:r>
    </w:p>
    <w:p w:rsidR="00796611" w:rsidRDefault="00796611" w:rsidP="006B606F">
      <w:pPr>
        <w:pStyle w:val="ListParagraph"/>
        <w:numPr>
          <w:ilvl w:val="0"/>
          <w:numId w:val="23"/>
        </w:numPr>
        <w:rPr>
          <w:rFonts w:cs="Arial"/>
          <w:sz w:val="20"/>
          <w:szCs w:val="20"/>
        </w:rPr>
      </w:pPr>
      <w:r w:rsidRPr="006B606F">
        <w:rPr>
          <w:rFonts w:cs="Arial"/>
          <w:sz w:val="20"/>
          <w:szCs w:val="20"/>
        </w:rPr>
        <w:t>v p</w:t>
      </w:r>
      <w:r w:rsidR="008D2308">
        <w:rPr>
          <w:rFonts w:cs="Arial"/>
          <w:sz w:val="20"/>
          <w:szCs w:val="20"/>
        </w:rPr>
        <w:t>rimeru materialne škode 1.050.00</w:t>
      </w:r>
      <w:r w:rsidRPr="006B606F">
        <w:rPr>
          <w:rFonts w:cs="Arial"/>
          <w:sz w:val="20"/>
          <w:szCs w:val="20"/>
        </w:rPr>
        <w:t>0 EUR na škodni dogodek, ne glede na število oškodovancev.</w:t>
      </w:r>
    </w:p>
    <w:p w:rsidR="00FA2DF2" w:rsidRDefault="00FA2DF2" w:rsidP="00FA2DF2">
      <w:pPr>
        <w:rPr>
          <w:rFonts w:cs="Arial"/>
          <w:sz w:val="20"/>
          <w:szCs w:val="20"/>
        </w:rPr>
      </w:pPr>
    </w:p>
    <w:p w:rsidR="00FA2DF2" w:rsidRDefault="00FA2DF2" w:rsidP="00FA2DF2">
      <w:pPr>
        <w:rPr>
          <w:rFonts w:cs="Arial"/>
          <w:sz w:val="20"/>
          <w:szCs w:val="20"/>
        </w:rPr>
      </w:pPr>
    </w:p>
    <w:p w:rsidR="00CF14DD" w:rsidRDefault="00CF14DD" w:rsidP="00FA2DF2">
      <w:pPr>
        <w:spacing w:after="0" w:line="288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</w:t>
      </w:r>
      <w:r w:rsidR="00FA2DF2" w:rsidRPr="004D3EFC">
        <w:rPr>
          <w:rFonts w:cs="Arial"/>
          <w:sz w:val="20"/>
          <w:szCs w:val="20"/>
        </w:rPr>
        <w:t xml:space="preserve"> strani Evropske komisije </w:t>
      </w:r>
      <w:r>
        <w:rPr>
          <w:rFonts w:cs="Arial"/>
          <w:sz w:val="20"/>
          <w:szCs w:val="20"/>
        </w:rPr>
        <w:t xml:space="preserve">smo 28. 11. 2017 </w:t>
      </w:r>
      <w:r w:rsidR="00FA2DF2" w:rsidRPr="004D3EFC">
        <w:rPr>
          <w:rFonts w:cs="Arial"/>
          <w:sz w:val="20"/>
          <w:szCs w:val="20"/>
        </w:rPr>
        <w:t>prejeli dokument z naslovom »</w:t>
      </w:r>
      <w:proofErr w:type="spellStart"/>
      <w:r w:rsidR="00FA2DF2" w:rsidRPr="0067437A">
        <w:rPr>
          <w:rFonts w:cs="Arial"/>
          <w:i/>
          <w:sz w:val="20"/>
          <w:szCs w:val="20"/>
        </w:rPr>
        <w:t>Review</w:t>
      </w:r>
      <w:proofErr w:type="spellEnd"/>
      <w:r w:rsidR="00FA2DF2" w:rsidRPr="0067437A">
        <w:rPr>
          <w:rFonts w:cs="Arial"/>
          <w:i/>
          <w:sz w:val="20"/>
          <w:szCs w:val="20"/>
        </w:rPr>
        <w:t xml:space="preserve"> </w:t>
      </w:r>
      <w:proofErr w:type="spellStart"/>
      <w:r w:rsidR="00FA2DF2" w:rsidRPr="0067437A">
        <w:rPr>
          <w:rFonts w:cs="Arial"/>
          <w:i/>
          <w:sz w:val="20"/>
          <w:szCs w:val="20"/>
        </w:rPr>
        <w:t>of</w:t>
      </w:r>
      <w:proofErr w:type="spellEnd"/>
      <w:r w:rsidR="00FA2DF2" w:rsidRPr="0067437A">
        <w:rPr>
          <w:rFonts w:cs="Arial"/>
          <w:i/>
          <w:sz w:val="20"/>
          <w:szCs w:val="20"/>
        </w:rPr>
        <w:t xml:space="preserve"> </w:t>
      </w:r>
      <w:proofErr w:type="spellStart"/>
      <w:r w:rsidR="00FA2DF2" w:rsidRPr="0067437A">
        <w:rPr>
          <w:rFonts w:cs="Arial"/>
          <w:i/>
          <w:sz w:val="20"/>
          <w:szCs w:val="20"/>
        </w:rPr>
        <w:t>the</w:t>
      </w:r>
      <w:proofErr w:type="spellEnd"/>
      <w:r w:rsidR="00FA2DF2" w:rsidRPr="0067437A">
        <w:rPr>
          <w:rFonts w:cs="Arial"/>
          <w:i/>
          <w:sz w:val="20"/>
          <w:szCs w:val="20"/>
        </w:rPr>
        <w:t xml:space="preserve"> minimum </w:t>
      </w:r>
      <w:proofErr w:type="spellStart"/>
      <w:r w:rsidR="00FA2DF2" w:rsidRPr="0067437A">
        <w:rPr>
          <w:rFonts w:cs="Arial"/>
          <w:i/>
          <w:sz w:val="20"/>
          <w:szCs w:val="20"/>
        </w:rPr>
        <w:t>amounts</w:t>
      </w:r>
      <w:proofErr w:type="spellEnd"/>
      <w:r w:rsidR="00FA2DF2" w:rsidRPr="0067437A">
        <w:rPr>
          <w:rFonts w:cs="Arial"/>
          <w:i/>
          <w:sz w:val="20"/>
          <w:szCs w:val="20"/>
        </w:rPr>
        <w:t xml:space="preserve"> </w:t>
      </w:r>
      <w:proofErr w:type="spellStart"/>
      <w:r w:rsidR="00FA2DF2" w:rsidRPr="0067437A">
        <w:rPr>
          <w:rFonts w:cs="Arial"/>
          <w:i/>
          <w:sz w:val="20"/>
          <w:szCs w:val="20"/>
        </w:rPr>
        <w:t>referred</w:t>
      </w:r>
      <w:proofErr w:type="spellEnd"/>
      <w:r w:rsidR="00FA2DF2" w:rsidRPr="0067437A">
        <w:rPr>
          <w:rFonts w:cs="Arial"/>
          <w:i/>
          <w:sz w:val="20"/>
          <w:szCs w:val="20"/>
        </w:rPr>
        <w:t xml:space="preserve"> to in </w:t>
      </w:r>
      <w:proofErr w:type="spellStart"/>
      <w:r w:rsidR="00FA2DF2" w:rsidRPr="0067437A">
        <w:rPr>
          <w:rFonts w:cs="Arial"/>
          <w:i/>
          <w:sz w:val="20"/>
          <w:szCs w:val="20"/>
        </w:rPr>
        <w:t>Article</w:t>
      </w:r>
      <w:proofErr w:type="spellEnd"/>
      <w:r w:rsidR="00FA2DF2" w:rsidRPr="0067437A">
        <w:rPr>
          <w:rFonts w:cs="Arial"/>
          <w:i/>
          <w:sz w:val="20"/>
          <w:szCs w:val="20"/>
        </w:rPr>
        <w:t xml:space="preserve"> 9(1) </w:t>
      </w:r>
      <w:proofErr w:type="spellStart"/>
      <w:r w:rsidR="00FA2DF2" w:rsidRPr="0067437A">
        <w:rPr>
          <w:rFonts w:cs="Arial"/>
          <w:i/>
          <w:sz w:val="20"/>
          <w:szCs w:val="20"/>
        </w:rPr>
        <w:t>of</w:t>
      </w:r>
      <w:proofErr w:type="spellEnd"/>
      <w:r w:rsidR="00FA2DF2" w:rsidRPr="0067437A">
        <w:rPr>
          <w:rFonts w:cs="Arial"/>
          <w:i/>
          <w:sz w:val="20"/>
          <w:szCs w:val="20"/>
        </w:rPr>
        <w:t xml:space="preserve"> </w:t>
      </w:r>
      <w:proofErr w:type="spellStart"/>
      <w:r w:rsidR="00FA2DF2" w:rsidRPr="0067437A">
        <w:rPr>
          <w:rFonts w:cs="Arial"/>
          <w:i/>
          <w:sz w:val="20"/>
          <w:szCs w:val="20"/>
        </w:rPr>
        <w:t>the</w:t>
      </w:r>
      <w:proofErr w:type="spellEnd"/>
      <w:r w:rsidR="00FA2DF2" w:rsidRPr="0067437A">
        <w:rPr>
          <w:rFonts w:cs="Arial"/>
          <w:i/>
          <w:sz w:val="20"/>
          <w:szCs w:val="20"/>
        </w:rPr>
        <w:t xml:space="preserve"> Motor </w:t>
      </w:r>
      <w:proofErr w:type="spellStart"/>
      <w:r w:rsidR="00FA2DF2" w:rsidRPr="0067437A">
        <w:rPr>
          <w:rFonts w:cs="Arial"/>
          <w:i/>
          <w:sz w:val="20"/>
          <w:szCs w:val="20"/>
        </w:rPr>
        <w:t>Insurance</w:t>
      </w:r>
      <w:proofErr w:type="spellEnd"/>
      <w:r w:rsidR="00FA2DF2" w:rsidRPr="0067437A">
        <w:rPr>
          <w:rFonts w:cs="Arial"/>
          <w:i/>
          <w:sz w:val="20"/>
          <w:szCs w:val="20"/>
        </w:rPr>
        <w:t xml:space="preserve"> </w:t>
      </w:r>
      <w:proofErr w:type="spellStart"/>
      <w:r w:rsidR="00FA2DF2" w:rsidRPr="0067437A">
        <w:rPr>
          <w:rFonts w:cs="Arial"/>
          <w:i/>
          <w:sz w:val="20"/>
          <w:szCs w:val="20"/>
        </w:rPr>
        <w:t>Directive</w:t>
      </w:r>
      <w:proofErr w:type="spellEnd"/>
      <w:r w:rsidR="00FA2DF2" w:rsidRPr="0067437A">
        <w:rPr>
          <w:rFonts w:cs="Arial"/>
          <w:i/>
          <w:sz w:val="20"/>
          <w:szCs w:val="20"/>
        </w:rPr>
        <w:t xml:space="preserve"> 2009/103/EC (</w:t>
      </w:r>
      <w:proofErr w:type="spellStart"/>
      <w:r w:rsidR="00FA2DF2" w:rsidRPr="0067437A">
        <w:rPr>
          <w:rFonts w:cs="Arial"/>
          <w:i/>
          <w:sz w:val="20"/>
          <w:szCs w:val="20"/>
        </w:rPr>
        <w:t>Member</w:t>
      </w:r>
      <w:proofErr w:type="spellEnd"/>
      <w:r w:rsidR="00FA2DF2" w:rsidRPr="0067437A">
        <w:rPr>
          <w:rFonts w:cs="Arial"/>
          <w:i/>
          <w:sz w:val="20"/>
          <w:szCs w:val="20"/>
        </w:rPr>
        <w:t xml:space="preserve"> </w:t>
      </w:r>
      <w:proofErr w:type="spellStart"/>
      <w:r w:rsidR="00FA2DF2" w:rsidRPr="0067437A">
        <w:rPr>
          <w:rFonts w:cs="Arial"/>
          <w:i/>
          <w:sz w:val="20"/>
          <w:szCs w:val="20"/>
        </w:rPr>
        <w:t>States</w:t>
      </w:r>
      <w:proofErr w:type="spellEnd"/>
      <w:r w:rsidR="00FA2DF2" w:rsidRPr="0067437A">
        <w:rPr>
          <w:rFonts w:cs="Arial"/>
          <w:i/>
          <w:sz w:val="20"/>
          <w:szCs w:val="20"/>
        </w:rPr>
        <w:t xml:space="preserve"> </w:t>
      </w:r>
      <w:proofErr w:type="spellStart"/>
      <w:r w:rsidR="00FA2DF2" w:rsidRPr="0067437A">
        <w:rPr>
          <w:rFonts w:cs="Arial"/>
          <w:i/>
          <w:sz w:val="20"/>
          <w:szCs w:val="20"/>
        </w:rPr>
        <w:t>with</w:t>
      </w:r>
      <w:proofErr w:type="spellEnd"/>
      <w:r w:rsidR="00FA2DF2" w:rsidRPr="0067437A">
        <w:rPr>
          <w:rFonts w:cs="Arial"/>
          <w:i/>
          <w:sz w:val="20"/>
          <w:szCs w:val="20"/>
        </w:rPr>
        <w:t xml:space="preserve"> a </w:t>
      </w:r>
      <w:proofErr w:type="spellStart"/>
      <w:r w:rsidR="00FA2DF2" w:rsidRPr="0067437A">
        <w:rPr>
          <w:rFonts w:cs="Arial"/>
          <w:i/>
          <w:sz w:val="20"/>
          <w:szCs w:val="20"/>
        </w:rPr>
        <w:t>transitional</w:t>
      </w:r>
      <w:proofErr w:type="spellEnd"/>
      <w:r w:rsidR="00FA2DF2" w:rsidRPr="0067437A">
        <w:rPr>
          <w:rFonts w:cs="Arial"/>
          <w:i/>
          <w:sz w:val="20"/>
          <w:szCs w:val="20"/>
        </w:rPr>
        <w:t xml:space="preserve"> period)«</w:t>
      </w:r>
      <w:r w:rsidR="00FA2DF2" w:rsidRPr="004D3EFC">
        <w:rPr>
          <w:rFonts w:cs="Arial"/>
          <w:sz w:val="20"/>
          <w:szCs w:val="20"/>
        </w:rPr>
        <w:t xml:space="preserve">, s katerim je Evropska komisija države članice s prehodnim obdobjem obvestila o načinu revalorizacije in o višini revaloriziranih zavarovalnih vsot, ki so identične tistim, ki so objavljene v sporočilu. </w:t>
      </w:r>
      <w:r>
        <w:rPr>
          <w:rFonts w:cs="Arial"/>
          <w:sz w:val="20"/>
          <w:szCs w:val="20"/>
        </w:rPr>
        <w:t>Po dodatnih usklajevanjih z Evropsko komisijo je kot datum uveljavitve revaloriziranih zavarovanih vsot predlagan 1. 1. 2019.</w:t>
      </w:r>
    </w:p>
    <w:p w:rsidR="00CF14DD" w:rsidRDefault="00CF14DD" w:rsidP="00FA2DF2">
      <w:pPr>
        <w:spacing w:after="0" w:line="288" w:lineRule="auto"/>
        <w:rPr>
          <w:rFonts w:cs="Arial"/>
          <w:sz w:val="20"/>
          <w:szCs w:val="20"/>
        </w:rPr>
      </w:pPr>
    </w:p>
    <w:p w:rsidR="00FA2DF2" w:rsidRPr="004D3EFC" w:rsidRDefault="00FA2DF2" w:rsidP="00FA2DF2">
      <w:pPr>
        <w:spacing w:after="0" w:line="288" w:lineRule="auto"/>
        <w:rPr>
          <w:rFonts w:cs="Arial"/>
          <w:sz w:val="20"/>
          <w:szCs w:val="20"/>
        </w:rPr>
      </w:pPr>
    </w:p>
    <w:p w:rsidR="00FA2DF2" w:rsidRPr="00FA2DF2" w:rsidRDefault="00FA2DF2" w:rsidP="00FA2DF2">
      <w:pPr>
        <w:rPr>
          <w:rFonts w:cs="Arial"/>
          <w:sz w:val="20"/>
          <w:szCs w:val="20"/>
        </w:rPr>
      </w:pPr>
    </w:p>
    <w:p w:rsidR="00796611" w:rsidRDefault="00796611" w:rsidP="000A65DB">
      <w:pPr>
        <w:spacing w:after="0" w:line="288" w:lineRule="auto"/>
        <w:rPr>
          <w:rFonts w:cs="Arial"/>
          <w:sz w:val="20"/>
          <w:szCs w:val="20"/>
        </w:rPr>
      </w:pPr>
    </w:p>
    <w:p w:rsidR="000A65DB" w:rsidRDefault="000A65DB" w:rsidP="0084505C">
      <w:pPr>
        <w:spacing w:after="0" w:line="288" w:lineRule="auto"/>
        <w:rPr>
          <w:rFonts w:cs="Arial"/>
          <w:sz w:val="20"/>
          <w:szCs w:val="20"/>
        </w:rPr>
      </w:pPr>
    </w:p>
    <w:p w:rsidR="000A65DB" w:rsidRDefault="000A65DB" w:rsidP="0084505C">
      <w:pPr>
        <w:spacing w:after="0" w:line="288" w:lineRule="auto"/>
        <w:rPr>
          <w:rFonts w:cs="Arial"/>
          <w:sz w:val="20"/>
          <w:szCs w:val="20"/>
        </w:rPr>
      </w:pPr>
    </w:p>
    <w:p w:rsidR="001F7F7A" w:rsidRPr="006E18C4" w:rsidRDefault="001F7F7A" w:rsidP="002F53A8">
      <w:pPr>
        <w:spacing w:after="0" w:line="288" w:lineRule="auto"/>
        <w:rPr>
          <w:rFonts w:eastAsia="Calibri" w:cs="Arial"/>
          <w:sz w:val="20"/>
          <w:szCs w:val="20"/>
          <w:lang w:eastAsia="en-US"/>
        </w:rPr>
      </w:pPr>
    </w:p>
    <w:p w:rsidR="001F7F7A" w:rsidRPr="006E18C4" w:rsidRDefault="001F7F7A" w:rsidP="002F53A8">
      <w:pPr>
        <w:spacing w:after="0" w:line="288" w:lineRule="auto"/>
        <w:rPr>
          <w:rFonts w:eastAsia="Calibri" w:cs="Arial"/>
          <w:sz w:val="20"/>
          <w:szCs w:val="20"/>
          <w:lang w:eastAsia="en-US"/>
        </w:rPr>
      </w:pPr>
    </w:p>
    <w:p w:rsidR="003B2423" w:rsidRPr="006E18C4" w:rsidRDefault="003B2423" w:rsidP="002F53A8">
      <w:pPr>
        <w:spacing w:after="0" w:line="288" w:lineRule="auto"/>
        <w:rPr>
          <w:rFonts w:eastAsia="Calibri" w:cs="Arial"/>
          <w:sz w:val="20"/>
          <w:szCs w:val="20"/>
          <w:lang w:eastAsia="en-US"/>
        </w:rPr>
      </w:pPr>
    </w:p>
    <w:p w:rsidR="00D927E4" w:rsidRPr="006E18C4" w:rsidRDefault="00D927E4" w:rsidP="002F53A8">
      <w:pPr>
        <w:spacing w:after="0" w:line="288" w:lineRule="auto"/>
        <w:rPr>
          <w:rFonts w:eastAsia="Calibri" w:cs="Arial"/>
          <w:sz w:val="20"/>
          <w:szCs w:val="20"/>
          <w:lang w:eastAsia="en-US"/>
        </w:rPr>
      </w:pPr>
    </w:p>
    <w:p w:rsidR="00A52505" w:rsidRPr="006E18C4" w:rsidRDefault="00A52505" w:rsidP="002F53A8">
      <w:pPr>
        <w:spacing w:after="0" w:line="288" w:lineRule="auto"/>
        <w:rPr>
          <w:rFonts w:eastAsia="Calibri" w:cs="Arial"/>
          <w:sz w:val="20"/>
          <w:szCs w:val="20"/>
          <w:lang w:eastAsia="en-US"/>
        </w:rPr>
      </w:pPr>
    </w:p>
    <w:p w:rsidR="00A52505" w:rsidRPr="006E18C4" w:rsidRDefault="00A52505" w:rsidP="00A52505">
      <w:pPr>
        <w:spacing w:after="0" w:line="288" w:lineRule="auto"/>
        <w:rPr>
          <w:rFonts w:eastAsia="Calibri" w:cs="Arial"/>
          <w:sz w:val="20"/>
          <w:szCs w:val="20"/>
          <w:lang w:eastAsia="en-US"/>
        </w:rPr>
      </w:pPr>
    </w:p>
    <w:p w:rsidR="00203A00" w:rsidRPr="006E18C4" w:rsidRDefault="00107323" w:rsidP="00366F3C">
      <w:pPr>
        <w:spacing w:after="0" w:line="240" w:lineRule="auto"/>
        <w:jc w:val="left"/>
        <w:rPr>
          <w:rFonts w:eastAsia="Calibri" w:cs="Arial"/>
          <w:sz w:val="20"/>
          <w:szCs w:val="20"/>
          <w:lang w:eastAsia="en-US"/>
        </w:rPr>
      </w:pPr>
      <w:r w:rsidRPr="006E18C4">
        <w:rPr>
          <w:rFonts w:eastAsia="Calibri" w:cs="Arial"/>
          <w:sz w:val="20"/>
          <w:szCs w:val="20"/>
          <w:lang w:eastAsia="en-US"/>
        </w:rPr>
        <w:br w:type="page"/>
      </w:r>
    </w:p>
    <w:p w:rsidR="004D324D" w:rsidRPr="006E18C4" w:rsidRDefault="004D324D">
      <w:pPr>
        <w:spacing w:after="0" w:line="240" w:lineRule="auto"/>
        <w:jc w:val="left"/>
        <w:rPr>
          <w:rFonts w:eastAsia="Calibri" w:cs="Arial"/>
          <w:sz w:val="20"/>
          <w:szCs w:val="20"/>
          <w:lang w:eastAsia="en-US"/>
        </w:rPr>
      </w:pPr>
    </w:p>
    <w:p w:rsidR="007C4542" w:rsidRPr="006E18C4" w:rsidRDefault="00203A00" w:rsidP="00203A00">
      <w:pPr>
        <w:spacing w:after="0" w:line="288" w:lineRule="auto"/>
        <w:jc w:val="right"/>
        <w:rPr>
          <w:rFonts w:eastAsia="Calibri" w:cs="Arial"/>
          <w:sz w:val="20"/>
          <w:szCs w:val="20"/>
          <w:lang w:eastAsia="en-US"/>
        </w:rPr>
      </w:pPr>
      <w:r w:rsidRPr="006E18C4">
        <w:rPr>
          <w:rFonts w:eastAsia="Calibri" w:cs="Arial"/>
          <w:sz w:val="20"/>
          <w:szCs w:val="20"/>
          <w:lang w:eastAsia="en-US"/>
        </w:rPr>
        <w:t xml:space="preserve">PRILOGA </w:t>
      </w:r>
      <w:r w:rsidR="00606C45" w:rsidRPr="006E18C4">
        <w:rPr>
          <w:rFonts w:eastAsia="Calibri" w:cs="Arial"/>
          <w:sz w:val="20"/>
          <w:szCs w:val="20"/>
          <w:lang w:eastAsia="en-US"/>
        </w:rPr>
        <w:t>2</w:t>
      </w:r>
    </w:p>
    <w:p w:rsidR="00203A00" w:rsidRDefault="00203A00" w:rsidP="00203A00">
      <w:pPr>
        <w:spacing w:after="0" w:line="288" w:lineRule="auto"/>
        <w:rPr>
          <w:rFonts w:eastAsia="Calibri" w:cs="Arial"/>
          <w:sz w:val="20"/>
          <w:szCs w:val="20"/>
          <w:lang w:eastAsia="en-US"/>
        </w:rPr>
      </w:pPr>
    </w:p>
    <w:p w:rsidR="00DF0D13" w:rsidRPr="006E18C4" w:rsidRDefault="00DF0D13" w:rsidP="00203A00">
      <w:pPr>
        <w:spacing w:after="0" w:line="288" w:lineRule="auto"/>
        <w:rPr>
          <w:rFonts w:eastAsia="Calibri" w:cs="Arial"/>
          <w:sz w:val="20"/>
          <w:szCs w:val="20"/>
          <w:lang w:eastAsia="en-US"/>
        </w:rPr>
      </w:pPr>
    </w:p>
    <w:p w:rsidR="00D84F83" w:rsidRPr="00DF37B8" w:rsidRDefault="00D84F83" w:rsidP="00D84F83">
      <w:pPr>
        <w:pStyle w:val="Naslovpredpisa"/>
        <w:spacing w:line="264" w:lineRule="auto"/>
        <w:jc w:val="both"/>
        <w:rPr>
          <w:sz w:val="20"/>
          <w:szCs w:val="20"/>
        </w:rPr>
      </w:pPr>
      <w:r w:rsidRPr="00DF37B8">
        <w:rPr>
          <w:sz w:val="20"/>
          <w:szCs w:val="20"/>
        </w:rPr>
        <w:t>PREDLOG</w:t>
      </w:r>
    </w:p>
    <w:p w:rsidR="00D84F83" w:rsidRPr="00010724" w:rsidRDefault="00D84F83" w:rsidP="00D84F83">
      <w:pPr>
        <w:pStyle w:val="Naslovpredpisa"/>
        <w:spacing w:line="264" w:lineRule="auto"/>
        <w:jc w:val="both"/>
        <w:rPr>
          <w:sz w:val="20"/>
          <w:szCs w:val="20"/>
        </w:rPr>
      </w:pPr>
      <w:r w:rsidRPr="008E61ED">
        <w:rPr>
          <w:sz w:val="20"/>
          <w:szCs w:val="20"/>
        </w:rPr>
        <w:t>EVA 2018-1611-</w:t>
      </w:r>
      <w:r w:rsidR="008E61ED" w:rsidRPr="008E61ED">
        <w:rPr>
          <w:sz w:val="20"/>
          <w:szCs w:val="20"/>
        </w:rPr>
        <w:t>0071</w:t>
      </w:r>
    </w:p>
    <w:p w:rsidR="00D84F83" w:rsidRDefault="00D84F83" w:rsidP="00D84F83">
      <w:pPr>
        <w:spacing w:after="210"/>
        <w:rPr>
          <w:rFonts w:cs="Arial"/>
          <w:color w:val="000000"/>
          <w:lang w:eastAsia="sl-SI"/>
        </w:rPr>
      </w:pPr>
    </w:p>
    <w:p w:rsidR="00D84F83" w:rsidRPr="00D84F83" w:rsidRDefault="00D84F83" w:rsidP="00D84F83">
      <w:pPr>
        <w:spacing w:after="210"/>
        <w:rPr>
          <w:rFonts w:cs="Arial"/>
          <w:color w:val="000000"/>
          <w:lang w:eastAsia="sl-SI"/>
        </w:rPr>
      </w:pPr>
      <w:r w:rsidRPr="002B7575">
        <w:rPr>
          <w:rFonts w:cs="Arial"/>
          <w:sz w:val="20"/>
          <w:szCs w:val="20"/>
        </w:rPr>
        <w:t xml:space="preserve">Na podlagi </w:t>
      </w:r>
      <w:r>
        <w:rPr>
          <w:rFonts w:cs="Arial"/>
          <w:sz w:val="20"/>
          <w:szCs w:val="20"/>
        </w:rPr>
        <w:t>drugega</w:t>
      </w:r>
      <w:r w:rsidRPr="002B7575">
        <w:rPr>
          <w:rFonts w:cs="Arial"/>
          <w:sz w:val="20"/>
          <w:szCs w:val="20"/>
        </w:rPr>
        <w:t xml:space="preserve"> odstavka </w:t>
      </w:r>
      <w:r>
        <w:rPr>
          <w:rFonts w:cs="Arial"/>
          <w:sz w:val="20"/>
          <w:szCs w:val="20"/>
        </w:rPr>
        <w:t>19</w:t>
      </w:r>
      <w:r w:rsidRPr="002B7575">
        <w:rPr>
          <w:rFonts w:cs="Arial"/>
          <w:sz w:val="20"/>
          <w:szCs w:val="20"/>
        </w:rPr>
        <w:t>. člena</w:t>
      </w:r>
      <w:r>
        <w:rPr>
          <w:rFonts w:cs="Arial"/>
          <w:sz w:val="20"/>
          <w:szCs w:val="20"/>
        </w:rPr>
        <w:t xml:space="preserve"> </w:t>
      </w:r>
      <w:r w:rsidRPr="005A4F5A">
        <w:rPr>
          <w:rFonts w:cs="Arial"/>
          <w:sz w:val="20"/>
          <w:szCs w:val="20"/>
        </w:rPr>
        <w:t>Zakon</w:t>
      </w:r>
      <w:r>
        <w:rPr>
          <w:rFonts w:cs="Arial"/>
          <w:sz w:val="20"/>
          <w:szCs w:val="20"/>
        </w:rPr>
        <w:t>a</w:t>
      </w:r>
      <w:r w:rsidRPr="005A4F5A">
        <w:rPr>
          <w:rFonts w:cs="Arial"/>
          <w:sz w:val="20"/>
          <w:szCs w:val="20"/>
        </w:rPr>
        <w:t xml:space="preserve"> o obveznih zavarovanjih v prometu (Uradni list RS, št. 93/07 – uradno prečiščeno besedilo, 40/12 – ZUJF,</w:t>
      </w:r>
      <w:r w:rsidR="00691F85">
        <w:rPr>
          <w:rFonts w:cs="Arial"/>
          <w:sz w:val="20"/>
          <w:szCs w:val="20"/>
        </w:rPr>
        <w:t xml:space="preserve"> 33/16 – PZ-F in 41/17 – PZ-G) </w:t>
      </w:r>
      <w:r w:rsidRPr="00112FD0">
        <w:rPr>
          <w:rFonts w:eastAsia="Calibri" w:cs="Arial"/>
          <w:color w:val="000000"/>
          <w:sz w:val="20"/>
        </w:rPr>
        <w:t>je Vlada Republike Slovenije sprejela</w:t>
      </w:r>
    </w:p>
    <w:p w:rsidR="00D84F83" w:rsidRDefault="00D84F83" w:rsidP="00D84F83">
      <w:pPr>
        <w:spacing w:after="210" w:line="360" w:lineRule="atLeast"/>
        <w:jc w:val="center"/>
        <w:rPr>
          <w:rFonts w:eastAsia="Calibri" w:cs="Arial"/>
          <w:b/>
          <w:color w:val="000000"/>
          <w:sz w:val="20"/>
        </w:rPr>
      </w:pPr>
      <w:r w:rsidRPr="00112FD0">
        <w:rPr>
          <w:rFonts w:eastAsia="Calibri" w:cs="Arial"/>
          <w:b/>
          <w:color w:val="000000"/>
          <w:sz w:val="20"/>
        </w:rPr>
        <w:t xml:space="preserve">S K L E P </w:t>
      </w:r>
      <w:r w:rsidRPr="00112FD0">
        <w:rPr>
          <w:rFonts w:eastAsia="Calibri" w:cs="Arial"/>
          <w:b/>
          <w:color w:val="000000"/>
          <w:sz w:val="20"/>
        </w:rPr>
        <w:br/>
      </w:r>
      <w:r w:rsidR="00286B8C" w:rsidRPr="00286B8C">
        <w:rPr>
          <w:rFonts w:eastAsia="Calibri" w:cs="Arial"/>
          <w:b/>
          <w:color w:val="000000"/>
          <w:sz w:val="20"/>
        </w:rPr>
        <w:t>o spremembi zneskov najnižjih zavarovalnih vsot za zavarovanje avtomobilske odgovornosti</w:t>
      </w:r>
    </w:p>
    <w:p w:rsidR="00D84F83" w:rsidRPr="005D0084" w:rsidRDefault="00D84F83" w:rsidP="00D84F83">
      <w:pPr>
        <w:spacing w:after="210" w:line="360" w:lineRule="atLeast"/>
        <w:jc w:val="center"/>
        <w:rPr>
          <w:rFonts w:eastAsia="Calibri" w:cs="Arial"/>
          <w:b/>
          <w:color w:val="000000"/>
          <w:sz w:val="20"/>
        </w:rPr>
      </w:pPr>
      <w:r>
        <w:rPr>
          <w:rFonts w:eastAsia="Calibri" w:cs="Arial"/>
          <w:b/>
          <w:color w:val="000000"/>
          <w:sz w:val="20"/>
        </w:rPr>
        <w:t>I.</w:t>
      </w:r>
    </w:p>
    <w:p w:rsidR="0080511E" w:rsidRDefault="00D84F83" w:rsidP="0080511E">
      <w:pPr>
        <w:spacing w:after="210"/>
        <w:rPr>
          <w:rFonts w:cs="Arial"/>
          <w:color w:val="000000"/>
          <w:sz w:val="20"/>
          <w:lang w:eastAsia="sl-SI"/>
        </w:rPr>
      </w:pPr>
      <w:r w:rsidRPr="005D0084">
        <w:rPr>
          <w:rFonts w:cs="Arial"/>
          <w:color w:val="000000"/>
          <w:sz w:val="20"/>
          <w:lang w:eastAsia="sl-SI"/>
        </w:rPr>
        <w:t xml:space="preserve">V skladu </w:t>
      </w:r>
      <w:r w:rsidR="0080511E">
        <w:rPr>
          <w:rFonts w:cs="Arial"/>
          <w:color w:val="000000"/>
          <w:sz w:val="20"/>
          <w:lang w:eastAsia="sl-SI"/>
        </w:rPr>
        <w:t>s sporočilom</w:t>
      </w:r>
      <w:r w:rsidRPr="00D84F83">
        <w:rPr>
          <w:rFonts w:cs="Arial"/>
          <w:color w:val="000000"/>
          <w:sz w:val="20"/>
          <w:lang w:eastAsia="sl-SI"/>
        </w:rPr>
        <w:t xml:space="preserve"> »Prilagoditev minimalnih vsot kritja, določenih v Direktivi 2009/103/ES Evropskega parlamenta in Sveta o zavarovanju civilne odgovornosti pri uporabi motornih vozil in o izvajanju obveznosti zavarovanja takšne odgovornosti, v skladu z inflacijo« (2018/C 233/01) (UL C št. 233 z dne 4. julija 2018, str. 1) </w:t>
      </w:r>
      <w:r w:rsidRPr="005D0084">
        <w:rPr>
          <w:rFonts w:cs="Arial"/>
          <w:color w:val="000000"/>
          <w:sz w:val="20"/>
          <w:lang w:eastAsia="sl-SI"/>
        </w:rPr>
        <w:t xml:space="preserve">se v </w:t>
      </w:r>
      <w:r w:rsidRPr="00D84F83">
        <w:rPr>
          <w:rFonts w:cs="Arial"/>
          <w:color w:val="000000"/>
          <w:sz w:val="20"/>
          <w:lang w:eastAsia="sl-SI"/>
        </w:rPr>
        <w:t>Zakon</w:t>
      </w:r>
      <w:r w:rsidR="007B6E01">
        <w:rPr>
          <w:rFonts w:cs="Arial"/>
          <w:color w:val="000000"/>
          <w:sz w:val="20"/>
          <w:lang w:eastAsia="sl-SI"/>
        </w:rPr>
        <w:t>u</w:t>
      </w:r>
      <w:r w:rsidRPr="00D84F83">
        <w:rPr>
          <w:rFonts w:cs="Arial"/>
          <w:color w:val="000000"/>
          <w:sz w:val="20"/>
          <w:lang w:eastAsia="sl-SI"/>
        </w:rPr>
        <w:t xml:space="preserve"> o obveznih zavarovanjih v prometu (Uradni list RS, št. 93/07 – uradno prečiščeno besedilo, 40/12 – ZUJF, 33/16 – PZ-F in 41/17 – PZ-G)</w:t>
      </w:r>
      <w:r w:rsidR="0080511E">
        <w:rPr>
          <w:rFonts w:cs="Arial"/>
          <w:color w:val="000000"/>
          <w:sz w:val="20"/>
          <w:lang w:eastAsia="sl-SI"/>
        </w:rPr>
        <w:t>:</w:t>
      </w:r>
      <w:r w:rsidR="0080511E" w:rsidRPr="0080511E">
        <w:rPr>
          <w:rFonts w:cs="Arial"/>
          <w:color w:val="000000"/>
          <w:sz w:val="20"/>
          <w:lang w:eastAsia="sl-SI"/>
        </w:rPr>
        <w:t xml:space="preserve"> </w:t>
      </w:r>
    </w:p>
    <w:p w:rsidR="0080511E" w:rsidRDefault="0080511E" w:rsidP="0080511E">
      <w:pPr>
        <w:spacing w:after="210"/>
        <w:rPr>
          <w:rFonts w:cs="Arial"/>
          <w:color w:val="000000"/>
          <w:sz w:val="20"/>
          <w:lang w:eastAsia="sl-SI"/>
        </w:rPr>
      </w:pPr>
      <w:r>
        <w:rPr>
          <w:rFonts w:cs="Arial"/>
          <w:color w:val="000000"/>
          <w:sz w:val="20"/>
          <w:lang w:eastAsia="sl-SI"/>
        </w:rPr>
        <w:t>- v a)</w:t>
      </w:r>
      <w:r w:rsidRPr="0080511E">
        <w:rPr>
          <w:rFonts w:cs="Arial"/>
          <w:color w:val="000000"/>
          <w:sz w:val="20"/>
          <w:lang w:eastAsia="sl-SI"/>
        </w:rPr>
        <w:t xml:space="preserve"> točki </w:t>
      </w:r>
      <w:r>
        <w:rPr>
          <w:rFonts w:cs="Arial"/>
          <w:color w:val="000000"/>
          <w:sz w:val="20"/>
          <w:lang w:eastAsia="sl-SI"/>
        </w:rPr>
        <w:t>prvega</w:t>
      </w:r>
      <w:r w:rsidRPr="0080511E">
        <w:rPr>
          <w:rFonts w:cs="Arial"/>
          <w:color w:val="000000"/>
          <w:sz w:val="20"/>
          <w:lang w:eastAsia="sl-SI"/>
        </w:rPr>
        <w:t xml:space="preserve"> odstavka </w:t>
      </w:r>
      <w:r>
        <w:rPr>
          <w:rFonts w:cs="Arial"/>
          <w:color w:val="000000"/>
          <w:sz w:val="20"/>
          <w:lang w:eastAsia="sl-SI"/>
        </w:rPr>
        <w:t>19</w:t>
      </w:r>
      <w:r w:rsidRPr="0080511E">
        <w:rPr>
          <w:rFonts w:cs="Arial"/>
          <w:color w:val="000000"/>
          <w:sz w:val="20"/>
          <w:lang w:eastAsia="sl-SI"/>
        </w:rPr>
        <w:t xml:space="preserve">. </w:t>
      </w:r>
      <w:r>
        <w:rPr>
          <w:rFonts w:cs="Arial"/>
          <w:color w:val="000000"/>
          <w:sz w:val="20"/>
          <w:lang w:eastAsia="sl-SI"/>
        </w:rPr>
        <w:t xml:space="preserve">člena znesek </w:t>
      </w:r>
      <w:r w:rsidRPr="0080511E">
        <w:rPr>
          <w:rFonts w:cs="Arial"/>
          <w:color w:val="000000"/>
          <w:sz w:val="20"/>
          <w:lang w:eastAsia="sl-SI"/>
        </w:rPr>
        <w:t xml:space="preserve">»5.000.000 </w:t>
      </w:r>
      <w:proofErr w:type="spellStart"/>
      <w:r w:rsidRPr="0080511E">
        <w:rPr>
          <w:rFonts w:cs="Arial"/>
          <w:color w:val="000000"/>
          <w:sz w:val="20"/>
          <w:lang w:eastAsia="sl-SI"/>
        </w:rPr>
        <w:t>eurov</w:t>
      </w:r>
      <w:proofErr w:type="spellEnd"/>
      <w:r w:rsidRPr="0080511E">
        <w:rPr>
          <w:rFonts w:cs="Arial"/>
          <w:color w:val="000000"/>
          <w:sz w:val="20"/>
          <w:lang w:eastAsia="sl-SI"/>
        </w:rPr>
        <w:t>« nadome</w:t>
      </w:r>
      <w:r>
        <w:rPr>
          <w:rFonts w:cs="Arial"/>
          <w:color w:val="000000"/>
          <w:sz w:val="20"/>
          <w:lang w:eastAsia="sl-SI"/>
        </w:rPr>
        <w:t xml:space="preserve">sti z zneskom »5.240.000 </w:t>
      </w:r>
      <w:proofErr w:type="spellStart"/>
      <w:r>
        <w:rPr>
          <w:rFonts w:cs="Arial"/>
          <w:color w:val="000000"/>
          <w:sz w:val="20"/>
          <w:lang w:eastAsia="sl-SI"/>
        </w:rPr>
        <w:t>eurov</w:t>
      </w:r>
      <w:proofErr w:type="spellEnd"/>
      <w:r>
        <w:rPr>
          <w:rFonts w:cs="Arial"/>
          <w:color w:val="000000"/>
          <w:sz w:val="20"/>
          <w:lang w:eastAsia="sl-SI"/>
        </w:rPr>
        <w:t>«,</w:t>
      </w:r>
    </w:p>
    <w:p w:rsidR="0080511E" w:rsidRDefault="0080511E" w:rsidP="0080511E">
      <w:pPr>
        <w:spacing w:after="210"/>
        <w:rPr>
          <w:rFonts w:cs="Arial"/>
          <w:color w:val="000000"/>
          <w:sz w:val="20"/>
          <w:lang w:eastAsia="sl-SI"/>
        </w:rPr>
      </w:pPr>
      <w:r>
        <w:rPr>
          <w:rFonts w:cs="Arial"/>
          <w:color w:val="000000"/>
          <w:sz w:val="20"/>
          <w:lang w:eastAsia="sl-SI"/>
        </w:rPr>
        <w:t>- v b)</w:t>
      </w:r>
      <w:r w:rsidRPr="0080511E">
        <w:rPr>
          <w:rFonts w:cs="Arial"/>
          <w:color w:val="000000"/>
          <w:sz w:val="20"/>
          <w:lang w:eastAsia="sl-SI"/>
        </w:rPr>
        <w:t xml:space="preserve"> točki </w:t>
      </w:r>
      <w:r>
        <w:rPr>
          <w:rFonts w:cs="Arial"/>
          <w:color w:val="000000"/>
          <w:sz w:val="20"/>
          <w:lang w:eastAsia="sl-SI"/>
        </w:rPr>
        <w:t>prvega</w:t>
      </w:r>
      <w:r w:rsidRPr="0080511E">
        <w:rPr>
          <w:rFonts w:cs="Arial"/>
          <w:color w:val="000000"/>
          <w:sz w:val="20"/>
          <w:lang w:eastAsia="sl-SI"/>
        </w:rPr>
        <w:t xml:space="preserve"> odstavka </w:t>
      </w:r>
      <w:r>
        <w:rPr>
          <w:rFonts w:cs="Arial"/>
          <w:color w:val="000000"/>
          <w:sz w:val="20"/>
          <w:lang w:eastAsia="sl-SI"/>
        </w:rPr>
        <w:t>19. člena znesek »1</w:t>
      </w:r>
      <w:r w:rsidRPr="0080511E">
        <w:rPr>
          <w:rFonts w:cs="Arial"/>
          <w:color w:val="000000"/>
          <w:sz w:val="20"/>
          <w:lang w:eastAsia="sl-SI"/>
        </w:rPr>
        <w:t>.</w:t>
      </w:r>
      <w:r>
        <w:rPr>
          <w:rFonts w:cs="Arial"/>
          <w:color w:val="000000"/>
          <w:sz w:val="20"/>
          <w:lang w:eastAsia="sl-SI"/>
        </w:rPr>
        <w:t>000</w:t>
      </w:r>
      <w:r w:rsidRPr="0080511E">
        <w:rPr>
          <w:rFonts w:cs="Arial"/>
          <w:color w:val="000000"/>
          <w:sz w:val="20"/>
          <w:lang w:eastAsia="sl-SI"/>
        </w:rPr>
        <w:t xml:space="preserve">.000 </w:t>
      </w:r>
      <w:proofErr w:type="spellStart"/>
      <w:r w:rsidRPr="0080511E">
        <w:rPr>
          <w:rFonts w:cs="Arial"/>
          <w:color w:val="000000"/>
          <w:sz w:val="20"/>
          <w:lang w:eastAsia="sl-SI"/>
        </w:rPr>
        <w:t>eurov</w:t>
      </w:r>
      <w:proofErr w:type="spellEnd"/>
      <w:r w:rsidRPr="0080511E">
        <w:rPr>
          <w:rFonts w:cs="Arial"/>
          <w:color w:val="000000"/>
          <w:sz w:val="20"/>
          <w:lang w:eastAsia="sl-SI"/>
        </w:rPr>
        <w:t>« nadomesti z zneskom »</w:t>
      </w:r>
      <w:r>
        <w:rPr>
          <w:rFonts w:cs="Arial"/>
          <w:color w:val="000000"/>
          <w:sz w:val="20"/>
          <w:lang w:eastAsia="sl-SI"/>
        </w:rPr>
        <w:t>1</w:t>
      </w:r>
      <w:r w:rsidRPr="0080511E">
        <w:rPr>
          <w:rFonts w:cs="Arial"/>
          <w:color w:val="000000"/>
          <w:sz w:val="20"/>
          <w:lang w:eastAsia="sl-SI"/>
        </w:rPr>
        <w:t>.</w:t>
      </w:r>
      <w:r>
        <w:rPr>
          <w:rFonts w:cs="Arial"/>
          <w:color w:val="000000"/>
          <w:sz w:val="20"/>
          <w:lang w:eastAsia="sl-SI"/>
        </w:rPr>
        <w:t xml:space="preserve">050.000 </w:t>
      </w:r>
      <w:proofErr w:type="spellStart"/>
      <w:r>
        <w:rPr>
          <w:rFonts w:cs="Arial"/>
          <w:color w:val="000000"/>
          <w:sz w:val="20"/>
          <w:lang w:eastAsia="sl-SI"/>
        </w:rPr>
        <w:t>eurov</w:t>
      </w:r>
      <w:proofErr w:type="spellEnd"/>
      <w:r>
        <w:rPr>
          <w:rFonts w:cs="Arial"/>
          <w:color w:val="000000"/>
          <w:sz w:val="20"/>
          <w:lang w:eastAsia="sl-SI"/>
        </w:rPr>
        <w:t>«.</w:t>
      </w:r>
    </w:p>
    <w:p w:rsidR="0080511E" w:rsidRDefault="0080511E" w:rsidP="00D84F83">
      <w:pPr>
        <w:spacing w:after="210"/>
        <w:rPr>
          <w:rFonts w:cs="Arial"/>
          <w:color w:val="000000"/>
          <w:sz w:val="20"/>
          <w:lang w:eastAsia="sl-SI"/>
        </w:rPr>
      </w:pPr>
    </w:p>
    <w:p w:rsidR="00D84F83" w:rsidRPr="005D0084" w:rsidRDefault="00D84F83" w:rsidP="00D84F83">
      <w:pPr>
        <w:spacing w:after="210"/>
        <w:jc w:val="center"/>
        <w:rPr>
          <w:rFonts w:cs="Arial"/>
          <w:b/>
          <w:bCs/>
          <w:color w:val="000000"/>
          <w:sz w:val="20"/>
          <w:lang w:eastAsia="sl-SI"/>
        </w:rPr>
      </w:pPr>
      <w:r w:rsidRPr="005D0084">
        <w:rPr>
          <w:rFonts w:cs="Arial"/>
          <w:b/>
          <w:bCs/>
          <w:color w:val="000000"/>
          <w:sz w:val="20"/>
          <w:lang w:eastAsia="sl-SI"/>
        </w:rPr>
        <w:t>II.</w:t>
      </w:r>
    </w:p>
    <w:p w:rsidR="00D84F83" w:rsidRPr="00A349F0" w:rsidRDefault="00D84F83" w:rsidP="00D84F83">
      <w:pPr>
        <w:pStyle w:val="BodyText"/>
        <w:rPr>
          <w:sz w:val="20"/>
        </w:rPr>
      </w:pPr>
      <w:r w:rsidRPr="005D0084">
        <w:rPr>
          <w:color w:val="000000"/>
          <w:sz w:val="20"/>
          <w:lang w:eastAsia="sl-SI"/>
        </w:rPr>
        <w:t xml:space="preserve">Ta sklep začne veljati </w:t>
      </w:r>
      <w:r w:rsidR="00CB0676" w:rsidRPr="002B0610">
        <w:rPr>
          <w:color w:val="000000"/>
          <w:sz w:val="20"/>
          <w:lang w:eastAsia="sl-SI"/>
        </w:rPr>
        <w:t>naslednji dan po objavi v Uradnem listu Republike Slovenije</w:t>
      </w:r>
      <w:r w:rsidR="00AB2D70" w:rsidRPr="002B0610">
        <w:rPr>
          <w:color w:val="000000"/>
          <w:sz w:val="20"/>
          <w:lang w:eastAsia="sl-SI"/>
        </w:rPr>
        <w:t>,</w:t>
      </w:r>
      <w:r w:rsidR="00CB0676" w:rsidRPr="002B0610">
        <w:rPr>
          <w:color w:val="000000"/>
          <w:sz w:val="20"/>
          <w:lang w:eastAsia="sl-SI"/>
        </w:rPr>
        <w:t xml:space="preserve"> uporabljati pa se začne</w:t>
      </w:r>
      <w:r w:rsidR="00CB0676" w:rsidRPr="00CB0676">
        <w:rPr>
          <w:szCs w:val="22"/>
        </w:rPr>
        <w:t xml:space="preserve"> </w:t>
      </w:r>
      <w:r w:rsidRPr="005D0084">
        <w:rPr>
          <w:color w:val="000000"/>
          <w:sz w:val="20"/>
          <w:lang w:eastAsia="sl-SI"/>
        </w:rPr>
        <w:t>1. januarja 201</w:t>
      </w:r>
      <w:r w:rsidR="0080511E">
        <w:rPr>
          <w:color w:val="000000"/>
          <w:sz w:val="20"/>
          <w:lang w:eastAsia="sl-SI"/>
        </w:rPr>
        <w:t>9</w:t>
      </w:r>
      <w:r w:rsidRPr="005D0084">
        <w:rPr>
          <w:color w:val="000000"/>
          <w:sz w:val="20"/>
          <w:lang w:eastAsia="sl-SI"/>
        </w:rPr>
        <w:t>.</w:t>
      </w:r>
      <w:r w:rsidRPr="005D0084">
        <w:rPr>
          <w:sz w:val="20"/>
        </w:rPr>
        <w:t xml:space="preserve">                                                                                       </w:t>
      </w:r>
    </w:p>
    <w:p w:rsidR="00D84F83" w:rsidRPr="00112FD0" w:rsidRDefault="00D84F83" w:rsidP="001268A5">
      <w:pPr>
        <w:spacing w:after="210" w:line="360" w:lineRule="atLeast"/>
        <w:rPr>
          <w:rFonts w:eastAsia="Calibri"/>
          <w:color w:val="000000"/>
          <w:sz w:val="20"/>
        </w:rPr>
      </w:pPr>
      <w:r w:rsidRPr="005D0084">
        <w:rPr>
          <w:rFonts w:eastAsia="Calibri" w:cs="Arial"/>
          <w:b/>
          <w:color w:val="000000"/>
          <w:sz w:val="20"/>
        </w:rPr>
        <w:t xml:space="preserve">                                                                                      </w:t>
      </w:r>
    </w:p>
    <w:p w:rsidR="00D84F83" w:rsidRPr="00112FD0" w:rsidRDefault="00D84F83" w:rsidP="00D84F83">
      <w:pPr>
        <w:suppressAutoHyphens/>
        <w:spacing w:line="240" w:lineRule="atLeast"/>
        <w:ind w:right="-21"/>
        <w:rPr>
          <w:rFonts w:eastAsia="Calibri"/>
          <w:color w:val="000000"/>
          <w:sz w:val="20"/>
        </w:rPr>
      </w:pPr>
    </w:p>
    <w:p w:rsidR="00D84F83" w:rsidRPr="00112FD0" w:rsidRDefault="00D84F83" w:rsidP="00D84F83">
      <w:pPr>
        <w:suppressAutoHyphens/>
        <w:spacing w:line="240" w:lineRule="atLeast"/>
        <w:ind w:right="-21"/>
        <w:rPr>
          <w:rFonts w:cs="Arial"/>
          <w:color w:val="000000"/>
          <w:sz w:val="20"/>
          <w:lang w:eastAsia="sl-SI"/>
        </w:rPr>
      </w:pPr>
      <w:r w:rsidRPr="00112FD0">
        <w:rPr>
          <w:rFonts w:cs="Arial"/>
          <w:color w:val="000000"/>
          <w:sz w:val="20"/>
          <w:lang w:eastAsia="sl-SI"/>
        </w:rPr>
        <w:t>Št.</w:t>
      </w:r>
      <w:r w:rsidR="008E61ED">
        <w:rPr>
          <w:rFonts w:cs="Arial"/>
          <w:color w:val="000000"/>
          <w:sz w:val="20"/>
          <w:lang w:eastAsia="sl-SI"/>
        </w:rPr>
        <w:t xml:space="preserve"> </w:t>
      </w:r>
      <w:r w:rsidR="008E61ED" w:rsidRPr="00D34170">
        <w:rPr>
          <w:rFonts w:cs="Arial"/>
          <w:sz w:val="20"/>
          <w:szCs w:val="20"/>
          <w:lang w:eastAsia="sl-SI"/>
        </w:rPr>
        <w:t>007-611/2018</w:t>
      </w:r>
    </w:p>
    <w:p w:rsidR="00D84F83" w:rsidRPr="00112FD0" w:rsidRDefault="00D84F83" w:rsidP="00D84F83">
      <w:pPr>
        <w:suppressAutoHyphens/>
        <w:spacing w:line="240" w:lineRule="atLeast"/>
        <w:ind w:right="-21"/>
        <w:rPr>
          <w:rFonts w:cs="Arial"/>
          <w:color w:val="000000"/>
          <w:sz w:val="20"/>
          <w:lang w:eastAsia="sl-SI"/>
        </w:rPr>
      </w:pPr>
      <w:r w:rsidRPr="00112FD0">
        <w:rPr>
          <w:rFonts w:cs="Arial"/>
          <w:color w:val="000000"/>
          <w:sz w:val="20"/>
          <w:lang w:eastAsia="sl-SI"/>
        </w:rPr>
        <w:t>Ljubljana, dne</w:t>
      </w:r>
      <w:r w:rsidR="008E61ED">
        <w:rPr>
          <w:rFonts w:cs="Arial"/>
          <w:color w:val="000000"/>
          <w:sz w:val="20"/>
          <w:lang w:eastAsia="sl-SI"/>
        </w:rPr>
        <w:t xml:space="preserve"> </w:t>
      </w:r>
    </w:p>
    <w:p w:rsidR="00D84F83" w:rsidRPr="00010724" w:rsidRDefault="00D84F83" w:rsidP="00D84F83">
      <w:pPr>
        <w:suppressAutoHyphens/>
        <w:spacing w:line="240" w:lineRule="atLeast"/>
        <w:ind w:right="-21"/>
        <w:rPr>
          <w:rFonts w:cs="Arial"/>
          <w:color w:val="000000"/>
          <w:sz w:val="20"/>
          <w:lang w:eastAsia="sl-SI"/>
        </w:rPr>
      </w:pPr>
      <w:r w:rsidRPr="00112FD0">
        <w:rPr>
          <w:rFonts w:cs="Arial"/>
          <w:color w:val="000000"/>
          <w:sz w:val="20"/>
          <w:lang w:eastAsia="sl-SI"/>
        </w:rPr>
        <w:t xml:space="preserve">EVA </w:t>
      </w:r>
      <w:r w:rsidR="008E61ED" w:rsidRPr="008E61ED">
        <w:rPr>
          <w:sz w:val="20"/>
          <w:szCs w:val="20"/>
        </w:rPr>
        <w:t>2018-1611-</w:t>
      </w:r>
      <w:r w:rsidR="008E61ED" w:rsidRPr="008E61ED">
        <w:rPr>
          <w:rFonts w:cs="Arial"/>
          <w:sz w:val="20"/>
          <w:szCs w:val="20"/>
          <w:lang w:eastAsia="sl-SI"/>
        </w:rPr>
        <w:t>0071</w:t>
      </w:r>
    </w:p>
    <w:p w:rsidR="00D84F83" w:rsidRPr="00112FD0" w:rsidRDefault="00D84F83" w:rsidP="00D84F83">
      <w:pPr>
        <w:suppressAutoHyphens/>
        <w:spacing w:line="240" w:lineRule="atLeast"/>
        <w:ind w:left="6372" w:right="-21"/>
        <w:rPr>
          <w:rFonts w:cs="Arial"/>
          <w:color w:val="000000"/>
          <w:sz w:val="20"/>
          <w:lang w:eastAsia="sl-SI"/>
        </w:rPr>
      </w:pPr>
      <w:r w:rsidRPr="00112FD0">
        <w:rPr>
          <w:rFonts w:cs="Arial"/>
          <w:color w:val="000000"/>
          <w:sz w:val="20"/>
          <w:lang w:eastAsia="sl-SI"/>
        </w:rPr>
        <w:t>Vlada Republike Slovenije</w:t>
      </w:r>
    </w:p>
    <w:p w:rsidR="00D84F83" w:rsidRPr="00112FD0" w:rsidRDefault="00D84F83" w:rsidP="00D84F83">
      <w:pPr>
        <w:suppressAutoHyphens/>
        <w:spacing w:line="240" w:lineRule="atLeast"/>
        <w:ind w:right="-21"/>
        <w:rPr>
          <w:rFonts w:cs="Arial"/>
          <w:color w:val="000000"/>
          <w:sz w:val="20"/>
          <w:lang w:eastAsia="sl-SI"/>
        </w:rPr>
      </w:pPr>
      <w:r w:rsidRPr="00112FD0">
        <w:rPr>
          <w:rFonts w:cs="Arial"/>
          <w:color w:val="000000"/>
          <w:sz w:val="20"/>
          <w:lang w:eastAsia="sl-SI"/>
        </w:rPr>
        <w:t xml:space="preserve">                                                                                                </w:t>
      </w:r>
      <w:r>
        <w:rPr>
          <w:rFonts w:cs="Arial"/>
          <w:color w:val="000000"/>
          <w:sz w:val="20"/>
          <w:lang w:eastAsia="sl-SI"/>
        </w:rPr>
        <w:t xml:space="preserve">                            </w:t>
      </w:r>
      <w:r w:rsidR="007B6E01" w:rsidRPr="007B6E01">
        <w:rPr>
          <w:rFonts w:cs="Arial"/>
          <w:color w:val="000000"/>
          <w:sz w:val="20"/>
          <w:lang w:eastAsia="sl-SI"/>
        </w:rPr>
        <w:t>Marjan Šarec</w:t>
      </w:r>
    </w:p>
    <w:p w:rsidR="00F02984" w:rsidRDefault="00D84F83" w:rsidP="001268A5">
      <w:pPr>
        <w:suppressAutoHyphens/>
        <w:spacing w:line="240" w:lineRule="atLeast"/>
        <w:ind w:right="-21"/>
        <w:rPr>
          <w:rFonts w:eastAsia="Calibri" w:cs="Arial"/>
          <w:sz w:val="20"/>
          <w:szCs w:val="20"/>
          <w:lang w:eastAsia="en-US"/>
        </w:rPr>
      </w:pPr>
      <w:r w:rsidRPr="00112FD0">
        <w:rPr>
          <w:rFonts w:cs="Arial"/>
          <w:color w:val="000000"/>
          <w:sz w:val="20"/>
          <w:lang w:eastAsia="sl-SI"/>
        </w:rPr>
        <w:t xml:space="preserve">                                                                                                          </w:t>
      </w:r>
      <w:r>
        <w:rPr>
          <w:rFonts w:cs="Arial"/>
          <w:color w:val="000000"/>
          <w:sz w:val="20"/>
          <w:lang w:eastAsia="sl-SI"/>
        </w:rPr>
        <w:t xml:space="preserve">                    </w:t>
      </w:r>
      <w:r w:rsidRPr="00112FD0">
        <w:rPr>
          <w:rFonts w:cs="Arial"/>
          <w:color w:val="000000"/>
          <w:sz w:val="20"/>
          <w:lang w:eastAsia="sl-SI"/>
        </w:rPr>
        <w:t>Predsedni</w:t>
      </w:r>
      <w:r>
        <w:rPr>
          <w:rFonts w:cs="Arial"/>
          <w:color w:val="000000"/>
          <w:sz w:val="20"/>
          <w:lang w:eastAsia="sl-SI"/>
        </w:rPr>
        <w:t>k</w:t>
      </w:r>
    </w:p>
    <w:p w:rsidR="00F02984" w:rsidRDefault="00F02984" w:rsidP="00F02984">
      <w:pPr>
        <w:spacing w:after="0" w:line="288" w:lineRule="auto"/>
        <w:rPr>
          <w:rFonts w:eastAsia="Calibri" w:cs="Arial"/>
          <w:sz w:val="20"/>
          <w:szCs w:val="20"/>
          <w:lang w:eastAsia="en-US"/>
        </w:rPr>
      </w:pPr>
    </w:p>
    <w:sectPr w:rsidR="00F0298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195" w:rsidRDefault="00B83195" w:rsidP="00A74D00">
      <w:pPr>
        <w:spacing w:after="0" w:line="240" w:lineRule="auto"/>
      </w:pPr>
      <w:r>
        <w:separator/>
      </w:r>
    </w:p>
  </w:endnote>
  <w:endnote w:type="continuationSeparator" w:id="0">
    <w:p w:rsidR="00B83195" w:rsidRDefault="00B83195" w:rsidP="00A7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50" w:rsidRDefault="00817050" w:rsidP="004E2C4C">
    <w:pPr>
      <w:spacing w:after="0"/>
      <w:jc w:val="right"/>
      <w:rPr>
        <w:rFonts w:eastAsia="Times New Roman"/>
        <w:b/>
        <w:bCs/>
        <w:sz w:val="16"/>
        <w:szCs w:val="24"/>
        <w:lang w:val="en-US"/>
      </w:rPr>
    </w:pPr>
    <w:r w:rsidRPr="0020543D">
      <w:rPr>
        <w:rFonts w:eastAsia="Times New Roman"/>
        <w:sz w:val="16"/>
        <w:szCs w:val="24"/>
      </w:rPr>
      <w:t xml:space="preserve">Stran </w:t>
    </w:r>
    <w:r w:rsidRPr="0020543D">
      <w:rPr>
        <w:rFonts w:eastAsia="Times New Roman"/>
        <w:b/>
        <w:bCs/>
        <w:sz w:val="16"/>
        <w:szCs w:val="24"/>
        <w:lang w:val="en-US"/>
      </w:rPr>
      <w:fldChar w:fldCharType="begin"/>
    </w:r>
    <w:r w:rsidRPr="0020543D">
      <w:rPr>
        <w:rFonts w:eastAsia="Times New Roman"/>
        <w:b/>
        <w:bCs/>
        <w:sz w:val="16"/>
        <w:szCs w:val="24"/>
        <w:lang w:val="en-US"/>
      </w:rPr>
      <w:instrText>PAGE</w:instrText>
    </w:r>
    <w:r w:rsidRPr="0020543D">
      <w:rPr>
        <w:rFonts w:eastAsia="Times New Roman"/>
        <w:b/>
        <w:bCs/>
        <w:sz w:val="16"/>
        <w:szCs w:val="24"/>
        <w:lang w:val="en-US"/>
      </w:rPr>
      <w:fldChar w:fldCharType="separate"/>
    </w:r>
    <w:r w:rsidR="007C7135">
      <w:rPr>
        <w:rFonts w:eastAsia="Times New Roman"/>
        <w:b/>
        <w:bCs/>
        <w:noProof/>
        <w:sz w:val="16"/>
        <w:szCs w:val="24"/>
        <w:lang w:val="en-US"/>
      </w:rPr>
      <w:t>9</w:t>
    </w:r>
    <w:r w:rsidRPr="0020543D">
      <w:rPr>
        <w:rFonts w:eastAsia="Times New Roman"/>
        <w:b/>
        <w:bCs/>
        <w:sz w:val="16"/>
        <w:szCs w:val="24"/>
        <w:lang w:val="en-US"/>
      </w:rPr>
      <w:fldChar w:fldCharType="end"/>
    </w:r>
    <w:r w:rsidRPr="0020543D">
      <w:rPr>
        <w:rFonts w:eastAsia="Times New Roman"/>
        <w:sz w:val="16"/>
        <w:szCs w:val="24"/>
      </w:rPr>
      <w:t xml:space="preserve"> od </w:t>
    </w:r>
    <w:r w:rsidRPr="0020543D">
      <w:rPr>
        <w:rFonts w:eastAsia="Times New Roman"/>
        <w:b/>
        <w:bCs/>
        <w:sz w:val="16"/>
        <w:szCs w:val="24"/>
        <w:lang w:val="en-US"/>
      </w:rPr>
      <w:fldChar w:fldCharType="begin"/>
    </w:r>
    <w:r w:rsidRPr="0020543D">
      <w:rPr>
        <w:rFonts w:eastAsia="Times New Roman"/>
        <w:b/>
        <w:bCs/>
        <w:sz w:val="16"/>
        <w:szCs w:val="24"/>
        <w:lang w:val="en-US"/>
      </w:rPr>
      <w:instrText>NUMPAGES</w:instrText>
    </w:r>
    <w:r w:rsidRPr="0020543D">
      <w:rPr>
        <w:rFonts w:eastAsia="Times New Roman"/>
        <w:b/>
        <w:bCs/>
        <w:sz w:val="16"/>
        <w:szCs w:val="24"/>
        <w:lang w:val="en-US"/>
      </w:rPr>
      <w:fldChar w:fldCharType="separate"/>
    </w:r>
    <w:r w:rsidR="007C7135">
      <w:rPr>
        <w:rFonts w:eastAsia="Times New Roman"/>
        <w:b/>
        <w:bCs/>
        <w:noProof/>
        <w:sz w:val="16"/>
        <w:szCs w:val="24"/>
        <w:lang w:val="en-US"/>
      </w:rPr>
      <w:t>9</w:t>
    </w:r>
    <w:r w:rsidRPr="0020543D">
      <w:rPr>
        <w:rFonts w:eastAsia="Times New Roman"/>
        <w:b/>
        <w:bCs/>
        <w:sz w:val="16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195" w:rsidRDefault="00B83195" w:rsidP="00A74D00">
      <w:pPr>
        <w:spacing w:after="0" w:line="240" w:lineRule="auto"/>
      </w:pPr>
      <w:r>
        <w:separator/>
      </w:r>
    </w:p>
  </w:footnote>
  <w:footnote w:type="continuationSeparator" w:id="0">
    <w:p w:rsidR="00B83195" w:rsidRDefault="00B83195" w:rsidP="00A74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706"/>
    <w:multiLevelType w:val="hybridMultilevel"/>
    <w:tmpl w:val="C7361712"/>
    <w:lvl w:ilvl="0" w:tplc="D0E8F596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2E412F"/>
    <w:multiLevelType w:val="hybridMultilevel"/>
    <w:tmpl w:val="B6460B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B4DA6"/>
    <w:multiLevelType w:val="hybridMultilevel"/>
    <w:tmpl w:val="087CD7BE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C7177"/>
    <w:multiLevelType w:val="hybridMultilevel"/>
    <w:tmpl w:val="EA9AD16A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7B42D0"/>
    <w:multiLevelType w:val="hybridMultilevel"/>
    <w:tmpl w:val="E2BA99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C5682"/>
    <w:multiLevelType w:val="hybridMultilevel"/>
    <w:tmpl w:val="C9F08AE0"/>
    <w:lvl w:ilvl="0" w:tplc="0424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5E2C6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A846D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91580"/>
    <w:multiLevelType w:val="hybridMultilevel"/>
    <w:tmpl w:val="F52A165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214CA4"/>
    <w:multiLevelType w:val="hybridMultilevel"/>
    <w:tmpl w:val="06ECE7E4"/>
    <w:lvl w:ilvl="0" w:tplc="4B9E4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979D5"/>
    <w:multiLevelType w:val="hybridMultilevel"/>
    <w:tmpl w:val="759C758A"/>
    <w:lvl w:ilvl="0" w:tplc="0424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64E23"/>
    <w:multiLevelType w:val="hybridMultilevel"/>
    <w:tmpl w:val="F7505B08"/>
    <w:lvl w:ilvl="0" w:tplc="9EC21056">
      <w:numFmt w:val="bullet"/>
      <w:lvlText w:val="-"/>
      <w:lvlJc w:val="left"/>
      <w:pPr>
        <w:tabs>
          <w:tab w:val="num" w:pos="1560"/>
        </w:tabs>
        <w:ind w:left="1560" w:hanging="84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CA4884"/>
    <w:multiLevelType w:val="hybridMultilevel"/>
    <w:tmpl w:val="CDFCBB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431C28"/>
    <w:multiLevelType w:val="hybridMultilevel"/>
    <w:tmpl w:val="BD1695BE"/>
    <w:lvl w:ilvl="0" w:tplc="4B9E49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DE44B0"/>
    <w:multiLevelType w:val="hybridMultilevel"/>
    <w:tmpl w:val="A6405ADA"/>
    <w:lvl w:ilvl="0" w:tplc="04240017">
      <w:start w:val="1"/>
      <w:numFmt w:val="lowerLetter"/>
      <w:lvlText w:val="%1)"/>
      <w:lvlJc w:val="left"/>
      <w:pPr>
        <w:ind w:left="786" w:hanging="360"/>
      </w:pPr>
    </w:lvl>
    <w:lvl w:ilvl="1" w:tplc="04240019">
      <w:start w:val="1"/>
      <w:numFmt w:val="lowerLetter"/>
      <w:lvlText w:val="%2."/>
      <w:lvlJc w:val="left"/>
      <w:pPr>
        <w:ind w:left="1506" w:hanging="360"/>
      </w:pPr>
    </w:lvl>
    <w:lvl w:ilvl="2" w:tplc="0424001B">
      <w:start w:val="1"/>
      <w:numFmt w:val="lowerRoman"/>
      <w:lvlText w:val="%3."/>
      <w:lvlJc w:val="right"/>
      <w:pPr>
        <w:ind w:left="2226" w:hanging="180"/>
      </w:pPr>
    </w:lvl>
    <w:lvl w:ilvl="3" w:tplc="0424000F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C0D2E16"/>
    <w:multiLevelType w:val="multilevel"/>
    <w:tmpl w:val="9D4A98F2"/>
    <w:lvl w:ilvl="0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isLgl/>
      <w:lvlText w:val="%1.%2"/>
      <w:lvlJc w:val="left"/>
      <w:pPr>
        <w:ind w:left="876" w:hanging="876"/>
      </w:pPr>
    </w:lvl>
    <w:lvl w:ilvl="2">
      <w:start w:val="2"/>
      <w:numFmt w:val="decimal"/>
      <w:pStyle w:val="tevilnatoka111"/>
      <w:isLgl/>
      <w:lvlText w:val="%1.%2.%3"/>
      <w:lvlJc w:val="left"/>
      <w:pPr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876" w:hanging="876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6">
    <w:nsid w:val="64363F32"/>
    <w:multiLevelType w:val="multilevel"/>
    <w:tmpl w:val="42AA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103343"/>
    <w:multiLevelType w:val="hybridMultilevel"/>
    <w:tmpl w:val="A00670E4"/>
    <w:lvl w:ilvl="0" w:tplc="4B9E49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3748E7"/>
    <w:multiLevelType w:val="hybridMultilevel"/>
    <w:tmpl w:val="217C0018"/>
    <w:lvl w:ilvl="0" w:tplc="4B9E4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CF4B7F"/>
    <w:multiLevelType w:val="hybridMultilevel"/>
    <w:tmpl w:val="39225FAA"/>
    <w:lvl w:ilvl="0" w:tplc="4B9E49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AE5D87"/>
    <w:multiLevelType w:val="hybridMultilevel"/>
    <w:tmpl w:val="4C9A3520"/>
    <w:lvl w:ilvl="0" w:tplc="0424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5E2C67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A846DC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8F204686">
      <w:start w:val="1"/>
      <w:numFmt w:val="lowerLetter"/>
      <w:lvlText w:val="(%4)"/>
      <w:lvlJc w:val="left"/>
      <w:pPr>
        <w:ind w:left="252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E65284"/>
    <w:multiLevelType w:val="hybridMultilevel"/>
    <w:tmpl w:val="C512E01C"/>
    <w:lvl w:ilvl="0" w:tplc="4B9E49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EE1926"/>
    <w:multiLevelType w:val="hybridMultilevel"/>
    <w:tmpl w:val="CDFCBB3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20"/>
  </w:num>
  <w:num w:numId="5">
    <w:abstractNumId w:val="2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8"/>
  </w:num>
  <w:num w:numId="9">
    <w:abstractNumId w:val="13"/>
  </w:num>
  <w:num w:numId="10">
    <w:abstractNumId w:val="10"/>
  </w:num>
  <w:num w:numId="11">
    <w:abstractNumId w:val="11"/>
  </w:num>
  <w:num w:numId="12">
    <w:abstractNumId w:val="19"/>
  </w:num>
  <w:num w:numId="13">
    <w:abstractNumId w:val="23"/>
  </w:num>
  <w:num w:numId="14">
    <w:abstractNumId w:val="3"/>
  </w:num>
  <w:num w:numId="15">
    <w:abstractNumId w:val="7"/>
  </w:num>
  <w:num w:numId="16">
    <w:abstractNumId w:val="12"/>
  </w:num>
  <w:num w:numId="17">
    <w:abstractNumId w:val="21"/>
  </w:num>
  <w:num w:numId="18">
    <w:abstractNumId w:val="14"/>
  </w:num>
  <w:num w:numId="19">
    <w:abstractNumId w:val="8"/>
  </w:num>
  <w:num w:numId="20">
    <w:abstractNumId w:val="16"/>
  </w:num>
  <w:num w:numId="21">
    <w:abstractNumId w:val="1"/>
  </w:num>
  <w:num w:numId="22">
    <w:abstractNumId w:val="4"/>
  </w:num>
  <w:num w:numId="23">
    <w:abstractNumId w:val="6"/>
  </w:num>
  <w:num w:numId="24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00"/>
    <w:rsid w:val="000013CB"/>
    <w:rsid w:val="000026F2"/>
    <w:rsid w:val="00004E3A"/>
    <w:rsid w:val="0000641A"/>
    <w:rsid w:val="000078A9"/>
    <w:rsid w:val="00011146"/>
    <w:rsid w:val="0001209C"/>
    <w:rsid w:val="0001328F"/>
    <w:rsid w:val="00014490"/>
    <w:rsid w:val="0001575A"/>
    <w:rsid w:val="00017DCE"/>
    <w:rsid w:val="00022CFB"/>
    <w:rsid w:val="0002409C"/>
    <w:rsid w:val="00026AB2"/>
    <w:rsid w:val="00027A0F"/>
    <w:rsid w:val="0003208E"/>
    <w:rsid w:val="000325BA"/>
    <w:rsid w:val="00032C69"/>
    <w:rsid w:val="000365B0"/>
    <w:rsid w:val="00037823"/>
    <w:rsid w:val="000378FC"/>
    <w:rsid w:val="0004184E"/>
    <w:rsid w:val="00042673"/>
    <w:rsid w:val="000427B2"/>
    <w:rsid w:val="00043878"/>
    <w:rsid w:val="000477B7"/>
    <w:rsid w:val="00047E1A"/>
    <w:rsid w:val="00056A0E"/>
    <w:rsid w:val="00060AA1"/>
    <w:rsid w:val="000610B4"/>
    <w:rsid w:val="000666F3"/>
    <w:rsid w:val="00071294"/>
    <w:rsid w:val="000731B8"/>
    <w:rsid w:val="00073482"/>
    <w:rsid w:val="00073667"/>
    <w:rsid w:val="00073A80"/>
    <w:rsid w:val="00074325"/>
    <w:rsid w:val="00080D86"/>
    <w:rsid w:val="00081632"/>
    <w:rsid w:val="0008179E"/>
    <w:rsid w:val="00083553"/>
    <w:rsid w:val="00084B6C"/>
    <w:rsid w:val="000909C8"/>
    <w:rsid w:val="000931A8"/>
    <w:rsid w:val="00094196"/>
    <w:rsid w:val="00096534"/>
    <w:rsid w:val="00097440"/>
    <w:rsid w:val="00097D73"/>
    <w:rsid w:val="000A3360"/>
    <w:rsid w:val="000A435B"/>
    <w:rsid w:val="000A65DB"/>
    <w:rsid w:val="000B2B77"/>
    <w:rsid w:val="000B5ABE"/>
    <w:rsid w:val="000B62EB"/>
    <w:rsid w:val="000B72BA"/>
    <w:rsid w:val="000B79DD"/>
    <w:rsid w:val="000C0885"/>
    <w:rsid w:val="000C0E87"/>
    <w:rsid w:val="000C1A3F"/>
    <w:rsid w:val="000C1E49"/>
    <w:rsid w:val="000C49BC"/>
    <w:rsid w:val="000C75BA"/>
    <w:rsid w:val="000C782F"/>
    <w:rsid w:val="000D0BE6"/>
    <w:rsid w:val="000D284A"/>
    <w:rsid w:val="000D3224"/>
    <w:rsid w:val="000D33C1"/>
    <w:rsid w:val="000D7502"/>
    <w:rsid w:val="000E04AA"/>
    <w:rsid w:val="000E08C8"/>
    <w:rsid w:val="000E25E3"/>
    <w:rsid w:val="000E2B04"/>
    <w:rsid w:val="000E3DA6"/>
    <w:rsid w:val="000E773D"/>
    <w:rsid w:val="000E7C56"/>
    <w:rsid w:val="000F07DE"/>
    <w:rsid w:val="000F09F8"/>
    <w:rsid w:val="000F0FF3"/>
    <w:rsid w:val="000F1574"/>
    <w:rsid w:val="000F2CDC"/>
    <w:rsid w:val="000F397C"/>
    <w:rsid w:val="000F4B30"/>
    <w:rsid w:val="000F53AE"/>
    <w:rsid w:val="000F5687"/>
    <w:rsid w:val="000F611E"/>
    <w:rsid w:val="00100001"/>
    <w:rsid w:val="00101344"/>
    <w:rsid w:val="00102F61"/>
    <w:rsid w:val="0010451B"/>
    <w:rsid w:val="00107323"/>
    <w:rsid w:val="00110970"/>
    <w:rsid w:val="001116A7"/>
    <w:rsid w:val="00111D86"/>
    <w:rsid w:val="00111F83"/>
    <w:rsid w:val="00113007"/>
    <w:rsid w:val="001163AB"/>
    <w:rsid w:val="00116FC5"/>
    <w:rsid w:val="0011724A"/>
    <w:rsid w:val="00117367"/>
    <w:rsid w:val="00117E70"/>
    <w:rsid w:val="00120736"/>
    <w:rsid w:val="00120944"/>
    <w:rsid w:val="00121B91"/>
    <w:rsid w:val="0012231A"/>
    <w:rsid w:val="0012314D"/>
    <w:rsid w:val="001232C9"/>
    <w:rsid w:val="00126229"/>
    <w:rsid w:val="00126605"/>
    <w:rsid w:val="001268A5"/>
    <w:rsid w:val="0012779D"/>
    <w:rsid w:val="00131339"/>
    <w:rsid w:val="00132A81"/>
    <w:rsid w:val="001336F2"/>
    <w:rsid w:val="001344BC"/>
    <w:rsid w:val="00134F73"/>
    <w:rsid w:val="00136193"/>
    <w:rsid w:val="00137594"/>
    <w:rsid w:val="0014141A"/>
    <w:rsid w:val="00141B9E"/>
    <w:rsid w:val="0014234F"/>
    <w:rsid w:val="001526C4"/>
    <w:rsid w:val="001553C4"/>
    <w:rsid w:val="001568E2"/>
    <w:rsid w:val="001610B4"/>
    <w:rsid w:val="001623F8"/>
    <w:rsid w:val="001637BC"/>
    <w:rsid w:val="001638CA"/>
    <w:rsid w:val="00167859"/>
    <w:rsid w:val="001724E5"/>
    <w:rsid w:val="0017399D"/>
    <w:rsid w:val="00173A81"/>
    <w:rsid w:val="00173D2F"/>
    <w:rsid w:val="00173DE2"/>
    <w:rsid w:val="00174318"/>
    <w:rsid w:val="0017771B"/>
    <w:rsid w:val="00181898"/>
    <w:rsid w:val="001819B0"/>
    <w:rsid w:val="0019038D"/>
    <w:rsid w:val="00194223"/>
    <w:rsid w:val="00196231"/>
    <w:rsid w:val="00196631"/>
    <w:rsid w:val="001A07D1"/>
    <w:rsid w:val="001A1CBE"/>
    <w:rsid w:val="001A504D"/>
    <w:rsid w:val="001A7660"/>
    <w:rsid w:val="001A7CF8"/>
    <w:rsid w:val="001B0E28"/>
    <w:rsid w:val="001B38FE"/>
    <w:rsid w:val="001B6AAF"/>
    <w:rsid w:val="001B6F04"/>
    <w:rsid w:val="001C285F"/>
    <w:rsid w:val="001C3804"/>
    <w:rsid w:val="001C5819"/>
    <w:rsid w:val="001D124D"/>
    <w:rsid w:val="001D2056"/>
    <w:rsid w:val="001D6767"/>
    <w:rsid w:val="001D72EF"/>
    <w:rsid w:val="001E0EDA"/>
    <w:rsid w:val="001E0F51"/>
    <w:rsid w:val="001E15A8"/>
    <w:rsid w:val="001E184C"/>
    <w:rsid w:val="001E1BC0"/>
    <w:rsid w:val="001E4F69"/>
    <w:rsid w:val="001E5285"/>
    <w:rsid w:val="001E5905"/>
    <w:rsid w:val="001E63FF"/>
    <w:rsid w:val="001F0355"/>
    <w:rsid w:val="001F0F23"/>
    <w:rsid w:val="001F2401"/>
    <w:rsid w:val="001F4878"/>
    <w:rsid w:val="001F6629"/>
    <w:rsid w:val="001F6CE4"/>
    <w:rsid w:val="001F7F7A"/>
    <w:rsid w:val="0020148F"/>
    <w:rsid w:val="00202827"/>
    <w:rsid w:val="00202B9A"/>
    <w:rsid w:val="0020333D"/>
    <w:rsid w:val="00203749"/>
    <w:rsid w:val="00203A00"/>
    <w:rsid w:val="00211468"/>
    <w:rsid w:val="00213534"/>
    <w:rsid w:val="0021386D"/>
    <w:rsid w:val="00214879"/>
    <w:rsid w:val="00215830"/>
    <w:rsid w:val="00216F32"/>
    <w:rsid w:val="002179E1"/>
    <w:rsid w:val="00221DCA"/>
    <w:rsid w:val="00222B92"/>
    <w:rsid w:val="00224964"/>
    <w:rsid w:val="002249A1"/>
    <w:rsid w:val="00225243"/>
    <w:rsid w:val="002262E1"/>
    <w:rsid w:val="002264C1"/>
    <w:rsid w:val="00226A45"/>
    <w:rsid w:val="002279EB"/>
    <w:rsid w:val="0023232F"/>
    <w:rsid w:val="002329D1"/>
    <w:rsid w:val="0023505F"/>
    <w:rsid w:val="0024201E"/>
    <w:rsid w:val="0024392E"/>
    <w:rsid w:val="00244D69"/>
    <w:rsid w:val="00245308"/>
    <w:rsid w:val="00247D66"/>
    <w:rsid w:val="0025040C"/>
    <w:rsid w:val="00251C4E"/>
    <w:rsid w:val="00251EB0"/>
    <w:rsid w:val="002522F9"/>
    <w:rsid w:val="00253097"/>
    <w:rsid w:val="00253383"/>
    <w:rsid w:val="00255033"/>
    <w:rsid w:val="00261B9E"/>
    <w:rsid w:val="002676EA"/>
    <w:rsid w:val="00270BD9"/>
    <w:rsid w:val="0027169E"/>
    <w:rsid w:val="00275A29"/>
    <w:rsid w:val="002761F3"/>
    <w:rsid w:val="00280F78"/>
    <w:rsid w:val="00286B8C"/>
    <w:rsid w:val="00290250"/>
    <w:rsid w:val="00290FB6"/>
    <w:rsid w:val="0029115E"/>
    <w:rsid w:val="00291996"/>
    <w:rsid w:val="002939E9"/>
    <w:rsid w:val="00295B7E"/>
    <w:rsid w:val="002974C7"/>
    <w:rsid w:val="002A02FD"/>
    <w:rsid w:val="002A0565"/>
    <w:rsid w:val="002A2194"/>
    <w:rsid w:val="002A21FF"/>
    <w:rsid w:val="002A4F6B"/>
    <w:rsid w:val="002A5ACD"/>
    <w:rsid w:val="002B014C"/>
    <w:rsid w:val="002B0610"/>
    <w:rsid w:val="002B1F85"/>
    <w:rsid w:val="002B4DB6"/>
    <w:rsid w:val="002B51C3"/>
    <w:rsid w:val="002B68F0"/>
    <w:rsid w:val="002B7575"/>
    <w:rsid w:val="002B7FED"/>
    <w:rsid w:val="002C02D1"/>
    <w:rsid w:val="002C07C4"/>
    <w:rsid w:val="002C0E4B"/>
    <w:rsid w:val="002C142D"/>
    <w:rsid w:val="002C310F"/>
    <w:rsid w:val="002C5963"/>
    <w:rsid w:val="002C7460"/>
    <w:rsid w:val="002C7469"/>
    <w:rsid w:val="002D14D4"/>
    <w:rsid w:val="002D3391"/>
    <w:rsid w:val="002D3863"/>
    <w:rsid w:val="002D425F"/>
    <w:rsid w:val="002D44A7"/>
    <w:rsid w:val="002D4BD0"/>
    <w:rsid w:val="002D64B8"/>
    <w:rsid w:val="002D69D3"/>
    <w:rsid w:val="002D6B4C"/>
    <w:rsid w:val="002E3CB9"/>
    <w:rsid w:val="002E509F"/>
    <w:rsid w:val="002E518D"/>
    <w:rsid w:val="002E57F2"/>
    <w:rsid w:val="002E6CF2"/>
    <w:rsid w:val="002F1EAD"/>
    <w:rsid w:val="002F30E5"/>
    <w:rsid w:val="002F31A1"/>
    <w:rsid w:val="002F45D5"/>
    <w:rsid w:val="002F4B6F"/>
    <w:rsid w:val="002F4F80"/>
    <w:rsid w:val="002F53A8"/>
    <w:rsid w:val="00305CFD"/>
    <w:rsid w:val="00305DE7"/>
    <w:rsid w:val="00310EB0"/>
    <w:rsid w:val="00311351"/>
    <w:rsid w:val="0031183B"/>
    <w:rsid w:val="00312212"/>
    <w:rsid w:val="00312BA7"/>
    <w:rsid w:val="003154B8"/>
    <w:rsid w:val="0031613F"/>
    <w:rsid w:val="003161A9"/>
    <w:rsid w:val="0032131F"/>
    <w:rsid w:val="003213F9"/>
    <w:rsid w:val="00321BEF"/>
    <w:rsid w:val="003234C8"/>
    <w:rsid w:val="00325073"/>
    <w:rsid w:val="0032612B"/>
    <w:rsid w:val="0033071C"/>
    <w:rsid w:val="00331DDB"/>
    <w:rsid w:val="003341CC"/>
    <w:rsid w:val="0033425C"/>
    <w:rsid w:val="0033599C"/>
    <w:rsid w:val="0034599E"/>
    <w:rsid w:val="003473A8"/>
    <w:rsid w:val="003479C2"/>
    <w:rsid w:val="00350F64"/>
    <w:rsid w:val="00351085"/>
    <w:rsid w:val="00351416"/>
    <w:rsid w:val="00351CAC"/>
    <w:rsid w:val="003521B1"/>
    <w:rsid w:val="00353E9C"/>
    <w:rsid w:val="00355C87"/>
    <w:rsid w:val="003572F0"/>
    <w:rsid w:val="00360725"/>
    <w:rsid w:val="003628FF"/>
    <w:rsid w:val="0036294B"/>
    <w:rsid w:val="00363112"/>
    <w:rsid w:val="00363569"/>
    <w:rsid w:val="0036359F"/>
    <w:rsid w:val="00363D14"/>
    <w:rsid w:val="00366F3C"/>
    <w:rsid w:val="003672FB"/>
    <w:rsid w:val="003673A3"/>
    <w:rsid w:val="0037020E"/>
    <w:rsid w:val="00373593"/>
    <w:rsid w:val="00376FF1"/>
    <w:rsid w:val="00381C77"/>
    <w:rsid w:val="00383843"/>
    <w:rsid w:val="00383925"/>
    <w:rsid w:val="00385E5D"/>
    <w:rsid w:val="00387347"/>
    <w:rsid w:val="003877C5"/>
    <w:rsid w:val="00390130"/>
    <w:rsid w:val="0039060C"/>
    <w:rsid w:val="00390CFA"/>
    <w:rsid w:val="00390E36"/>
    <w:rsid w:val="00392C7F"/>
    <w:rsid w:val="0039317A"/>
    <w:rsid w:val="0039559C"/>
    <w:rsid w:val="00395ABC"/>
    <w:rsid w:val="003A042E"/>
    <w:rsid w:val="003A35E7"/>
    <w:rsid w:val="003A3D3C"/>
    <w:rsid w:val="003A5B82"/>
    <w:rsid w:val="003A7512"/>
    <w:rsid w:val="003B16CD"/>
    <w:rsid w:val="003B1A3F"/>
    <w:rsid w:val="003B1A46"/>
    <w:rsid w:val="003B2423"/>
    <w:rsid w:val="003B295D"/>
    <w:rsid w:val="003B2D61"/>
    <w:rsid w:val="003B36A9"/>
    <w:rsid w:val="003B3A4E"/>
    <w:rsid w:val="003B52C8"/>
    <w:rsid w:val="003C0B73"/>
    <w:rsid w:val="003C1EB9"/>
    <w:rsid w:val="003C2515"/>
    <w:rsid w:val="003C332A"/>
    <w:rsid w:val="003C6215"/>
    <w:rsid w:val="003C7D74"/>
    <w:rsid w:val="003D0BE9"/>
    <w:rsid w:val="003D1F52"/>
    <w:rsid w:val="003D4DED"/>
    <w:rsid w:val="003D5143"/>
    <w:rsid w:val="003D58E3"/>
    <w:rsid w:val="003D7125"/>
    <w:rsid w:val="003D76B4"/>
    <w:rsid w:val="003D76E6"/>
    <w:rsid w:val="003E0197"/>
    <w:rsid w:val="003E7302"/>
    <w:rsid w:val="003F0545"/>
    <w:rsid w:val="003F2A78"/>
    <w:rsid w:val="003F6329"/>
    <w:rsid w:val="004005BC"/>
    <w:rsid w:val="00401801"/>
    <w:rsid w:val="00401E86"/>
    <w:rsid w:val="0040308F"/>
    <w:rsid w:val="004032A2"/>
    <w:rsid w:val="00403520"/>
    <w:rsid w:val="004041DE"/>
    <w:rsid w:val="00413304"/>
    <w:rsid w:val="004142AF"/>
    <w:rsid w:val="004177BF"/>
    <w:rsid w:val="004217BD"/>
    <w:rsid w:val="004228D4"/>
    <w:rsid w:val="004240E6"/>
    <w:rsid w:val="00424F44"/>
    <w:rsid w:val="00430005"/>
    <w:rsid w:val="004309AC"/>
    <w:rsid w:val="004319CE"/>
    <w:rsid w:val="00440420"/>
    <w:rsid w:val="00440D9B"/>
    <w:rsid w:val="004411A2"/>
    <w:rsid w:val="00441EBE"/>
    <w:rsid w:val="0044270D"/>
    <w:rsid w:val="00442C31"/>
    <w:rsid w:val="00443B84"/>
    <w:rsid w:val="0044428A"/>
    <w:rsid w:val="004445C6"/>
    <w:rsid w:val="00452B17"/>
    <w:rsid w:val="00457857"/>
    <w:rsid w:val="00460D96"/>
    <w:rsid w:val="0046113D"/>
    <w:rsid w:val="0046292B"/>
    <w:rsid w:val="0046432F"/>
    <w:rsid w:val="00472E53"/>
    <w:rsid w:val="00472E83"/>
    <w:rsid w:val="004817CB"/>
    <w:rsid w:val="00482E5A"/>
    <w:rsid w:val="00485C85"/>
    <w:rsid w:val="00487619"/>
    <w:rsid w:val="00487DE0"/>
    <w:rsid w:val="00496864"/>
    <w:rsid w:val="004A3C8C"/>
    <w:rsid w:val="004A3E6A"/>
    <w:rsid w:val="004B2CE8"/>
    <w:rsid w:val="004B2E42"/>
    <w:rsid w:val="004B4B4E"/>
    <w:rsid w:val="004B629B"/>
    <w:rsid w:val="004C0BFB"/>
    <w:rsid w:val="004C13A1"/>
    <w:rsid w:val="004C2F05"/>
    <w:rsid w:val="004C3F30"/>
    <w:rsid w:val="004C4573"/>
    <w:rsid w:val="004C498F"/>
    <w:rsid w:val="004C5079"/>
    <w:rsid w:val="004C7B92"/>
    <w:rsid w:val="004D0A3A"/>
    <w:rsid w:val="004D1844"/>
    <w:rsid w:val="004D2081"/>
    <w:rsid w:val="004D324D"/>
    <w:rsid w:val="004D3EFC"/>
    <w:rsid w:val="004D6395"/>
    <w:rsid w:val="004D72FD"/>
    <w:rsid w:val="004E2C4C"/>
    <w:rsid w:val="004E3D0B"/>
    <w:rsid w:val="004E67B4"/>
    <w:rsid w:val="004F167E"/>
    <w:rsid w:val="004F5881"/>
    <w:rsid w:val="004F60EC"/>
    <w:rsid w:val="00500AF4"/>
    <w:rsid w:val="00503E5A"/>
    <w:rsid w:val="00506AB6"/>
    <w:rsid w:val="00507F5D"/>
    <w:rsid w:val="00510CE9"/>
    <w:rsid w:val="00510D17"/>
    <w:rsid w:val="005112DC"/>
    <w:rsid w:val="00511588"/>
    <w:rsid w:val="00512BD3"/>
    <w:rsid w:val="005208C7"/>
    <w:rsid w:val="00521111"/>
    <w:rsid w:val="0052398F"/>
    <w:rsid w:val="00524439"/>
    <w:rsid w:val="00526123"/>
    <w:rsid w:val="00527B6F"/>
    <w:rsid w:val="00534B1F"/>
    <w:rsid w:val="00537A4D"/>
    <w:rsid w:val="005409DE"/>
    <w:rsid w:val="00541141"/>
    <w:rsid w:val="00542035"/>
    <w:rsid w:val="00544A94"/>
    <w:rsid w:val="00547383"/>
    <w:rsid w:val="00547A66"/>
    <w:rsid w:val="00547BB2"/>
    <w:rsid w:val="00550661"/>
    <w:rsid w:val="005527D7"/>
    <w:rsid w:val="00553895"/>
    <w:rsid w:val="0055596F"/>
    <w:rsid w:val="00562580"/>
    <w:rsid w:val="005630EB"/>
    <w:rsid w:val="0056407E"/>
    <w:rsid w:val="00565809"/>
    <w:rsid w:val="00567052"/>
    <w:rsid w:val="00567327"/>
    <w:rsid w:val="0057028A"/>
    <w:rsid w:val="005716AB"/>
    <w:rsid w:val="00572BD7"/>
    <w:rsid w:val="00573045"/>
    <w:rsid w:val="00573165"/>
    <w:rsid w:val="005739B0"/>
    <w:rsid w:val="00575F1C"/>
    <w:rsid w:val="00577145"/>
    <w:rsid w:val="00582889"/>
    <w:rsid w:val="00583EAA"/>
    <w:rsid w:val="00585AF3"/>
    <w:rsid w:val="00585FB0"/>
    <w:rsid w:val="00587759"/>
    <w:rsid w:val="00590B54"/>
    <w:rsid w:val="00591633"/>
    <w:rsid w:val="00591B11"/>
    <w:rsid w:val="00592153"/>
    <w:rsid w:val="00596607"/>
    <w:rsid w:val="00596987"/>
    <w:rsid w:val="00597B2A"/>
    <w:rsid w:val="005A161C"/>
    <w:rsid w:val="005A16E3"/>
    <w:rsid w:val="005A1808"/>
    <w:rsid w:val="005A45F9"/>
    <w:rsid w:val="005A47FB"/>
    <w:rsid w:val="005A4F5A"/>
    <w:rsid w:val="005C0FAA"/>
    <w:rsid w:val="005C165C"/>
    <w:rsid w:val="005C3C61"/>
    <w:rsid w:val="005C6FC4"/>
    <w:rsid w:val="005C74AC"/>
    <w:rsid w:val="005D1AF4"/>
    <w:rsid w:val="005D2118"/>
    <w:rsid w:val="005D472B"/>
    <w:rsid w:val="005D5679"/>
    <w:rsid w:val="005D7230"/>
    <w:rsid w:val="005D7CF2"/>
    <w:rsid w:val="005E2999"/>
    <w:rsid w:val="005E3F7F"/>
    <w:rsid w:val="005F160A"/>
    <w:rsid w:val="005F631C"/>
    <w:rsid w:val="006005D9"/>
    <w:rsid w:val="0060493D"/>
    <w:rsid w:val="00604B67"/>
    <w:rsid w:val="006057AE"/>
    <w:rsid w:val="00606C45"/>
    <w:rsid w:val="00607665"/>
    <w:rsid w:val="00607C02"/>
    <w:rsid w:val="00611A5D"/>
    <w:rsid w:val="006129A6"/>
    <w:rsid w:val="00612AD0"/>
    <w:rsid w:val="00613EED"/>
    <w:rsid w:val="00616965"/>
    <w:rsid w:val="00622101"/>
    <w:rsid w:val="006247CA"/>
    <w:rsid w:val="006269F6"/>
    <w:rsid w:val="00630051"/>
    <w:rsid w:val="00630813"/>
    <w:rsid w:val="00631D16"/>
    <w:rsid w:val="0063482C"/>
    <w:rsid w:val="006349AC"/>
    <w:rsid w:val="006355BB"/>
    <w:rsid w:val="0063632D"/>
    <w:rsid w:val="00642F2F"/>
    <w:rsid w:val="00645421"/>
    <w:rsid w:val="006563DB"/>
    <w:rsid w:val="006573D1"/>
    <w:rsid w:val="006575D4"/>
    <w:rsid w:val="00657FFE"/>
    <w:rsid w:val="00660A83"/>
    <w:rsid w:val="00662F8F"/>
    <w:rsid w:val="006659C4"/>
    <w:rsid w:val="006659DF"/>
    <w:rsid w:val="00667CF8"/>
    <w:rsid w:val="0067437A"/>
    <w:rsid w:val="006754CE"/>
    <w:rsid w:val="00677C26"/>
    <w:rsid w:val="00680401"/>
    <w:rsid w:val="00681877"/>
    <w:rsid w:val="006823DC"/>
    <w:rsid w:val="006824E6"/>
    <w:rsid w:val="00682EE3"/>
    <w:rsid w:val="0068438F"/>
    <w:rsid w:val="00684B8F"/>
    <w:rsid w:val="00685BDE"/>
    <w:rsid w:val="006868FB"/>
    <w:rsid w:val="00687BFA"/>
    <w:rsid w:val="006911E2"/>
    <w:rsid w:val="00691ADB"/>
    <w:rsid w:val="00691F85"/>
    <w:rsid w:val="00695FC3"/>
    <w:rsid w:val="006962A6"/>
    <w:rsid w:val="006A0870"/>
    <w:rsid w:val="006A329E"/>
    <w:rsid w:val="006A45F2"/>
    <w:rsid w:val="006A54C6"/>
    <w:rsid w:val="006A63F1"/>
    <w:rsid w:val="006B2BFE"/>
    <w:rsid w:val="006B3436"/>
    <w:rsid w:val="006B53A9"/>
    <w:rsid w:val="006B606F"/>
    <w:rsid w:val="006B7853"/>
    <w:rsid w:val="006C4004"/>
    <w:rsid w:val="006C5B04"/>
    <w:rsid w:val="006C66FF"/>
    <w:rsid w:val="006D4463"/>
    <w:rsid w:val="006D53D6"/>
    <w:rsid w:val="006D5768"/>
    <w:rsid w:val="006D5A3F"/>
    <w:rsid w:val="006E0B12"/>
    <w:rsid w:val="006E16E8"/>
    <w:rsid w:val="006E18C4"/>
    <w:rsid w:val="006E328C"/>
    <w:rsid w:val="006F087B"/>
    <w:rsid w:val="006F29A6"/>
    <w:rsid w:val="006F3144"/>
    <w:rsid w:val="006F3ECD"/>
    <w:rsid w:val="006F561F"/>
    <w:rsid w:val="006F6DCB"/>
    <w:rsid w:val="0070599C"/>
    <w:rsid w:val="00705A42"/>
    <w:rsid w:val="00712141"/>
    <w:rsid w:val="0071356C"/>
    <w:rsid w:val="00715DFD"/>
    <w:rsid w:val="007166B8"/>
    <w:rsid w:val="00717C5B"/>
    <w:rsid w:val="007201A8"/>
    <w:rsid w:val="00720856"/>
    <w:rsid w:val="007216BE"/>
    <w:rsid w:val="007220AD"/>
    <w:rsid w:val="00722355"/>
    <w:rsid w:val="007233BA"/>
    <w:rsid w:val="00724651"/>
    <w:rsid w:val="00726BCC"/>
    <w:rsid w:val="0072793E"/>
    <w:rsid w:val="007318A3"/>
    <w:rsid w:val="00734BFF"/>
    <w:rsid w:val="00734D7D"/>
    <w:rsid w:val="007365EA"/>
    <w:rsid w:val="00736844"/>
    <w:rsid w:val="00743958"/>
    <w:rsid w:val="00743F35"/>
    <w:rsid w:val="00744274"/>
    <w:rsid w:val="007446B7"/>
    <w:rsid w:val="0074605E"/>
    <w:rsid w:val="0074619D"/>
    <w:rsid w:val="00747887"/>
    <w:rsid w:val="007531A8"/>
    <w:rsid w:val="00755194"/>
    <w:rsid w:val="007563EF"/>
    <w:rsid w:val="0075773D"/>
    <w:rsid w:val="00760705"/>
    <w:rsid w:val="00762FA4"/>
    <w:rsid w:val="00763FF8"/>
    <w:rsid w:val="00764A34"/>
    <w:rsid w:val="00764EA2"/>
    <w:rsid w:val="0076679C"/>
    <w:rsid w:val="00770E73"/>
    <w:rsid w:val="007713D1"/>
    <w:rsid w:val="007737E4"/>
    <w:rsid w:val="007854E5"/>
    <w:rsid w:val="00785CB5"/>
    <w:rsid w:val="00786A4E"/>
    <w:rsid w:val="00786CB7"/>
    <w:rsid w:val="00790C3C"/>
    <w:rsid w:val="0079454F"/>
    <w:rsid w:val="00794730"/>
    <w:rsid w:val="00796611"/>
    <w:rsid w:val="00797ED8"/>
    <w:rsid w:val="007A1A4F"/>
    <w:rsid w:val="007A2CE7"/>
    <w:rsid w:val="007A6F79"/>
    <w:rsid w:val="007B0D8A"/>
    <w:rsid w:val="007B0EA3"/>
    <w:rsid w:val="007B179E"/>
    <w:rsid w:val="007B2264"/>
    <w:rsid w:val="007B2CD5"/>
    <w:rsid w:val="007B32FA"/>
    <w:rsid w:val="007B4EA1"/>
    <w:rsid w:val="007B57E6"/>
    <w:rsid w:val="007B6E01"/>
    <w:rsid w:val="007C1234"/>
    <w:rsid w:val="007C152E"/>
    <w:rsid w:val="007C19B3"/>
    <w:rsid w:val="007C1D10"/>
    <w:rsid w:val="007C2067"/>
    <w:rsid w:val="007C3B73"/>
    <w:rsid w:val="007C4542"/>
    <w:rsid w:val="007C7135"/>
    <w:rsid w:val="007C77A3"/>
    <w:rsid w:val="007D1542"/>
    <w:rsid w:val="007D2F68"/>
    <w:rsid w:val="007D3089"/>
    <w:rsid w:val="007D3CE3"/>
    <w:rsid w:val="007D5E53"/>
    <w:rsid w:val="007E0B28"/>
    <w:rsid w:val="007E115E"/>
    <w:rsid w:val="007E2E09"/>
    <w:rsid w:val="007E361A"/>
    <w:rsid w:val="007E71AF"/>
    <w:rsid w:val="007E74F5"/>
    <w:rsid w:val="007E7F03"/>
    <w:rsid w:val="007F19F1"/>
    <w:rsid w:val="007F1C8D"/>
    <w:rsid w:val="007F1D64"/>
    <w:rsid w:val="007F2E0B"/>
    <w:rsid w:val="007F619B"/>
    <w:rsid w:val="00800989"/>
    <w:rsid w:val="008014E9"/>
    <w:rsid w:val="008016DB"/>
    <w:rsid w:val="008033BE"/>
    <w:rsid w:val="00803E45"/>
    <w:rsid w:val="0080505F"/>
    <w:rsid w:val="0080511E"/>
    <w:rsid w:val="00814311"/>
    <w:rsid w:val="00814587"/>
    <w:rsid w:val="00817050"/>
    <w:rsid w:val="00817762"/>
    <w:rsid w:val="00817B44"/>
    <w:rsid w:val="008209A2"/>
    <w:rsid w:val="00820B83"/>
    <w:rsid w:val="0082319A"/>
    <w:rsid w:val="00823D1B"/>
    <w:rsid w:val="00834C42"/>
    <w:rsid w:val="008400CE"/>
    <w:rsid w:val="008406BB"/>
    <w:rsid w:val="00841D8A"/>
    <w:rsid w:val="00841F9E"/>
    <w:rsid w:val="0084505C"/>
    <w:rsid w:val="00847083"/>
    <w:rsid w:val="008519AA"/>
    <w:rsid w:val="00851B14"/>
    <w:rsid w:val="00852EEF"/>
    <w:rsid w:val="008539FA"/>
    <w:rsid w:val="00855AC4"/>
    <w:rsid w:val="00862B04"/>
    <w:rsid w:val="00866550"/>
    <w:rsid w:val="00866A81"/>
    <w:rsid w:val="00867767"/>
    <w:rsid w:val="0087036B"/>
    <w:rsid w:val="00874F7C"/>
    <w:rsid w:val="00875690"/>
    <w:rsid w:val="008764A6"/>
    <w:rsid w:val="0087753A"/>
    <w:rsid w:val="00881288"/>
    <w:rsid w:val="00881C9E"/>
    <w:rsid w:val="008827B2"/>
    <w:rsid w:val="008843BD"/>
    <w:rsid w:val="00885E2C"/>
    <w:rsid w:val="00887B72"/>
    <w:rsid w:val="00890542"/>
    <w:rsid w:val="0089106B"/>
    <w:rsid w:val="00892179"/>
    <w:rsid w:val="00892A64"/>
    <w:rsid w:val="00896EC0"/>
    <w:rsid w:val="008A1241"/>
    <w:rsid w:val="008A594F"/>
    <w:rsid w:val="008B07CD"/>
    <w:rsid w:val="008B1364"/>
    <w:rsid w:val="008B19C8"/>
    <w:rsid w:val="008B1F92"/>
    <w:rsid w:val="008B2128"/>
    <w:rsid w:val="008B2DA3"/>
    <w:rsid w:val="008B3003"/>
    <w:rsid w:val="008B39B8"/>
    <w:rsid w:val="008B4E13"/>
    <w:rsid w:val="008B4F12"/>
    <w:rsid w:val="008B593B"/>
    <w:rsid w:val="008C200C"/>
    <w:rsid w:val="008C48BF"/>
    <w:rsid w:val="008C7C6F"/>
    <w:rsid w:val="008D185E"/>
    <w:rsid w:val="008D18F0"/>
    <w:rsid w:val="008D2308"/>
    <w:rsid w:val="008D4AEA"/>
    <w:rsid w:val="008D7D54"/>
    <w:rsid w:val="008E3E9D"/>
    <w:rsid w:val="008E5D46"/>
    <w:rsid w:val="008E5E7C"/>
    <w:rsid w:val="008E61ED"/>
    <w:rsid w:val="008E756A"/>
    <w:rsid w:val="008E760C"/>
    <w:rsid w:val="008F0179"/>
    <w:rsid w:val="008F10D9"/>
    <w:rsid w:val="008F1200"/>
    <w:rsid w:val="008F6682"/>
    <w:rsid w:val="00900CCC"/>
    <w:rsid w:val="00902E8B"/>
    <w:rsid w:val="00907149"/>
    <w:rsid w:val="00907BDA"/>
    <w:rsid w:val="00907F3E"/>
    <w:rsid w:val="00910B03"/>
    <w:rsid w:val="009117E4"/>
    <w:rsid w:val="009122B6"/>
    <w:rsid w:val="00912C61"/>
    <w:rsid w:val="009157D4"/>
    <w:rsid w:val="009167EC"/>
    <w:rsid w:val="009168D2"/>
    <w:rsid w:val="00916E2D"/>
    <w:rsid w:val="00916EC2"/>
    <w:rsid w:val="00917B0F"/>
    <w:rsid w:val="00920271"/>
    <w:rsid w:val="00922F34"/>
    <w:rsid w:val="00922FA5"/>
    <w:rsid w:val="009302C6"/>
    <w:rsid w:val="00933915"/>
    <w:rsid w:val="009345B4"/>
    <w:rsid w:val="00934EFE"/>
    <w:rsid w:val="009370FE"/>
    <w:rsid w:val="009378BB"/>
    <w:rsid w:val="00937B69"/>
    <w:rsid w:val="00941D04"/>
    <w:rsid w:val="00947486"/>
    <w:rsid w:val="00950574"/>
    <w:rsid w:val="00951ABD"/>
    <w:rsid w:val="00951D9A"/>
    <w:rsid w:val="00952EAF"/>
    <w:rsid w:val="0095498C"/>
    <w:rsid w:val="00954FF6"/>
    <w:rsid w:val="0095755C"/>
    <w:rsid w:val="00961106"/>
    <w:rsid w:val="00961717"/>
    <w:rsid w:val="00963FB0"/>
    <w:rsid w:val="009667C1"/>
    <w:rsid w:val="00966FD2"/>
    <w:rsid w:val="0097200A"/>
    <w:rsid w:val="009740D3"/>
    <w:rsid w:val="00974129"/>
    <w:rsid w:val="00981AEE"/>
    <w:rsid w:val="00981F44"/>
    <w:rsid w:val="0098304B"/>
    <w:rsid w:val="009841DC"/>
    <w:rsid w:val="00985600"/>
    <w:rsid w:val="009869F3"/>
    <w:rsid w:val="00986FE8"/>
    <w:rsid w:val="009879B9"/>
    <w:rsid w:val="00990D85"/>
    <w:rsid w:val="00992235"/>
    <w:rsid w:val="009A48A1"/>
    <w:rsid w:val="009A5719"/>
    <w:rsid w:val="009B041C"/>
    <w:rsid w:val="009B0670"/>
    <w:rsid w:val="009B315B"/>
    <w:rsid w:val="009B4069"/>
    <w:rsid w:val="009B4A6E"/>
    <w:rsid w:val="009B6C55"/>
    <w:rsid w:val="009B7A4C"/>
    <w:rsid w:val="009B7DD0"/>
    <w:rsid w:val="009C0BBD"/>
    <w:rsid w:val="009C6FB2"/>
    <w:rsid w:val="009D0023"/>
    <w:rsid w:val="009D0791"/>
    <w:rsid w:val="009D0C9E"/>
    <w:rsid w:val="009D2726"/>
    <w:rsid w:val="009D305A"/>
    <w:rsid w:val="009D5750"/>
    <w:rsid w:val="009D6ACF"/>
    <w:rsid w:val="009E357F"/>
    <w:rsid w:val="009F162E"/>
    <w:rsid w:val="009F24B8"/>
    <w:rsid w:val="009F46CE"/>
    <w:rsid w:val="009F5FD8"/>
    <w:rsid w:val="00A017DC"/>
    <w:rsid w:val="00A02F08"/>
    <w:rsid w:val="00A031B6"/>
    <w:rsid w:val="00A0365F"/>
    <w:rsid w:val="00A036C9"/>
    <w:rsid w:val="00A03F4D"/>
    <w:rsid w:val="00A05667"/>
    <w:rsid w:val="00A05EC9"/>
    <w:rsid w:val="00A07B4B"/>
    <w:rsid w:val="00A1075A"/>
    <w:rsid w:val="00A121A8"/>
    <w:rsid w:val="00A156FF"/>
    <w:rsid w:val="00A15E23"/>
    <w:rsid w:val="00A16FF9"/>
    <w:rsid w:val="00A1728C"/>
    <w:rsid w:val="00A2074C"/>
    <w:rsid w:val="00A209D5"/>
    <w:rsid w:val="00A2191D"/>
    <w:rsid w:val="00A261AC"/>
    <w:rsid w:val="00A271FC"/>
    <w:rsid w:val="00A35889"/>
    <w:rsid w:val="00A35893"/>
    <w:rsid w:val="00A35E21"/>
    <w:rsid w:val="00A364E2"/>
    <w:rsid w:val="00A378BF"/>
    <w:rsid w:val="00A379A2"/>
    <w:rsid w:val="00A37FB8"/>
    <w:rsid w:val="00A41851"/>
    <w:rsid w:val="00A41BD5"/>
    <w:rsid w:val="00A42972"/>
    <w:rsid w:val="00A43300"/>
    <w:rsid w:val="00A442CC"/>
    <w:rsid w:val="00A45A18"/>
    <w:rsid w:val="00A47D3B"/>
    <w:rsid w:val="00A52505"/>
    <w:rsid w:val="00A52D2E"/>
    <w:rsid w:val="00A5545E"/>
    <w:rsid w:val="00A5551B"/>
    <w:rsid w:val="00A60D8A"/>
    <w:rsid w:val="00A611F7"/>
    <w:rsid w:val="00A618FA"/>
    <w:rsid w:val="00A61ED3"/>
    <w:rsid w:val="00A63902"/>
    <w:rsid w:val="00A669D2"/>
    <w:rsid w:val="00A66DAD"/>
    <w:rsid w:val="00A67E8F"/>
    <w:rsid w:val="00A71BFC"/>
    <w:rsid w:val="00A72DAE"/>
    <w:rsid w:val="00A7327F"/>
    <w:rsid w:val="00A74D00"/>
    <w:rsid w:val="00A75FFA"/>
    <w:rsid w:val="00A8130E"/>
    <w:rsid w:val="00A82399"/>
    <w:rsid w:val="00A82683"/>
    <w:rsid w:val="00A873D9"/>
    <w:rsid w:val="00A87564"/>
    <w:rsid w:val="00A87CE5"/>
    <w:rsid w:val="00A90077"/>
    <w:rsid w:val="00A91046"/>
    <w:rsid w:val="00A93522"/>
    <w:rsid w:val="00A9441E"/>
    <w:rsid w:val="00A95FB7"/>
    <w:rsid w:val="00A9685C"/>
    <w:rsid w:val="00AA0AFE"/>
    <w:rsid w:val="00AA155F"/>
    <w:rsid w:val="00AA222F"/>
    <w:rsid w:val="00AA3592"/>
    <w:rsid w:val="00AA3891"/>
    <w:rsid w:val="00AA3EED"/>
    <w:rsid w:val="00AA4CD6"/>
    <w:rsid w:val="00AA54EB"/>
    <w:rsid w:val="00AA6641"/>
    <w:rsid w:val="00AA772E"/>
    <w:rsid w:val="00AA7CEB"/>
    <w:rsid w:val="00AB2D70"/>
    <w:rsid w:val="00AB32F4"/>
    <w:rsid w:val="00AC12E2"/>
    <w:rsid w:val="00AC6286"/>
    <w:rsid w:val="00AC6B28"/>
    <w:rsid w:val="00AC6BBD"/>
    <w:rsid w:val="00AC74A9"/>
    <w:rsid w:val="00AD0F2E"/>
    <w:rsid w:val="00AD27D3"/>
    <w:rsid w:val="00AD66D7"/>
    <w:rsid w:val="00AD76EE"/>
    <w:rsid w:val="00AE2291"/>
    <w:rsid w:val="00AE2E2F"/>
    <w:rsid w:val="00AE2F31"/>
    <w:rsid w:val="00AE4F89"/>
    <w:rsid w:val="00AE5C1F"/>
    <w:rsid w:val="00AE6D69"/>
    <w:rsid w:val="00AF1427"/>
    <w:rsid w:val="00AF2261"/>
    <w:rsid w:val="00AF59BF"/>
    <w:rsid w:val="00B047CE"/>
    <w:rsid w:val="00B11220"/>
    <w:rsid w:val="00B13240"/>
    <w:rsid w:val="00B13D31"/>
    <w:rsid w:val="00B140BC"/>
    <w:rsid w:val="00B217CA"/>
    <w:rsid w:val="00B2196F"/>
    <w:rsid w:val="00B21BCA"/>
    <w:rsid w:val="00B2389D"/>
    <w:rsid w:val="00B24120"/>
    <w:rsid w:val="00B251F7"/>
    <w:rsid w:val="00B25919"/>
    <w:rsid w:val="00B25D70"/>
    <w:rsid w:val="00B32DCA"/>
    <w:rsid w:val="00B32DD6"/>
    <w:rsid w:val="00B32EEA"/>
    <w:rsid w:val="00B338A8"/>
    <w:rsid w:val="00B3401B"/>
    <w:rsid w:val="00B34751"/>
    <w:rsid w:val="00B3750D"/>
    <w:rsid w:val="00B418B0"/>
    <w:rsid w:val="00B42B1C"/>
    <w:rsid w:val="00B43663"/>
    <w:rsid w:val="00B52CC3"/>
    <w:rsid w:val="00B5311B"/>
    <w:rsid w:val="00B542EC"/>
    <w:rsid w:val="00B55354"/>
    <w:rsid w:val="00B5757C"/>
    <w:rsid w:val="00B57A14"/>
    <w:rsid w:val="00B6100A"/>
    <w:rsid w:val="00B61DF1"/>
    <w:rsid w:val="00B63806"/>
    <w:rsid w:val="00B67259"/>
    <w:rsid w:val="00B7009D"/>
    <w:rsid w:val="00B70722"/>
    <w:rsid w:val="00B76C28"/>
    <w:rsid w:val="00B826FB"/>
    <w:rsid w:val="00B83195"/>
    <w:rsid w:val="00B835F7"/>
    <w:rsid w:val="00B852E4"/>
    <w:rsid w:val="00B902A9"/>
    <w:rsid w:val="00B91FEC"/>
    <w:rsid w:val="00B93509"/>
    <w:rsid w:val="00B94037"/>
    <w:rsid w:val="00B940FE"/>
    <w:rsid w:val="00B97790"/>
    <w:rsid w:val="00BA17B6"/>
    <w:rsid w:val="00BA4D1A"/>
    <w:rsid w:val="00BA63F0"/>
    <w:rsid w:val="00BB0487"/>
    <w:rsid w:val="00BB0AD3"/>
    <w:rsid w:val="00BB11A0"/>
    <w:rsid w:val="00BB4AE7"/>
    <w:rsid w:val="00BB6041"/>
    <w:rsid w:val="00BB7353"/>
    <w:rsid w:val="00BB7E54"/>
    <w:rsid w:val="00BC0F33"/>
    <w:rsid w:val="00BC11B2"/>
    <w:rsid w:val="00BC3861"/>
    <w:rsid w:val="00BC7575"/>
    <w:rsid w:val="00BC7830"/>
    <w:rsid w:val="00BC7E4D"/>
    <w:rsid w:val="00BD045E"/>
    <w:rsid w:val="00BD0AC7"/>
    <w:rsid w:val="00BD24AA"/>
    <w:rsid w:val="00BD3B75"/>
    <w:rsid w:val="00BD3BD4"/>
    <w:rsid w:val="00BD4B34"/>
    <w:rsid w:val="00BE0960"/>
    <w:rsid w:val="00BE291E"/>
    <w:rsid w:val="00BE33DF"/>
    <w:rsid w:val="00BF0600"/>
    <w:rsid w:val="00BF1F45"/>
    <w:rsid w:val="00BF7422"/>
    <w:rsid w:val="00C00A8F"/>
    <w:rsid w:val="00C03EC3"/>
    <w:rsid w:val="00C048D6"/>
    <w:rsid w:val="00C05F0D"/>
    <w:rsid w:val="00C06768"/>
    <w:rsid w:val="00C0745A"/>
    <w:rsid w:val="00C126CB"/>
    <w:rsid w:val="00C12D6C"/>
    <w:rsid w:val="00C1347A"/>
    <w:rsid w:val="00C14081"/>
    <w:rsid w:val="00C16AD3"/>
    <w:rsid w:val="00C217D0"/>
    <w:rsid w:val="00C27683"/>
    <w:rsid w:val="00C31040"/>
    <w:rsid w:val="00C31196"/>
    <w:rsid w:val="00C31A60"/>
    <w:rsid w:val="00C349BF"/>
    <w:rsid w:val="00C35189"/>
    <w:rsid w:val="00C41FED"/>
    <w:rsid w:val="00C44E0E"/>
    <w:rsid w:val="00C4543C"/>
    <w:rsid w:val="00C46E82"/>
    <w:rsid w:val="00C47242"/>
    <w:rsid w:val="00C50BF7"/>
    <w:rsid w:val="00C603CC"/>
    <w:rsid w:val="00C6177E"/>
    <w:rsid w:val="00C6459B"/>
    <w:rsid w:val="00C650AC"/>
    <w:rsid w:val="00C671F0"/>
    <w:rsid w:val="00C740DF"/>
    <w:rsid w:val="00C75AF3"/>
    <w:rsid w:val="00C772F0"/>
    <w:rsid w:val="00C80362"/>
    <w:rsid w:val="00C8254E"/>
    <w:rsid w:val="00C83655"/>
    <w:rsid w:val="00C869DC"/>
    <w:rsid w:val="00C87749"/>
    <w:rsid w:val="00CA4073"/>
    <w:rsid w:val="00CA4D2C"/>
    <w:rsid w:val="00CA6300"/>
    <w:rsid w:val="00CA7F12"/>
    <w:rsid w:val="00CB0676"/>
    <w:rsid w:val="00CB27C3"/>
    <w:rsid w:val="00CB3ED9"/>
    <w:rsid w:val="00CB3F2A"/>
    <w:rsid w:val="00CB61C1"/>
    <w:rsid w:val="00CC0D08"/>
    <w:rsid w:val="00CC2D3A"/>
    <w:rsid w:val="00CC53BA"/>
    <w:rsid w:val="00CD1D6E"/>
    <w:rsid w:val="00CD3DA4"/>
    <w:rsid w:val="00CD66B3"/>
    <w:rsid w:val="00CD7FFA"/>
    <w:rsid w:val="00CE1052"/>
    <w:rsid w:val="00CE2BDE"/>
    <w:rsid w:val="00CE332F"/>
    <w:rsid w:val="00CE709C"/>
    <w:rsid w:val="00CF0330"/>
    <w:rsid w:val="00CF14DD"/>
    <w:rsid w:val="00CF4359"/>
    <w:rsid w:val="00CF4AA0"/>
    <w:rsid w:val="00CF5B31"/>
    <w:rsid w:val="00CF6D8F"/>
    <w:rsid w:val="00D00CE1"/>
    <w:rsid w:val="00D02DD7"/>
    <w:rsid w:val="00D05269"/>
    <w:rsid w:val="00D150C8"/>
    <w:rsid w:val="00D2163F"/>
    <w:rsid w:val="00D21645"/>
    <w:rsid w:val="00D23000"/>
    <w:rsid w:val="00D33149"/>
    <w:rsid w:val="00D34170"/>
    <w:rsid w:val="00D43296"/>
    <w:rsid w:val="00D44499"/>
    <w:rsid w:val="00D47D02"/>
    <w:rsid w:val="00D5021C"/>
    <w:rsid w:val="00D56466"/>
    <w:rsid w:val="00D56BF5"/>
    <w:rsid w:val="00D602F2"/>
    <w:rsid w:val="00D61D0C"/>
    <w:rsid w:val="00D628AE"/>
    <w:rsid w:val="00D62C34"/>
    <w:rsid w:val="00D63518"/>
    <w:rsid w:val="00D641EC"/>
    <w:rsid w:val="00D679E6"/>
    <w:rsid w:val="00D70E2E"/>
    <w:rsid w:val="00D72E10"/>
    <w:rsid w:val="00D7343C"/>
    <w:rsid w:val="00D7554A"/>
    <w:rsid w:val="00D80D0E"/>
    <w:rsid w:val="00D83FE8"/>
    <w:rsid w:val="00D84F83"/>
    <w:rsid w:val="00D84FE8"/>
    <w:rsid w:val="00D85C91"/>
    <w:rsid w:val="00D8674A"/>
    <w:rsid w:val="00D869DA"/>
    <w:rsid w:val="00D91CF0"/>
    <w:rsid w:val="00D927E4"/>
    <w:rsid w:val="00D94549"/>
    <w:rsid w:val="00D94BBA"/>
    <w:rsid w:val="00D959A3"/>
    <w:rsid w:val="00D95BCD"/>
    <w:rsid w:val="00D96739"/>
    <w:rsid w:val="00DA05A2"/>
    <w:rsid w:val="00DA14D0"/>
    <w:rsid w:val="00DA3ACC"/>
    <w:rsid w:val="00DA407F"/>
    <w:rsid w:val="00DA4EC8"/>
    <w:rsid w:val="00DA71D4"/>
    <w:rsid w:val="00DA7338"/>
    <w:rsid w:val="00DB03E0"/>
    <w:rsid w:val="00DB0815"/>
    <w:rsid w:val="00DB1029"/>
    <w:rsid w:val="00DB13F2"/>
    <w:rsid w:val="00DB1C0B"/>
    <w:rsid w:val="00DB2258"/>
    <w:rsid w:val="00DB5B1A"/>
    <w:rsid w:val="00DB7336"/>
    <w:rsid w:val="00DC1E32"/>
    <w:rsid w:val="00DC3D35"/>
    <w:rsid w:val="00DC3E8C"/>
    <w:rsid w:val="00DC573A"/>
    <w:rsid w:val="00DC58B0"/>
    <w:rsid w:val="00DC61CA"/>
    <w:rsid w:val="00DC6814"/>
    <w:rsid w:val="00DC7448"/>
    <w:rsid w:val="00DD015C"/>
    <w:rsid w:val="00DD03F5"/>
    <w:rsid w:val="00DD0D98"/>
    <w:rsid w:val="00DD0E08"/>
    <w:rsid w:val="00DD2DD5"/>
    <w:rsid w:val="00DD54C2"/>
    <w:rsid w:val="00DD5AAE"/>
    <w:rsid w:val="00DD5BDA"/>
    <w:rsid w:val="00DD7F8A"/>
    <w:rsid w:val="00DE05AA"/>
    <w:rsid w:val="00DE19B6"/>
    <w:rsid w:val="00DE21BD"/>
    <w:rsid w:val="00DE3864"/>
    <w:rsid w:val="00DF022D"/>
    <w:rsid w:val="00DF0D13"/>
    <w:rsid w:val="00DF5C06"/>
    <w:rsid w:val="00E00350"/>
    <w:rsid w:val="00E01875"/>
    <w:rsid w:val="00E01967"/>
    <w:rsid w:val="00E01B5A"/>
    <w:rsid w:val="00E02786"/>
    <w:rsid w:val="00E03986"/>
    <w:rsid w:val="00E05E75"/>
    <w:rsid w:val="00E11B19"/>
    <w:rsid w:val="00E11EF3"/>
    <w:rsid w:val="00E1218B"/>
    <w:rsid w:val="00E1257D"/>
    <w:rsid w:val="00E1372E"/>
    <w:rsid w:val="00E14313"/>
    <w:rsid w:val="00E14D1C"/>
    <w:rsid w:val="00E2070C"/>
    <w:rsid w:val="00E21AF5"/>
    <w:rsid w:val="00E21E11"/>
    <w:rsid w:val="00E275A5"/>
    <w:rsid w:val="00E2777F"/>
    <w:rsid w:val="00E32068"/>
    <w:rsid w:val="00E32332"/>
    <w:rsid w:val="00E34B47"/>
    <w:rsid w:val="00E3589B"/>
    <w:rsid w:val="00E36509"/>
    <w:rsid w:val="00E36832"/>
    <w:rsid w:val="00E41DAF"/>
    <w:rsid w:val="00E4304E"/>
    <w:rsid w:val="00E43848"/>
    <w:rsid w:val="00E43C30"/>
    <w:rsid w:val="00E55FCA"/>
    <w:rsid w:val="00E579EE"/>
    <w:rsid w:val="00E612AD"/>
    <w:rsid w:val="00E64AB0"/>
    <w:rsid w:val="00E662CC"/>
    <w:rsid w:val="00E66D55"/>
    <w:rsid w:val="00E67C55"/>
    <w:rsid w:val="00E70CB7"/>
    <w:rsid w:val="00E74AA1"/>
    <w:rsid w:val="00E76457"/>
    <w:rsid w:val="00E80396"/>
    <w:rsid w:val="00E80C09"/>
    <w:rsid w:val="00E80F36"/>
    <w:rsid w:val="00E819FF"/>
    <w:rsid w:val="00E82894"/>
    <w:rsid w:val="00E8446D"/>
    <w:rsid w:val="00E8471B"/>
    <w:rsid w:val="00E861AE"/>
    <w:rsid w:val="00E8722C"/>
    <w:rsid w:val="00E910AD"/>
    <w:rsid w:val="00E92D94"/>
    <w:rsid w:val="00E92FE9"/>
    <w:rsid w:val="00E94B06"/>
    <w:rsid w:val="00E967C2"/>
    <w:rsid w:val="00E97A62"/>
    <w:rsid w:val="00EA01AA"/>
    <w:rsid w:val="00EA0626"/>
    <w:rsid w:val="00EA0A36"/>
    <w:rsid w:val="00EA1249"/>
    <w:rsid w:val="00EA2FAD"/>
    <w:rsid w:val="00EA334B"/>
    <w:rsid w:val="00EA7E06"/>
    <w:rsid w:val="00EB19B2"/>
    <w:rsid w:val="00EB3AA2"/>
    <w:rsid w:val="00EC3519"/>
    <w:rsid w:val="00EC395E"/>
    <w:rsid w:val="00EC70DC"/>
    <w:rsid w:val="00ED2E00"/>
    <w:rsid w:val="00EE020E"/>
    <w:rsid w:val="00EE0CA7"/>
    <w:rsid w:val="00EE1B73"/>
    <w:rsid w:val="00EE2AB7"/>
    <w:rsid w:val="00EE2EAB"/>
    <w:rsid w:val="00EE3E70"/>
    <w:rsid w:val="00EE4B7F"/>
    <w:rsid w:val="00EE653C"/>
    <w:rsid w:val="00EE658E"/>
    <w:rsid w:val="00EE6E37"/>
    <w:rsid w:val="00EE7BD6"/>
    <w:rsid w:val="00EF29B2"/>
    <w:rsid w:val="00EF46AD"/>
    <w:rsid w:val="00EF628F"/>
    <w:rsid w:val="00EF6CBD"/>
    <w:rsid w:val="00F009E0"/>
    <w:rsid w:val="00F02984"/>
    <w:rsid w:val="00F07590"/>
    <w:rsid w:val="00F1265C"/>
    <w:rsid w:val="00F13498"/>
    <w:rsid w:val="00F13AF8"/>
    <w:rsid w:val="00F15442"/>
    <w:rsid w:val="00F15F35"/>
    <w:rsid w:val="00F20675"/>
    <w:rsid w:val="00F24683"/>
    <w:rsid w:val="00F25DE6"/>
    <w:rsid w:val="00F26416"/>
    <w:rsid w:val="00F26635"/>
    <w:rsid w:val="00F26883"/>
    <w:rsid w:val="00F26A30"/>
    <w:rsid w:val="00F2769F"/>
    <w:rsid w:val="00F303BB"/>
    <w:rsid w:val="00F334FC"/>
    <w:rsid w:val="00F34869"/>
    <w:rsid w:val="00F36371"/>
    <w:rsid w:val="00F36FC5"/>
    <w:rsid w:val="00F37D1D"/>
    <w:rsid w:val="00F40661"/>
    <w:rsid w:val="00F40671"/>
    <w:rsid w:val="00F40BDB"/>
    <w:rsid w:val="00F43684"/>
    <w:rsid w:val="00F444F3"/>
    <w:rsid w:val="00F47700"/>
    <w:rsid w:val="00F523FD"/>
    <w:rsid w:val="00F546DD"/>
    <w:rsid w:val="00F5493C"/>
    <w:rsid w:val="00F61798"/>
    <w:rsid w:val="00F6343A"/>
    <w:rsid w:val="00F64C7F"/>
    <w:rsid w:val="00F65E6F"/>
    <w:rsid w:val="00F67CDB"/>
    <w:rsid w:val="00F7218A"/>
    <w:rsid w:val="00F723F3"/>
    <w:rsid w:val="00F76A2B"/>
    <w:rsid w:val="00F807FC"/>
    <w:rsid w:val="00F82B45"/>
    <w:rsid w:val="00F8696C"/>
    <w:rsid w:val="00F874B5"/>
    <w:rsid w:val="00F87583"/>
    <w:rsid w:val="00F875A4"/>
    <w:rsid w:val="00F90498"/>
    <w:rsid w:val="00F9053A"/>
    <w:rsid w:val="00F9172D"/>
    <w:rsid w:val="00F9191D"/>
    <w:rsid w:val="00F9299B"/>
    <w:rsid w:val="00F93916"/>
    <w:rsid w:val="00F96DA6"/>
    <w:rsid w:val="00FA04E1"/>
    <w:rsid w:val="00FA0BF0"/>
    <w:rsid w:val="00FA1772"/>
    <w:rsid w:val="00FA1BB0"/>
    <w:rsid w:val="00FA2DF2"/>
    <w:rsid w:val="00FA4336"/>
    <w:rsid w:val="00FA5DF9"/>
    <w:rsid w:val="00FA6C6F"/>
    <w:rsid w:val="00FB3905"/>
    <w:rsid w:val="00FB7432"/>
    <w:rsid w:val="00FB7621"/>
    <w:rsid w:val="00FB7A02"/>
    <w:rsid w:val="00FC078D"/>
    <w:rsid w:val="00FC0F1D"/>
    <w:rsid w:val="00FC309B"/>
    <w:rsid w:val="00FC40AF"/>
    <w:rsid w:val="00FC5899"/>
    <w:rsid w:val="00FC6CE9"/>
    <w:rsid w:val="00FD5447"/>
    <w:rsid w:val="00FD5B65"/>
    <w:rsid w:val="00FE1BB4"/>
    <w:rsid w:val="00FE4EFE"/>
    <w:rsid w:val="00FE57C0"/>
    <w:rsid w:val="00FF0A77"/>
    <w:rsid w:val="00FF16DF"/>
    <w:rsid w:val="00FF270B"/>
    <w:rsid w:val="00FF2D43"/>
    <w:rsid w:val="00FF33D4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A2B"/>
    <w:pPr>
      <w:spacing w:after="200" w:line="276" w:lineRule="auto"/>
      <w:jc w:val="both"/>
    </w:pPr>
    <w:rPr>
      <w:rFonts w:ascii="Arial" w:hAnsi="Arial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,Fußnote,Footnote Text Char Char,FSR footnote,lábléc"/>
    <w:basedOn w:val="Normal"/>
    <w:link w:val="FootnoteTextChar"/>
    <w:unhideWhenUsed/>
    <w:rsid w:val="00A74D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1,Fußnote Char1,Footnote Text Char Char Char1,FSR footnote Char1,lábléc Char1"/>
    <w:link w:val="FootnoteText"/>
    <w:rsid w:val="00A74D00"/>
    <w:rPr>
      <w:rFonts w:ascii="Arial" w:hAnsi="Arial"/>
      <w:sz w:val="20"/>
      <w:szCs w:val="20"/>
    </w:rPr>
  </w:style>
  <w:style w:type="character" w:styleId="FootnoteReference">
    <w:name w:val="footnote reference"/>
    <w:rsid w:val="00A74D00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A54EB"/>
    <w:pPr>
      <w:spacing w:after="150" w:line="336" w:lineRule="atLeast"/>
      <w:jc w:val="left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AA54EB"/>
  </w:style>
  <w:style w:type="character" w:styleId="Emphasis">
    <w:name w:val="Emphasis"/>
    <w:uiPriority w:val="20"/>
    <w:qFormat/>
    <w:rsid w:val="00E97A62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8FA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A618FA"/>
    <w:rPr>
      <w:rFonts w:ascii="Calibri" w:eastAsia="Calibri" w:hAnsi="Calibri" w:cs="Times New Roman"/>
      <w:sz w:val="20"/>
      <w:szCs w:val="20"/>
      <w:lang w:eastAsia="en-US"/>
    </w:rPr>
  </w:style>
  <w:style w:type="character" w:styleId="CommentReference">
    <w:name w:val="annotation reference"/>
    <w:unhideWhenUsed/>
    <w:rsid w:val="00A618F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8FA"/>
    <w:rPr>
      <w:rFonts w:ascii="Tahoma" w:hAnsi="Tahoma" w:cs="Tahoma"/>
      <w:sz w:val="16"/>
      <w:szCs w:val="16"/>
    </w:rPr>
  </w:style>
  <w:style w:type="character" w:customStyle="1" w:styleId="FootnoteTextChar1">
    <w:name w:val="Footnote Text Char1"/>
    <w:aliases w:val="Footnote Char,Fußnote Char,Footnote Text Char Char Char,FSR footnote Char,lábléc Char"/>
    <w:uiPriority w:val="99"/>
    <w:semiHidden/>
    <w:locked/>
    <w:rsid w:val="007A2CE7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FA0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02E8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02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02E8B"/>
    <w:rPr>
      <w:rFonts w:ascii="Arial" w:hAnsi="Arial"/>
    </w:rPr>
  </w:style>
  <w:style w:type="paragraph" w:customStyle="1" w:styleId="Odstavek">
    <w:name w:val="Odstavek"/>
    <w:basedOn w:val="Normal"/>
    <w:link w:val="OdstavekZnak"/>
    <w:qFormat/>
    <w:rsid w:val="0014234F"/>
    <w:pPr>
      <w:overflowPunct w:val="0"/>
      <w:autoSpaceDE w:val="0"/>
      <w:autoSpaceDN w:val="0"/>
      <w:adjustRightInd w:val="0"/>
      <w:spacing w:before="240" w:after="0" w:line="240" w:lineRule="auto"/>
      <w:ind w:firstLine="1021"/>
      <w:textAlignment w:val="baseline"/>
    </w:pPr>
    <w:rPr>
      <w:rFonts w:eastAsia="Times New Roman"/>
      <w:lang w:val="x-none" w:eastAsia="x-none"/>
    </w:rPr>
  </w:style>
  <w:style w:type="character" w:customStyle="1" w:styleId="OdstavekZnak">
    <w:name w:val="Odstavek Znak"/>
    <w:link w:val="Odstavek"/>
    <w:rsid w:val="0014234F"/>
    <w:rPr>
      <w:rFonts w:ascii="Arial" w:eastAsia="Times New Roman" w:hAnsi="Arial" w:cs="Times New Roman"/>
      <w:lang w:val="x-none" w:eastAsia="x-none"/>
    </w:rPr>
  </w:style>
  <w:style w:type="character" w:customStyle="1" w:styleId="lenZnak">
    <w:name w:val="Člen Znak"/>
    <w:link w:val="len"/>
    <w:locked/>
    <w:rsid w:val="00102F61"/>
    <w:rPr>
      <w:rFonts w:ascii="Arial" w:eastAsia="Times New Roman" w:hAnsi="Arial" w:cs="Arial"/>
      <w:b/>
      <w:sz w:val="22"/>
      <w:szCs w:val="22"/>
      <w:lang w:eastAsia="sl-SI"/>
    </w:rPr>
  </w:style>
  <w:style w:type="paragraph" w:customStyle="1" w:styleId="len">
    <w:name w:val="Člen"/>
    <w:basedOn w:val="Normal"/>
    <w:link w:val="lenZnak"/>
    <w:qFormat/>
    <w:rsid w:val="00102F61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</w:pPr>
    <w:rPr>
      <w:rFonts w:eastAsia="Times New Roman" w:cs="Arial"/>
      <w:b/>
      <w:lang w:eastAsia="sl-SI"/>
    </w:rPr>
  </w:style>
  <w:style w:type="paragraph" w:customStyle="1" w:styleId="lennaslov">
    <w:name w:val="Člen_naslov"/>
    <w:basedOn w:val="len"/>
    <w:qFormat/>
    <w:rsid w:val="00102F61"/>
    <w:pPr>
      <w:spacing w:before="0"/>
    </w:pPr>
  </w:style>
  <w:style w:type="paragraph" w:customStyle="1" w:styleId="tevilnatoka111">
    <w:name w:val="Številčna točka 1.1.1"/>
    <w:basedOn w:val="Normal"/>
    <w:qFormat/>
    <w:rsid w:val="00102F61"/>
    <w:pPr>
      <w:widowControl w:val="0"/>
      <w:numPr>
        <w:ilvl w:val="2"/>
        <w:numId w:val="6"/>
      </w:numPr>
      <w:tabs>
        <w:tab w:val="decimal" w:pos="567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Cs w:val="16"/>
      <w:lang w:eastAsia="sl-SI"/>
    </w:rPr>
  </w:style>
  <w:style w:type="character" w:customStyle="1" w:styleId="tevilnatokaZnak">
    <w:name w:val="Številčna točka Znak"/>
    <w:link w:val="tevilnatoka"/>
    <w:locked/>
    <w:rsid w:val="00102F61"/>
    <w:rPr>
      <w:rFonts w:ascii="Arial" w:eastAsia="Times New Roman" w:hAnsi="Arial" w:cs="Arial"/>
      <w:sz w:val="22"/>
      <w:szCs w:val="22"/>
      <w:lang w:val="x-none"/>
    </w:rPr>
  </w:style>
  <w:style w:type="paragraph" w:customStyle="1" w:styleId="tevilnatoka">
    <w:name w:val="Številčna točka"/>
    <w:basedOn w:val="Normal"/>
    <w:link w:val="tevilnatokaZnak"/>
    <w:qFormat/>
    <w:rsid w:val="00102F61"/>
    <w:pPr>
      <w:numPr>
        <w:numId w:val="6"/>
      </w:numPr>
      <w:spacing w:after="0" w:line="240" w:lineRule="auto"/>
    </w:pPr>
    <w:rPr>
      <w:rFonts w:eastAsia="Times New Roman" w:cs="Arial"/>
      <w:lang w:val="x-none"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5B0"/>
    <w:pPr>
      <w:jc w:val="both"/>
    </w:pPr>
    <w:rPr>
      <w:rFonts w:ascii="Arial" w:eastAsia="SimSun" w:hAnsi="Arial"/>
      <w:b/>
      <w:bCs/>
      <w:lang w:eastAsia="zh-CN"/>
    </w:rPr>
  </w:style>
  <w:style w:type="character" w:customStyle="1" w:styleId="CommentSubjectChar">
    <w:name w:val="Comment Subject Char"/>
    <w:link w:val="CommentSubject"/>
    <w:uiPriority w:val="99"/>
    <w:semiHidden/>
    <w:rsid w:val="000365B0"/>
    <w:rPr>
      <w:rFonts w:ascii="Arial" w:eastAsia="Calibri" w:hAnsi="Arial" w:cs="Times New Roman"/>
      <w:b/>
      <w:bCs/>
      <w:sz w:val="20"/>
      <w:szCs w:val="20"/>
      <w:lang w:eastAsia="zh-CN"/>
    </w:rPr>
  </w:style>
  <w:style w:type="paragraph" w:customStyle="1" w:styleId="poglavje1">
    <w:name w:val="poglavje1"/>
    <w:basedOn w:val="Normal"/>
    <w:rsid w:val="00A031B6"/>
    <w:pPr>
      <w:spacing w:before="480" w:after="0" w:line="240" w:lineRule="auto"/>
      <w:jc w:val="center"/>
    </w:pPr>
    <w:rPr>
      <w:rFonts w:eastAsia="Times New Roman" w:cs="Arial"/>
      <w:lang w:eastAsia="sl-SI"/>
    </w:rPr>
  </w:style>
  <w:style w:type="paragraph" w:customStyle="1" w:styleId="len1">
    <w:name w:val="len1"/>
    <w:basedOn w:val="Normal"/>
    <w:rsid w:val="00A031B6"/>
    <w:pPr>
      <w:spacing w:before="480" w:after="0" w:line="240" w:lineRule="auto"/>
      <w:jc w:val="center"/>
    </w:pPr>
    <w:rPr>
      <w:rFonts w:eastAsia="Times New Roman" w:cs="Arial"/>
      <w:b/>
      <w:bCs/>
      <w:lang w:eastAsia="sl-SI"/>
    </w:rPr>
  </w:style>
  <w:style w:type="paragraph" w:customStyle="1" w:styleId="odstavek1">
    <w:name w:val="odstavek1"/>
    <w:basedOn w:val="Normal"/>
    <w:rsid w:val="00A031B6"/>
    <w:pPr>
      <w:spacing w:before="240" w:after="0" w:line="240" w:lineRule="auto"/>
      <w:ind w:firstLine="1021"/>
    </w:pPr>
    <w:rPr>
      <w:rFonts w:eastAsia="Times New Roman" w:cs="Arial"/>
      <w:lang w:eastAsia="sl-SI"/>
    </w:rPr>
  </w:style>
  <w:style w:type="paragraph" w:customStyle="1" w:styleId="alineazatevilnotoko1">
    <w:name w:val="alineazatevilnotoko1"/>
    <w:basedOn w:val="Normal"/>
    <w:rsid w:val="00A031B6"/>
    <w:pPr>
      <w:spacing w:after="0" w:line="240" w:lineRule="auto"/>
      <w:ind w:left="567" w:hanging="142"/>
    </w:pPr>
    <w:rPr>
      <w:rFonts w:eastAsia="Times New Roman" w:cs="Arial"/>
      <w:lang w:eastAsia="sl-SI"/>
    </w:rPr>
  </w:style>
  <w:style w:type="paragraph" w:customStyle="1" w:styleId="tevilnatoka1">
    <w:name w:val="tevilnatoka1"/>
    <w:basedOn w:val="Normal"/>
    <w:rsid w:val="00A031B6"/>
    <w:pPr>
      <w:spacing w:after="0" w:line="240" w:lineRule="auto"/>
      <w:ind w:left="425" w:hanging="425"/>
    </w:pPr>
    <w:rPr>
      <w:rFonts w:eastAsia="Times New Roman" w:cs="Arial"/>
      <w:lang w:eastAsia="sl-SI"/>
    </w:rPr>
  </w:style>
  <w:style w:type="paragraph" w:customStyle="1" w:styleId="lennaslov1">
    <w:name w:val="lennaslov1"/>
    <w:basedOn w:val="Normal"/>
    <w:rsid w:val="00A031B6"/>
    <w:pPr>
      <w:spacing w:after="0" w:line="240" w:lineRule="auto"/>
      <w:jc w:val="center"/>
    </w:pPr>
    <w:rPr>
      <w:rFonts w:eastAsia="Times New Roman" w:cs="Arial"/>
      <w:b/>
      <w:bCs/>
      <w:lang w:eastAsia="sl-SI"/>
    </w:rPr>
  </w:style>
  <w:style w:type="character" w:styleId="Hyperlink">
    <w:name w:val="Hyperlink"/>
    <w:uiPriority w:val="99"/>
    <w:unhideWhenUsed/>
    <w:rsid w:val="00963FB0"/>
    <w:rPr>
      <w:color w:val="0000FF"/>
      <w:u w:val="single"/>
    </w:rPr>
  </w:style>
  <w:style w:type="character" w:customStyle="1" w:styleId="lexitem1">
    <w:name w:val="lexitem1"/>
    <w:basedOn w:val="DefaultParagraphFont"/>
    <w:rsid w:val="0070599C"/>
    <w:rPr>
      <w:b/>
      <w:bCs/>
    </w:rPr>
  </w:style>
  <w:style w:type="paragraph" w:styleId="Revision">
    <w:name w:val="Revision"/>
    <w:hidden/>
    <w:uiPriority w:val="99"/>
    <w:semiHidden/>
    <w:rsid w:val="00401801"/>
    <w:rPr>
      <w:rFonts w:ascii="Arial" w:hAnsi="Arial"/>
      <w:sz w:val="22"/>
      <w:szCs w:val="22"/>
      <w:lang w:eastAsia="zh-CN"/>
    </w:rPr>
  </w:style>
  <w:style w:type="paragraph" w:customStyle="1" w:styleId="Naslovpredpisa">
    <w:name w:val="Naslov_predpisa"/>
    <w:basedOn w:val="Normal"/>
    <w:link w:val="NaslovpredpisaZnak"/>
    <w:qFormat/>
    <w:rsid w:val="00D84F83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eastAsia="Times New Roman" w:cs="Arial"/>
      <w:b/>
      <w:lang w:eastAsia="sl-SI"/>
    </w:rPr>
  </w:style>
  <w:style w:type="character" w:customStyle="1" w:styleId="NaslovpredpisaZnak">
    <w:name w:val="Naslov_predpisa Znak"/>
    <w:link w:val="Naslovpredpisa"/>
    <w:rsid w:val="00D84F83"/>
    <w:rPr>
      <w:rFonts w:ascii="Arial" w:eastAsia="Times New Roman" w:hAnsi="Arial" w:cs="Arial"/>
      <w:b/>
      <w:sz w:val="22"/>
      <w:szCs w:val="22"/>
    </w:rPr>
  </w:style>
  <w:style w:type="paragraph" w:styleId="BodyText">
    <w:name w:val="Body Text"/>
    <w:basedOn w:val="Normal"/>
    <w:link w:val="BodyTextChar"/>
    <w:rsid w:val="00D84F83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eastAsia="Times New Roman" w:cs="Arial"/>
      <w:bCs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84F83"/>
    <w:rPr>
      <w:rFonts w:ascii="Arial" w:eastAsia="Times New Roman" w:hAnsi="Arial" w:cs="Arial"/>
      <w:b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A2B"/>
    <w:pPr>
      <w:spacing w:after="200" w:line="276" w:lineRule="auto"/>
      <w:jc w:val="both"/>
    </w:pPr>
    <w:rPr>
      <w:rFonts w:ascii="Arial" w:hAnsi="Arial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,Fußnote,Footnote Text Char Char,FSR footnote,lábléc"/>
    <w:basedOn w:val="Normal"/>
    <w:link w:val="FootnoteTextChar"/>
    <w:unhideWhenUsed/>
    <w:rsid w:val="00A74D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1,Fußnote Char1,Footnote Text Char Char Char1,FSR footnote Char1,lábléc Char1"/>
    <w:link w:val="FootnoteText"/>
    <w:rsid w:val="00A74D00"/>
    <w:rPr>
      <w:rFonts w:ascii="Arial" w:hAnsi="Arial"/>
      <w:sz w:val="20"/>
      <w:szCs w:val="20"/>
    </w:rPr>
  </w:style>
  <w:style w:type="character" w:styleId="FootnoteReference">
    <w:name w:val="footnote reference"/>
    <w:rsid w:val="00A74D00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A54EB"/>
    <w:pPr>
      <w:spacing w:after="150" w:line="336" w:lineRule="atLeast"/>
      <w:jc w:val="left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AA54EB"/>
  </w:style>
  <w:style w:type="character" w:styleId="Emphasis">
    <w:name w:val="Emphasis"/>
    <w:uiPriority w:val="20"/>
    <w:qFormat/>
    <w:rsid w:val="00E97A62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8FA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A618FA"/>
    <w:rPr>
      <w:rFonts w:ascii="Calibri" w:eastAsia="Calibri" w:hAnsi="Calibri" w:cs="Times New Roman"/>
      <w:sz w:val="20"/>
      <w:szCs w:val="20"/>
      <w:lang w:eastAsia="en-US"/>
    </w:rPr>
  </w:style>
  <w:style w:type="character" w:styleId="CommentReference">
    <w:name w:val="annotation reference"/>
    <w:unhideWhenUsed/>
    <w:rsid w:val="00A618F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8FA"/>
    <w:rPr>
      <w:rFonts w:ascii="Tahoma" w:hAnsi="Tahoma" w:cs="Tahoma"/>
      <w:sz w:val="16"/>
      <w:szCs w:val="16"/>
    </w:rPr>
  </w:style>
  <w:style w:type="character" w:customStyle="1" w:styleId="FootnoteTextChar1">
    <w:name w:val="Footnote Text Char1"/>
    <w:aliases w:val="Footnote Char,Fußnote Char,Footnote Text Char Char Char,FSR footnote Char,lábléc Char"/>
    <w:uiPriority w:val="99"/>
    <w:semiHidden/>
    <w:locked/>
    <w:rsid w:val="007A2CE7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FA0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02E8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02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02E8B"/>
    <w:rPr>
      <w:rFonts w:ascii="Arial" w:hAnsi="Arial"/>
    </w:rPr>
  </w:style>
  <w:style w:type="paragraph" w:customStyle="1" w:styleId="Odstavek">
    <w:name w:val="Odstavek"/>
    <w:basedOn w:val="Normal"/>
    <w:link w:val="OdstavekZnak"/>
    <w:qFormat/>
    <w:rsid w:val="0014234F"/>
    <w:pPr>
      <w:overflowPunct w:val="0"/>
      <w:autoSpaceDE w:val="0"/>
      <w:autoSpaceDN w:val="0"/>
      <w:adjustRightInd w:val="0"/>
      <w:spacing w:before="240" w:after="0" w:line="240" w:lineRule="auto"/>
      <w:ind w:firstLine="1021"/>
      <w:textAlignment w:val="baseline"/>
    </w:pPr>
    <w:rPr>
      <w:rFonts w:eastAsia="Times New Roman"/>
      <w:lang w:val="x-none" w:eastAsia="x-none"/>
    </w:rPr>
  </w:style>
  <w:style w:type="character" w:customStyle="1" w:styleId="OdstavekZnak">
    <w:name w:val="Odstavek Znak"/>
    <w:link w:val="Odstavek"/>
    <w:rsid w:val="0014234F"/>
    <w:rPr>
      <w:rFonts w:ascii="Arial" w:eastAsia="Times New Roman" w:hAnsi="Arial" w:cs="Times New Roman"/>
      <w:lang w:val="x-none" w:eastAsia="x-none"/>
    </w:rPr>
  </w:style>
  <w:style w:type="character" w:customStyle="1" w:styleId="lenZnak">
    <w:name w:val="Člen Znak"/>
    <w:link w:val="len"/>
    <w:locked/>
    <w:rsid w:val="00102F61"/>
    <w:rPr>
      <w:rFonts w:ascii="Arial" w:eastAsia="Times New Roman" w:hAnsi="Arial" w:cs="Arial"/>
      <w:b/>
      <w:sz w:val="22"/>
      <w:szCs w:val="22"/>
      <w:lang w:eastAsia="sl-SI"/>
    </w:rPr>
  </w:style>
  <w:style w:type="paragraph" w:customStyle="1" w:styleId="len">
    <w:name w:val="Člen"/>
    <w:basedOn w:val="Normal"/>
    <w:link w:val="lenZnak"/>
    <w:qFormat/>
    <w:rsid w:val="00102F61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</w:pPr>
    <w:rPr>
      <w:rFonts w:eastAsia="Times New Roman" w:cs="Arial"/>
      <w:b/>
      <w:lang w:eastAsia="sl-SI"/>
    </w:rPr>
  </w:style>
  <w:style w:type="paragraph" w:customStyle="1" w:styleId="lennaslov">
    <w:name w:val="Člen_naslov"/>
    <w:basedOn w:val="len"/>
    <w:qFormat/>
    <w:rsid w:val="00102F61"/>
    <w:pPr>
      <w:spacing w:before="0"/>
    </w:pPr>
  </w:style>
  <w:style w:type="paragraph" w:customStyle="1" w:styleId="tevilnatoka111">
    <w:name w:val="Številčna točka 1.1.1"/>
    <w:basedOn w:val="Normal"/>
    <w:qFormat/>
    <w:rsid w:val="00102F61"/>
    <w:pPr>
      <w:widowControl w:val="0"/>
      <w:numPr>
        <w:ilvl w:val="2"/>
        <w:numId w:val="6"/>
      </w:numPr>
      <w:tabs>
        <w:tab w:val="decimal" w:pos="567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Cs w:val="16"/>
      <w:lang w:eastAsia="sl-SI"/>
    </w:rPr>
  </w:style>
  <w:style w:type="character" w:customStyle="1" w:styleId="tevilnatokaZnak">
    <w:name w:val="Številčna točka Znak"/>
    <w:link w:val="tevilnatoka"/>
    <w:locked/>
    <w:rsid w:val="00102F61"/>
    <w:rPr>
      <w:rFonts w:ascii="Arial" w:eastAsia="Times New Roman" w:hAnsi="Arial" w:cs="Arial"/>
      <w:sz w:val="22"/>
      <w:szCs w:val="22"/>
      <w:lang w:val="x-none"/>
    </w:rPr>
  </w:style>
  <w:style w:type="paragraph" w:customStyle="1" w:styleId="tevilnatoka">
    <w:name w:val="Številčna točka"/>
    <w:basedOn w:val="Normal"/>
    <w:link w:val="tevilnatokaZnak"/>
    <w:qFormat/>
    <w:rsid w:val="00102F61"/>
    <w:pPr>
      <w:numPr>
        <w:numId w:val="6"/>
      </w:numPr>
      <w:spacing w:after="0" w:line="240" w:lineRule="auto"/>
    </w:pPr>
    <w:rPr>
      <w:rFonts w:eastAsia="Times New Roman" w:cs="Arial"/>
      <w:lang w:val="x-none"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5B0"/>
    <w:pPr>
      <w:jc w:val="both"/>
    </w:pPr>
    <w:rPr>
      <w:rFonts w:ascii="Arial" w:eastAsia="SimSun" w:hAnsi="Arial"/>
      <w:b/>
      <w:bCs/>
      <w:lang w:eastAsia="zh-CN"/>
    </w:rPr>
  </w:style>
  <w:style w:type="character" w:customStyle="1" w:styleId="CommentSubjectChar">
    <w:name w:val="Comment Subject Char"/>
    <w:link w:val="CommentSubject"/>
    <w:uiPriority w:val="99"/>
    <w:semiHidden/>
    <w:rsid w:val="000365B0"/>
    <w:rPr>
      <w:rFonts w:ascii="Arial" w:eastAsia="Calibri" w:hAnsi="Arial" w:cs="Times New Roman"/>
      <w:b/>
      <w:bCs/>
      <w:sz w:val="20"/>
      <w:szCs w:val="20"/>
      <w:lang w:eastAsia="zh-CN"/>
    </w:rPr>
  </w:style>
  <w:style w:type="paragraph" w:customStyle="1" w:styleId="poglavje1">
    <w:name w:val="poglavje1"/>
    <w:basedOn w:val="Normal"/>
    <w:rsid w:val="00A031B6"/>
    <w:pPr>
      <w:spacing w:before="480" w:after="0" w:line="240" w:lineRule="auto"/>
      <w:jc w:val="center"/>
    </w:pPr>
    <w:rPr>
      <w:rFonts w:eastAsia="Times New Roman" w:cs="Arial"/>
      <w:lang w:eastAsia="sl-SI"/>
    </w:rPr>
  </w:style>
  <w:style w:type="paragraph" w:customStyle="1" w:styleId="len1">
    <w:name w:val="len1"/>
    <w:basedOn w:val="Normal"/>
    <w:rsid w:val="00A031B6"/>
    <w:pPr>
      <w:spacing w:before="480" w:after="0" w:line="240" w:lineRule="auto"/>
      <w:jc w:val="center"/>
    </w:pPr>
    <w:rPr>
      <w:rFonts w:eastAsia="Times New Roman" w:cs="Arial"/>
      <w:b/>
      <w:bCs/>
      <w:lang w:eastAsia="sl-SI"/>
    </w:rPr>
  </w:style>
  <w:style w:type="paragraph" w:customStyle="1" w:styleId="odstavek1">
    <w:name w:val="odstavek1"/>
    <w:basedOn w:val="Normal"/>
    <w:rsid w:val="00A031B6"/>
    <w:pPr>
      <w:spacing w:before="240" w:after="0" w:line="240" w:lineRule="auto"/>
      <w:ind w:firstLine="1021"/>
    </w:pPr>
    <w:rPr>
      <w:rFonts w:eastAsia="Times New Roman" w:cs="Arial"/>
      <w:lang w:eastAsia="sl-SI"/>
    </w:rPr>
  </w:style>
  <w:style w:type="paragraph" w:customStyle="1" w:styleId="alineazatevilnotoko1">
    <w:name w:val="alineazatevilnotoko1"/>
    <w:basedOn w:val="Normal"/>
    <w:rsid w:val="00A031B6"/>
    <w:pPr>
      <w:spacing w:after="0" w:line="240" w:lineRule="auto"/>
      <w:ind w:left="567" w:hanging="142"/>
    </w:pPr>
    <w:rPr>
      <w:rFonts w:eastAsia="Times New Roman" w:cs="Arial"/>
      <w:lang w:eastAsia="sl-SI"/>
    </w:rPr>
  </w:style>
  <w:style w:type="paragraph" w:customStyle="1" w:styleId="tevilnatoka1">
    <w:name w:val="tevilnatoka1"/>
    <w:basedOn w:val="Normal"/>
    <w:rsid w:val="00A031B6"/>
    <w:pPr>
      <w:spacing w:after="0" w:line="240" w:lineRule="auto"/>
      <w:ind w:left="425" w:hanging="425"/>
    </w:pPr>
    <w:rPr>
      <w:rFonts w:eastAsia="Times New Roman" w:cs="Arial"/>
      <w:lang w:eastAsia="sl-SI"/>
    </w:rPr>
  </w:style>
  <w:style w:type="paragraph" w:customStyle="1" w:styleId="lennaslov1">
    <w:name w:val="lennaslov1"/>
    <w:basedOn w:val="Normal"/>
    <w:rsid w:val="00A031B6"/>
    <w:pPr>
      <w:spacing w:after="0" w:line="240" w:lineRule="auto"/>
      <w:jc w:val="center"/>
    </w:pPr>
    <w:rPr>
      <w:rFonts w:eastAsia="Times New Roman" w:cs="Arial"/>
      <w:b/>
      <w:bCs/>
      <w:lang w:eastAsia="sl-SI"/>
    </w:rPr>
  </w:style>
  <w:style w:type="character" w:styleId="Hyperlink">
    <w:name w:val="Hyperlink"/>
    <w:uiPriority w:val="99"/>
    <w:unhideWhenUsed/>
    <w:rsid w:val="00963FB0"/>
    <w:rPr>
      <w:color w:val="0000FF"/>
      <w:u w:val="single"/>
    </w:rPr>
  </w:style>
  <w:style w:type="character" w:customStyle="1" w:styleId="lexitem1">
    <w:name w:val="lexitem1"/>
    <w:basedOn w:val="DefaultParagraphFont"/>
    <w:rsid w:val="0070599C"/>
    <w:rPr>
      <w:b/>
      <w:bCs/>
    </w:rPr>
  </w:style>
  <w:style w:type="paragraph" w:styleId="Revision">
    <w:name w:val="Revision"/>
    <w:hidden/>
    <w:uiPriority w:val="99"/>
    <w:semiHidden/>
    <w:rsid w:val="00401801"/>
    <w:rPr>
      <w:rFonts w:ascii="Arial" w:hAnsi="Arial"/>
      <w:sz w:val="22"/>
      <w:szCs w:val="22"/>
      <w:lang w:eastAsia="zh-CN"/>
    </w:rPr>
  </w:style>
  <w:style w:type="paragraph" w:customStyle="1" w:styleId="Naslovpredpisa">
    <w:name w:val="Naslov_predpisa"/>
    <w:basedOn w:val="Normal"/>
    <w:link w:val="NaslovpredpisaZnak"/>
    <w:qFormat/>
    <w:rsid w:val="00D84F83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eastAsia="Times New Roman" w:cs="Arial"/>
      <w:b/>
      <w:lang w:eastAsia="sl-SI"/>
    </w:rPr>
  </w:style>
  <w:style w:type="character" w:customStyle="1" w:styleId="NaslovpredpisaZnak">
    <w:name w:val="Naslov_predpisa Znak"/>
    <w:link w:val="Naslovpredpisa"/>
    <w:rsid w:val="00D84F83"/>
    <w:rPr>
      <w:rFonts w:ascii="Arial" w:eastAsia="Times New Roman" w:hAnsi="Arial" w:cs="Arial"/>
      <w:b/>
      <w:sz w:val="22"/>
      <w:szCs w:val="22"/>
    </w:rPr>
  </w:style>
  <w:style w:type="paragraph" w:styleId="BodyText">
    <w:name w:val="Body Text"/>
    <w:basedOn w:val="Normal"/>
    <w:link w:val="BodyTextChar"/>
    <w:rsid w:val="00D84F83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eastAsia="Times New Roman" w:cs="Arial"/>
      <w:bCs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84F83"/>
    <w:rPr>
      <w:rFonts w:ascii="Arial" w:eastAsia="Times New Roman" w:hAnsi="Arial" w:cs="Arial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58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1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29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2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55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32198">
                  <w:marLeft w:val="30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9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5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65053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7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932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9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8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5577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70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8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39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464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32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61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473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980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1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01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5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2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2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9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08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2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77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0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4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818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0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97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8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12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36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57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555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968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89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43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56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0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549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6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1796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5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99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36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1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984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70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72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5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3899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0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1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058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06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11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69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08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996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39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51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6720">
                  <w:marLeft w:val="30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0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901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14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70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2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66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71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23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4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9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7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06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3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p.gs@gov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.gov.s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p.mf@gov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32ADB-1323-4C71-A851-E65C009F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2214</Words>
  <Characters>12625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MFRS</Company>
  <LinksUpToDate>false</LinksUpToDate>
  <CharactersWithSpaces>14810</CharactersWithSpaces>
  <SharedDoc>false</SharedDoc>
  <HLinks>
    <vt:vector size="24" baseType="variant">
      <vt:variant>
        <vt:i4>7798827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http://www.uradni-list.si/1/objava.jsp?sop=2014-01-2739</vt:lpwstr>
      </vt:variant>
      <vt:variant>
        <vt:lpwstr/>
      </vt:variant>
      <vt:variant>
        <vt:i4>3801180</vt:i4>
      </vt:variant>
      <vt:variant>
        <vt:i4>6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  <vt:variant>
        <vt:i4>4194388</vt:i4>
      </vt:variant>
      <vt:variant>
        <vt:i4>3</vt:i4>
      </vt:variant>
      <vt:variant>
        <vt:i4>0</vt:i4>
      </vt:variant>
      <vt:variant>
        <vt:i4>5</vt:i4>
      </vt:variant>
      <vt:variant>
        <vt:lpwstr>http://www.mf.gov.si/</vt:lpwstr>
      </vt:variant>
      <vt:variant>
        <vt:lpwstr/>
      </vt:variant>
      <vt:variant>
        <vt:i4>3080278</vt:i4>
      </vt:variant>
      <vt:variant>
        <vt:i4>0</vt:i4>
      </vt:variant>
      <vt:variant>
        <vt:i4>0</vt:i4>
      </vt:variant>
      <vt:variant>
        <vt:i4>5</vt:i4>
      </vt:variant>
      <vt:variant>
        <vt:lpwstr>mailto:gp.mf@gov.si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Petek</dc:creator>
  <cp:lastModifiedBy>Administrator</cp:lastModifiedBy>
  <cp:revision>8</cp:revision>
  <cp:lastPrinted>2018-10-23T08:47:00Z</cp:lastPrinted>
  <dcterms:created xsi:type="dcterms:W3CDTF">2018-10-22T13:18:00Z</dcterms:created>
  <dcterms:modified xsi:type="dcterms:W3CDTF">2018-10-23T08:55:00Z</dcterms:modified>
</cp:coreProperties>
</file>