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8B00" w14:textId="77777777"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bookmarkStart w:id="0" w:name="_GoBack"/>
      <w:bookmarkEnd w:id="0"/>
    </w:p>
    <w:tbl>
      <w:tblPr>
        <w:tblW w:w="919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6"/>
        <w:gridCol w:w="891"/>
        <w:gridCol w:w="1412"/>
        <w:gridCol w:w="417"/>
        <w:gridCol w:w="913"/>
        <w:gridCol w:w="395"/>
        <w:gridCol w:w="288"/>
        <w:gridCol w:w="385"/>
        <w:gridCol w:w="123"/>
        <w:gridCol w:w="180"/>
        <w:gridCol w:w="2124"/>
      </w:tblGrid>
      <w:tr w:rsidR="00AE1F83" w:rsidRPr="00AE1F83" w14:paraId="66EFE5BA" w14:textId="77777777" w:rsidTr="004930F1">
        <w:trPr>
          <w:gridAfter w:val="5"/>
          <w:wAfter w:w="3100" w:type="dxa"/>
        </w:trPr>
        <w:tc>
          <w:tcPr>
            <w:tcW w:w="6092" w:type="dxa"/>
            <w:gridSpan w:val="7"/>
          </w:tcPr>
          <w:p w14:paraId="095A4403" w14:textId="00538778" w:rsidR="00AE1F83" w:rsidRPr="00AE1F83" w:rsidRDefault="000B7B83" w:rsidP="004B72E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EC72F2">
              <w:rPr>
                <w:rFonts w:ascii="Arial" w:eastAsia="Times New Roman" w:hAnsi="Arial" w:cs="Arial"/>
                <w:sz w:val="20"/>
                <w:szCs w:val="20"/>
                <w:lang w:eastAsia="sl-SI"/>
              </w:rPr>
              <w:t>007-229/2017/</w:t>
            </w:r>
            <w:r w:rsidR="005B0D46">
              <w:rPr>
                <w:rFonts w:ascii="Arial" w:eastAsia="Times New Roman" w:hAnsi="Arial" w:cs="Arial"/>
                <w:sz w:val="20"/>
                <w:szCs w:val="20"/>
                <w:lang w:eastAsia="sl-SI"/>
              </w:rPr>
              <w:t>49</w:t>
            </w:r>
          </w:p>
        </w:tc>
      </w:tr>
      <w:tr w:rsidR="00AE1F83" w:rsidRPr="00AE1F83" w14:paraId="52AED76E" w14:textId="77777777" w:rsidTr="004930F1">
        <w:trPr>
          <w:gridAfter w:val="5"/>
          <w:wAfter w:w="3100" w:type="dxa"/>
        </w:trPr>
        <w:tc>
          <w:tcPr>
            <w:tcW w:w="6092" w:type="dxa"/>
            <w:gridSpan w:val="7"/>
          </w:tcPr>
          <w:p w14:paraId="1C4D0B15" w14:textId="75E46D5E" w:rsidR="00AE1F83" w:rsidRPr="00AE1F83" w:rsidRDefault="00AE1F83" w:rsidP="004B72E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FB5E9D">
              <w:rPr>
                <w:rFonts w:ascii="Arial" w:eastAsia="Times New Roman" w:hAnsi="Arial" w:cs="Arial"/>
                <w:sz w:val="20"/>
                <w:szCs w:val="20"/>
                <w:lang w:eastAsia="sl-SI"/>
              </w:rPr>
              <w:t>24. 4. 2019</w:t>
            </w:r>
          </w:p>
        </w:tc>
      </w:tr>
      <w:tr w:rsidR="00AE1F83" w:rsidRPr="00AE1F83" w14:paraId="3953700F" w14:textId="77777777" w:rsidTr="004930F1">
        <w:trPr>
          <w:gridAfter w:val="5"/>
          <w:wAfter w:w="3100" w:type="dxa"/>
        </w:trPr>
        <w:tc>
          <w:tcPr>
            <w:tcW w:w="6092" w:type="dxa"/>
            <w:gridSpan w:val="7"/>
          </w:tcPr>
          <w:p w14:paraId="188B76A6" w14:textId="77777777" w:rsidR="00AE1F83" w:rsidRPr="00AE1F83" w:rsidRDefault="00AE1F83" w:rsidP="004B72E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EVA</w:t>
            </w:r>
            <w:r w:rsidR="007A048C">
              <w:rPr>
                <w:rFonts w:ascii="Arial" w:eastAsia="Times New Roman" w:hAnsi="Arial" w:cs="Arial"/>
                <w:iCs/>
                <w:sz w:val="20"/>
                <w:szCs w:val="20"/>
                <w:lang w:eastAsia="sl-SI"/>
              </w:rPr>
              <w:t>:</w:t>
            </w:r>
            <w:r w:rsidRPr="00AE1F83">
              <w:rPr>
                <w:rFonts w:ascii="Arial" w:eastAsia="Times New Roman" w:hAnsi="Arial" w:cs="Arial"/>
                <w:iCs/>
                <w:sz w:val="20"/>
                <w:szCs w:val="20"/>
                <w:lang w:eastAsia="sl-SI"/>
              </w:rPr>
              <w:t xml:space="preserve"> </w:t>
            </w:r>
            <w:r w:rsidR="007A048C" w:rsidRPr="007A048C">
              <w:rPr>
                <w:rFonts w:ascii="Arial" w:hAnsi="Arial" w:cs="Arial"/>
                <w:sz w:val="20"/>
                <w:szCs w:val="20"/>
              </w:rPr>
              <w:t>2017-2130-0025</w:t>
            </w:r>
          </w:p>
        </w:tc>
      </w:tr>
      <w:tr w:rsidR="00AE1F83" w:rsidRPr="00AE1F83" w14:paraId="53EB2850" w14:textId="77777777" w:rsidTr="004930F1">
        <w:trPr>
          <w:gridAfter w:val="5"/>
          <w:wAfter w:w="3100" w:type="dxa"/>
        </w:trPr>
        <w:tc>
          <w:tcPr>
            <w:tcW w:w="6092" w:type="dxa"/>
            <w:gridSpan w:val="7"/>
          </w:tcPr>
          <w:p w14:paraId="50FEBA4D" w14:textId="77777777" w:rsidR="00AE1F83" w:rsidRPr="00AE1F83" w:rsidRDefault="00AE1F83" w:rsidP="00AE1F83">
            <w:pPr>
              <w:spacing w:after="0" w:line="260" w:lineRule="exact"/>
              <w:rPr>
                <w:rFonts w:ascii="Arial" w:eastAsia="Times New Roman" w:hAnsi="Arial" w:cs="Arial"/>
                <w:sz w:val="20"/>
                <w:szCs w:val="20"/>
              </w:rPr>
            </w:pPr>
          </w:p>
          <w:p w14:paraId="573E076B"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01AF7FD9" w14:textId="77777777" w:rsidR="00AE1F83" w:rsidRPr="00AE1F83" w:rsidRDefault="00BF691C"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14:paraId="44C8517E"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7EEF29E0" w14:textId="77777777" w:rsidTr="004930F1">
        <w:tc>
          <w:tcPr>
            <w:tcW w:w="9192" w:type="dxa"/>
            <w:gridSpan w:val="12"/>
          </w:tcPr>
          <w:p w14:paraId="7F767839" w14:textId="77777777" w:rsidR="00AE1F83" w:rsidRPr="00AE1F83" w:rsidRDefault="00AE1F83" w:rsidP="004B72E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4B72E1">
              <w:rPr>
                <w:rFonts w:ascii="Arial" w:eastAsia="Times New Roman" w:hAnsi="Arial" w:cs="Arial"/>
                <w:b/>
                <w:sz w:val="20"/>
                <w:szCs w:val="20"/>
                <w:lang w:eastAsia="sl-SI"/>
              </w:rPr>
              <w:t>Predlog uredbe o</w:t>
            </w:r>
            <w:r w:rsidRPr="00AE1F83">
              <w:rPr>
                <w:rFonts w:ascii="Arial" w:eastAsia="Times New Roman" w:hAnsi="Arial" w:cs="Arial"/>
                <w:b/>
                <w:sz w:val="20"/>
                <w:szCs w:val="20"/>
                <w:lang w:eastAsia="sl-SI"/>
              </w:rPr>
              <w:t xml:space="preserve"> </w:t>
            </w:r>
            <w:r w:rsidR="004B72E1">
              <w:rPr>
                <w:rFonts w:ascii="Arial" w:eastAsia="Times New Roman" w:hAnsi="Arial" w:cs="Arial"/>
                <w:b/>
                <w:sz w:val="20"/>
                <w:szCs w:val="20"/>
                <w:lang w:eastAsia="sl-SI"/>
              </w:rPr>
              <w:t xml:space="preserve">vodenju in vzdrževanju Poslovnega registra Slovenije </w:t>
            </w:r>
            <w:r w:rsidR="000678B7">
              <w:rPr>
                <w:rFonts w:ascii="Arial" w:eastAsia="Times New Roman" w:hAnsi="Arial" w:cs="Arial"/>
                <w:b/>
                <w:sz w:val="20"/>
                <w:szCs w:val="20"/>
                <w:lang w:eastAsia="sl-SI"/>
              </w:rPr>
              <w:t>– predlog za obravnavo</w:t>
            </w:r>
          </w:p>
        </w:tc>
      </w:tr>
      <w:tr w:rsidR="00AE1F83" w:rsidRPr="00AE1F83" w14:paraId="34C872B9" w14:textId="77777777" w:rsidTr="004930F1">
        <w:tc>
          <w:tcPr>
            <w:tcW w:w="9192" w:type="dxa"/>
            <w:gridSpan w:val="12"/>
          </w:tcPr>
          <w:p w14:paraId="38266A4A"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6E3B617E" w14:textId="77777777" w:rsidTr="004930F1">
        <w:tc>
          <w:tcPr>
            <w:tcW w:w="9192" w:type="dxa"/>
            <w:gridSpan w:val="12"/>
          </w:tcPr>
          <w:p w14:paraId="08E5F4E2" w14:textId="24A4CD7A" w:rsidR="0083673C" w:rsidRPr="0083673C" w:rsidRDefault="00E75270" w:rsidP="0083673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75270">
              <w:rPr>
                <w:rFonts w:ascii="Arial" w:eastAsia="Times New Roman" w:hAnsi="Arial" w:cs="Arial"/>
                <w:iCs/>
                <w:sz w:val="20"/>
                <w:szCs w:val="20"/>
                <w:lang w:eastAsia="sl-SI"/>
              </w:rPr>
              <w:t>Na podlagi prvega odstavka 21. člena Zakona o Vladi Republike Slovenije (Uradni list RS, št. 24/05 – uradno prečiščeno besedilo, 109/08, 38/10 – ZUKN, 8/12, 21/13, 47/13 – ZDU-1G</w:t>
            </w:r>
            <w:r w:rsidR="000F5B08">
              <w:rPr>
                <w:rFonts w:ascii="Arial" w:eastAsia="Times New Roman" w:hAnsi="Arial" w:cs="Arial"/>
                <w:iCs/>
                <w:sz w:val="20"/>
                <w:szCs w:val="20"/>
                <w:lang w:eastAsia="sl-SI"/>
              </w:rPr>
              <w:t>,</w:t>
            </w:r>
            <w:r w:rsidRPr="00E75270">
              <w:rPr>
                <w:rFonts w:ascii="Arial" w:eastAsia="Times New Roman" w:hAnsi="Arial" w:cs="Arial"/>
                <w:iCs/>
                <w:sz w:val="20"/>
                <w:szCs w:val="20"/>
                <w:lang w:eastAsia="sl-SI"/>
              </w:rPr>
              <w:t xml:space="preserve"> 65/14</w:t>
            </w:r>
            <w:r w:rsidR="000F5B08">
              <w:rPr>
                <w:rFonts w:ascii="Arial" w:eastAsia="Times New Roman" w:hAnsi="Arial" w:cs="Arial"/>
                <w:iCs/>
                <w:sz w:val="20"/>
                <w:szCs w:val="20"/>
                <w:lang w:eastAsia="sl-SI"/>
              </w:rPr>
              <w:t xml:space="preserve"> in </w:t>
            </w:r>
            <w:r w:rsidR="00082EFE">
              <w:rPr>
                <w:rFonts w:ascii="Arial" w:eastAsia="Times New Roman" w:hAnsi="Arial" w:cs="Arial"/>
                <w:iCs/>
                <w:sz w:val="20"/>
                <w:szCs w:val="20"/>
                <w:lang w:eastAsia="sl-SI"/>
              </w:rPr>
              <w:t>55/17</w:t>
            </w:r>
            <w:r w:rsidRPr="00E75270">
              <w:rPr>
                <w:rFonts w:ascii="Arial" w:eastAsia="Times New Roman" w:hAnsi="Arial" w:cs="Arial"/>
                <w:iCs/>
                <w:sz w:val="20"/>
                <w:szCs w:val="20"/>
                <w:lang w:eastAsia="sl-SI"/>
              </w:rPr>
              <w:t xml:space="preserve">) in </w:t>
            </w:r>
            <w:r w:rsidR="000B7B83" w:rsidRPr="000B7B83">
              <w:rPr>
                <w:rFonts w:ascii="Arial" w:eastAsia="Times New Roman" w:hAnsi="Arial" w:cs="Arial"/>
                <w:iCs/>
                <w:sz w:val="20"/>
                <w:szCs w:val="20"/>
                <w:lang w:eastAsia="sl-SI"/>
              </w:rPr>
              <w:t xml:space="preserve">tretjega odstavka 7.a člena ter za izvrševanje 4. do 6., 10. in 12. do 22. člena Zakona o Poslovnem registru Slovenije (Uradni list RS, št. 49/06, 33/07 – ZSReg-B, 19/15 in 54/17) </w:t>
            </w:r>
            <w:r w:rsidR="0083673C" w:rsidRPr="0083673C">
              <w:rPr>
                <w:rFonts w:ascii="Arial" w:eastAsia="Times New Roman" w:hAnsi="Arial" w:cs="Arial"/>
                <w:iCs/>
                <w:sz w:val="20"/>
                <w:szCs w:val="20"/>
                <w:lang w:eastAsia="sl-SI"/>
              </w:rPr>
              <w:t xml:space="preserve">je Vlada Republike Slovenije na .................. seji dne ........................... sprejela naslednji </w:t>
            </w:r>
          </w:p>
          <w:p w14:paraId="78F03520" w14:textId="77777777" w:rsidR="0083673C" w:rsidRPr="0083673C" w:rsidRDefault="0083673C" w:rsidP="0083673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330137" w14:textId="55935266" w:rsidR="0083673C" w:rsidRDefault="0083673C" w:rsidP="0083673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3673C">
              <w:rPr>
                <w:rFonts w:ascii="Arial" w:eastAsia="Times New Roman" w:hAnsi="Arial" w:cs="Arial"/>
                <w:iCs/>
                <w:sz w:val="20"/>
                <w:szCs w:val="20"/>
                <w:lang w:eastAsia="sl-SI"/>
              </w:rPr>
              <w:t>SKLEP</w:t>
            </w:r>
            <w:r w:rsidR="0087493D">
              <w:rPr>
                <w:rFonts w:ascii="Arial" w:eastAsia="Times New Roman" w:hAnsi="Arial" w:cs="Arial"/>
                <w:iCs/>
                <w:sz w:val="20"/>
                <w:szCs w:val="20"/>
                <w:lang w:eastAsia="sl-SI"/>
              </w:rPr>
              <w:t>:</w:t>
            </w:r>
          </w:p>
          <w:p w14:paraId="69C266BB" w14:textId="77777777" w:rsidR="0083673C" w:rsidRPr="0083673C" w:rsidRDefault="0083673C" w:rsidP="0083673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14:paraId="36B98C50" w14:textId="55508EC6" w:rsidR="0083673C" w:rsidRPr="000F0ECE" w:rsidRDefault="0083673C" w:rsidP="000F0ECE">
            <w:pPr>
              <w:pStyle w:val="Naslovpredpisa"/>
              <w:jc w:val="both"/>
              <w:rPr>
                <w:b w:val="0"/>
                <w:iCs/>
                <w:sz w:val="20"/>
                <w:szCs w:val="20"/>
              </w:rPr>
            </w:pPr>
            <w:r w:rsidRPr="0083673C">
              <w:rPr>
                <w:b w:val="0"/>
                <w:iCs/>
                <w:sz w:val="20"/>
                <w:szCs w:val="20"/>
              </w:rPr>
              <w:t>Vlada Republike Slovenije je izdala Uredbo o vodenju in vzdrževanju Poslovnega registra Slovenije</w:t>
            </w:r>
            <w:r w:rsidR="000F0ECE">
              <w:rPr>
                <w:b w:val="0"/>
                <w:iCs/>
                <w:sz w:val="20"/>
                <w:szCs w:val="20"/>
              </w:rPr>
              <w:t xml:space="preserve"> </w:t>
            </w:r>
            <w:r w:rsidR="0093345B" w:rsidRPr="000F0ECE">
              <w:rPr>
                <w:b w:val="0"/>
                <w:iCs/>
                <w:sz w:val="20"/>
                <w:szCs w:val="20"/>
              </w:rPr>
              <w:t>ter</w:t>
            </w:r>
            <w:r w:rsidRPr="000F0ECE">
              <w:rPr>
                <w:b w:val="0"/>
                <w:iCs/>
                <w:sz w:val="20"/>
                <w:szCs w:val="20"/>
              </w:rPr>
              <w:t xml:space="preserve"> jo objavi v Uradnem listu Republike Slovenije.</w:t>
            </w:r>
          </w:p>
          <w:p w14:paraId="0A3802C7" w14:textId="5F793945" w:rsidR="0083673C" w:rsidRPr="0083673C" w:rsidRDefault="0083673C" w:rsidP="0083673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1CF3103" w14:textId="5838E4B4" w:rsidR="0083673C" w:rsidRPr="0083673C" w:rsidRDefault="0083673C" w:rsidP="0083673C">
            <w:pPr>
              <w:overflowPunct w:val="0"/>
              <w:autoSpaceDE w:val="0"/>
              <w:autoSpaceDN w:val="0"/>
              <w:adjustRightInd w:val="0"/>
              <w:spacing w:after="0" w:line="260" w:lineRule="exact"/>
              <w:ind w:left="4956"/>
              <w:jc w:val="both"/>
              <w:textAlignment w:val="baseline"/>
              <w:rPr>
                <w:rFonts w:ascii="Arial" w:eastAsia="Times New Roman" w:hAnsi="Arial" w:cs="Arial"/>
                <w:iCs/>
                <w:sz w:val="20"/>
                <w:szCs w:val="20"/>
                <w:lang w:eastAsia="sl-SI"/>
              </w:rPr>
            </w:pPr>
            <w:r w:rsidRPr="0083673C">
              <w:rPr>
                <w:rFonts w:ascii="Arial" w:eastAsia="Times New Roman" w:hAnsi="Arial" w:cs="Arial"/>
                <w:iCs/>
                <w:sz w:val="20"/>
                <w:szCs w:val="20"/>
                <w:lang w:eastAsia="sl-SI"/>
              </w:rPr>
              <w:tab/>
            </w:r>
            <w:r w:rsidR="000F0ECE">
              <w:rPr>
                <w:rFonts w:ascii="Arial" w:eastAsia="Times New Roman" w:hAnsi="Arial" w:cs="Arial"/>
                <w:iCs/>
                <w:sz w:val="20"/>
                <w:szCs w:val="20"/>
                <w:lang w:eastAsia="sl-SI"/>
              </w:rPr>
              <w:t xml:space="preserve">   </w:t>
            </w:r>
            <w:r w:rsidR="008E2C10">
              <w:rPr>
                <w:rFonts w:ascii="Arial" w:eastAsia="Times New Roman" w:hAnsi="Arial" w:cs="Arial"/>
                <w:iCs/>
                <w:sz w:val="20"/>
                <w:szCs w:val="20"/>
                <w:lang w:eastAsia="sl-SI"/>
              </w:rPr>
              <w:t>Stojan Tramte</w:t>
            </w:r>
          </w:p>
          <w:p w14:paraId="2497F3B8" w14:textId="08DD7519" w:rsidR="0083673C" w:rsidRPr="0083673C" w:rsidRDefault="00483F13" w:rsidP="0083673C">
            <w:pPr>
              <w:overflowPunct w:val="0"/>
              <w:autoSpaceDE w:val="0"/>
              <w:autoSpaceDN w:val="0"/>
              <w:adjustRightInd w:val="0"/>
              <w:spacing w:after="0" w:line="260" w:lineRule="exact"/>
              <w:ind w:left="4956"/>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83673C">
              <w:rPr>
                <w:rFonts w:ascii="Arial" w:eastAsia="Times New Roman" w:hAnsi="Arial" w:cs="Arial"/>
                <w:iCs/>
                <w:sz w:val="20"/>
                <w:szCs w:val="20"/>
                <w:lang w:eastAsia="sl-SI"/>
              </w:rPr>
              <w:t>GENERALN</w:t>
            </w:r>
            <w:r>
              <w:rPr>
                <w:rFonts w:ascii="Arial" w:eastAsia="Times New Roman" w:hAnsi="Arial" w:cs="Arial"/>
                <w:iCs/>
                <w:sz w:val="20"/>
                <w:szCs w:val="20"/>
                <w:lang w:eastAsia="sl-SI"/>
              </w:rPr>
              <w:t>I</w:t>
            </w:r>
            <w:r w:rsidRPr="0083673C">
              <w:rPr>
                <w:rFonts w:ascii="Arial" w:eastAsia="Times New Roman" w:hAnsi="Arial" w:cs="Arial"/>
                <w:iCs/>
                <w:sz w:val="20"/>
                <w:szCs w:val="20"/>
                <w:lang w:eastAsia="sl-SI"/>
              </w:rPr>
              <w:t xml:space="preserve"> SEKRETAR</w:t>
            </w:r>
          </w:p>
          <w:p w14:paraId="746D9316" w14:textId="77777777" w:rsidR="0083673C" w:rsidRPr="007175F8" w:rsidRDefault="0083673C" w:rsidP="0083673C">
            <w:pPr>
              <w:tabs>
                <w:tab w:val="left" w:pos="8280"/>
              </w:tabs>
              <w:spacing w:line="260" w:lineRule="exact"/>
              <w:ind w:right="26"/>
              <w:rPr>
                <w:rFonts w:cs="Arial"/>
                <w:szCs w:val="20"/>
              </w:rPr>
            </w:pPr>
          </w:p>
          <w:p w14:paraId="2AB0AA81" w14:textId="77777777" w:rsidR="0083673C" w:rsidRPr="0083673C" w:rsidRDefault="0083673C" w:rsidP="0083673C">
            <w:pPr>
              <w:pStyle w:val="Naslovpredpisa"/>
              <w:jc w:val="left"/>
              <w:rPr>
                <w:b w:val="0"/>
                <w:iCs/>
                <w:sz w:val="20"/>
                <w:szCs w:val="20"/>
              </w:rPr>
            </w:pPr>
            <w:r w:rsidRPr="0083673C">
              <w:rPr>
                <w:b w:val="0"/>
                <w:iCs/>
                <w:sz w:val="20"/>
                <w:szCs w:val="20"/>
              </w:rPr>
              <w:t xml:space="preserve">Priloga: </w:t>
            </w:r>
          </w:p>
          <w:p w14:paraId="5689E5E9" w14:textId="77777777" w:rsidR="0083673C" w:rsidRDefault="0083673C" w:rsidP="0083673C">
            <w:pPr>
              <w:pStyle w:val="Naslovpredpisa"/>
              <w:numPr>
                <w:ilvl w:val="0"/>
                <w:numId w:val="14"/>
              </w:numPr>
              <w:jc w:val="left"/>
              <w:rPr>
                <w:b w:val="0"/>
                <w:iCs/>
                <w:sz w:val="20"/>
                <w:szCs w:val="20"/>
              </w:rPr>
            </w:pPr>
            <w:r w:rsidRPr="0083673C">
              <w:rPr>
                <w:b w:val="0"/>
                <w:iCs/>
                <w:sz w:val="20"/>
                <w:szCs w:val="20"/>
              </w:rPr>
              <w:t>predlog Uredb</w:t>
            </w:r>
            <w:r w:rsidR="006335C6">
              <w:rPr>
                <w:b w:val="0"/>
                <w:iCs/>
                <w:sz w:val="20"/>
                <w:szCs w:val="20"/>
              </w:rPr>
              <w:t>e</w:t>
            </w:r>
            <w:r w:rsidRPr="0083673C">
              <w:rPr>
                <w:b w:val="0"/>
                <w:iCs/>
                <w:sz w:val="20"/>
                <w:szCs w:val="20"/>
              </w:rPr>
              <w:t xml:space="preserve"> o vodenju in vzdrževanju Poslovnega registra Slovenije</w:t>
            </w:r>
            <w:r>
              <w:rPr>
                <w:b w:val="0"/>
                <w:iCs/>
                <w:sz w:val="20"/>
                <w:szCs w:val="20"/>
              </w:rPr>
              <w:t>.</w:t>
            </w:r>
          </w:p>
          <w:p w14:paraId="03460DB0" w14:textId="77777777" w:rsidR="0083673C" w:rsidRPr="0083673C" w:rsidRDefault="0083673C" w:rsidP="0083673C">
            <w:pPr>
              <w:pStyle w:val="Naslovpredpisa"/>
              <w:jc w:val="left"/>
              <w:rPr>
                <w:b w:val="0"/>
                <w:iCs/>
                <w:sz w:val="20"/>
                <w:szCs w:val="20"/>
              </w:rPr>
            </w:pPr>
          </w:p>
          <w:p w14:paraId="3187DDF3" w14:textId="77777777" w:rsidR="0083673C" w:rsidRPr="0083673C" w:rsidRDefault="000B7B83" w:rsidP="0083673C">
            <w:pPr>
              <w:pStyle w:val="Naslovpredpisa"/>
              <w:jc w:val="left"/>
              <w:rPr>
                <w:b w:val="0"/>
                <w:iCs/>
                <w:sz w:val="20"/>
                <w:szCs w:val="20"/>
              </w:rPr>
            </w:pPr>
            <w:r>
              <w:rPr>
                <w:b w:val="0"/>
                <w:iCs/>
                <w:sz w:val="20"/>
                <w:szCs w:val="20"/>
              </w:rPr>
              <w:t>Sklep p</w:t>
            </w:r>
            <w:r w:rsidR="0083673C" w:rsidRPr="0083673C">
              <w:rPr>
                <w:b w:val="0"/>
                <w:iCs/>
                <w:sz w:val="20"/>
                <w:szCs w:val="20"/>
              </w:rPr>
              <w:t>rejme</w:t>
            </w:r>
            <w:r w:rsidR="0093345B">
              <w:rPr>
                <w:b w:val="0"/>
                <w:iCs/>
                <w:sz w:val="20"/>
                <w:szCs w:val="20"/>
              </w:rPr>
              <w:t>jo</w:t>
            </w:r>
            <w:r w:rsidR="0083673C" w:rsidRPr="0083673C">
              <w:rPr>
                <w:b w:val="0"/>
                <w:iCs/>
                <w:sz w:val="20"/>
                <w:szCs w:val="20"/>
              </w:rPr>
              <w:t>:</w:t>
            </w:r>
          </w:p>
          <w:p w14:paraId="445A71EB" w14:textId="77777777" w:rsidR="0083673C" w:rsidRPr="0083673C" w:rsidRDefault="0083673C" w:rsidP="0083673C">
            <w:pPr>
              <w:pStyle w:val="Naslovpredpisa"/>
              <w:numPr>
                <w:ilvl w:val="0"/>
                <w:numId w:val="14"/>
              </w:numPr>
              <w:jc w:val="left"/>
              <w:rPr>
                <w:b w:val="0"/>
                <w:iCs/>
                <w:sz w:val="20"/>
                <w:szCs w:val="20"/>
              </w:rPr>
            </w:pPr>
            <w:r w:rsidRPr="0083673C">
              <w:rPr>
                <w:b w:val="0"/>
                <w:iCs/>
                <w:sz w:val="20"/>
                <w:szCs w:val="20"/>
              </w:rPr>
              <w:t>Ministrstvo za gospodarski razvoj in tehnologijo</w:t>
            </w:r>
            <w:r w:rsidR="000B7B83">
              <w:rPr>
                <w:b w:val="0"/>
                <w:iCs/>
                <w:sz w:val="20"/>
                <w:szCs w:val="20"/>
              </w:rPr>
              <w:t>,</w:t>
            </w:r>
          </w:p>
          <w:p w14:paraId="5CD12F84" w14:textId="77777777" w:rsidR="0083673C" w:rsidRPr="0083673C" w:rsidRDefault="0083673C" w:rsidP="0083673C">
            <w:pPr>
              <w:pStyle w:val="Naslovpredpisa"/>
              <w:numPr>
                <w:ilvl w:val="0"/>
                <w:numId w:val="14"/>
              </w:numPr>
              <w:jc w:val="left"/>
              <w:rPr>
                <w:b w:val="0"/>
                <w:iCs/>
                <w:sz w:val="20"/>
                <w:szCs w:val="20"/>
              </w:rPr>
            </w:pPr>
            <w:r w:rsidRPr="0083673C">
              <w:rPr>
                <w:b w:val="0"/>
                <w:iCs/>
                <w:sz w:val="20"/>
                <w:szCs w:val="20"/>
              </w:rPr>
              <w:t>Služba Vlade RS za zakonodajo</w:t>
            </w:r>
            <w:r w:rsidR="000B7B83">
              <w:rPr>
                <w:b w:val="0"/>
                <w:iCs/>
                <w:sz w:val="20"/>
                <w:szCs w:val="20"/>
              </w:rPr>
              <w:t>,</w:t>
            </w:r>
          </w:p>
          <w:p w14:paraId="3326B004" w14:textId="77777777" w:rsidR="00AE1F83" w:rsidRPr="0083673C" w:rsidRDefault="0083673C" w:rsidP="00F2406C">
            <w:pPr>
              <w:pStyle w:val="Naslovpredpisa"/>
              <w:numPr>
                <w:ilvl w:val="0"/>
                <w:numId w:val="14"/>
              </w:numPr>
              <w:jc w:val="left"/>
              <w:rPr>
                <w:b w:val="0"/>
                <w:iCs/>
                <w:sz w:val="20"/>
                <w:szCs w:val="20"/>
              </w:rPr>
            </w:pPr>
            <w:r>
              <w:rPr>
                <w:b w:val="0"/>
                <w:iCs/>
                <w:sz w:val="20"/>
                <w:szCs w:val="20"/>
              </w:rPr>
              <w:t xml:space="preserve">Agencija </w:t>
            </w:r>
            <w:r w:rsidR="00F2406C">
              <w:rPr>
                <w:b w:val="0"/>
                <w:iCs/>
                <w:sz w:val="20"/>
                <w:szCs w:val="20"/>
              </w:rPr>
              <w:t>RS</w:t>
            </w:r>
            <w:r>
              <w:rPr>
                <w:b w:val="0"/>
                <w:iCs/>
                <w:sz w:val="20"/>
                <w:szCs w:val="20"/>
              </w:rPr>
              <w:t xml:space="preserve"> za javnopravne evidence in storitve.</w:t>
            </w:r>
          </w:p>
        </w:tc>
      </w:tr>
      <w:tr w:rsidR="00AE1F83" w:rsidRPr="00AE1F83" w14:paraId="701EF488" w14:textId="77777777" w:rsidTr="004930F1">
        <w:tc>
          <w:tcPr>
            <w:tcW w:w="9192" w:type="dxa"/>
            <w:gridSpan w:val="12"/>
          </w:tcPr>
          <w:p w14:paraId="7718090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581F0ECC" w14:textId="77777777" w:rsidTr="004930F1">
        <w:tc>
          <w:tcPr>
            <w:tcW w:w="9192" w:type="dxa"/>
            <w:gridSpan w:val="12"/>
          </w:tcPr>
          <w:p w14:paraId="6E97FF03" w14:textId="77777777" w:rsidR="00AE1F83" w:rsidRPr="00AE1F83" w:rsidRDefault="004B72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7F28EF90" w14:textId="77777777" w:rsidTr="004930F1">
        <w:tc>
          <w:tcPr>
            <w:tcW w:w="9192" w:type="dxa"/>
            <w:gridSpan w:val="12"/>
          </w:tcPr>
          <w:p w14:paraId="3A8799E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0481C2ED" w14:textId="77777777" w:rsidTr="004930F1">
        <w:tc>
          <w:tcPr>
            <w:tcW w:w="9192" w:type="dxa"/>
            <w:gridSpan w:val="12"/>
          </w:tcPr>
          <w:p w14:paraId="607B58AD" w14:textId="77777777" w:rsidR="00AE1F83" w:rsidRPr="0093345B" w:rsidRDefault="004B72E1" w:rsidP="0093345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3345B">
              <w:rPr>
                <w:rFonts w:ascii="Arial" w:eastAsia="Times New Roman" w:hAnsi="Arial" w:cs="Arial"/>
                <w:iCs/>
                <w:sz w:val="20"/>
                <w:szCs w:val="20"/>
                <w:lang w:eastAsia="sl-SI"/>
              </w:rPr>
              <w:t>Franc Stanonik, generaln</w:t>
            </w:r>
            <w:r w:rsidR="000B7B83" w:rsidRPr="0093345B">
              <w:rPr>
                <w:rFonts w:ascii="Arial" w:eastAsia="Times New Roman" w:hAnsi="Arial" w:cs="Arial"/>
                <w:iCs/>
                <w:sz w:val="20"/>
                <w:szCs w:val="20"/>
                <w:lang w:eastAsia="sl-SI"/>
              </w:rPr>
              <w:t>i</w:t>
            </w:r>
            <w:r w:rsidRPr="0093345B">
              <w:rPr>
                <w:rFonts w:ascii="Arial" w:eastAsia="Times New Roman" w:hAnsi="Arial" w:cs="Arial"/>
                <w:iCs/>
                <w:sz w:val="20"/>
                <w:szCs w:val="20"/>
                <w:lang w:eastAsia="sl-SI"/>
              </w:rPr>
              <w:t xml:space="preserve"> direktor, Direktorat za notranji trg</w:t>
            </w:r>
          </w:p>
          <w:p w14:paraId="7705DE4E" w14:textId="77777777" w:rsidR="001A4A6C" w:rsidRPr="0093345B" w:rsidRDefault="001A4A6C" w:rsidP="0093345B">
            <w:pPr>
              <w:pStyle w:val="Odstavekseznama"/>
              <w:numPr>
                <w:ilvl w:val="0"/>
                <w:numId w:val="16"/>
              </w:numPr>
              <w:autoSpaceDE w:val="0"/>
              <w:autoSpaceDN w:val="0"/>
              <w:adjustRightInd w:val="0"/>
              <w:spacing w:after="0" w:line="240" w:lineRule="auto"/>
              <w:jc w:val="both"/>
              <w:rPr>
                <w:rFonts w:ascii="Arial" w:eastAsia="Times New Roman" w:hAnsi="Arial" w:cs="Arial"/>
                <w:iCs/>
                <w:sz w:val="20"/>
                <w:szCs w:val="20"/>
                <w:lang w:eastAsia="sl-SI"/>
              </w:rPr>
            </w:pPr>
            <w:r w:rsidRPr="0093345B">
              <w:rPr>
                <w:rFonts w:ascii="Arial" w:eastAsia="Times New Roman" w:hAnsi="Arial" w:cs="Arial"/>
                <w:iCs/>
                <w:sz w:val="20"/>
                <w:szCs w:val="20"/>
                <w:lang w:eastAsia="sl-SI"/>
              </w:rPr>
              <w:t xml:space="preserve">mag. Alenka Žagar, sekretarka, </w:t>
            </w:r>
            <w:r w:rsidR="00D64C4A">
              <w:rPr>
                <w:rFonts w:ascii="Arial" w:eastAsia="Times New Roman" w:hAnsi="Arial" w:cs="Arial"/>
                <w:iCs/>
                <w:sz w:val="20"/>
                <w:szCs w:val="20"/>
                <w:lang w:eastAsia="sl-SI"/>
              </w:rPr>
              <w:t xml:space="preserve">po </w:t>
            </w:r>
            <w:r w:rsidR="0093345B">
              <w:rPr>
                <w:rFonts w:ascii="Arial" w:eastAsia="Times New Roman" w:hAnsi="Arial" w:cs="Arial"/>
                <w:iCs/>
                <w:sz w:val="20"/>
                <w:szCs w:val="20"/>
                <w:lang w:eastAsia="sl-SI"/>
              </w:rPr>
              <w:t>p</w:t>
            </w:r>
            <w:r w:rsidR="00D64C4A">
              <w:rPr>
                <w:rFonts w:ascii="Arial" w:eastAsia="Times New Roman" w:hAnsi="Arial" w:cs="Arial"/>
                <w:iCs/>
                <w:sz w:val="20"/>
                <w:szCs w:val="20"/>
                <w:lang w:eastAsia="sl-SI"/>
              </w:rPr>
              <w:t>ooblastilu</w:t>
            </w:r>
            <w:r w:rsidR="0093345B">
              <w:rPr>
                <w:rFonts w:ascii="Arial" w:eastAsia="Times New Roman" w:hAnsi="Arial" w:cs="Arial"/>
                <w:iCs/>
                <w:sz w:val="20"/>
                <w:szCs w:val="20"/>
                <w:lang w:eastAsia="sl-SI"/>
              </w:rPr>
              <w:t xml:space="preserve"> </w:t>
            </w:r>
            <w:r w:rsidR="000B7B83" w:rsidRPr="0093345B">
              <w:rPr>
                <w:rFonts w:ascii="Arial" w:eastAsia="Times New Roman" w:hAnsi="Arial" w:cs="Arial"/>
                <w:iCs/>
                <w:sz w:val="20"/>
                <w:szCs w:val="20"/>
                <w:lang w:eastAsia="sl-SI"/>
              </w:rPr>
              <w:t xml:space="preserve">vodja </w:t>
            </w:r>
            <w:r w:rsidRPr="0093345B">
              <w:rPr>
                <w:rFonts w:ascii="Arial" w:eastAsia="Times New Roman" w:hAnsi="Arial" w:cs="Arial"/>
                <w:iCs/>
                <w:sz w:val="20"/>
                <w:szCs w:val="20"/>
                <w:lang w:eastAsia="sl-SI"/>
              </w:rPr>
              <w:t>Sektor</w:t>
            </w:r>
            <w:r w:rsidR="000B7B83" w:rsidRPr="0093345B">
              <w:rPr>
                <w:rFonts w:ascii="Arial" w:eastAsia="Times New Roman" w:hAnsi="Arial" w:cs="Arial"/>
                <w:iCs/>
                <w:sz w:val="20"/>
                <w:szCs w:val="20"/>
                <w:lang w:eastAsia="sl-SI"/>
              </w:rPr>
              <w:t>ja</w:t>
            </w:r>
            <w:r w:rsidRPr="0093345B">
              <w:rPr>
                <w:rFonts w:ascii="Arial" w:eastAsia="Times New Roman" w:hAnsi="Arial" w:cs="Arial"/>
                <w:iCs/>
                <w:sz w:val="20"/>
                <w:szCs w:val="20"/>
                <w:lang w:eastAsia="sl-SI"/>
              </w:rPr>
              <w:t xml:space="preserve"> za gospodarsko pravo, pomoč in prestrukturiranje gospodarskih družb v težavah in intelektualno lastnino</w:t>
            </w:r>
            <w:r w:rsidR="000B7B83" w:rsidRPr="0093345B">
              <w:rPr>
                <w:rFonts w:ascii="Arial" w:eastAsia="Times New Roman" w:hAnsi="Arial" w:cs="Arial"/>
                <w:iCs/>
                <w:sz w:val="20"/>
                <w:szCs w:val="20"/>
                <w:lang w:eastAsia="sl-SI"/>
              </w:rPr>
              <w:t>, Direktorat za notranji trg</w:t>
            </w:r>
            <w:r w:rsidRPr="0093345B">
              <w:rPr>
                <w:rFonts w:ascii="Arial" w:eastAsia="Times New Roman" w:hAnsi="Arial" w:cs="Arial"/>
                <w:iCs/>
                <w:sz w:val="20"/>
                <w:szCs w:val="20"/>
                <w:lang w:eastAsia="sl-SI"/>
              </w:rPr>
              <w:t xml:space="preserve"> </w:t>
            </w:r>
          </w:p>
          <w:p w14:paraId="372E4109" w14:textId="77777777" w:rsidR="004B72E1" w:rsidRPr="0093345B" w:rsidRDefault="004B72E1" w:rsidP="0093345B">
            <w:pPr>
              <w:pStyle w:val="Odstavekseznama"/>
              <w:numPr>
                <w:ilvl w:val="0"/>
                <w:numId w:val="16"/>
              </w:numPr>
              <w:autoSpaceDE w:val="0"/>
              <w:autoSpaceDN w:val="0"/>
              <w:adjustRightInd w:val="0"/>
              <w:spacing w:after="0" w:line="240" w:lineRule="auto"/>
              <w:jc w:val="both"/>
              <w:rPr>
                <w:rFonts w:ascii="Arial" w:eastAsia="Times New Roman" w:hAnsi="Arial" w:cs="Arial"/>
                <w:iCs/>
                <w:sz w:val="20"/>
                <w:szCs w:val="20"/>
                <w:lang w:eastAsia="sl-SI"/>
              </w:rPr>
            </w:pPr>
            <w:r w:rsidRPr="0093345B">
              <w:rPr>
                <w:rFonts w:ascii="Arial" w:eastAsia="Times New Roman" w:hAnsi="Arial" w:cs="Arial"/>
                <w:iCs/>
                <w:sz w:val="20"/>
                <w:szCs w:val="20"/>
                <w:lang w:eastAsia="sl-SI"/>
              </w:rPr>
              <w:t>Aleš Gorišek, sekretar, Sektor za gospodarsko pravo, pomoč in prestrukturiranje gospodarskih družb v težavah in intelektualno lastnino</w:t>
            </w:r>
            <w:r w:rsidR="000B7B83" w:rsidRPr="0093345B">
              <w:rPr>
                <w:rFonts w:ascii="Arial" w:eastAsia="Times New Roman" w:hAnsi="Arial" w:cs="Arial"/>
                <w:iCs/>
                <w:sz w:val="20"/>
                <w:szCs w:val="20"/>
                <w:lang w:eastAsia="sl-SI"/>
              </w:rPr>
              <w:t>, Direktorat za notranji trg</w:t>
            </w:r>
          </w:p>
        </w:tc>
      </w:tr>
      <w:tr w:rsidR="00AE1F83" w:rsidRPr="00AE1F83" w14:paraId="36E0D21A" w14:textId="77777777" w:rsidTr="004930F1">
        <w:tc>
          <w:tcPr>
            <w:tcW w:w="9192" w:type="dxa"/>
            <w:gridSpan w:val="12"/>
          </w:tcPr>
          <w:p w14:paraId="011FAA9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2BF67414" w14:textId="77777777" w:rsidTr="004930F1">
        <w:tc>
          <w:tcPr>
            <w:tcW w:w="9192" w:type="dxa"/>
            <w:gridSpan w:val="12"/>
          </w:tcPr>
          <w:p w14:paraId="69E90876" w14:textId="77777777" w:rsidR="00AE1F83" w:rsidRPr="00AE1F83" w:rsidRDefault="004B72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4DF44911" w14:textId="77777777" w:rsidTr="004930F1">
        <w:tc>
          <w:tcPr>
            <w:tcW w:w="9192" w:type="dxa"/>
            <w:gridSpan w:val="12"/>
          </w:tcPr>
          <w:p w14:paraId="28CFFB9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3F450113" w14:textId="77777777" w:rsidTr="004930F1">
        <w:tc>
          <w:tcPr>
            <w:tcW w:w="9192" w:type="dxa"/>
            <w:gridSpan w:val="12"/>
          </w:tcPr>
          <w:p w14:paraId="2FA3F043" w14:textId="77777777" w:rsidR="00AE1F83" w:rsidRPr="00AE1F83" w:rsidRDefault="004B72E1"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1F25E0E0" w14:textId="77777777" w:rsidTr="004930F1">
        <w:tc>
          <w:tcPr>
            <w:tcW w:w="9192" w:type="dxa"/>
            <w:gridSpan w:val="12"/>
          </w:tcPr>
          <w:p w14:paraId="5546FB5C"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0431F95B" w14:textId="77777777" w:rsidTr="004930F1">
        <w:tc>
          <w:tcPr>
            <w:tcW w:w="9192" w:type="dxa"/>
            <w:gridSpan w:val="12"/>
          </w:tcPr>
          <w:p w14:paraId="0B30ACCC" w14:textId="77777777" w:rsidR="00AE1F83" w:rsidRDefault="00E7527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uredbe </w:t>
            </w:r>
            <w:r w:rsidRPr="00E75270">
              <w:rPr>
                <w:rFonts w:ascii="Arial" w:eastAsia="Times New Roman" w:hAnsi="Arial" w:cs="Arial"/>
                <w:iCs/>
                <w:sz w:val="20"/>
                <w:szCs w:val="20"/>
                <w:lang w:eastAsia="sl-SI"/>
              </w:rPr>
              <w:t>določa vsebino in način vložitve prijave za vpis v Poslovni register Slovenije (v nadaljnjem besedilu: poslovni register), način določitve matične številke</w:t>
            </w:r>
            <w:r w:rsidR="006335C6">
              <w:rPr>
                <w:rFonts w:ascii="Arial" w:eastAsia="Times New Roman" w:hAnsi="Arial" w:cs="Arial"/>
                <w:iCs/>
                <w:sz w:val="20"/>
                <w:szCs w:val="20"/>
                <w:lang w:eastAsia="sl-SI"/>
              </w:rPr>
              <w:t>,</w:t>
            </w:r>
            <w:r w:rsidRPr="00E75270">
              <w:rPr>
                <w:rFonts w:ascii="Arial" w:eastAsia="Times New Roman" w:hAnsi="Arial" w:cs="Arial"/>
                <w:iCs/>
                <w:sz w:val="20"/>
                <w:szCs w:val="20"/>
                <w:lang w:eastAsia="sl-SI"/>
              </w:rPr>
              <w:t xml:space="preserve"> enotnega identifikatorja, šifre </w:t>
            </w:r>
            <w:r w:rsidRPr="00E75270">
              <w:rPr>
                <w:rFonts w:ascii="Arial" w:eastAsia="Times New Roman" w:hAnsi="Arial" w:cs="Arial"/>
                <w:iCs/>
                <w:sz w:val="20"/>
                <w:szCs w:val="20"/>
                <w:lang w:eastAsia="sl-SI"/>
              </w:rPr>
              <w:lastRenderedPageBreak/>
              <w:t xml:space="preserve">glavne dejavnosti </w:t>
            </w:r>
            <w:r w:rsidR="006335C6">
              <w:rPr>
                <w:rFonts w:ascii="Arial" w:eastAsia="Times New Roman" w:hAnsi="Arial" w:cs="Arial"/>
                <w:iCs/>
                <w:sz w:val="20"/>
                <w:szCs w:val="20"/>
                <w:lang w:eastAsia="sl-SI"/>
              </w:rPr>
              <w:t>in</w:t>
            </w:r>
            <w:r w:rsidRPr="00E75270">
              <w:rPr>
                <w:rFonts w:ascii="Arial" w:eastAsia="Times New Roman" w:hAnsi="Arial" w:cs="Arial"/>
                <w:iCs/>
                <w:sz w:val="20"/>
                <w:szCs w:val="20"/>
                <w:lang w:eastAsia="sl-SI"/>
              </w:rPr>
              <w:t xml:space="preserve"> šifre institucionalnega sektorja enotam poslovnega registra</w:t>
            </w:r>
            <w:r w:rsidR="000B7B83">
              <w:rPr>
                <w:rFonts w:ascii="Arial" w:eastAsia="Times New Roman" w:hAnsi="Arial" w:cs="Arial"/>
                <w:iCs/>
                <w:sz w:val="20"/>
                <w:szCs w:val="20"/>
                <w:lang w:eastAsia="sl-SI"/>
              </w:rPr>
              <w:t xml:space="preserve"> ter</w:t>
            </w:r>
            <w:r w:rsidRPr="00E75270">
              <w:rPr>
                <w:rFonts w:ascii="Arial" w:eastAsia="Times New Roman" w:hAnsi="Arial" w:cs="Arial"/>
                <w:iCs/>
                <w:sz w:val="20"/>
                <w:szCs w:val="20"/>
                <w:lang w:eastAsia="sl-SI"/>
              </w:rPr>
              <w:t xml:space="preserve"> način in pogoje uporabe in posredovanja podatkov iz poslovnega registra</w:t>
            </w:r>
            <w:r>
              <w:rPr>
                <w:rFonts w:ascii="Arial" w:eastAsia="Times New Roman" w:hAnsi="Arial" w:cs="Arial"/>
                <w:iCs/>
                <w:sz w:val="20"/>
                <w:szCs w:val="20"/>
                <w:lang w:eastAsia="sl-SI"/>
              </w:rPr>
              <w:t>.</w:t>
            </w:r>
          </w:p>
          <w:p w14:paraId="6561C328" w14:textId="77777777" w:rsidR="00E75270" w:rsidRDefault="00E7527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288C672" w14:textId="3F8B3A40" w:rsidR="00E75270" w:rsidRPr="00AE1F83" w:rsidRDefault="006335C6" w:rsidP="00483F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w:t>
            </w:r>
            <w:r w:rsidR="00E75270">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predlogom </w:t>
            </w:r>
            <w:r w:rsidR="00E75270">
              <w:rPr>
                <w:rFonts w:ascii="Arial" w:eastAsia="Times New Roman" w:hAnsi="Arial" w:cs="Arial"/>
                <w:iCs/>
                <w:sz w:val="20"/>
                <w:szCs w:val="20"/>
                <w:lang w:eastAsia="sl-SI"/>
              </w:rPr>
              <w:t xml:space="preserve">uredbe </w:t>
            </w:r>
            <w:r>
              <w:rPr>
                <w:rFonts w:ascii="Arial" w:eastAsia="Times New Roman" w:hAnsi="Arial" w:cs="Arial"/>
                <w:iCs/>
                <w:sz w:val="20"/>
                <w:szCs w:val="20"/>
                <w:lang w:eastAsia="sl-SI"/>
              </w:rPr>
              <w:t xml:space="preserve">se </w:t>
            </w:r>
            <w:r w:rsidR="00E75270">
              <w:rPr>
                <w:rFonts w:ascii="Arial" w:eastAsia="Times New Roman" w:hAnsi="Arial" w:cs="Arial"/>
                <w:iCs/>
                <w:sz w:val="20"/>
                <w:szCs w:val="20"/>
                <w:lang w:eastAsia="sl-SI"/>
              </w:rPr>
              <w:t xml:space="preserve">nadomešča </w:t>
            </w:r>
            <w:r w:rsidR="00E75270" w:rsidRPr="00E75270">
              <w:rPr>
                <w:rFonts w:ascii="Arial" w:eastAsia="Times New Roman" w:hAnsi="Arial" w:cs="Arial"/>
                <w:iCs/>
                <w:sz w:val="20"/>
                <w:szCs w:val="20"/>
                <w:lang w:eastAsia="sl-SI"/>
              </w:rPr>
              <w:t>Uredb</w:t>
            </w:r>
            <w:r>
              <w:rPr>
                <w:rFonts w:ascii="Arial" w:eastAsia="Times New Roman" w:hAnsi="Arial" w:cs="Arial"/>
                <w:iCs/>
                <w:sz w:val="20"/>
                <w:szCs w:val="20"/>
                <w:lang w:eastAsia="sl-SI"/>
              </w:rPr>
              <w:t>a</w:t>
            </w:r>
            <w:r w:rsidR="00E75270" w:rsidRPr="00E75270">
              <w:rPr>
                <w:rFonts w:ascii="Arial" w:eastAsia="Times New Roman" w:hAnsi="Arial" w:cs="Arial"/>
                <w:iCs/>
                <w:sz w:val="20"/>
                <w:szCs w:val="20"/>
                <w:lang w:eastAsia="sl-SI"/>
              </w:rPr>
              <w:t xml:space="preserve"> o vodenju in vzdrževanju Poslovnega registra Slovenije (Uradni list RS, št. 121/06). Ključna novost v predlogu uredbe je nov </w:t>
            </w:r>
            <w:r w:rsidR="006D0FA5">
              <w:rPr>
                <w:rFonts w:ascii="Arial" w:eastAsia="Times New Roman" w:hAnsi="Arial" w:cs="Arial"/>
                <w:iCs/>
                <w:sz w:val="20"/>
                <w:szCs w:val="20"/>
                <w:lang w:eastAsia="sl-SI"/>
              </w:rPr>
              <w:t>1</w:t>
            </w:r>
            <w:r w:rsidR="00483F13">
              <w:rPr>
                <w:rFonts w:ascii="Arial" w:eastAsia="Times New Roman" w:hAnsi="Arial" w:cs="Arial"/>
                <w:iCs/>
                <w:sz w:val="20"/>
                <w:szCs w:val="20"/>
                <w:lang w:eastAsia="sl-SI"/>
              </w:rPr>
              <w:t>2</w:t>
            </w:r>
            <w:r w:rsidR="006D0FA5">
              <w:rPr>
                <w:rFonts w:ascii="Arial" w:eastAsia="Times New Roman" w:hAnsi="Arial" w:cs="Arial"/>
                <w:iCs/>
                <w:sz w:val="20"/>
                <w:szCs w:val="20"/>
                <w:lang w:eastAsia="sl-SI"/>
              </w:rPr>
              <w:t>. člen</w:t>
            </w:r>
            <w:r w:rsidR="00E75270" w:rsidRPr="00E75270">
              <w:rPr>
                <w:rFonts w:ascii="Arial" w:eastAsia="Times New Roman" w:hAnsi="Arial" w:cs="Arial"/>
                <w:iCs/>
                <w:sz w:val="20"/>
                <w:szCs w:val="20"/>
                <w:lang w:eastAsia="sl-SI"/>
              </w:rPr>
              <w:t xml:space="preserve">, ki ureja način določitve enotnega identifikatorja za prejemanje in posredovanje podatkov in listin ter objavo javnih podatkov in listin prek sistema povezovanja </w:t>
            </w:r>
            <w:r w:rsidR="00E75270">
              <w:rPr>
                <w:rFonts w:ascii="Arial" w:eastAsia="Times New Roman" w:hAnsi="Arial" w:cs="Arial"/>
                <w:iCs/>
                <w:sz w:val="20"/>
                <w:szCs w:val="20"/>
                <w:lang w:eastAsia="sl-SI"/>
              </w:rPr>
              <w:t xml:space="preserve">evropskih </w:t>
            </w:r>
            <w:r w:rsidR="00E75270" w:rsidRPr="00E75270">
              <w:rPr>
                <w:rFonts w:ascii="Arial" w:eastAsia="Times New Roman" w:hAnsi="Arial" w:cs="Arial"/>
                <w:iCs/>
                <w:sz w:val="20"/>
                <w:szCs w:val="20"/>
                <w:lang w:eastAsia="sl-SI"/>
              </w:rPr>
              <w:t xml:space="preserve">poslovnih registrov. </w:t>
            </w:r>
          </w:p>
        </w:tc>
      </w:tr>
      <w:tr w:rsidR="00AE1F83" w:rsidRPr="00AE1F83" w14:paraId="52FE1EA6" w14:textId="77777777" w:rsidTr="004930F1">
        <w:tc>
          <w:tcPr>
            <w:tcW w:w="9192" w:type="dxa"/>
            <w:gridSpan w:val="12"/>
          </w:tcPr>
          <w:p w14:paraId="0C37C7F1"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336D7354" w14:textId="77777777" w:rsidTr="004930F1">
        <w:tc>
          <w:tcPr>
            <w:tcW w:w="1448" w:type="dxa"/>
          </w:tcPr>
          <w:p w14:paraId="79EAA5A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0" w:type="dxa"/>
            <w:gridSpan w:val="9"/>
          </w:tcPr>
          <w:p w14:paraId="39E3338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304" w:type="dxa"/>
            <w:gridSpan w:val="2"/>
            <w:vAlign w:val="center"/>
          </w:tcPr>
          <w:p w14:paraId="5C3D36D5"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4B72E1">
              <w:rPr>
                <w:rFonts w:ascii="Arial" w:eastAsia="Times New Roman" w:hAnsi="Arial" w:cs="Arial"/>
                <w:sz w:val="20"/>
                <w:szCs w:val="20"/>
                <w:u w:val="single"/>
                <w:lang w:eastAsia="sl-SI"/>
              </w:rPr>
              <w:t>NE</w:t>
            </w:r>
          </w:p>
        </w:tc>
      </w:tr>
      <w:tr w:rsidR="00AE1F83" w:rsidRPr="00AE1F83" w14:paraId="73A2B7BF" w14:textId="77777777" w:rsidTr="004930F1">
        <w:tc>
          <w:tcPr>
            <w:tcW w:w="1448" w:type="dxa"/>
          </w:tcPr>
          <w:p w14:paraId="08EE3137"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0" w:type="dxa"/>
            <w:gridSpan w:val="9"/>
          </w:tcPr>
          <w:p w14:paraId="34E2BA5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304" w:type="dxa"/>
            <w:gridSpan w:val="2"/>
            <w:vAlign w:val="center"/>
          </w:tcPr>
          <w:p w14:paraId="79134749"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4B72E1">
              <w:rPr>
                <w:rFonts w:ascii="Arial" w:eastAsia="Times New Roman" w:hAnsi="Arial" w:cs="Arial"/>
                <w:sz w:val="20"/>
                <w:szCs w:val="20"/>
                <w:u w:val="single"/>
                <w:lang w:eastAsia="sl-SI"/>
              </w:rPr>
              <w:t>NE</w:t>
            </w:r>
          </w:p>
        </w:tc>
      </w:tr>
      <w:tr w:rsidR="00AE1F83" w:rsidRPr="00AE1F83" w14:paraId="42E97379" w14:textId="77777777" w:rsidTr="004930F1">
        <w:tc>
          <w:tcPr>
            <w:tcW w:w="1448" w:type="dxa"/>
          </w:tcPr>
          <w:p w14:paraId="447020E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0" w:type="dxa"/>
            <w:gridSpan w:val="9"/>
          </w:tcPr>
          <w:p w14:paraId="1CAA59B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304" w:type="dxa"/>
            <w:gridSpan w:val="2"/>
            <w:vAlign w:val="center"/>
          </w:tcPr>
          <w:p w14:paraId="4E41871E"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A75456">
              <w:rPr>
                <w:rFonts w:ascii="Arial" w:eastAsia="Times New Roman" w:hAnsi="Arial" w:cs="Arial"/>
                <w:sz w:val="20"/>
                <w:szCs w:val="20"/>
                <w:u w:val="single"/>
                <w:lang w:eastAsia="sl-SI"/>
              </w:rPr>
              <w:t>NE</w:t>
            </w:r>
          </w:p>
        </w:tc>
      </w:tr>
      <w:tr w:rsidR="00AE1F83" w:rsidRPr="00AE1F83" w14:paraId="2610727D" w14:textId="77777777" w:rsidTr="004930F1">
        <w:tc>
          <w:tcPr>
            <w:tcW w:w="1448" w:type="dxa"/>
          </w:tcPr>
          <w:p w14:paraId="10FFC02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0" w:type="dxa"/>
            <w:gridSpan w:val="9"/>
          </w:tcPr>
          <w:p w14:paraId="3E7C424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304" w:type="dxa"/>
            <w:gridSpan w:val="2"/>
            <w:vAlign w:val="center"/>
          </w:tcPr>
          <w:p w14:paraId="4008A0DF"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75270">
              <w:rPr>
                <w:rFonts w:ascii="Arial" w:eastAsia="Times New Roman" w:hAnsi="Arial" w:cs="Arial"/>
                <w:sz w:val="20"/>
                <w:szCs w:val="20"/>
                <w:lang w:eastAsia="sl-SI"/>
              </w:rPr>
              <w:t>DA</w:t>
            </w:r>
            <w:r w:rsidRPr="00AE1F83">
              <w:rPr>
                <w:rFonts w:ascii="Arial" w:eastAsia="Times New Roman" w:hAnsi="Arial" w:cs="Arial"/>
                <w:sz w:val="20"/>
                <w:szCs w:val="20"/>
                <w:lang w:eastAsia="sl-SI"/>
              </w:rPr>
              <w:t>/</w:t>
            </w:r>
            <w:r w:rsidRPr="00E75270">
              <w:rPr>
                <w:rFonts w:ascii="Arial" w:eastAsia="Times New Roman" w:hAnsi="Arial" w:cs="Arial"/>
                <w:sz w:val="20"/>
                <w:szCs w:val="20"/>
                <w:u w:val="single"/>
                <w:lang w:eastAsia="sl-SI"/>
              </w:rPr>
              <w:t>NE</w:t>
            </w:r>
          </w:p>
        </w:tc>
      </w:tr>
      <w:tr w:rsidR="00AE1F83" w:rsidRPr="00AE1F83" w14:paraId="7AE377D4" w14:textId="77777777" w:rsidTr="004930F1">
        <w:tc>
          <w:tcPr>
            <w:tcW w:w="1448" w:type="dxa"/>
          </w:tcPr>
          <w:p w14:paraId="6004F95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0" w:type="dxa"/>
            <w:gridSpan w:val="9"/>
          </w:tcPr>
          <w:p w14:paraId="39DDF62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304" w:type="dxa"/>
            <w:gridSpan w:val="2"/>
            <w:vAlign w:val="center"/>
          </w:tcPr>
          <w:p w14:paraId="133888C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4B72E1">
              <w:rPr>
                <w:rFonts w:ascii="Arial" w:eastAsia="Times New Roman" w:hAnsi="Arial" w:cs="Arial"/>
                <w:sz w:val="20"/>
                <w:szCs w:val="20"/>
                <w:u w:val="single"/>
                <w:lang w:eastAsia="sl-SI"/>
              </w:rPr>
              <w:t>NE</w:t>
            </w:r>
          </w:p>
        </w:tc>
      </w:tr>
      <w:tr w:rsidR="00AE1F83" w:rsidRPr="00AE1F83" w14:paraId="7B4780BA" w14:textId="77777777" w:rsidTr="004930F1">
        <w:tc>
          <w:tcPr>
            <w:tcW w:w="1448" w:type="dxa"/>
          </w:tcPr>
          <w:p w14:paraId="0378FBC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0" w:type="dxa"/>
            <w:gridSpan w:val="9"/>
          </w:tcPr>
          <w:p w14:paraId="53609DA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304" w:type="dxa"/>
            <w:gridSpan w:val="2"/>
            <w:vAlign w:val="center"/>
          </w:tcPr>
          <w:p w14:paraId="3C8CA94B"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4B72E1">
              <w:rPr>
                <w:rFonts w:ascii="Arial" w:eastAsia="Times New Roman" w:hAnsi="Arial" w:cs="Arial"/>
                <w:sz w:val="20"/>
                <w:szCs w:val="20"/>
                <w:u w:val="single"/>
                <w:lang w:eastAsia="sl-SI"/>
              </w:rPr>
              <w:t>NE</w:t>
            </w:r>
          </w:p>
        </w:tc>
      </w:tr>
      <w:tr w:rsidR="00AE1F83" w:rsidRPr="00AE1F83" w14:paraId="7F24ADA1" w14:textId="77777777" w:rsidTr="004930F1">
        <w:tc>
          <w:tcPr>
            <w:tcW w:w="1448" w:type="dxa"/>
            <w:tcBorders>
              <w:bottom w:val="single" w:sz="4" w:space="0" w:color="auto"/>
            </w:tcBorders>
          </w:tcPr>
          <w:p w14:paraId="012261A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0" w:type="dxa"/>
            <w:gridSpan w:val="9"/>
            <w:tcBorders>
              <w:bottom w:val="single" w:sz="4" w:space="0" w:color="auto"/>
            </w:tcBorders>
          </w:tcPr>
          <w:p w14:paraId="1F08DD5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3221449B"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4151AB0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751B6DB7"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304" w:type="dxa"/>
            <w:gridSpan w:val="2"/>
            <w:tcBorders>
              <w:bottom w:val="single" w:sz="4" w:space="0" w:color="auto"/>
            </w:tcBorders>
            <w:vAlign w:val="center"/>
          </w:tcPr>
          <w:p w14:paraId="384D0E2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E75270">
              <w:rPr>
                <w:rFonts w:ascii="Arial" w:eastAsia="Times New Roman" w:hAnsi="Arial" w:cs="Arial"/>
                <w:sz w:val="20"/>
                <w:szCs w:val="20"/>
                <w:lang w:eastAsia="sl-SI"/>
              </w:rPr>
              <w:t>DA</w:t>
            </w:r>
            <w:r w:rsidRPr="00AE1F83">
              <w:rPr>
                <w:rFonts w:ascii="Arial" w:eastAsia="Times New Roman" w:hAnsi="Arial" w:cs="Arial"/>
                <w:sz w:val="20"/>
                <w:szCs w:val="20"/>
                <w:lang w:eastAsia="sl-SI"/>
              </w:rPr>
              <w:t>/</w:t>
            </w:r>
            <w:r w:rsidRPr="00E75270">
              <w:rPr>
                <w:rFonts w:ascii="Arial" w:eastAsia="Times New Roman" w:hAnsi="Arial" w:cs="Arial"/>
                <w:sz w:val="20"/>
                <w:szCs w:val="20"/>
                <w:u w:val="single"/>
                <w:lang w:eastAsia="sl-SI"/>
              </w:rPr>
              <w:t>NE</w:t>
            </w:r>
          </w:p>
        </w:tc>
      </w:tr>
      <w:tr w:rsidR="00AE1F83" w:rsidRPr="00AE1F83" w14:paraId="76E42C01" w14:textId="77777777" w:rsidTr="004930F1">
        <w:tc>
          <w:tcPr>
            <w:tcW w:w="9192" w:type="dxa"/>
            <w:gridSpan w:val="12"/>
            <w:tcBorders>
              <w:top w:val="single" w:sz="4" w:space="0" w:color="auto"/>
              <w:left w:val="single" w:sz="4" w:space="0" w:color="auto"/>
              <w:bottom w:val="single" w:sz="4" w:space="0" w:color="auto"/>
              <w:right w:val="single" w:sz="4" w:space="0" w:color="auto"/>
            </w:tcBorders>
          </w:tcPr>
          <w:p w14:paraId="3D25F3EC"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740B7714" w14:textId="77777777" w:rsidR="00AE1F83" w:rsidRPr="00AE1F83" w:rsidRDefault="004930F1" w:rsidP="004B72E1">
            <w:pPr>
              <w:keepNext/>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4930F1" w:rsidRPr="00AE1F83" w14:paraId="02A8F804"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
        </w:trPr>
        <w:tc>
          <w:tcPr>
            <w:tcW w:w="9192"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A791861" w14:textId="77777777" w:rsidR="004930F1" w:rsidRPr="00AE1F83" w:rsidRDefault="004930F1" w:rsidP="004930F1">
            <w:pPr>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 Ocena finančnih posledic, ki niso načrtovane v sprejetem proračunu</w:t>
            </w:r>
          </w:p>
        </w:tc>
      </w:tr>
      <w:tr w:rsidR="004930F1" w:rsidRPr="00AE1F83" w14:paraId="484FD329"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2955" w:type="dxa"/>
            <w:gridSpan w:val="3"/>
            <w:tcBorders>
              <w:top w:val="single" w:sz="4" w:space="0" w:color="auto"/>
              <w:left w:val="single" w:sz="4" w:space="0" w:color="auto"/>
              <w:bottom w:val="single" w:sz="4" w:space="0" w:color="auto"/>
              <w:right w:val="single" w:sz="4" w:space="0" w:color="auto"/>
            </w:tcBorders>
            <w:vAlign w:val="center"/>
          </w:tcPr>
          <w:p w14:paraId="273F5C77" w14:textId="77777777" w:rsidR="004930F1" w:rsidRPr="00AE1F83" w:rsidRDefault="004930F1" w:rsidP="004930F1">
            <w:pPr>
              <w:spacing w:after="0" w:line="260" w:lineRule="exact"/>
              <w:ind w:left="-122" w:right="-112"/>
              <w:jc w:val="center"/>
              <w:rPr>
                <w:rFonts w:ascii="Arial" w:eastAsia="Times New Roman" w:hAnsi="Arial" w:cs="Arial"/>
                <w:sz w:val="20"/>
                <w:szCs w:val="20"/>
              </w:rPr>
            </w:pP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44CAFEC0"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A9BDB1A"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83135A3"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4" w:type="dxa"/>
            <w:tcBorders>
              <w:top w:val="single" w:sz="4" w:space="0" w:color="auto"/>
              <w:left w:val="single" w:sz="4" w:space="0" w:color="auto"/>
              <w:bottom w:val="single" w:sz="4" w:space="0" w:color="auto"/>
              <w:right w:val="single" w:sz="4" w:space="0" w:color="auto"/>
            </w:tcBorders>
            <w:vAlign w:val="center"/>
          </w:tcPr>
          <w:p w14:paraId="62E362BD"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4930F1" w:rsidRPr="00AE1F83" w14:paraId="6E1844D9"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955" w:type="dxa"/>
            <w:gridSpan w:val="3"/>
            <w:tcBorders>
              <w:top w:val="single" w:sz="4" w:space="0" w:color="auto"/>
              <w:left w:val="single" w:sz="4" w:space="0" w:color="auto"/>
              <w:bottom w:val="single" w:sz="4" w:space="0" w:color="auto"/>
              <w:right w:val="single" w:sz="4" w:space="0" w:color="auto"/>
            </w:tcBorders>
            <w:vAlign w:val="center"/>
          </w:tcPr>
          <w:p w14:paraId="3964B851" w14:textId="77777777" w:rsidR="004930F1" w:rsidRPr="00AE1F83" w:rsidRDefault="004930F1" w:rsidP="004930F1">
            <w:pPr>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67FFCEE5" w14:textId="77777777" w:rsidR="004930F1" w:rsidRPr="00AE1F83" w:rsidRDefault="004930F1" w:rsidP="004930F1">
            <w:pPr>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BB10E5E" w14:textId="77777777" w:rsidR="004930F1" w:rsidRPr="00AE1F83" w:rsidRDefault="004930F1" w:rsidP="004930F1">
            <w:pPr>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810A8F" w14:textId="77777777" w:rsidR="004930F1" w:rsidRPr="00AE1F83" w:rsidRDefault="004930F1" w:rsidP="004930F1">
            <w:pPr>
              <w:tabs>
                <w:tab w:val="left" w:pos="360"/>
              </w:tabs>
              <w:spacing w:after="0" w:line="260" w:lineRule="exact"/>
              <w:jc w:val="center"/>
              <w:outlineLvl w:val="0"/>
              <w:rPr>
                <w:rFonts w:ascii="Arial" w:eastAsia="Times New Roman" w:hAnsi="Arial" w:cs="Arial"/>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1B7EE4B2" w14:textId="77777777" w:rsidR="004930F1" w:rsidRPr="00AE1F83" w:rsidRDefault="004930F1" w:rsidP="004930F1">
            <w:pPr>
              <w:tabs>
                <w:tab w:val="left" w:pos="360"/>
              </w:tabs>
              <w:spacing w:after="0" w:line="260" w:lineRule="exact"/>
              <w:jc w:val="center"/>
              <w:outlineLvl w:val="0"/>
              <w:rPr>
                <w:rFonts w:ascii="Arial" w:eastAsia="Times New Roman" w:hAnsi="Arial" w:cs="Arial"/>
                <w:kern w:val="32"/>
                <w:sz w:val="20"/>
                <w:szCs w:val="20"/>
                <w:lang w:eastAsia="sl-SI"/>
              </w:rPr>
            </w:pPr>
          </w:p>
        </w:tc>
      </w:tr>
      <w:tr w:rsidR="004930F1" w:rsidRPr="00AE1F83" w14:paraId="1AF87973"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955" w:type="dxa"/>
            <w:gridSpan w:val="3"/>
            <w:tcBorders>
              <w:top w:val="single" w:sz="4" w:space="0" w:color="auto"/>
              <w:left w:val="single" w:sz="4" w:space="0" w:color="auto"/>
              <w:bottom w:val="single" w:sz="4" w:space="0" w:color="auto"/>
              <w:right w:val="single" w:sz="4" w:space="0" w:color="auto"/>
            </w:tcBorders>
            <w:vAlign w:val="center"/>
          </w:tcPr>
          <w:p w14:paraId="34161DE9" w14:textId="77777777" w:rsidR="004930F1" w:rsidRPr="00AE1F83" w:rsidRDefault="004930F1" w:rsidP="004930F1">
            <w:pPr>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4F864ED5" w14:textId="77777777" w:rsidR="004930F1" w:rsidRPr="00AE1F83" w:rsidRDefault="004930F1" w:rsidP="004930F1">
            <w:pPr>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8B1D63" w14:textId="77777777" w:rsidR="004930F1" w:rsidRPr="00AE1F83" w:rsidRDefault="004930F1" w:rsidP="004930F1">
            <w:pPr>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9F36143" w14:textId="77777777" w:rsidR="004930F1" w:rsidRPr="00AE1F83" w:rsidRDefault="004930F1" w:rsidP="004930F1">
            <w:pPr>
              <w:tabs>
                <w:tab w:val="left" w:pos="360"/>
              </w:tabs>
              <w:spacing w:after="0" w:line="260" w:lineRule="exact"/>
              <w:jc w:val="center"/>
              <w:outlineLvl w:val="0"/>
              <w:rPr>
                <w:rFonts w:ascii="Arial" w:eastAsia="Times New Roman" w:hAnsi="Arial" w:cs="Arial"/>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38E742BF" w14:textId="77777777" w:rsidR="004930F1" w:rsidRPr="00AE1F83" w:rsidRDefault="004930F1" w:rsidP="004930F1">
            <w:pPr>
              <w:tabs>
                <w:tab w:val="left" w:pos="360"/>
              </w:tabs>
              <w:spacing w:after="0" w:line="260" w:lineRule="exact"/>
              <w:jc w:val="center"/>
              <w:outlineLvl w:val="0"/>
              <w:rPr>
                <w:rFonts w:ascii="Arial" w:eastAsia="Times New Roman" w:hAnsi="Arial" w:cs="Arial"/>
                <w:kern w:val="32"/>
                <w:sz w:val="20"/>
                <w:szCs w:val="20"/>
                <w:lang w:eastAsia="sl-SI"/>
              </w:rPr>
            </w:pPr>
          </w:p>
        </w:tc>
      </w:tr>
      <w:tr w:rsidR="004930F1" w:rsidRPr="00AE1F83" w14:paraId="2891B5BB"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955" w:type="dxa"/>
            <w:gridSpan w:val="3"/>
            <w:tcBorders>
              <w:top w:val="single" w:sz="4" w:space="0" w:color="auto"/>
              <w:left w:val="single" w:sz="4" w:space="0" w:color="auto"/>
              <w:bottom w:val="single" w:sz="4" w:space="0" w:color="auto"/>
              <w:right w:val="single" w:sz="4" w:space="0" w:color="auto"/>
            </w:tcBorders>
            <w:vAlign w:val="center"/>
          </w:tcPr>
          <w:p w14:paraId="4957DF02" w14:textId="77777777" w:rsidR="004930F1" w:rsidRPr="00AE1F83" w:rsidRDefault="004930F1" w:rsidP="004930F1">
            <w:pPr>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4B132C56" w14:textId="77777777" w:rsidR="004930F1" w:rsidRPr="00AE1F83" w:rsidRDefault="004930F1" w:rsidP="004930F1">
            <w:pPr>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98CC90" w14:textId="77777777" w:rsidR="004930F1" w:rsidRPr="00AE1F83" w:rsidRDefault="004930F1" w:rsidP="004930F1">
            <w:pPr>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EC8AAD" w14:textId="77777777" w:rsidR="004930F1" w:rsidRPr="00AE1F83" w:rsidRDefault="004930F1" w:rsidP="004930F1">
            <w:pPr>
              <w:spacing w:after="0" w:line="260" w:lineRule="exact"/>
              <w:jc w:val="center"/>
              <w:rPr>
                <w:rFonts w:ascii="Arial" w:eastAsia="Times New Roman"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4E90EAEF" w14:textId="77777777" w:rsidR="004930F1" w:rsidRPr="00AE1F83" w:rsidRDefault="004930F1" w:rsidP="004930F1">
            <w:pPr>
              <w:spacing w:after="0" w:line="260" w:lineRule="exact"/>
              <w:jc w:val="center"/>
              <w:rPr>
                <w:rFonts w:ascii="Arial" w:eastAsia="Times New Roman" w:hAnsi="Arial" w:cs="Arial"/>
                <w:sz w:val="20"/>
                <w:szCs w:val="20"/>
              </w:rPr>
            </w:pPr>
          </w:p>
        </w:tc>
      </w:tr>
      <w:tr w:rsidR="004930F1" w:rsidRPr="00AE1F83" w14:paraId="5FC84427"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2955" w:type="dxa"/>
            <w:gridSpan w:val="3"/>
            <w:tcBorders>
              <w:top w:val="single" w:sz="4" w:space="0" w:color="auto"/>
              <w:left w:val="single" w:sz="4" w:space="0" w:color="auto"/>
              <w:bottom w:val="single" w:sz="4" w:space="0" w:color="auto"/>
              <w:right w:val="single" w:sz="4" w:space="0" w:color="auto"/>
            </w:tcBorders>
            <w:vAlign w:val="center"/>
          </w:tcPr>
          <w:p w14:paraId="78F597C7" w14:textId="77777777" w:rsidR="004930F1" w:rsidRPr="00AE1F83" w:rsidRDefault="004930F1" w:rsidP="004930F1">
            <w:pPr>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00CCAD20" w14:textId="77777777" w:rsidR="004930F1" w:rsidRPr="00AE1F83" w:rsidRDefault="004930F1" w:rsidP="004930F1">
            <w:pPr>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1A539B" w14:textId="77777777" w:rsidR="004930F1" w:rsidRPr="00AE1F83" w:rsidRDefault="004930F1" w:rsidP="004930F1">
            <w:pPr>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80636E0" w14:textId="77777777" w:rsidR="004930F1" w:rsidRPr="00AE1F83" w:rsidRDefault="004930F1" w:rsidP="004930F1">
            <w:pPr>
              <w:spacing w:after="0" w:line="260" w:lineRule="exact"/>
              <w:jc w:val="center"/>
              <w:rPr>
                <w:rFonts w:ascii="Arial" w:eastAsia="Times New Roman" w:hAnsi="Arial" w:cs="Arial"/>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01742551" w14:textId="77777777" w:rsidR="004930F1" w:rsidRPr="00AE1F83" w:rsidRDefault="004930F1" w:rsidP="004930F1">
            <w:pPr>
              <w:spacing w:after="0" w:line="260" w:lineRule="exact"/>
              <w:jc w:val="center"/>
              <w:rPr>
                <w:rFonts w:ascii="Arial" w:eastAsia="Times New Roman" w:hAnsi="Arial" w:cs="Arial"/>
                <w:sz w:val="20"/>
                <w:szCs w:val="20"/>
              </w:rPr>
            </w:pPr>
          </w:p>
        </w:tc>
      </w:tr>
      <w:tr w:rsidR="004930F1" w:rsidRPr="00AE1F83" w14:paraId="1BE3ED8A"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2955" w:type="dxa"/>
            <w:gridSpan w:val="3"/>
            <w:tcBorders>
              <w:top w:val="single" w:sz="4" w:space="0" w:color="auto"/>
              <w:left w:val="single" w:sz="4" w:space="0" w:color="auto"/>
              <w:bottom w:val="single" w:sz="4" w:space="0" w:color="auto"/>
              <w:right w:val="single" w:sz="4" w:space="0" w:color="auto"/>
            </w:tcBorders>
            <w:vAlign w:val="center"/>
          </w:tcPr>
          <w:p w14:paraId="20EB810F" w14:textId="77777777" w:rsidR="004930F1" w:rsidRPr="00AE1F83" w:rsidRDefault="004930F1" w:rsidP="004930F1">
            <w:pPr>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05C2E92E" w14:textId="77777777" w:rsidR="004930F1" w:rsidRPr="00AE1F83" w:rsidRDefault="004930F1" w:rsidP="004930F1">
            <w:pPr>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1783D30" w14:textId="77777777" w:rsidR="004930F1" w:rsidRPr="00AE1F83" w:rsidRDefault="004930F1" w:rsidP="004930F1">
            <w:pPr>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CD02C1D" w14:textId="77777777" w:rsidR="004930F1" w:rsidRPr="00AE1F83" w:rsidRDefault="004930F1" w:rsidP="004930F1">
            <w:pPr>
              <w:tabs>
                <w:tab w:val="left" w:pos="360"/>
              </w:tabs>
              <w:spacing w:after="0" w:line="260" w:lineRule="exact"/>
              <w:jc w:val="center"/>
              <w:outlineLvl w:val="0"/>
              <w:rPr>
                <w:rFonts w:ascii="Arial" w:eastAsia="Times New Roman" w:hAnsi="Arial" w:cs="Arial"/>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7939078F" w14:textId="77777777" w:rsidR="004930F1" w:rsidRPr="00AE1F83" w:rsidRDefault="004930F1" w:rsidP="004930F1">
            <w:pPr>
              <w:tabs>
                <w:tab w:val="left" w:pos="360"/>
              </w:tabs>
              <w:spacing w:after="0" w:line="260" w:lineRule="exact"/>
              <w:jc w:val="center"/>
              <w:outlineLvl w:val="0"/>
              <w:rPr>
                <w:rFonts w:ascii="Arial" w:eastAsia="Times New Roman" w:hAnsi="Arial" w:cs="Arial"/>
                <w:kern w:val="32"/>
                <w:sz w:val="20"/>
                <w:szCs w:val="20"/>
                <w:lang w:eastAsia="sl-SI"/>
              </w:rPr>
            </w:pPr>
          </w:p>
        </w:tc>
      </w:tr>
      <w:tr w:rsidR="004930F1" w:rsidRPr="00AE1F83" w14:paraId="6D3BDA71"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9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1C92E3" w14:textId="77777777" w:rsidR="004930F1" w:rsidRPr="00AE1F83" w:rsidRDefault="004930F1" w:rsidP="004930F1">
            <w:pPr>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4930F1" w:rsidRPr="00AE1F83" w14:paraId="7BAF026A"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7"/>
        </w:trPr>
        <w:tc>
          <w:tcPr>
            <w:tcW w:w="919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3801EF" w14:textId="77777777" w:rsidR="004930F1" w:rsidRPr="00AE1F83" w:rsidRDefault="004930F1" w:rsidP="004930F1">
            <w:pPr>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4930F1" w:rsidRPr="00AE1F83" w14:paraId="41CA5D09"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2064" w:type="dxa"/>
            <w:gridSpan w:val="2"/>
            <w:tcBorders>
              <w:top w:val="single" w:sz="4" w:space="0" w:color="auto"/>
              <w:left w:val="single" w:sz="4" w:space="0" w:color="auto"/>
              <w:bottom w:val="single" w:sz="4" w:space="0" w:color="auto"/>
              <w:right w:val="single" w:sz="4" w:space="0" w:color="auto"/>
            </w:tcBorders>
            <w:vAlign w:val="center"/>
          </w:tcPr>
          <w:p w14:paraId="03FC9F7D"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0D7F1F02"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D543BA"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9412A8"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14:paraId="7B9C99EF"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930F1" w:rsidRPr="00AE1F83" w14:paraId="26124931"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8"/>
        </w:trPr>
        <w:tc>
          <w:tcPr>
            <w:tcW w:w="2064" w:type="dxa"/>
            <w:gridSpan w:val="2"/>
            <w:tcBorders>
              <w:top w:val="single" w:sz="4" w:space="0" w:color="auto"/>
              <w:left w:val="single" w:sz="4" w:space="0" w:color="auto"/>
              <w:bottom w:val="single" w:sz="4" w:space="0" w:color="auto"/>
              <w:right w:val="single" w:sz="4" w:space="0" w:color="auto"/>
            </w:tcBorders>
            <w:vAlign w:val="center"/>
          </w:tcPr>
          <w:p w14:paraId="0B5FFBD0"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7C4C105C"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1C834D"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E5C76A"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1F1FE7F4"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5CAD4EEE"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2064" w:type="dxa"/>
            <w:gridSpan w:val="2"/>
            <w:tcBorders>
              <w:top w:val="single" w:sz="4" w:space="0" w:color="auto"/>
              <w:left w:val="single" w:sz="4" w:space="0" w:color="auto"/>
              <w:bottom w:val="single" w:sz="4" w:space="0" w:color="auto"/>
              <w:right w:val="single" w:sz="4" w:space="0" w:color="auto"/>
            </w:tcBorders>
            <w:vAlign w:val="center"/>
          </w:tcPr>
          <w:p w14:paraId="268EB691"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4BFEA361"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CE9DC1"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B869C9A"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06328F3A"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65571C4D"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697" w:type="dxa"/>
            <w:gridSpan w:val="6"/>
            <w:tcBorders>
              <w:top w:val="single" w:sz="4" w:space="0" w:color="auto"/>
              <w:left w:val="single" w:sz="4" w:space="0" w:color="auto"/>
              <w:bottom w:val="single" w:sz="4" w:space="0" w:color="auto"/>
              <w:right w:val="single" w:sz="4" w:space="0" w:color="auto"/>
            </w:tcBorders>
            <w:vAlign w:val="center"/>
          </w:tcPr>
          <w:p w14:paraId="7FB9D666"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763145F" w14:textId="77777777" w:rsidR="004930F1" w:rsidRPr="00AE1F83" w:rsidRDefault="004930F1" w:rsidP="004930F1">
            <w:pPr>
              <w:spacing w:after="0" w:line="260" w:lineRule="exact"/>
              <w:jc w:val="center"/>
              <w:rPr>
                <w:rFonts w:ascii="Arial" w:eastAsia="Times New Roman" w:hAnsi="Arial" w:cs="Arial"/>
                <w:b/>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14:paraId="4F114A2A"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p>
        </w:tc>
      </w:tr>
      <w:tr w:rsidR="004930F1" w:rsidRPr="00AE1F83" w14:paraId="57E4A38F"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919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E59727" w14:textId="77777777" w:rsidR="004930F1" w:rsidRPr="00AE1F83" w:rsidRDefault="004930F1" w:rsidP="004930F1">
            <w:pPr>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lastRenderedPageBreak/>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4930F1" w:rsidRPr="00AE1F83" w14:paraId="7A056660"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2064" w:type="dxa"/>
            <w:gridSpan w:val="2"/>
            <w:tcBorders>
              <w:top w:val="single" w:sz="4" w:space="0" w:color="auto"/>
              <w:left w:val="single" w:sz="4" w:space="0" w:color="auto"/>
              <w:bottom w:val="single" w:sz="4" w:space="0" w:color="auto"/>
              <w:right w:val="single" w:sz="4" w:space="0" w:color="auto"/>
            </w:tcBorders>
            <w:vAlign w:val="center"/>
          </w:tcPr>
          <w:p w14:paraId="79639078"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7BAA3E88"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2DD9D2"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30A3536"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14:paraId="69A85658" w14:textId="77777777" w:rsidR="004930F1" w:rsidRPr="00AE1F83" w:rsidRDefault="004930F1" w:rsidP="004930F1">
            <w:pPr>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4930F1" w:rsidRPr="00AE1F83" w14:paraId="59910916"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2064" w:type="dxa"/>
            <w:gridSpan w:val="2"/>
            <w:tcBorders>
              <w:top w:val="single" w:sz="4" w:space="0" w:color="auto"/>
              <w:left w:val="single" w:sz="4" w:space="0" w:color="auto"/>
              <w:bottom w:val="single" w:sz="4" w:space="0" w:color="auto"/>
              <w:right w:val="single" w:sz="4" w:space="0" w:color="auto"/>
            </w:tcBorders>
            <w:vAlign w:val="center"/>
          </w:tcPr>
          <w:p w14:paraId="3C356D1B"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8A784F0"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A3ED1C"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4CC4A07"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7C40B5F2"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394D1A41"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2064" w:type="dxa"/>
            <w:gridSpan w:val="2"/>
            <w:tcBorders>
              <w:top w:val="single" w:sz="4" w:space="0" w:color="auto"/>
              <w:left w:val="single" w:sz="4" w:space="0" w:color="auto"/>
              <w:bottom w:val="single" w:sz="4" w:space="0" w:color="auto"/>
              <w:right w:val="single" w:sz="4" w:space="0" w:color="auto"/>
            </w:tcBorders>
            <w:vAlign w:val="center"/>
          </w:tcPr>
          <w:p w14:paraId="2C167AB8"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756EA3A1"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885FEF"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D524D2"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5DF273B0"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55800B9F"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5697" w:type="dxa"/>
            <w:gridSpan w:val="6"/>
            <w:tcBorders>
              <w:top w:val="single" w:sz="4" w:space="0" w:color="auto"/>
              <w:left w:val="single" w:sz="4" w:space="0" w:color="auto"/>
              <w:bottom w:val="single" w:sz="4" w:space="0" w:color="auto"/>
              <w:right w:val="single" w:sz="4" w:space="0" w:color="auto"/>
            </w:tcBorders>
            <w:vAlign w:val="center"/>
          </w:tcPr>
          <w:p w14:paraId="5DF4F7FE"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DAB6F3"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p>
        </w:tc>
        <w:tc>
          <w:tcPr>
            <w:tcW w:w="2124" w:type="dxa"/>
            <w:tcBorders>
              <w:top w:val="single" w:sz="4" w:space="0" w:color="auto"/>
              <w:left w:val="single" w:sz="4" w:space="0" w:color="auto"/>
              <w:bottom w:val="single" w:sz="4" w:space="0" w:color="auto"/>
              <w:right w:val="single" w:sz="4" w:space="0" w:color="auto"/>
            </w:tcBorders>
            <w:vAlign w:val="center"/>
          </w:tcPr>
          <w:p w14:paraId="76A93C6D"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p>
        </w:tc>
      </w:tr>
      <w:tr w:rsidR="004930F1" w:rsidRPr="00AE1F83" w14:paraId="47EEE011"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7"/>
        </w:trPr>
        <w:tc>
          <w:tcPr>
            <w:tcW w:w="919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C4AAD80" w14:textId="77777777" w:rsidR="004930F1" w:rsidRPr="00AE1F83" w:rsidRDefault="004930F1" w:rsidP="004930F1">
            <w:pPr>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4930F1" w:rsidRPr="00AE1F83" w14:paraId="04B5FA75"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
        </w:trPr>
        <w:tc>
          <w:tcPr>
            <w:tcW w:w="4367" w:type="dxa"/>
            <w:gridSpan w:val="4"/>
            <w:tcBorders>
              <w:top w:val="single" w:sz="4" w:space="0" w:color="auto"/>
              <w:left w:val="single" w:sz="4" w:space="0" w:color="auto"/>
              <w:bottom w:val="single" w:sz="4" w:space="0" w:color="auto"/>
              <w:right w:val="single" w:sz="4" w:space="0" w:color="auto"/>
            </w:tcBorders>
            <w:vAlign w:val="center"/>
          </w:tcPr>
          <w:p w14:paraId="3216BA7A" w14:textId="77777777" w:rsidR="004930F1" w:rsidRPr="00AE1F83" w:rsidRDefault="004930F1" w:rsidP="004930F1">
            <w:pPr>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CFCAD0B" w14:textId="77777777" w:rsidR="004930F1" w:rsidRPr="00AE1F83" w:rsidRDefault="004930F1" w:rsidP="004930F1">
            <w:pPr>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2" w:type="dxa"/>
            <w:gridSpan w:val="4"/>
            <w:tcBorders>
              <w:top w:val="single" w:sz="4" w:space="0" w:color="auto"/>
              <w:left w:val="single" w:sz="4" w:space="0" w:color="auto"/>
              <w:bottom w:val="single" w:sz="4" w:space="0" w:color="auto"/>
              <w:right w:val="single" w:sz="4" w:space="0" w:color="auto"/>
            </w:tcBorders>
            <w:vAlign w:val="center"/>
          </w:tcPr>
          <w:p w14:paraId="748746D9" w14:textId="77777777" w:rsidR="004930F1" w:rsidRPr="00AE1F83" w:rsidRDefault="004930F1" w:rsidP="004930F1">
            <w:pPr>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930F1" w:rsidRPr="00AE1F83" w14:paraId="021441FD"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367" w:type="dxa"/>
            <w:gridSpan w:val="4"/>
            <w:tcBorders>
              <w:top w:val="single" w:sz="4" w:space="0" w:color="auto"/>
              <w:left w:val="single" w:sz="4" w:space="0" w:color="auto"/>
              <w:bottom w:val="single" w:sz="4" w:space="0" w:color="auto"/>
              <w:right w:val="single" w:sz="4" w:space="0" w:color="auto"/>
            </w:tcBorders>
            <w:vAlign w:val="center"/>
          </w:tcPr>
          <w:p w14:paraId="54560549"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315B6DC"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812" w:type="dxa"/>
            <w:gridSpan w:val="4"/>
            <w:tcBorders>
              <w:top w:val="single" w:sz="4" w:space="0" w:color="auto"/>
              <w:left w:val="single" w:sz="4" w:space="0" w:color="auto"/>
              <w:bottom w:val="single" w:sz="4" w:space="0" w:color="auto"/>
              <w:right w:val="single" w:sz="4" w:space="0" w:color="auto"/>
            </w:tcBorders>
            <w:vAlign w:val="center"/>
          </w:tcPr>
          <w:p w14:paraId="7314DAA1"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7BF863A9"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367" w:type="dxa"/>
            <w:gridSpan w:val="4"/>
            <w:tcBorders>
              <w:top w:val="single" w:sz="4" w:space="0" w:color="auto"/>
              <w:left w:val="single" w:sz="4" w:space="0" w:color="auto"/>
              <w:bottom w:val="single" w:sz="4" w:space="0" w:color="auto"/>
              <w:right w:val="single" w:sz="4" w:space="0" w:color="auto"/>
            </w:tcBorders>
            <w:vAlign w:val="center"/>
          </w:tcPr>
          <w:p w14:paraId="5E3435E4"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044167"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812" w:type="dxa"/>
            <w:gridSpan w:val="4"/>
            <w:tcBorders>
              <w:top w:val="single" w:sz="4" w:space="0" w:color="auto"/>
              <w:left w:val="single" w:sz="4" w:space="0" w:color="auto"/>
              <w:bottom w:val="single" w:sz="4" w:space="0" w:color="auto"/>
              <w:right w:val="single" w:sz="4" w:space="0" w:color="auto"/>
            </w:tcBorders>
            <w:vAlign w:val="center"/>
          </w:tcPr>
          <w:p w14:paraId="024DC12C"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266AB6BF"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367" w:type="dxa"/>
            <w:gridSpan w:val="4"/>
            <w:tcBorders>
              <w:top w:val="single" w:sz="4" w:space="0" w:color="auto"/>
              <w:left w:val="single" w:sz="4" w:space="0" w:color="auto"/>
              <w:bottom w:val="single" w:sz="4" w:space="0" w:color="auto"/>
              <w:right w:val="single" w:sz="4" w:space="0" w:color="auto"/>
            </w:tcBorders>
            <w:vAlign w:val="center"/>
          </w:tcPr>
          <w:p w14:paraId="031450D3"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D6D4D99"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c>
          <w:tcPr>
            <w:tcW w:w="2812" w:type="dxa"/>
            <w:gridSpan w:val="4"/>
            <w:tcBorders>
              <w:top w:val="single" w:sz="4" w:space="0" w:color="auto"/>
              <w:left w:val="single" w:sz="4" w:space="0" w:color="auto"/>
              <w:bottom w:val="single" w:sz="4" w:space="0" w:color="auto"/>
              <w:right w:val="single" w:sz="4" w:space="0" w:color="auto"/>
            </w:tcBorders>
            <w:vAlign w:val="center"/>
          </w:tcPr>
          <w:p w14:paraId="2546C11A" w14:textId="77777777" w:rsidR="004930F1" w:rsidRPr="00AE1F83" w:rsidRDefault="004930F1" w:rsidP="004930F1">
            <w:pPr>
              <w:tabs>
                <w:tab w:val="left" w:pos="360"/>
              </w:tabs>
              <w:spacing w:after="0" w:line="260" w:lineRule="exact"/>
              <w:outlineLvl w:val="0"/>
              <w:rPr>
                <w:rFonts w:ascii="Arial" w:eastAsia="Times New Roman" w:hAnsi="Arial" w:cs="Arial"/>
                <w:bCs/>
                <w:kern w:val="32"/>
                <w:sz w:val="20"/>
                <w:szCs w:val="20"/>
                <w:lang w:eastAsia="sl-SI"/>
              </w:rPr>
            </w:pPr>
          </w:p>
        </w:tc>
      </w:tr>
      <w:tr w:rsidR="004930F1" w:rsidRPr="00AE1F83" w14:paraId="090E096F" w14:textId="77777777" w:rsidTr="0049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
        </w:trPr>
        <w:tc>
          <w:tcPr>
            <w:tcW w:w="4367" w:type="dxa"/>
            <w:gridSpan w:val="4"/>
            <w:tcBorders>
              <w:top w:val="single" w:sz="4" w:space="0" w:color="auto"/>
              <w:left w:val="single" w:sz="4" w:space="0" w:color="auto"/>
              <w:bottom w:val="single" w:sz="4" w:space="0" w:color="auto"/>
              <w:right w:val="single" w:sz="4" w:space="0" w:color="auto"/>
            </w:tcBorders>
            <w:vAlign w:val="center"/>
          </w:tcPr>
          <w:p w14:paraId="66F18EFB"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072BF7"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p>
        </w:tc>
        <w:tc>
          <w:tcPr>
            <w:tcW w:w="2812" w:type="dxa"/>
            <w:gridSpan w:val="4"/>
            <w:tcBorders>
              <w:top w:val="single" w:sz="4" w:space="0" w:color="auto"/>
              <w:left w:val="single" w:sz="4" w:space="0" w:color="auto"/>
              <w:bottom w:val="single" w:sz="4" w:space="0" w:color="auto"/>
              <w:right w:val="single" w:sz="4" w:space="0" w:color="auto"/>
            </w:tcBorders>
            <w:vAlign w:val="center"/>
          </w:tcPr>
          <w:p w14:paraId="1A2E9B71" w14:textId="77777777" w:rsidR="004930F1" w:rsidRPr="00AE1F83" w:rsidRDefault="004930F1" w:rsidP="004930F1">
            <w:pPr>
              <w:tabs>
                <w:tab w:val="left" w:pos="360"/>
              </w:tabs>
              <w:spacing w:after="0" w:line="260" w:lineRule="exact"/>
              <w:outlineLvl w:val="0"/>
              <w:rPr>
                <w:rFonts w:ascii="Arial" w:eastAsia="Times New Roman" w:hAnsi="Arial" w:cs="Arial"/>
                <w:b/>
                <w:kern w:val="32"/>
                <w:sz w:val="20"/>
                <w:szCs w:val="20"/>
                <w:lang w:eastAsia="sl-SI"/>
              </w:rPr>
            </w:pPr>
          </w:p>
        </w:tc>
      </w:tr>
      <w:tr w:rsidR="004930F1" w:rsidRPr="00AE1F83" w14:paraId="6E8E9899" w14:textId="77777777" w:rsidTr="00483F13">
        <w:trPr>
          <w:trHeight w:val="566"/>
        </w:trPr>
        <w:tc>
          <w:tcPr>
            <w:tcW w:w="9192" w:type="dxa"/>
            <w:gridSpan w:val="12"/>
          </w:tcPr>
          <w:p w14:paraId="7A8C9075" w14:textId="77777777" w:rsidR="004930F1" w:rsidRPr="00AE1F83" w:rsidRDefault="004930F1" w:rsidP="004930F1">
            <w:pPr>
              <w:spacing w:after="0" w:line="260" w:lineRule="exact"/>
              <w:rPr>
                <w:rFonts w:ascii="Arial" w:eastAsia="Times New Roman" w:hAnsi="Arial" w:cs="Arial"/>
                <w:b/>
                <w:sz w:val="20"/>
                <w:szCs w:val="20"/>
              </w:rPr>
            </w:pPr>
          </w:p>
          <w:p w14:paraId="7D8ECDFD" w14:textId="77777777" w:rsidR="004930F1" w:rsidRPr="00AE1F83" w:rsidRDefault="004930F1" w:rsidP="004930F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6A815BEB" w14:textId="77777777" w:rsidR="004930F1" w:rsidRPr="00AE1F83" w:rsidRDefault="004930F1" w:rsidP="004930F1">
            <w:pPr>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7FB02DB2" w14:textId="77777777" w:rsidR="004930F1" w:rsidRPr="00AE1F83" w:rsidRDefault="004930F1" w:rsidP="004930F1">
            <w:pPr>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24D5F203" w14:textId="77777777" w:rsidR="004930F1" w:rsidRPr="00AE1F83" w:rsidRDefault="004930F1" w:rsidP="004930F1">
            <w:pPr>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3EB229BE" w14:textId="77777777" w:rsidR="004930F1" w:rsidRPr="00AE1F83" w:rsidRDefault="004930F1" w:rsidP="004930F1">
            <w:pPr>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53F830E5" w14:textId="77777777" w:rsidR="004930F1" w:rsidRPr="00AE1F83" w:rsidRDefault="004930F1" w:rsidP="004930F1">
            <w:pPr>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737896FB" w14:textId="77777777" w:rsidR="004930F1" w:rsidRPr="00AE1F83" w:rsidRDefault="004930F1" w:rsidP="004930F1">
            <w:pPr>
              <w:spacing w:after="0" w:line="260" w:lineRule="exact"/>
              <w:ind w:left="284"/>
              <w:rPr>
                <w:rFonts w:ascii="Arial" w:eastAsia="Times New Roman" w:hAnsi="Arial" w:cs="Arial"/>
                <w:sz w:val="20"/>
                <w:szCs w:val="20"/>
                <w:lang w:eastAsia="sl-SI"/>
              </w:rPr>
            </w:pPr>
          </w:p>
          <w:p w14:paraId="74451A8F" w14:textId="77777777" w:rsidR="004930F1" w:rsidRPr="00AE1F83" w:rsidRDefault="004930F1" w:rsidP="004930F1">
            <w:pPr>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1A18D810" w14:textId="77777777" w:rsidR="004930F1" w:rsidRPr="00AE1F83" w:rsidRDefault="004930F1" w:rsidP="004930F1">
            <w:pPr>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62597E2" w14:textId="77777777" w:rsidR="004930F1" w:rsidRPr="00AE1F83" w:rsidRDefault="004930F1" w:rsidP="004930F1">
            <w:pPr>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2B408A2D" w14:textId="77777777" w:rsidR="004930F1" w:rsidRPr="00AE1F83" w:rsidRDefault="004930F1" w:rsidP="004930F1">
            <w:pPr>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6601A85A" w14:textId="77777777" w:rsidR="004930F1" w:rsidRPr="00AE1F83" w:rsidRDefault="004930F1" w:rsidP="004930F1">
            <w:pPr>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68A473E3" w14:textId="77777777" w:rsidR="004930F1" w:rsidRPr="00AE1F83" w:rsidRDefault="004930F1" w:rsidP="004930F1">
            <w:pPr>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07FEBA96" w14:textId="77777777" w:rsidR="004930F1" w:rsidRPr="00AE1F83" w:rsidRDefault="004930F1" w:rsidP="004930F1">
            <w:pPr>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5248CE47" w14:textId="77777777" w:rsidR="004930F1" w:rsidRPr="00AE1F83" w:rsidRDefault="004930F1" w:rsidP="004930F1">
            <w:pPr>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E1E6610" w14:textId="77777777" w:rsidR="004930F1" w:rsidRPr="00AE1F83" w:rsidRDefault="004930F1" w:rsidP="004930F1">
            <w:pPr>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7F3E5FB5" w14:textId="77777777" w:rsidR="004930F1" w:rsidRPr="00AE1F83" w:rsidRDefault="004930F1" w:rsidP="004930F1">
            <w:pPr>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16EA922D" w14:textId="77777777" w:rsidR="004930F1" w:rsidRPr="00AE1F83" w:rsidRDefault="004930F1" w:rsidP="004930F1">
            <w:pPr>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166C6A48" w14:textId="77777777" w:rsidR="004930F1" w:rsidRDefault="004930F1" w:rsidP="006335C6">
            <w:pPr>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xml:space="preserve">, je povečanje odhodkov in izdatkov proračuna mogoče na podlagi zakona, ki ureja izvrševanje državnega proračuna (npr. priliv namenskih sredstev EU). Ukrepanje ob zmanjšanju prihodkov in </w:t>
            </w:r>
            <w:r w:rsidRPr="00AE1F83">
              <w:rPr>
                <w:rFonts w:ascii="Arial" w:eastAsia="Times New Roman" w:hAnsi="Arial" w:cs="Arial"/>
                <w:sz w:val="20"/>
                <w:szCs w:val="20"/>
                <w:lang w:eastAsia="sl-SI"/>
              </w:rPr>
              <w:lastRenderedPageBreak/>
              <w:t>prejemkov proračuna je določeno z zakonom, ki ureja javne finance, in zakonom, ki ureja izvrševanje državnega proračuna.</w:t>
            </w:r>
          </w:p>
          <w:p w14:paraId="3FF67FB8" w14:textId="013CD963" w:rsidR="00483F13" w:rsidRPr="006335C6" w:rsidRDefault="00483F13" w:rsidP="006335C6">
            <w:pPr>
              <w:spacing w:after="0" w:line="260" w:lineRule="exact"/>
              <w:ind w:left="284"/>
              <w:jc w:val="both"/>
              <w:rPr>
                <w:rFonts w:ascii="Arial" w:eastAsia="Times New Roman" w:hAnsi="Arial" w:cs="Arial"/>
                <w:sz w:val="20"/>
                <w:szCs w:val="20"/>
                <w:lang w:eastAsia="sl-SI"/>
              </w:rPr>
            </w:pPr>
          </w:p>
        </w:tc>
      </w:tr>
      <w:tr w:rsidR="004930F1" w:rsidRPr="00AE1F83" w14:paraId="26FABA5D" w14:textId="77777777" w:rsidTr="004930F1">
        <w:trPr>
          <w:trHeight w:val="1152"/>
        </w:trPr>
        <w:tc>
          <w:tcPr>
            <w:tcW w:w="9192" w:type="dxa"/>
            <w:gridSpan w:val="12"/>
            <w:tcBorders>
              <w:top w:val="single" w:sz="4" w:space="0" w:color="000000"/>
              <w:left w:val="single" w:sz="4" w:space="0" w:color="000000"/>
              <w:bottom w:val="single" w:sz="4" w:space="0" w:color="000000"/>
              <w:right w:val="single" w:sz="4" w:space="0" w:color="000000"/>
            </w:tcBorders>
          </w:tcPr>
          <w:p w14:paraId="6F810EDB" w14:textId="77777777" w:rsidR="004930F1" w:rsidRPr="00AE1F83" w:rsidRDefault="004930F1" w:rsidP="004930F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A75456">
              <w:rPr>
                <w:rFonts w:ascii="Arial" w:eastAsia="Times New Roman" w:hAnsi="Arial" w:cs="Arial"/>
                <w:b/>
                <w:sz w:val="20"/>
                <w:szCs w:val="20"/>
              </w:rPr>
              <w:t xml:space="preserve"> </w:t>
            </w:r>
          </w:p>
          <w:p w14:paraId="4523C957" w14:textId="77777777" w:rsidR="004930F1" w:rsidRDefault="004930F1" w:rsidP="004930F1">
            <w:pPr>
              <w:spacing w:after="0" w:line="260" w:lineRule="exact"/>
              <w:rPr>
                <w:rFonts w:ascii="Arial" w:eastAsia="Times New Roman" w:hAnsi="Arial" w:cs="Arial"/>
                <w:b/>
                <w:sz w:val="20"/>
                <w:szCs w:val="20"/>
              </w:rPr>
            </w:pPr>
          </w:p>
          <w:p w14:paraId="08EFEA19" w14:textId="7DAE9520" w:rsidR="004930F1" w:rsidRPr="00AE1F83" w:rsidRDefault="004930F1" w:rsidP="004930F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r w:rsidR="00483F13">
              <w:rPr>
                <w:rFonts w:ascii="Arial" w:eastAsia="Times New Roman" w:hAnsi="Arial" w:cs="Arial"/>
                <w:b/>
                <w:sz w:val="20"/>
                <w:szCs w:val="20"/>
              </w:rPr>
              <w:t>:</w:t>
            </w:r>
          </w:p>
          <w:p w14:paraId="76F46C3D" w14:textId="77777777" w:rsidR="00A75456" w:rsidRPr="00A75456" w:rsidRDefault="00A75456" w:rsidP="00A75456">
            <w:pPr>
              <w:spacing w:after="0" w:line="260" w:lineRule="exact"/>
              <w:rPr>
                <w:rFonts w:ascii="Arial" w:eastAsia="Times New Roman" w:hAnsi="Arial" w:cs="Arial"/>
                <w:sz w:val="20"/>
                <w:szCs w:val="20"/>
              </w:rPr>
            </w:pPr>
            <w:r w:rsidRPr="00A75456">
              <w:rPr>
                <w:rFonts w:ascii="Arial" w:eastAsia="Times New Roman" w:hAnsi="Arial" w:cs="Arial"/>
                <w:sz w:val="20"/>
                <w:szCs w:val="20"/>
              </w:rPr>
              <w:t>Gradivo nima posledic za državni proračun.</w:t>
            </w:r>
          </w:p>
          <w:p w14:paraId="19E951FB" w14:textId="77777777" w:rsidR="004930F1" w:rsidRPr="00AE1F83" w:rsidRDefault="004930F1" w:rsidP="004930F1">
            <w:pPr>
              <w:spacing w:after="0" w:line="260" w:lineRule="exact"/>
              <w:rPr>
                <w:rFonts w:ascii="Arial" w:eastAsia="Times New Roman" w:hAnsi="Arial" w:cs="Arial"/>
                <w:b/>
                <w:sz w:val="20"/>
                <w:szCs w:val="20"/>
              </w:rPr>
            </w:pPr>
          </w:p>
        </w:tc>
      </w:tr>
      <w:tr w:rsidR="004930F1" w:rsidRPr="00AE1F83" w14:paraId="68B60860" w14:textId="77777777" w:rsidTr="004930F1">
        <w:trPr>
          <w:trHeight w:val="371"/>
        </w:trPr>
        <w:tc>
          <w:tcPr>
            <w:tcW w:w="9192" w:type="dxa"/>
            <w:gridSpan w:val="12"/>
            <w:tcBorders>
              <w:top w:val="single" w:sz="4" w:space="0" w:color="000000"/>
              <w:left w:val="single" w:sz="4" w:space="0" w:color="000000"/>
              <w:bottom w:val="single" w:sz="4" w:space="0" w:color="000000"/>
              <w:right w:val="single" w:sz="4" w:space="0" w:color="000000"/>
            </w:tcBorders>
          </w:tcPr>
          <w:p w14:paraId="7BCC53C1" w14:textId="77777777" w:rsidR="004930F1" w:rsidRPr="00AE1F83" w:rsidRDefault="004930F1" w:rsidP="004930F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4930F1" w:rsidRPr="00AE1F83" w14:paraId="00F26784" w14:textId="77777777" w:rsidTr="004930F1">
        <w:tc>
          <w:tcPr>
            <w:tcW w:w="6765" w:type="dxa"/>
            <w:gridSpan w:val="9"/>
          </w:tcPr>
          <w:p w14:paraId="2A6C2F0E"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1356004F" w14:textId="77777777" w:rsidR="004930F1" w:rsidRPr="00AE1F83" w:rsidRDefault="004930F1" w:rsidP="004930F1">
            <w:pPr>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65569078" w14:textId="77777777" w:rsidR="004930F1" w:rsidRPr="00AE1F83" w:rsidRDefault="004930F1" w:rsidP="004930F1">
            <w:pPr>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44F12728" w14:textId="77777777" w:rsidR="004930F1" w:rsidRPr="0083673C" w:rsidRDefault="004930F1" w:rsidP="0083673C">
            <w:pPr>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27" w:type="dxa"/>
            <w:gridSpan w:val="3"/>
          </w:tcPr>
          <w:p w14:paraId="72780205" w14:textId="77777777" w:rsidR="004930F1" w:rsidRPr="00AE1F83" w:rsidRDefault="004930F1" w:rsidP="004930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4930F1">
              <w:rPr>
                <w:rFonts w:ascii="Arial" w:eastAsia="Times New Roman" w:hAnsi="Arial" w:cs="Arial"/>
                <w:sz w:val="20"/>
                <w:szCs w:val="20"/>
                <w:u w:val="single"/>
                <w:lang w:eastAsia="sl-SI"/>
              </w:rPr>
              <w:t>NE</w:t>
            </w:r>
          </w:p>
        </w:tc>
      </w:tr>
      <w:tr w:rsidR="004930F1" w:rsidRPr="00AE1F83" w14:paraId="14B0EEA4" w14:textId="77777777" w:rsidTr="004930F1">
        <w:trPr>
          <w:trHeight w:val="274"/>
        </w:trPr>
        <w:tc>
          <w:tcPr>
            <w:tcW w:w="9192" w:type="dxa"/>
            <w:gridSpan w:val="12"/>
          </w:tcPr>
          <w:p w14:paraId="6E79E36E"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5516E0CE" w14:textId="77777777" w:rsidR="004930F1" w:rsidRPr="00AE1F83" w:rsidRDefault="004930F1" w:rsidP="004930F1">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4930F1">
              <w:rPr>
                <w:rFonts w:ascii="Arial" w:eastAsia="Times New Roman" w:hAnsi="Arial" w:cs="Arial"/>
                <w:iCs/>
                <w:sz w:val="20"/>
                <w:szCs w:val="20"/>
                <w:u w:val="single"/>
                <w:lang w:eastAsia="sl-SI"/>
              </w:rPr>
              <w:t>NE</w:t>
            </w:r>
          </w:p>
          <w:p w14:paraId="69BB2F27" w14:textId="77777777" w:rsidR="004930F1" w:rsidRPr="00AE1F83" w:rsidRDefault="004930F1" w:rsidP="004930F1">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4930F1">
              <w:rPr>
                <w:rFonts w:ascii="Arial" w:eastAsia="Times New Roman" w:hAnsi="Arial" w:cs="Arial"/>
                <w:iCs/>
                <w:sz w:val="20"/>
                <w:szCs w:val="20"/>
                <w:u w:val="single"/>
                <w:lang w:eastAsia="sl-SI"/>
              </w:rPr>
              <w:t>NE</w:t>
            </w:r>
          </w:p>
          <w:p w14:paraId="4D0CCFB9" w14:textId="77777777" w:rsidR="004930F1" w:rsidRPr="00AE1F83" w:rsidRDefault="004930F1" w:rsidP="004930F1">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4930F1">
              <w:rPr>
                <w:rFonts w:ascii="Arial" w:eastAsia="Times New Roman" w:hAnsi="Arial" w:cs="Arial"/>
                <w:iCs/>
                <w:sz w:val="20"/>
                <w:szCs w:val="20"/>
                <w:u w:val="single"/>
                <w:lang w:eastAsia="sl-SI"/>
              </w:rPr>
              <w:t>NE</w:t>
            </w:r>
          </w:p>
          <w:p w14:paraId="7F89BCE7"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20DBCF"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219D71A3"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301D4119"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6D572F7A"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44C53B87"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5D898C92" w14:textId="77777777" w:rsidR="004930F1" w:rsidRPr="00AE1F83" w:rsidRDefault="004930F1" w:rsidP="004930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0E2B7C7"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w:t>
            </w:r>
            <w:r w:rsidR="0083673C">
              <w:rPr>
                <w:rFonts w:ascii="Arial" w:eastAsia="Times New Roman" w:hAnsi="Arial" w:cs="Arial"/>
                <w:iCs/>
                <w:sz w:val="20"/>
                <w:szCs w:val="20"/>
                <w:lang w:eastAsia="sl-SI"/>
              </w:rPr>
              <w:t>pombe, ki niso bili upoštevani.</w:t>
            </w:r>
          </w:p>
        </w:tc>
      </w:tr>
      <w:tr w:rsidR="004930F1" w:rsidRPr="00AE1F83" w14:paraId="6FCA8A82" w14:textId="77777777" w:rsidTr="004930F1">
        <w:tc>
          <w:tcPr>
            <w:tcW w:w="9192" w:type="dxa"/>
            <w:gridSpan w:val="12"/>
            <w:vAlign w:val="center"/>
          </w:tcPr>
          <w:p w14:paraId="62BFB689" w14:textId="77777777" w:rsidR="004930F1" w:rsidRPr="00AE1F83" w:rsidRDefault="004930F1" w:rsidP="004930F1">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4930F1" w:rsidRPr="00AE1F83" w14:paraId="0D7023D7" w14:textId="77777777" w:rsidTr="004930F1">
        <w:tc>
          <w:tcPr>
            <w:tcW w:w="6765" w:type="dxa"/>
            <w:gridSpan w:val="9"/>
          </w:tcPr>
          <w:p w14:paraId="48309290"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27" w:type="dxa"/>
            <w:gridSpan w:val="3"/>
          </w:tcPr>
          <w:p w14:paraId="0A73898A" w14:textId="77777777" w:rsidR="004930F1" w:rsidRPr="00AE1F83" w:rsidRDefault="004930F1" w:rsidP="004930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72E1">
              <w:rPr>
                <w:rFonts w:ascii="Arial" w:eastAsia="Times New Roman" w:hAnsi="Arial" w:cs="Arial"/>
                <w:sz w:val="20"/>
                <w:szCs w:val="20"/>
                <w:u w:val="single"/>
                <w:lang w:eastAsia="sl-SI"/>
              </w:rPr>
              <w:t>DA</w:t>
            </w:r>
            <w:r w:rsidRPr="00AE1F83">
              <w:rPr>
                <w:rFonts w:ascii="Arial" w:eastAsia="Times New Roman" w:hAnsi="Arial" w:cs="Arial"/>
                <w:sz w:val="20"/>
                <w:szCs w:val="20"/>
                <w:lang w:eastAsia="sl-SI"/>
              </w:rPr>
              <w:t>/NE</w:t>
            </w:r>
          </w:p>
        </w:tc>
      </w:tr>
      <w:tr w:rsidR="004930F1" w:rsidRPr="00AE1F83" w14:paraId="199ABB68" w14:textId="77777777" w:rsidTr="004930F1">
        <w:tc>
          <w:tcPr>
            <w:tcW w:w="9192" w:type="dxa"/>
            <w:gridSpan w:val="12"/>
          </w:tcPr>
          <w:p w14:paraId="221BA522" w14:textId="05EF5284" w:rsidR="004930F1" w:rsidRPr="00AE1F83" w:rsidRDefault="000B7B83" w:rsidP="0093345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Osnutek predloga</w:t>
            </w:r>
            <w:r w:rsidR="006335C6">
              <w:rPr>
                <w:rFonts w:ascii="Arial" w:eastAsia="Times New Roman" w:hAnsi="Arial" w:cs="Arial"/>
                <w:iCs/>
                <w:sz w:val="20"/>
                <w:szCs w:val="20"/>
                <w:lang w:eastAsia="sl-SI"/>
              </w:rPr>
              <w:t xml:space="preserve"> uredbe z obrazložitvijo je bil </w:t>
            </w:r>
            <w:r w:rsidR="0093345B">
              <w:rPr>
                <w:rFonts w:ascii="Arial" w:eastAsia="Times New Roman" w:hAnsi="Arial" w:cs="Arial"/>
                <w:iCs/>
                <w:sz w:val="20"/>
                <w:szCs w:val="20"/>
                <w:lang w:eastAsia="sl-SI"/>
              </w:rPr>
              <w:t xml:space="preserve">29. 9. 2017 </w:t>
            </w:r>
            <w:r w:rsidR="006335C6">
              <w:rPr>
                <w:rFonts w:ascii="Arial" w:eastAsia="Times New Roman" w:hAnsi="Arial" w:cs="Arial"/>
                <w:iCs/>
                <w:sz w:val="20"/>
                <w:szCs w:val="20"/>
                <w:lang w:eastAsia="sl-SI"/>
              </w:rPr>
              <w:t>objavljen</w:t>
            </w:r>
            <w:r>
              <w:rPr>
                <w:rFonts w:ascii="Arial" w:eastAsia="Times New Roman" w:hAnsi="Arial" w:cs="Arial"/>
                <w:iCs/>
                <w:sz w:val="20"/>
                <w:szCs w:val="20"/>
                <w:lang w:eastAsia="sl-SI"/>
              </w:rPr>
              <w:t xml:space="preserve"> na spletnem portalu </w:t>
            </w:r>
            <w:r w:rsidR="006335C6">
              <w:rPr>
                <w:rFonts w:ascii="Arial" w:eastAsia="Times New Roman" w:hAnsi="Arial" w:cs="Arial"/>
                <w:iCs/>
                <w:sz w:val="20"/>
                <w:szCs w:val="20"/>
                <w:lang w:eastAsia="sl-SI"/>
              </w:rPr>
              <w:t>E</w:t>
            </w:r>
            <w:r>
              <w:rPr>
                <w:rFonts w:ascii="Arial" w:eastAsia="Times New Roman" w:hAnsi="Arial" w:cs="Arial"/>
                <w:iCs/>
                <w:sz w:val="20"/>
                <w:szCs w:val="20"/>
                <w:lang w:eastAsia="sl-SI"/>
              </w:rPr>
              <w:t>-demokracija</w:t>
            </w:r>
            <w:r w:rsidR="00483F1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in </w:t>
            </w:r>
            <w:r w:rsidR="0093345B">
              <w:rPr>
                <w:rFonts w:ascii="Arial" w:eastAsia="Times New Roman" w:hAnsi="Arial" w:cs="Arial"/>
                <w:iCs/>
                <w:sz w:val="20"/>
                <w:szCs w:val="20"/>
                <w:lang w:eastAsia="sl-SI"/>
              </w:rPr>
              <w:t xml:space="preserve">2. 10. 2017 </w:t>
            </w:r>
            <w:r>
              <w:rPr>
                <w:rFonts w:ascii="Arial" w:eastAsia="Times New Roman" w:hAnsi="Arial" w:cs="Arial"/>
                <w:iCs/>
                <w:sz w:val="20"/>
                <w:szCs w:val="20"/>
                <w:lang w:eastAsia="sl-SI"/>
              </w:rPr>
              <w:t>na spletni strani Ministrstva za gospodarski razvoj in tehnologijo.</w:t>
            </w:r>
            <w:r w:rsidR="00483F13">
              <w:rPr>
                <w:rFonts w:ascii="Arial" w:eastAsia="Times New Roman" w:hAnsi="Arial" w:cs="Arial"/>
                <w:iCs/>
                <w:sz w:val="20"/>
                <w:szCs w:val="20"/>
                <w:lang w:eastAsia="sl-SI"/>
              </w:rPr>
              <w:t xml:space="preserve"> </w:t>
            </w:r>
          </w:p>
        </w:tc>
      </w:tr>
      <w:tr w:rsidR="004930F1" w:rsidRPr="00AE1F83" w14:paraId="127516FE" w14:textId="77777777" w:rsidTr="004930F1">
        <w:tc>
          <w:tcPr>
            <w:tcW w:w="9192" w:type="dxa"/>
            <w:gridSpan w:val="12"/>
          </w:tcPr>
          <w:p w14:paraId="60144525" w14:textId="0C50D1F9"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0B7B83" w:rsidRPr="006335C6">
              <w:rPr>
                <w:rFonts w:ascii="Arial" w:eastAsia="Times New Roman" w:hAnsi="Arial" w:cs="Arial"/>
                <w:iCs/>
                <w:sz w:val="20"/>
                <w:szCs w:val="20"/>
                <w:u w:val="single"/>
                <w:lang w:eastAsia="sl-SI"/>
              </w:rPr>
              <w:t>29. 9. 2017</w:t>
            </w:r>
            <w:r w:rsidR="000B7B83" w:rsidRPr="00AA0CA0">
              <w:rPr>
                <w:rFonts w:ascii="Arial" w:eastAsia="Times New Roman" w:hAnsi="Arial" w:cs="Arial"/>
                <w:iCs/>
                <w:sz w:val="20"/>
                <w:szCs w:val="20"/>
                <w:lang w:eastAsia="sl-SI"/>
              </w:rPr>
              <w:t xml:space="preserve"> </w:t>
            </w:r>
            <w:r w:rsidR="0093345B" w:rsidRPr="00AA0CA0">
              <w:rPr>
                <w:rFonts w:ascii="Arial" w:eastAsia="Times New Roman" w:hAnsi="Arial" w:cs="Arial"/>
                <w:iCs/>
                <w:sz w:val="20"/>
                <w:szCs w:val="20"/>
                <w:lang w:eastAsia="sl-SI"/>
              </w:rPr>
              <w:t>in</w:t>
            </w:r>
            <w:r w:rsidR="000B7B83" w:rsidRPr="00AA0CA0">
              <w:rPr>
                <w:rFonts w:ascii="Arial" w:eastAsia="Times New Roman" w:hAnsi="Arial" w:cs="Arial"/>
                <w:iCs/>
                <w:sz w:val="20"/>
                <w:szCs w:val="20"/>
                <w:lang w:eastAsia="sl-SI"/>
              </w:rPr>
              <w:t xml:space="preserve"> </w:t>
            </w:r>
            <w:r w:rsidR="000B7B83" w:rsidRPr="006335C6">
              <w:rPr>
                <w:rFonts w:ascii="Arial" w:eastAsia="Times New Roman" w:hAnsi="Arial" w:cs="Arial"/>
                <w:iCs/>
                <w:sz w:val="20"/>
                <w:szCs w:val="20"/>
                <w:u w:val="single"/>
                <w:lang w:eastAsia="sl-SI"/>
              </w:rPr>
              <w:t>2. 10. 2017</w:t>
            </w:r>
            <w:r w:rsidR="00AA0CA0" w:rsidRPr="00AA0CA0">
              <w:rPr>
                <w:rFonts w:ascii="Arial" w:eastAsia="Times New Roman" w:hAnsi="Arial" w:cs="Arial"/>
                <w:iCs/>
                <w:sz w:val="20"/>
                <w:szCs w:val="20"/>
                <w:lang w:eastAsia="sl-SI"/>
              </w:rPr>
              <w:t>.</w:t>
            </w:r>
          </w:p>
          <w:p w14:paraId="04AD7769" w14:textId="77777777" w:rsidR="000B7B83" w:rsidRDefault="000B7B83"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DCA97E4"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3031C7C4" w14:textId="77777777" w:rsidR="004930F1" w:rsidRPr="00AE1F83" w:rsidRDefault="004930F1" w:rsidP="004930F1">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B7B83">
              <w:rPr>
                <w:rFonts w:ascii="Arial" w:eastAsia="Times New Roman" w:hAnsi="Arial" w:cs="Arial"/>
                <w:iCs/>
                <w:sz w:val="20"/>
                <w:szCs w:val="20"/>
                <w:u w:val="single"/>
                <w:lang w:eastAsia="sl-SI"/>
              </w:rPr>
              <w:t>nevladne organizacije</w:t>
            </w:r>
            <w:r w:rsidRPr="00AE1F83">
              <w:rPr>
                <w:rFonts w:ascii="Arial" w:eastAsia="Times New Roman" w:hAnsi="Arial" w:cs="Arial"/>
                <w:iCs/>
                <w:sz w:val="20"/>
                <w:szCs w:val="20"/>
                <w:lang w:eastAsia="sl-SI"/>
              </w:rPr>
              <w:t xml:space="preserve">, </w:t>
            </w:r>
          </w:p>
          <w:p w14:paraId="00C97E0D" w14:textId="77777777" w:rsidR="004930F1" w:rsidRPr="00AE1F83" w:rsidRDefault="004930F1" w:rsidP="004930F1">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B7B83">
              <w:rPr>
                <w:rFonts w:ascii="Arial" w:eastAsia="Times New Roman" w:hAnsi="Arial" w:cs="Arial"/>
                <w:iCs/>
                <w:sz w:val="20"/>
                <w:szCs w:val="20"/>
                <w:u w:val="single"/>
                <w:lang w:eastAsia="sl-SI"/>
              </w:rPr>
              <w:t>predstavniki zainteresirane javnosti</w:t>
            </w:r>
            <w:r w:rsidRPr="00AE1F83">
              <w:rPr>
                <w:rFonts w:ascii="Arial" w:eastAsia="Times New Roman" w:hAnsi="Arial" w:cs="Arial"/>
                <w:iCs/>
                <w:sz w:val="20"/>
                <w:szCs w:val="20"/>
                <w:lang w:eastAsia="sl-SI"/>
              </w:rPr>
              <w:t>,</w:t>
            </w:r>
          </w:p>
          <w:p w14:paraId="4CF57603" w14:textId="77777777" w:rsidR="004930F1" w:rsidRPr="00AE1F83" w:rsidRDefault="004930F1" w:rsidP="004930F1">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B7B83">
              <w:rPr>
                <w:rFonts w:ascii="Arial" w:eastAsia="Times New Roman" w:hAnsi="Arial" w:cs="Arial"/>
                <w:iCs/>
                <w:sz w:val="20"/>
                <w:szCs w:val="20"/>
                <w:u w:val="single"/>
                <w:lang w:eastAsia="sl-SI"/>
              </w:rPr>
              <w:t>predstavniki strokovne javnosti</w:t>
            </w:r>
            <w:r w:rsidRPr="00AE1F83">
              <w:rPr>
                <w:rFonts w:ascii="Arial" w:eastAsia="Times New Roman" w:hAnsi="Arial" w:cs="Arial"/>
                <w:iCs/>
                <w:sz w:val="20"/>
                <w:szCs w:val="20"/>
                <w:lang w:eastAsia="sl-SI"/>
              </w:rPr>
              <w:t>.</w:t>
            </w:r>
          </w:p>
          <w:p w14:paraId="7FBD4141" w14:textId="77777777" w:rsidR="004930F1" w:rsidRPr="00AE1F83" w:rsidRDefault="004930F1" w:rsidP="000B7B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A7D630F" w14:textId="57002CF3"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r w:rsidR="005B191F">
              <w:rPr>
                <w:rFonts w:ascii="Arial" w:eastAsia="Times New Roman" w:hAnsi="Arial" w:cs="Arial"/>
                <w:iCs/>
                <w:sz w:val="20"/>
                <w:szCs w:val="20"/>
                <w:lang w:eastAsia="sl-SI"/>
              </w:rPr>
              <w:t xml:space="preserve"> Ministrstvo za javno upravo, Ministrstvo za kulturo, Ministrstvo za pravosodje (Notarska zbornica Slovenije, Odvetniška zbornica Slovenije), Ministrstvo za notranje zadeve, </w:t>
            </w:r>
            <w:r w:rsidR="00CD02B2">
              <w:rPr>
                <w:rFonts w:ascii="Arial" w:eastAsia="Times New Roman" w:hAnsi="Arial" w:cs="Arial"/>
                <w:iCs/>
                <w:sz w:val="20"/>
                <w:szCs w:val="20"/>
                <w:lang w:eastAsia="sl-SI"/>
              </w:rPr>
              <w:t>Statistični urad Republike Slovenije in Agencija Republike Slovenije za javnopravne evidence in storitve.</w:t>
            </w:r>
          </w:p>
          <w:p w14:paraId="574E0772"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78087D0"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48E729E0"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673E651E"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15B2">
              <w:rPr>
                <w:rFonts w:ascii="Arial" w:eastAsia="Times New Roman" w:hAnsi="Arial" w:cs="Arial"/>
                <w:iCs/>
                <w:sz w:val="20"/>
                <w:szCs w:val="20"/>
                <w:u w:val="single"/>
                <w:lang w:eastAsia="sl-SI"/>
              </w:rPr>
              <w:t>večinoma</w:t>
            </w:r>
            <w:r w:rsidRPr="00AE1F83">
              <w:rPr>
                <w:rFonts w:ascii="Arial" w:eastAsia="Times New Roman" w:hAnsi="Arial" w:cs="Arial"/>
                <w:iCs/>
                <w:sz w:val="20"/>
                <w:szCs w:val="20"/>
                <w:lang w:eastAsia="sl-SI"/>
              </w:rPr>
              <w:t>,</w:t>
            </w:r>
          </w:p>
          <w:p w14:paraId="5FBA1B92"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01C08A8E" w14:textId="77777777" w:rsidR="004930F1" w:rsidRPr="00AE1F83" w:rsidRDefault="004930F1" w:rsidP="004930F1">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52902D3F"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024A48E"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3D7D3BA6" w14:textId="3D8B85E1" w:rsidR="00441CC3" w:rsidRDefault="00441CC3" w:rsidP="00441CC3">
            <w:pPr>
              <w:pStyle w:val="Brezrazmikov"/>
              <w:jc w:val="both"/>
            </w:pPr>
          </w:p>
          <w:p w14:paraId="50DE2B98" w14:textId="5FFCBD49" w:rsidR="00441CC3" w:rsidRPr="00BD48E9" w:rsidRDefault="008C4AA1" w:rsidP="00BD48E9">
            <w:pPr>
              <w:pStyle w:val="Brezrazmikov"/>
              <w:jc w:val="both"/>
            </w:pPr>
            <w:r w:rsidRPr="001F6B2D">
              <w:rPr>
                <w:u w:val="single"/>
              </w:rPr>
              <w:t>Ministrstvo za pravosodje</w:t>
            </w:r>
            <w:r w:rsidRPr="00BD48E9">
              <w:t xml:space="preserve"> je izpostavilo</w:t>
            </w:r>
            <w:r w:rsidR="00DC5936" w:rsidRPr="00BD48E9">
              <w:t xml:space="preserve"> pripombo </w:t>
            </w:r>
            <w:r w:rsidRPr="00BD48E9">
              <w:t>Odvetniške zbornice Slovenije,</w:t>
            </w:r>
            <w:r w:rsidR="00DC5936" w:rsidRPr="00BD48E9">
              <w:t xml:space="preserve"> ki je mnenja, da bi morali omogočiti oddajo prijave po pooblaščencu, kadar se prijava odda v elektronski obliki neposredno prek informacijskega sistema za podporo poslovnim subjektom. Ministrstvo za gospodarski razvoj in </w:t>
            </w:r>
            <w:r w:rsidR="00DC5936" w:rsidRPr="00BD48E9">
              <w:lastRenderedPageBreak/>
              <w:t xml:space="preserve">tehnologijo je pojasnilo, da je informacijski sistem za podporo poslovnim subjektom zasnovan tako, da prijavo za vpis samostojnega podjetnika posameznika ali enostavne družbe z omejeno odgovornostjo neposredno prek omenjenega sistema lahko oddajo: nosilec podjetja v primeru samostojnega podjetnika posameznika, v primeru enostavne družbe z omejeno odgovornostjo pa zastopnik in edini družbenik. </w:t>
            </w:r>
            <w:r w:rsidR="00472606" w:rsidRPr="00BD48E9">
              <w:t>Namen neposrednega dostopa do informacijskega sistema za podporo poslovnim subjektom je omogočiti podjetnikom in ustanoviteljem enostavne družbe z omejeno odgovornostjo, da lahko sami oddajo prijavo</w:t>
            </w:r>
            <w:r w:rsidR="00290132" w:rsidRPr="00BD48E9">
              <w:t>, pri tem pa niso vezani na čas ali kraj oddaje</w:t>
            </w:r>
            <w:r w:rsidR="00EE2821" w:rsidRPr="00BD48E9">
              <w:t xml:space="preserve"> in tretje osebe</w:t>
            </w:r>
            <w:r w:rsidR="00290132" w:rsidRPr="00BD48E9">
              <w:t>.</w:t>
            </w:r>
            <w:r w:rsidR="00BF691C">
              <w:t xml:space="preserve"> </w:t>
            </w:r>
            <w:r w:rsidR="00483F13">
              <w:t xml:space="preserve"> </w:t>
            </w:r>
          </w:p>
          <w:p w14:paraId="7E29AE41" w14:textId="2F9D5619" w:rsidR="008C4AA1" w:rsidRPr="00BD48E9" w:rsidRDefault="008C4AA1" w:rsidP="00BD48E9">
            <w:pPr>
              <w:pStyle w:val="Brezrazmikov"/>
              <w:jc w:val="both"/>
            </w:pPr>
          </w:p>
          <w:p w14:paraId="4105BB40" w14:textId="7ADE25F8" w:rsidR="00BD48E9" w:rsidRPr="00BD48E9" w:rsidRDefault="00EE2821" w:rsidP="00BD48E9">
            <w:pPr>
              <w:pStyle w:val="Brezrazmikov"/>
              <w:jc w:val="both"/>
            </w:pPr>
            <w:r w:rsidRPr="00BD48E9">
              <w:t>Odvetniška zbornica</w:t>
            </w:r>
            <w:r w:rsidR="00BD48E9" w:rsidRPr="00BD48E9">
              <w:t xml:space="preserve"> Slovenije je bila tudi mnenja, da dejavnost katerega koli poslovnega subjekta ne more biti dejavnost, ki je v področni zakonodaji rezervirana za subjekte, ki morajo izpolnjevati posebne pogoje za opravljanje dejavnost po področni zakonodaj</w:t>
            </w:r>
            <w:r w:rsidR="001F6B2D">
              <w:t>i</w:t>
            </w:r>
            <w:r w:rsidR="00BD48E9" w:rsidRPr="00BD48E9">
              <w:t>, kot so npr. odvetniki. Ministrstvo za gospodarski razvoj in tehnologijo je pojasnilo, da je vpis (glavne) dejavnosti</w:t>
            </w:r>
            <w:r w:rsidR="00BD48E9">
              <w:t xml:space="preserve"> enote poslovnega registra v poslovni register </w:t>
            </w:r>
            <w:r w:rsidR="00BD48E9" w:rsidRPr="00BD48E9">
              <w:t>administrativni vpis</w:t>
            </w:r>
            <w:r w:rsidR="00BD48E9">
              <w:t xml:space="preserve">, ki se izvrši na predlog enote poslovnega registra na način in pod pogoji, določenimi v ZPRS-1 in Uredbi o vodenju in vzdrževanju Poslovnega registra Slovenije. Vpis (glavne) dejavnosti enote poslovnega registra v poslovni register še ne pomeni, da enota poslovnega registra izpolnjuje tudi (posebne) pogoje za opravljanje (glavne) dejavnosti. Preverjanje izpolnjevanja (posebnih) pogojev bi moralo biti v splošnem urejeno v področnih predpisih, ki urejajo opravljanje (glavne) dejavnosti, in predmet inšpekcijskega nadzora. </w:t>
            </w:r>
            <w:r w:rsidR="00BD48E9" w:rsidRPr="00BD48E9">
              <w:t>Ureditev v Sloveniji je primerljiva ureditvam v drugih evropskih državah.</w:t>
            </w:r>
            <w:r w:rsidR="00BD48E9">
              <w:t xml:space="preserve"> </w:t>
            </w:r>
          </w:p>
          <w:p w14:paraId="4D21B857" w14:textId="7B3A24E1" w:rsidR="00441CC3" w:rsidRPr="00AE1F83" w:rsidRDefault="00BD48E9"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09B87103"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03D43B45"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F26E0E" w14:textId="77777777" w:rsidR="004930F1" w:rsidRPr="00AE1F83" w:rsidRDefault="004930F1" w:rsidP="004930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w:t>
            </w:r>
            <w:r w:rsidR="0083673C">
              <w:rPr>
                <w:rFonts w:ascii="Arial" w:eastAsia="Times New Roman" w:hAnsi="Arial" w:cs="Arial"/>
                <w:iCs/>
                <w:sz w:val="20"/>
                <w:szCs w:val="20"/>
                <w:lang w:eastAsia="sl-SI"/>
              </w:rPr>
              <w:t xml:space="preserve"> navedeno v predlogu predpisa.)</w:t>
            </w:r>
          </w:p>
        </w:tc>
      </w:tr>
      <w:tr w:rsidR="004930F1" w:rsidRPr="00AE1F83" w14:paraId="751F8D3D" w14:textId="77777777" w:rsidTr="004930F1">
        <w:tc>
          <w:tcPr>
            <w:tcW w:w="6765" w:type="dxa"/>
            <w:gridSpan w:val="9"/>
            <w:vAlign w:val="center"/>
          </w:tcPr>
          <w:p w14:paraId="30FFB65C" w14:textId="77777777" w:rsidR="004930F1" w:rsidRPr="00AE1F83" w:rsidRDefault="004930F1" w:rsidP="004930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27" w:type="dxa"/>
            <w:gridSpan w:val="3"/>
            <w:vAlign w:val="center"/>
          </w:tcPr>
          <w:p w14:paraId="5D03C814" w14:textId="77777777" w:rsidR="004930F1" w:rsidRPr="00AE1F83" w:rsidRDefault="004930F1" w:rsidP="004930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B72E1">
              <w:rPr>
                <w:rFonts w:ascii="Arial" w:eastAsia="Times New Roman" w:hAnsi="Arial" w:cs="Arial"/>
                <w:sz w:val="20"/>
                <w:szCs w:val="20"/>
                <w:u w:val="single"/>
                <w:lang w:eastAsia="sl-SI"/>
              </w:rPr>
              <w:t>DA</w:t>
            </w:r>
            <w:r w:rsidRPr="00AE1F83">
              <w:rPr>
                <w:rFonts w:ascii="Arial" w:eastAsia="Times New Roman" w:hAnsi="Arial" w:cs="Arial"/>
                <w:sz w:val="20"/>
                <w:szCs w:val="20"/>
                <w:lang w:eastAsia="sl-SI"/>
              </w:rPr>
              <w:t>/NE</w:t>
            </w:r>
          </w:p>
        </w:tc>
      </w:tr>
      <w:tr w:rsidR="004930F1" w:rsidRPr="00AE1F83" w14:paraId="003399FB" w14:textId="77777777" w:rsidTr="004930F1">
        <w:tc>
          <w:tcPr>
            <w:tcW w:w="6765" w:type="dxa"/>
            <w:gridSpan w:val="9"/>
            <w:vAlign w:val="center"/>
          </w:tcPr>
          <w:p w14:paraId="567A6587" w14:textId="77777777" w:rsidR="004930F1" w:rsidRPr="00AE1F83" w:rsidRDefault="004930F1" w:rsidP="004930F1">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27" w:type="dxa"/>
            <w:gridSpan w:val="3"/>
            <w:vAlign w:val="center"/>
          </w:tcPr>
          <w:p w14:paraId="3095DC5D" w14:textId="77777777" w:rsidR="004930F1" w:rsidRPr="00AE1F83" w:rsidRDefault="004930F1" w:rsidP="004930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912183">
              <w:rPr>
                <w:rFonts w:ascii="Arial" w:eastAsia="Times New Roman" w:hAnsi="Arial" w:cs="Arial"/>
                <w:sz w:val="20"/>
                <w:szCs w:val="20"/>
                <w:u w:val="single"/>
                <w:lang w:eastAsia="sl-SI"/>
              </w:rPr>
              <w:t>NE</w:t>
            </w:r>
          </w:p>
        </w:tc>
      </w:tr>
      <w:tr w:rsidR="004930F1" w:rsidRPr="00AE1F83" w14:paraId="6339F0AF" w14:textId="77777777" w:rsidTr="004930F1">
        <w:tc>
          <w:tcPr>
            <w:tcW w:w="9192" w:type="dxa"/>
            <w:gridSpan w:val="12"/>
            <w:tcBorders>
              <w:top w:val="single" w:sz="4" w:space="0" w:color="000000"/>
              <w:left w:val="single" w:sz="4" w:space="0" w:color="000000"/>
              <w:bottom w:val="single" w:sz="4" w:space="0" w:color="000000"/>
              <w:right w:val="single" w:sz="4" w:space="0" w:color="000000"/>
            </w:tcBorders>
          </w:tcPr>
          <w:p w14:paraId="56A6DC84" w14:textId="77777777" w:rsidR="004930F1" w:rsidRPr="00AE1F83" w:rsidRDefault="004930F1" w:rsidP="004930F1">
            <w:pPr>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A66A5D8" w14:textId="77777777" w:rsidR="004930F1" w:rsidRDefault="004930F1" w:rsidP="004930F1">
            <w:pPr>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p>
          <w:p w14:paraId="2EF53B4B" w14:textId="77777777" w:rsidR="004930F1" w:rsidRDefault="004930F1" w:rsidP="004930F1">
            <w:pPr>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p>
          <w:p w14:paraId="10F06E56" w14:textId="77777777" w:rsidR="004930F1" w:rsidRPr="004B72E1" w:rsidRDefault="004930F1" w:rsidP="004930F1">
            <w:pPr>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r w:rsidRPr="004B72E1">
              <w:rPr>
                <w:rFonts w:ascii="Arial" w:eastAsia="Times New Roman" w:hAnsi="Arial" w:cs="Arial"/>
                <w:b/>
                <w:sz w:val="20"/>
                <w:szCs w:val="20"/>
                <w:lang w:eastAsia="sl-SI"/>
              </w:rPr>
              <w:t>Zdravko Počivalšek</w:t>
            </w:r>
          </w:p>
          <w:p w14:paraId="32D9EEDE" w14:textId="77777777" w:rsidR="004930F1" w:rsidRDefault="004930F1" w:rsidP="000F0ECE">
            <w:pPr>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r w:rsidRPr="004B72E1">
              <w:rPr>
                <w:rFonts w:ascii="Arial" w:eastAsia="Times New Roman" w:hAnsi="Arial" w:cs="Arial"/>
                <w:b/>
                <w:sz w:val="20"/>
                <w:szCs w:val="20"/>
                <w:lang w:eastAsia="sl-SI"/>
              </w:rPr>
              <w:t xml:space="preserve">        MINISTER</w:t>
            </w:r>
          </w:p>
          <w:p w14:paraId="0A43B9C2" w14:textId="0A13C0D9" w:rsidR="000F0ECE" w:rsidRPr="00AE1F83" w:rsidRDefault="000F0ECE" w:rsidP="000F0ECE">
            <w:pPr>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p>
        </w:tc>
      </w:tr>
    </w:tbl>
    <w:p w14:paraId="40D36608" w14:textId="61D013BE" w:rsidR="004930F1" w:rsidRDefault="004930F1" w:rsidP="004930F1">
      <w:pPr>
        <w:spacing w:after="0" w:line="260" w:lineRule="exact"/>
        <w:rPr>
          <w:rFonts w:ascii="Arial" w:eastAsia="Times New Roman" w:hAnsi="Arial" w:cs="Arial"/>
          <w:sz w:val="20"/>
          <w:szCs w:val="20"/>
        </w:rPr>
      </w:pPr>
    </w:p>
    <w:p w14:paraId="069252BE" w14:textId="3D53377A" w:rsidR="001F6B2D" w:rsidRDefault="001F6B2D" w:rsidP="004930F1">
      <w:pPr>
        <w:spacing w:after="0" w:line="260" w:lineRule="exact"/>
        <w:rPr>
          <w:rFonts w:ascii="Arial" w:eastAsia="Times New Roman" w:hAnsi="Arial" w:cs="Arial"/>
          <w:sz w:val="20"/>
          <w:szCs w:val="20"/>
        </w:rPr>
      </w:pPr>
    </w:p>
    <w:p w14:paraId="3C8426E7" w14:textId="261127E0" w:rsidR="001F6B2D" w:rsidRDefault="001F6B2D" w:rsidP="004930F1">
      <w:pPr>
        <w:spacing w:after="0" w:line="260" w:lineRule="exact"/>
        <w:rPr>
          <w:rFonts w:ascii="Arial" w:eastAsia="Times New Roman" w:hAnsi="Arial" w:cs="Arial"/>
          <w:sz w:val="20"/>
          <w:szCs w:val="20"/>
        </w:rPr>
      </w:pPr>
    </w:p>
    <w:p w14:paraId="7B3377A4" w14:textId="0427A4A7" w:rsidR="00AA2E1B" w:rsidRDefault="00AA2E1B" w:rsidP="004930F1">
      <w:pPr>
        <w:spacing w:after="0" w:line="260" w:lineRule="exact"/>
        <w:rPr>
          <w:rFonts w:ascii="Arial" w:eastAsia="Times New Roman" w:hAnsi="Arial" w:cs="Arial"/>
          <w:sz w:val="20"/>
          <w:szCs w:val="20"/>
        </w:rPr>
      </w:pPr>
    </w:p>
    <w:p w14:paraId="7FE45183" w14:textId="1ACDF64B" w:rsidR="00AA2E1B" w:rsidRDefault="00AA2E1B" w:rsidP="004930F1">
      <w:pPr>
        <w:spacing w:after="0" w:line="260" w:lineRule="exact"/>
        <w:rPr>
          <w:rFonts w:ascii="Arial" w:eastAsia="Times New Roman" w:hAnsi="Arial" w:cs="Arial"/>
          <w:sz w:val="20"/>
          <w:szCs w:val="20"/>
        </w:rPr>
      </w:pPr>
    </w:p>
    <w:p w14:paraId="6A6E681F" w14:textId="41734B8F" w:rsidR="00AA2E1B" w:rsidRDefault="00AA2E1B" w:rsidP="004930F1">
      <w:pPr>
        <w:spacing w:after="0" w:line="260" w:lineRule="exact"/>
        <w:rPr>
          <w:rFonts w:ascii="Arial" w:eastAsia="Times New Roman" w:hAnsi="Arial" w:cs="Arial"/>
          <w:sz w:val="20"/>
          <w:szCs w:val="20"/>
        </w:rPr>
      </w:pPr>
    </w:p>
    <w:p w14:paraId="3F32CA0B" w14:textId="3976B053" w:rsidR="00AA2E1B" w:rsidRDefault="00AA2E1B" w:rsidP="004930F1">
      <w:pPr>
        <w:spacing w:after="0" w:line="260" w:lineRule="exact"/>
        <w:rPr>
          <w:rFonts w:ascii="Arial" w:eastAsia="Times New Roman" w:hAnsi="Arial" w:cs="Arial"/>
          <w:sz w:val="20"/>
          <w:szCs w:val="20"/>
        </w:rPr>
      </w:pPr>
    </w:p>
    <w:p w14:paraId="19573F64" w14:textId="3BD3E7E7" w:rsidR="00AA2E1B" w:rsidRDefault="00AA2E1B" w:rsidP="004930F1">
      <w:pPr>
        <w:spacing w:after="0" w:line="260" w:lineRule="exact"/>
        <w:rPr>
          <w:rFonts w:ascii="Arial" w:eastAsia="Times New Roman" w:hAnsi="Arial" w:cs="Arial"/>
          <w:sz w:val="20"/>
          <w:szCs w:val="20"/>
        </w:rPr>
      </w:pPr>
    </w:p>
    <w:p w14:paraId="4B74575E" w14:textId="5D7A92FC" w:rsidR="0051119B" w:rsidRDefault="0051119B" w:rsidP="004930F1">
      <w:pPr>
        <w:spacing w:after="0" w:line="260" w:lineRule="exact"/>
        <w:rPr>
          <w:rFonts w:ascii="Arial" w:eastAsia="Times New Roman" w:hAnsi="Arial" w:cs="Arial"/>
          <w:sz w:val="20"/>
          <w:szCs w:val="20"/>
        </w:rPr>
      </w:pPr>
    </w:p>
    <w:p w14:paraId="4265C50F" w14:textId="1F534240" w:rsidR="0051119B" w:rsidRDefault="0051119B" w:rsidP="004930F1">
      <w:pPr>
        <w:spacing w:after="0" w:line="260" w:lineRule="exact"/>
        <w:rPr>
          <w:rFonts w:ascii="Arial" w:eastAsia="Times New Roman" w:hAnsi="Arial" w:cs="Arial"/>
          <w:sz w:val="20"/>
          <w:szCs w:val="20"/>
        </w:rPr>
      </w:pPr>
    </w:p>
    <w:p w14:paraId="582154E9" w14:textId="6955A0FD" w:rsidR="0051119B" w:rsidRDefault="0051119B" w:rsidP="004930F1">
      <w:pPr>
        <w:spacing w:after="0" w:line="260" w:lineRule="exact"/>
        <w:rPr>
          <w:rFonts w:ascii="Arial" w:eastAsia="Times New Roman" w:hAnsi="Arial" w:cs="Arial"/>
          <w:sz w:val="20"/>
          <w:szCs w:val="20"/>
        </w:rPr>
      </w:pPr>
    </w:p>
    <w:p w14:paraId="150DFFED" w14:textId="712B1293" w:rsidR="0051119B" w:rsidRDefault="0051119B" w:rsidP="004930F1">
      <w:pPr>
        <w:spacing w:after="0" w:line="260" w:lineRule="exact"/>
        <w:rPr>
          <w:rFonts w:ascii="Arial" w:eastAsia="Times New Roman" w:hAnsi="Arial" w:cs="Arial"/>
          <w:sz w:val="20"/>
          <w:szCs w:val="20"/>
        </w:rPr>
      </w:pPr>
    </w:p>
    <w:p w14:paraId="1C748039" w14:textId="322BBC5E" w:rsidR="0051119B" w:rsidRDefault="0051119B" w:rsidP="004930F1">
      <w:pPr>
        <w:spacing w:after="0" w:line="260" w:lineRule="exact"/>
        <w:rPr>
          <w:rFonts w:ascii="Arial" w:eastAsia="Times New Roman" w:hAnsi="Arial" w:cs="Arial"/>
          <w:sz w:val="20"/>
          <w:szCs w:val="20"/>
        </w:rPr>
      </w:pPr>
    </w:p>
    <w:p w14:paraId="52E635B1" w14:textId="6A996929" w:rsidR="0051119B" w:rsidRDefault="0051119B" w:rsidP="004930F1">
      <w:pPr>
        <w:spacing w:after="0" w:line="260" w:lineRule="exact"/>
        <w:rPr>
          <w:rFonts w:ascii="Arial" w:eastAsia="Times New Roman" w:hAnsi="Arial" w:cs="Arial"/>
          <w:sz w:val="20"/>
          <w:szCs w:val="20"/>
        </w:rPr>
      </w:pPr>
    </w:p>
    <w:p w14:paraId="1A64332C" w14:textId="1E60F0C8" w:rsidR="0051119B" w:rsidRDefault="0051119B" w:rsidP="004930F1">
      <w:pPr>
        <w:spacing w:after="0" w:line="260" w:lineRule="exact"/>
        <w:rPr>
          <w:rFonts w:ascii="Arial" w:eastAsia="Times New Roman" w:hAnsi="Arial" w:cs="Arial"/>
          <w:sz w:val="20"/>
          <w:szCs w:val="20"/>
        </w:rPr>
      </w:pPr>
    </w:p>
    <w:p w14:paraId="0801F0E4" w14:textId="3C801D91" w:rsidR="0051119B" w:rsidRDefault="0051119B" w:rsidP="004930F1">
      <w:pPr>
        <w:spacing w:after="0" w:line="260" w:lineRule="exact"/>
        <w:rPr>
          <w:rFonts w:ascii="Arial" w:eastAsia="Times New Roman" w:hAnsi="Arial" w:cs="Arial"/>
          <w:sz w:val="20"/>
          <w:szCs w:val="20"/>
        </w:rPr>
      </w:pPr>
    </w:p>
    <w:p w14:paraId="19FB125A" w14:textId="4B95F11D" w:rsidR="0051119B" w:rsidRDefault="0051119B" w:rsidP="004930F1">
      <w:pPr>
        <w:spacing w:after="0" w:line="260" w:lineRule="exact"/>
        <w:rPr>
          <w:rFonts w:ascii="Arial" w:eastAsia="Times New Roman" w:hAnsi="Arial" w:cs="Arial"/>
          <w:sz w:val="20"/>
          <w:szCs w:val="20"/>
        </w:rPr>
      </w:pPr>
    </w:p>
    <w:p w14:paraId="524FB243" w14:textId="1712E441" w:rsidR="0051119B" w:rsidRDefault="0051119B" w:rsidP="004930F1">
      <w:pPr>
        <w:spacing w:after="0" w:line="260" w:lineRule="exact"/>
        <w:rPr>
          <w:rFonts w:ascii="Arial" w:eastAsia="Times New Roman" w:hAnsi="Arial" w:cs="Arial"/>
          <w:sz w:val="20"/>
          <w:szCs w:val="20"/>
        </w:rPr>
      </w:pPr>
    </w:p>
    <w:p w14:paraId="4ACB5DAA" w14:textId="6038D25F" w:rsidR="0051119B" w:rsidRDefault="0051119B" w:rsidP="004930F1">
      <w:pPr>
        <w:spacing w:after="0" w:line="260" w:lineRule="exact"/>
        <w:rPr>
          <w:rFonts w:ascii="Arial" w:eastAsia="Times New Roman" w:hAnsi="Arial" w:cs="Arial"/>
          <w:sz w:val="20"/>
          <w:szCs w:val="20"/>
        </w:rPr>
      </w:pPr>
    </w:p>
    <w:p w14:paraId="7EEB643E" w14:textId="4A9077DE" w:rsidR="0051119B" w:rsidRDefault="0051119B" w:rsidP="004930F1">
      <w:pPr>
        <w:spacing w:after="0" w:line="260" w:lineRule="exact"/>
        <w:rPr>
          <w:rFonts w:ascii="Arial" w:eastAsia="Times New Roman" w:hAnsi="Arial" w:cs="Arial"/>
          <w:sz w:val="20"/>
          <w:szCs w:val="20"/>
        </w:rPr>
      </w:pPr>
    </w:p>
    <w:p w14:paraId="23535ECF" w14:textId="6B902815" w:rsidR="0051119B" w:rsidRDefault="0051119B" w:rsidP="004930F1">
      <w:pPr>
        <w:spacing w:after="0" w:line="260" w:lineRule="exact"/>
        <w:rPr>
          <w:rFonts w:ascii="Arial" w:eastAsia="Times New Roman" w:hAnsi="Arial" w:cs="Arial"/>
          <w:sz w:val="20"/>
          <w:szCs w:val="20"/>
        </w:rPr>
      </w:pPr>
    </w:p>
    <w:p w14:paraId="145EA07F" w14:textId="77EC4021" w:rsidR="0051119B" w:rsidRDefault="0051119B" w:rsidP="004930F1">
      <w:pPr>
        <w:spacing w:after="0" w:line="260" w:lineRule="exact"/>
        <w:rPr>
          <w:rFonts w:ascii="Arial" w:eastAsia="Times New Roman" w:hAnsi="Arial" w:cs="Arial"/>
          <w:sz w:val="20"/>
          <w:szCs w:val="20"/>
        </w:rPr>
      </w:pPr>
    </w:p>
    <w:p w14:paraId="3D6532DE" w14:textId="77777777" w:rsidR="0051119B" w:rsidRPr="00AE1F83" w:rsidRDefault="0051119B" w:rsidP="004930F1">
      <w:pPr>
        <w:spacing w:after="0" w:line="260" w:lineRule="exact"/>
        <w:rPr>
          <w:rFonts w:ascii="Arial" w:eastAsia="Times New Roman" w:hAnsi="Arial" w:cs="Arial"/>
          <w:vanish/>
          <w:sz w:val="20"/>
          <w:szCs w:val="20"/>
        </w:rPr>
      </w:pPr>
    </w:p>
    <w:p w14:paraId="230F1A5A" w14:textId="77777777" w:rsidR="007F3962" w:rsidRPr="004930F1" w:rsidRDefault="007F3962" w:rsidP="007F3962">
      <w:pPr>
        <w:tabs>
          <w:tab w:val="left" w:pos="708"/>
        </w:tabs>
        <w:ind w:left="6012"/>
        <w:rPr>
          <w:rFonts w:ascii="Arial" w:hAnsi="Arial" w:cs="Arial"/>
          <w:b/>
          <w:szCs w:val="20"/>
        </w:rPr>
      </w:pPr>
      <w:r w:rsidRPr="004930F1">
        <w:rPr>
          <w:rFonts w:ascii="Arial" w:hAnsi="Arial" w:cs="Arial"/>
          <w:b/>
          <w:szCs w:val="20"/>
        </w:rPr>
        <w:t>PREDLOG</w:t>
      </w:r>
    </w:p>
    <w:p w14:paraId="1572AAB7" w14:textId="77777777" w:rsidR="007F3962" w:rsidRPr="00CD2CC3" w:rsidRDefault="007F3962" w:rsidP="007F3962">
      <w:pPr>
        <w:tabs>
          <w:tab w:val="left" w:pos="708"/>
        </w:tabs>
        <w:ind w:left="6012"/>
        <w:rPr>
          <w:rFonts w:ascii="Arial" w:hAnsi="Arial" w:cs="Arial"/>
          <w:b/>
          <w:szCs w:val="20"/>
        </w:rPr>
      </w:pPr>
      <w:r>
        <w:rPr>
          <w:rFonts w:ascii="Arial" w:hAnsi="Arial" w:cs="Arial"/>
          <w:b/>
          <w:szCs w:val="20"/>
        </w:rPr>
        <w:t>EVA 2017-2130-0025</w:t>
      </w:r>
    </w:p>
    <w:p w14:paraId="6B0BF4E9" w14:textId="0D85564F" w:rsidR="007F3962" w:rsidRPr="006171C8" w:rsidRDefault="007F3962" w:rsidP="007F3962">
      <w:pPr>
        <w:pStyle w:val="Pravnapodlaga"/>
      </w:pPr>
      <w:r w:rsidRPr="006171C8">
        <w:t xml:space="preserve">Na podlagi </w:t>
      </w:r>
      <w:r>
        <w:t xml:space="preserve">tretjega odstavka </w:t>
      </w:r>
      <w:r w:rsidRPr="000F11B0">
        <w:t>7.a člena ter</w:t>
      </w:r>
      <w:r>
        <w:t xml:space="preserve"> za izvrševanje 4. do 6., 10. in 12. do </w:t>
      </w:r>
      <w:r w:rsidRPr="006171C8">
        <w:t>2</w:t>
      </w:r>
      <w:r>
        <w:t>2</w:t>
      </w:r>
      <w:r w:rsidRPr="006171C8">
        <w:t>. člena Zakona o Poslovnem registru Slovenije (Uradni list RS, št. 49/06</w:t>
      </w:r>
      <w:r>
        <w:t xml:space="preserve">, </w:t>
      </w:r>
      <w:r w:rsidRPr="00E5290E">
        <w:t xml:space="preserve">33/07 – ZSReg-B, 19/15 in </w:t>
      </w:r>
      <w:r>
        <w:t>54</w:t>
      </w:r>
      <w:r w:rsidRPr="00E5290E">
        <w:t>/17</w:t>
      </w:r>
      <w:r w:rsidRPr="006171C8">
        <w:t xml:space="preserve">) </w:t>
      </w:r>
      <w:r w:rsidR="004A7B81" w:rsidRPr="006171C8">
        <w:t xml:space="preserve">Vlada Republike Slovenije </w:t>
      </w:r>
      <w:r w:rsidRPr="006171C8">
        <w:t xml:space="preserve">izdaja </w:t>
      </w:r>
    </w:p>
    <w:p w14:paraId="44BF84F5" w14:textId="77777777" w:rsidR="007F3962" w:rsidRDefault="007F3962" w:rsidP="007F3962">
      <w:pPr>
        <w:pStyle w:val="Vrstapredpisa"/>
      </w:pPr>
      <w:r w:rsidRPr="006171C8">
        <w:t>UREDBO</w:t>
      </w:r>
    </w:p>
    <w:p w14:paraId="314D308F" w14:textId="2A4945FA" w:rsidR="007F3962" w:rsidRPr="006171C8" w:rsidRDefault="007F3962" w:rsidP="00D0478E">
      <w:pPr>
        <w:pStyle w:val="Naslovpredpisa"/>
      </w:pPr>
      <w:r w:rsidRPr="006171C8">
        <w:t>o vodenju in vzdrževanju Poslovnega registra Slovenije</w:t>
      </w:r>
    </w:p>
    <w:p w14:paraId="0B2E975C" w14:textId="77777777" w:rsidR="007F3962" w:rsidRDefault="007F3962" w:rsidP="007F3962">
      <w:pPr>
        <w:pStyle w:val="len"/>
      </w:pPr>
      <w:r w:rsidRPr="006171C8">
        <w:t>1. člen</w:t>
      </w:r>
    </w:p>
    <w:p w14:paraId="15715FFE" w14:textId="77777777" w:rsidR="00D0478E" w:rsidRPr="006171C8" w:rsidRDefault="00D0478E" w:rsidP="00D0478E">
      <w:pPr>
        <w:pStyle w:val="len"/>
        <w:spacing w:before="0"/>
      </w:pPr>
      <w:r>
        <w:t>(</w:t>
      </w:r>
      <w:r w:rsidR="004B4FC1">
        <w:t>uvodna določba</w:t>
      </w:r>
      <w:r>
        <w:t>)</w:t>
      </w:r>
    </w:p>
    <w:p w14:paraId="397C5643" w14:textId="766FF280" w:rsidR="007F3962" w:rsidRPr="006171C8" w:rsidRDefault="007F3962" w:rsidP="007F3962">
      <w:pPr>
        <w:pStyle w:val="Odstavek"/>
      </w:pPr>
      <w:r w:rsidRPr="006171C8">
        <w:t xml:space="preserve">Ta uredba določa vsebino prijave in </w:t>
      </w:r>
      <w:r>
        <w:t xml:space="preserve">način vložitve prijave za </w:t>
      </w:r>
      <w:r w:rsidRPr="006171C8">
        <w:t xml:space="preserve">vpis v Poslovni register Slovenije (v nadaljnjem besedilu: poslovni register), način določitve matične številke </w:t>
      </w:r>
      <w:r>
        <w:t xml:space="preserve">in enotnega identifikatorja </w:t>
      </w:r>
      <w:r w:rsidRPr="006171C8">
        <w:t xml:space="preserve">enotam poslovnega registra, način določitve šifre glavne dejavnosti </w:t>
      </w:r>
      <w:r w:rsidR="0011049B">
        <w:t xml:space="preserve">in </w:t>
      </w:r>
      <w:r w:rsidR="0011049B" w:rsidRPr="006171C8">
        <w:t xml:space="preserve">šifre institucionalnega sektorja </w:t>
      </w:r>
      <w:r w:rsidRPr="006171C8">
        <w:t xml:space="preserve">enotam poslovnega registra </w:t>
      </w:r>
      <w:r>
        <w:t>ter</w:t>
      </w:r>
      <w:r w:rsidRPr="006171C8">
        <w:t xml:space="preserve"> način in pogoje uporabe </w:t>
      </w:r>
      <w:r>
        <w:t>ter</w:t>
      </w:r>
      <w:r w:rsidRPr="006171C8">
        <w:t xml:space="preserve"> posredovanja podatkov iz poslovnega registra.</w:t>
      </w:r>
    </w:p>
    <w:p w14:paraId="234F76E8" w14:textId="2DCF839A" w:rsidR="007F3962" w:rsidRDefault="00BF3E4A" w:rsidP="007F3962">
      <w:pPr>
        <w:pStyle w:val="len"/>
      </w:pPr>
      <w:r>
        <w:t>2</w:t>
      </w:r>
      <w:r w:rsidR="007F3962" w:rsidRPr="006171C8">
        <w:t>. člen</w:t>
      </w:r>
    </w:p>
    <w:p w14:paraId="3A916E42" w14:textId="77777777" w:rsidR="00D0478E" w:rsidRPr="006171C8" w:rsidRDefault="00D0478E" w:rsidP="00D0478E">
      <w:pPr>
        <w:pStyle w:val="len"/>
        <w:spacing w:before="0"/>
      </w:pPr>
      <w:r>
        <w:t>(vodenje in vzdrževanje podatkov)</w:t>
      </w:r>
    </w:p>
    <w:p w14:paraId="783FBADB" w14:textId="76AF305A" w:rsidR="00241954" w:rsidRDefault="007F3962" w:rsidP="00241954">
      <w:pPr>
        <w:pStyle w:val="Odstavek"/>
      </w:pPr>
      <w:r w:rsidRPr="006171C8">
        <w:t xml:space="preserve">Upravljavec registra v poslovnem registru vodi in vzdržuje </w:t>
      </w:r>
      <w:r w:rsidR="00EF4373">
        <w:t xml:space="preserve">naslednje </w:t>
      </w:r>
      <w:r w:rsidRPr="006171C8">
        <w:t xml:space="preserve">podatke iz 8. člena </w:t>
      </w:r>
      <w:r w:rsidR="00EF4373" w:rsidRPr="00EF4373">
        <w:t xml:space="preserve">Zakona o </w:t>
      </w:r>
      <w:r w:rsidR="00A52A81">
        <w:t>P</w:t>
      </w:r>
      <w:r w:rsidR="00EF4373" w:rsidRPr="00EF4373">
        <w:t>oslovnem registru Slovenije (Uradni list RS, št. 49/06, 33/07 – ZSReg-B, 19/15 in 54/17</w:t>
      </w:r>
      <w:r w:rsidR="00EF4373">
        <w:t>;</w:t>
      </w:r>
      <w:r w:rsidR="00EF4373" w:rsidRPr="00EF4373">
        <w:t xml:space="preserve"> v nadaljnjem besedilu: ZPRS-1)</w:t>
      </w:r>
      <w:r w:rsidR="00241954">
        <w:t>:</w:t>
      </w:r>
      <w:r w:rsidR="00241954" w:rsidRPr="006171C8">
        <w:t xml:space="preserve"> </w:t>
      </w:r>
    </w:p>
    <w:p w14:paraId="3FF05E71" w14:textId="77582001" w:rsidR="00241954" w:rsidRDefault="00EF4373" w:rsidP="00F30D10">
      <w:pPr>
        <w:pStyle w:val="Odstavek"/>
        <w:numPr>
          <w:ilvl w:val="0"/>
          <w:numId w:val="17"/>
        </w:numPr>
        <w:spacing w:before="0"/>
      </w:pPr>
      <w:r>
        <w:t xml:space="preserve">podatke, </w:t>
      </w:r>
      <w:r w:rsidR="007F3962" w:rsidRPr="006171C8">
        <w:t xml:space="preserve">ki jih kot obvezne za posamezno pravno organizacijsko obliko </w:t>
      </w:r>
      <w:r w:rsidR="007F3962">
        <w:t xml:space="preserve">enote poslovnega registra </w:t>
      </w:r>
      <w:r w:rsidR="007F3962" w:rsidRPr="006171C8">
        <w:t xml:space="preserve">določajo predpisi, na podlagi katerih se </w:t>
      </w:r>
      <w:r w:rsidR="007F3962">
        <w:t xml:space="preserve">enota poslovnega registra </w:t>
      </w:r>
      <w:r w:rsidR="007F3962" w:rsidRPr="006171C8">
        <w:t xml:space="preserve">registrira v </w:t>
      </w:r>
      <w:r w:rsidR="00D674B3">
        <w:t xml:space="preserve">poslovnem registru ali v </w:t>
      </w:r>
      <w:r w:rsidR="007F3962" w:rsidRPr="006171C8">
        <w:t xml:space="preserve">primarnem registru ali uradni evidenci ali </w:t>
      </w:r>
      <w:r w:rsidR="000065A7">
        <w:t xml:space="preserve">s katerimi ali </w:t>
      </w:r>
      <w:r w:rsidR="007F3962" w:rsidRPr="006171C8">
        <w:t xml:space="preserve">na podlagi katerih se </w:t>
      </w:r>
      <w:r w:rsidR="007F3962">
        <w:t xml:space="preserve">enota poslovnega registra </w:t>
      </w:r>
      <w:r w:rsidR="007F3962" w:rsidRPr="006171C8">
        <w:t xml:space="preserve">ustanovi, </w:t>
      </w:r>
    </w:p>
    <w:p w14:paraId="0363EAB3" w14:textId="1C6CEDC5" w:rsidR="00241954" w:rsidRDefault="007F3962" w:rsidP="00F30D10">
      <w:pPr>
        <w:pStyle w:val="Odstavek"/>
        <w:numPr>
          <w:ilvl w:val="0"/>
          <w:numId w:val="17"/>
        </w:numPr>
        <w:spacing w:before="0"/>
      </w:pPr>
      <w:r w:rsidRPr="006171C8">
        <w:t xml:space="preserve">podatke, ki jih upravljavec registra določi ob vpisu </w:t>
      </w:r>
      <w:r>
        <w:t xml:space="preserve">enote </w:t>
      </w:r>
      <w:r w:rsidRPr="006171C8">
        <w:t xml:space="preserve">poslovnega </w:t>
      </w:r>
      <w:r>
        <w:t>registra</w:t>
      </w:r>
      <w:r w:rsidRPr="006171C8">
        <w:t xml:space="preserve"> v poslovni register</w:t>
      </w:r>
      <w:r w:rsidR="00241954">
        <w:t>,</w:t>
      </w:r>
    </w:p>
    <w:p w14:paraId="2B2F79BE" w14:textId="19EA4F46" w:rsidR="00241954" w:rsidRDefault="00241954" w:rsidP="00F30D10">
      <w:pPr>
        <w:pStyle w:val="Odstavek"/>
        <w:numPr>
          <w:ilvl w:val="0"/>
          <w:numId w:val="17"/>
        </w:numPr>
        <w:spacing w:before="0"/>
      </w:pPr>
      <w:r>
        <w:t>podatke, ki se vodijo za vse enote poslovnega registra</w:t>
      </w:r>
      <w:r w:rsidR="006B77E7">
        <w:t>,</w:t>
      </w:r>
      <w:r>
        <w:t xml:space="preserve"> in </w:t>
      </w:r>
    </w:p>
    <w:p w14:paraId="575E4803" w14:textId="71DCFC5B" w:rsidR="007F3962" w:rsidRPr="006171C8" w:rsidRDefault="00007323" w:rsidP="00F30D10">
      <w:pPr>
        <w:pStyle w:val="Odstavek"/>
        <w:numPr>
          <w:ilvl w:val="0"/>
          <w:numId w:val="17"/>
        </w:numPr>
        <w:spacing w:before="0"/>
      </w:pPr>
      <w:r>
        <w:t xml:space="preserve">podatke iz </w:t>
      </w:r>
      <w:r w:rsidR="009233B1">
        <w:t>tridesete</w:t>
      </w:r>
      <w:r>
        <w:t xml:space="preserve"> alineje prvega odstavka 8. člena ZPRS-1</w:t>
      </w:r>
      <w:r w:rsidR="00241954" w:rsidRPr="00007323">
        <w:t>,</w:t>
      </w:r>
      <w:r w:rsidR="00241954">
        <w:t xml:space="preserve"> če jih poslovni subjekt navede v prijavi</w:t>
      </w:r>
      <w:r w:rsidR="007F3962" w:rsidRPr="006171C8">
        <w:t>.</w:t>
      </w:r>
    </w:p>
    <w:p w14:paraId="5558F62C" w14:textId="11C16768" w:rsidR="007F3962" w:rsidRDefault="00BF3E4A" w:rsidP="007F3962">
      <w:pPr>
        <w:pStyle w:val="len"/>
      </w:pPr>
      <w:r>
        <w:t>3</w:t>
      </w:r>
      <w:r w:rsidR="007F3962" w:rsidRPr="006171C8">
        <w:t>. člen</w:t>
      </w:r>
    </w:p>
    <w:p w14:paraId="50E8EB52" w14:textId="77777777" w:rsidR="00D0478E" w:rsidRPr="006171C8" w:rsidRDefault="00D0478E" w:rsidP="006B77E7">
      <w:pPr>
        <w:pStyle w:val="len"/>
        <w:spacing w:before="0"/>
      </w:pPr>
      <w:r>
        <w:t>(prijava)</w:t>
      </w:r>
    </w:p>
    <w:p w14:paraId="129893DD" w14:textId="38F2E6D7" w:rsidR="007F3962" w:rsidRDefault="007F3962" w:rsidP="007F3962">
      <w:pPr>
        <w:pStyle w:val="Odstavek"/>
      </w:pPr>
      <w:r>
        <w:t xml:space="preserve">(1) </w:t>
      </w:r>
      <w:r w:rsidRPr="006171C8">
        <w:t xml:space="preserve">Za vpis enote poslovnega registra v poslovni register, vpis sprememb podatkov o enoti poslovnega registra </w:t>
      </w:r>
      <w:r w:rsidR="0093345B">
        <w:t xml:space="preserve">v poslovni register </w:t>
      </w:r>
      <w:r w:rsidRPr="006171C8">
        <w:t xml:space="preserve">in izbris enote poslovnega registra iz poslovnega registra </w:t>
      </w:r>
      <w:r w:rsidR="008E02EC">
        <w:t>poslovni subjekt</w:t>
      </w:r>
      <w:r>
        <w:t xml:space="preserve"> </w:t>
      </w:r>
      <w:r w:rsidRPr="006171C8">
        <w:t>vloži prijavo.</w:t>
      </w:r>
      <w:r>
        <w:t xml:space="preserve"> Prejšnji stavek se ne uporablja za subjekte vpisa v sodni register, ki se v poslovni register vpišejo v skladu z zakonom, ki ureja sodni register.</w:t>
      </w:r>
    </w:p>
    <w:p w14:paraId="026D4E6B" w14:textId="5EB092DE" w:rsidR="00493A94" w:rsidRDefault="007F3962" w:rsidP="007F3962">
      <w:pPr>
        <w:pStyle w:val="Odstavek"/>
      </w:pPr>
      <w:r>
        <w:t>(2)</w:t>
      </w:r>
      <w:r w:rsidR="00493A94">
        <w:t xml:space="preserve"> Prijava vsebuje podatke, ki se vodijo </w:t>
      </w:r>
      <w:r w:rsidR="00C02FE1">
        <w:t xml:space="preserve">in vzdržujejo </w:t>
      </w:r>
      <w:r w:rsidR="00493A94">
        <w:t xml:space="preserve">v poslovnem registru, in druge podatke, ki so potrebni za vodenje in vzdrževanje poslovnega registra. </w:t>
      </w:r>
      <w:r w:rsidR="00077C0C">
        <w:t xml:space="preserve">Prijavi so priložene listine, ki jih določa zakon </w:t>
      </w:r>
      <w:r w:rsidR="00C02FE1">
        <w:t>ali</w:t>
      </w:r>
      <w:r w:rsidR="00077C0C">
        <w:t xml:space="preserve"> </w:t>
      </w:r>
      <w:r w:rsidR="001B3C69">
        <w:t>drug predpis</w:t>
      </w:r>
      <w:r w:rsidR="004B4FC1">
        <w:t xml:space="preserve"> in ta uredba</w:t>
      </w:r>
      <w:r w:rsidR="00077C0C">
        <w:t>.</w:t>
      </w:r>
      <w:r w:rsidR="00483F13">
        <w:t xml:space="preserve"> </w:t>
      </w:r>
    </w:p>
    <w:p w14:paraId="36661D23" w14:textId="4F4A5C35" w:rsidR="007F3962" w:rsidRDefault="00493A94" w:rsidP="007F3962">
      <w:pPr>
        <w:pStyle w:val="Odstavek"/>
      </w:pPr>
      <w:r>
        <w:t xml:space="preserve">(3) </w:t>
      </w:r>
      <w:r w:rsidR="00990FE5">
        <w:t xml:space="preserve">V </w:t>
      </w:r>
      <w:r w:rsidR="007F3962">
        <w:t xml:space="preserve">prijavi </w:t>
      </w:r>
      <w:r w:rsidR="00990FE5">
        <w:t xml:space="preserve">se </w:t>
      </w:r>
      <w:r w:rsidR="007F3962">
        <w:t xml:space="preserve">označi namen vložitve prijave (vpis v poslovni register, vpis sprememb podatkov </w:t>
      </w:r>
      <w:r w:rsidR="00D0478E">
        <w:t xml:space="preserve">v poslovni register </w:t>
      </w:r>
      <w:r w:rsidR="007F3962">
        <w:t>ali izbris iz poslovnega registra).</w:t>
      </w:r>
    </w:p>
    <w:p w14:paraId="06789F63" w14:textId="0DC7B2F1" w:rsidR="007F3962" w:rsidRDefault="007F3962" w:rsidP="007F3962">
      <w:pPr>
        <w:pStyle w:val="Odstavek"/>
      </w:pPr>
      <w:r>
        <w:lastRenderedPageBreak/>
        <w:t>(</w:t>
      </w:r>
      <w:r w:rsidR="00493A94">
        <w:t>4</w:t>
      </w:r>
      <w:r>
        <w:t xml:space="preserve">) </w:t>
      </w:r>
      <w:r w:rsidR="00990FE5">
        <w:t xml:space="preserve">V </w:t>
      </w:r>
      <w:r>
        <w:t xml:space="preserve">prijavi za vpis sprememb podatkov </w:t>
      </w:r>
      <w:r w:rsidR="00D0478E">
        <w:t xml:space="preserve">v poslovni register </w:t>
      </w:r>
      <w:r w:rsidR="00990FE5">
        <w:t xml:space="preserve">se </w:t>
      </w:r>
      <w:r>
        <w:t>poleg matične številke, firme ali imena in sedeža ter datuma vložitve prijave navede</w:t>
      </w:r>
      <w:r w:rsidR="0048050C">
        <w:t>jo</w:t>
      </w:r>
      <w:r>
        <w:t xml:space="preserve"> </w:t>
      </w:r>
      <w:r w:rsidR="00077C0C">
        <w:t xml:space="preserve">tudi </w:t>
      </w:r>
      <w:r>
        <w:t>podatk</w:t>
      </w:r>
      <w:r w:rsidR="0048050C">
        <w:t>i</w:t>
      </w:r>
      <w:r>
        <w:t xml:space="preserve">, ki se spreminjajo. </w:t>
      </w:r>
    </w:p>
    <w:p w14:paraId="5C875103" w14:textId="77777777" w:rsidR="006B77E7" w:rsidRDefault="00A120A6" w:rsidP="007F3962">
      <w:pPr>
        <w:pStyle w:val="Odstavek"/>
      </w:pPr>
      <w:r w:rsidRPr="006B77E7">
        <w:t>(</w:t>
      </w:r>
      <w:r w:rsidR="00493A94" w:rsidRPr="006B77E7">
        <w:t>5</w:t>
      </w:r>
      <w:r w:rsidRPr="006B77E7">
        <w:t>)</w:t>
      </w:r>
      <w:r w:rsidR="006B77E7">
        <w:t xml:space="preserve"> V prijavi za izbris iz poslovnega registra se navede matična številka, firma ali ime, sedež in datum vložitve prijave. </w:t>
      </w:r>
    </w:p>
    <w:p w14:paraId="4E3BB4D5" w14:textId="0796EF4A" w:rsidR="006B77E7" w:rsidRDefault="006B77E7" w:rsidP="00E01F6D">
      <w:pPr>
        <w:pStyle w:val="Odstavek"/>
      </w:pPr>
      <w:r>
        <w:t xml:space="preserve">(6) </w:t>
      </w:r>
      <w:r w:rsidR="00490FD8">
        <w:t>Poslovni subjekt vloži prijavo v papirni ali elektronski obliki. Prijava mora biti podpisana z lastnoročnim ali elektronskim podpisom zastopnika poslovnega</w:t>
      </w:r>
      <w:r w:rsidR="00D90102">
        <w:t xml:space="preserve"> subjekta</w:t>
      </w:r>
      <w:r w:rsidR="00490FD8">
        <w:t xml:space="preserve">. Prijava v elektronski obliki </w:t>
      </w:r>
      <w:r w:rsidR="00E01F6D">
        <w:t>se vloži</w:t>
      </w:r>
      <w:r w:rsidR="00A120A6" w:rsidRPr="006B77E7">
        <w:t xml:space="preserve"> </w:t>
      </w:r>
      <w:r w:rsidR="00E01F6D">
        <w:t xml:space="preserve">z uporabo kvalificiranega potrdila za elektronski podpis, izdanega tudi za namen </w:t>
      </w:r>
      <w:proofErr w:type="spellStart"/>
      <w:r w:rsidR="00E01F6D">
        <w:t>avtentikacije</w:t>
      </w:r>
      <w:proofErr w:type="spellEnd"/>
      <w:r w:rsidR="00E01F6D">
        <w:t>. Če so izpolnjeni ustrezni tehnični pogoji, se lahko prijava v elektronski obliki vloži tudi neposredno prek informacijskega sistema za podporo poslovnim subjektom.</w:t>
      </w:r>
    </w:p>
    <w:p w14:paraId="639539ED" w14:textId="4559EFF0" w:rsidR="00A120A6" w:rsidRPr="006171C8" w:rsidRDefault="00850D2C" w:rsidP="007F3962">
      <w:pPr>
        <w:pStyle w:val="Odstavek"/>
      </w:pPr>
      <w:r>
        <w:t xml:space="preserve">(7) </w:t>
      </w:r>
      <w:r w:rsidR="00E01F6D">
        <w:t>Vzorci obrazcev za prijavo so objavljeni na spletni strani upravljavca registra</w:t>
      </w:r>
      <w:r w:rsidR="00493A94" w:rsidRPr="00E01F6D">
        <w:t>.</w:t>
      </w:r>
    </w:p>
    <w:p w14:paraId="6EDC1E2C" w14:textId="26569E69" w:rsidR="007F3962" w:rsidRDefault="00BF3E4A" w:rsidP="007F3962">
      <w:pPr>
        <w:pStyle w:val="len"/>
      </w:pPr>
      <w:r>
        <w:t>4</w:t>
      </w:r>
      <w:r w:rsidR="007F3962" w:rsidRPr="006171C8">
        <w:t>. člen</w:t>
      </w:r>
    </w:p>
    <w:p w14:paraId="0D7E7F77" w14:textId="77777777" w:rsidR="00A21CBB" w:rsidRPr="006171C8" w:rsidRDefault="00A21CBB" w:rsidP="00A21CBB">
      <w:pPr>
        <w:pStyle w:val="len"/>
        <w:spacing w:before="0"/>
      </w:pPr>
      <w:r>
        <w:t>(prijava samostojnega podjetnika posameznika)</w:t>
      </w:r>
    </w:p>
    <w:p w14:paraId="48ECA6E9" w14:textId="2FE10AB8" w:rsidR="007F3962" w:rsidRDefault="007F3962" w:rsidP="007F3962">
      <w:pPr>
        <w:pStyle w:val="Odstavek"/>
      </w:pPr>
      <w:r w:rsidRPr="006171C8">
        <w:t xml:space="preserve">(1) </w:t>
      </w:r>
      <w:r>
        <w:t>Za vpis samostojnega podjetnika posameznika (v nadaljnjem besedilu: podjetnik)</w:t>
      </w:r>
      <w:r w:rsidR="00E151C1">
        <w:t xml:space="preserve"> </w:t>
      </w:r>
      <w:r w:rsidR="0098658E">
        <w:t xml:space="preserve">in dela podjetnika </w:t>
      </w:r>
      <w:r w:rsidR="00E151C1">
        <w:t>v poslovni register</w:t>
      </w:r>
      <w:r>
        <w:t xml:space="preserve">, vpis sprememb podatkov </w:t>
      </w:r>
      <w:r w:rsidR="00E151C1">
        <w:t xml:space="preserve">v poslovni register </w:t>
      </w:r>
      <w:r>
        <w:t>in izbris iz poslovnega registra podjetnik vloži p</w:t>
      </w:r>
      <w:r w:rsidRPr="006171C8">
        <w:t>rijav</w:t>
      </w:r>
      <w:r>
        <w:t>o</w:t>
      </w:r>
      <w:r w:rsidRPr="006171C8">
        <w:t xml:space="preserve"> </w:t>
      </w:r>
      <w:r>
        <w:t>neposredno prek informacijskega sistema za podporo poslovnim subjektom ali na točki za podporo poslovnim subjektom</w:t>
      </w:r>
      <w:r w:rsidR="00E151C1">
        <w:t xml:space="preserve"> ali </w:t>
      </w:r>
      <w:r w:rsidR="00AA128B">
        <w:t xml:space="preserve">pošlje prijavo </w:t>
      </w:r>
      <w:r w:rsidR="00F04954">
        <w:t xml:space="preserve">točki za podporo poslovnim subjektom </w:t>
      </w:r>
      <w:r w:rsidR="00E151C1">
        <w:t>po pošti</w:t>
      </w:r>
      <w:r w:rsidRPr="006171C8">
        <w:t>.</w:t>
      </w:r>
    </w:p>
    <w:p w14:paraId="39CC18B4" w14:textId="77777777" w:rsidR="00F04954" w:rsidRDefault="007F3962" w:rsidP="007F3962">
      <w:pPr>
        <w:pStyle w:val="Odstavek"/>
      </w:pPr>
      <w:r>
        <w:t xml:space="preserve">(2) </w:t>
      </w:r>
      <w:r w:rsidR="00F04954">
        <w:t xml:space="preserve">Če podjetnik pošlje </w:t>
      </w:r>
      <w:r w:rsidR="0048050C">
        <w:t xml:space="preserve">prijavo </w:t>
      </w:r>
      <w:r w:rsidR="00F04954">
        <w:t>po pošti, mora biti njegov podpis na prijavi overjen</w:t>
      </w:r>
      <w:r w:rsidR="00F04954" w:rsidRPr="006171C8">
        <w:t xml:space="preserve">. </w:t>
      </w:r>
    </w:p>
    <w:p w14:paraId="038C78DB" w14:textId="793498B1" w:rsidR="007F3962" w:rsidRPr="006171C8" w:rsidRDefault="00F04954" w:rsidP="007F3962">
      <w:pPr>
        <w:pStyle w:val="Odstavek"/>
      </w:pPr>
      <w:r>
        <w:t xml:space="preserve">(3) </w:t>
      </w:r>
      <w:r w:rsidR="007F3962">
        <w:t>V</w:t>
      </w:r>
      <w:r w:rsidR="007F3962" w:rsidRPr="006171C8">
        <w:t xml:space="preserve"> prijavi </w:t>
      </w:r>
      <w:r w:rsidR="007F3962">
        <w:t>za vpis</w:t>
      </w:r>
      <w:r w:rsidR="007F3962" w:rsidRPr="006171C8">
        <w:t xml:space="preserve"> v poslovni register podjetnik navede </w:t>
      </w:r>
      <w:r w:rsidR="00D90102">
        <w:t>podatke iz drugega odstavka 74. člena Zakon</w:t>
      </w:r>
      <w:r w:rsidR="001F6B2D">
        <w:t>a</w:t>
      </w:r>
      <w:r w:rsidR="00D90102">
        <w:t xml:space="preserve"> o gospodarskih družbah </w:t>
      </w:r>
      <w:r w:rsidR="00D90102" w:rsidRPr="00072D7C">
        <w:t xml:space="preserve">(Uradni list RS, št. 65/09 – uradno prečiščeno besedilo, 33/11, 91/11, 32/12, 57/12, 44/13 – </w:t>
      </w:r>
      <w:proofErr w:type="spellStart"/>
      <w:r w:rsidR="00D90102" w:rsidRPr="00072D7C">
        <w:t>odl</w:t>
      </w:r>
      <w:proofErr w:type="spellEnd"/>
      <w:r w:rsidR="00D90102" w:rsidRPr="00072D7C">
        <w:t>. US, 82/13, 55/</w:t>
      </w:r>
      <w:r w:rsidR="00D90102" w:rsidRPr="00007323">
        <w:t>15</w:t>
      </w:r>
      <w:r w:rsidR="00007323" w:rsidRPr="00007323">
        <w:t>,</w:t>
      </w:r>
      <w:r w:rsidR="00D90102" w:rsidRPr="00007323">
        <w:t xml:space="preserve"> 15/17</w:t>
      </w:r>
      <w:r w:rsidR="00007323" w:rsidRPr="00007323">
        <w:t xml:space="preserve"> in 22/19 – </w:t>
      </w:r>
      <w:proofErr w:type="spellStart"/>
      <w:r w:rsidR="00007323" w:rsidRPr="00007323">
        <w:t>ZPosS</w:t>
      </w:r>
      <w:proofErr w:type="spellEnd"/>
      <w:r w:rsidR="00D90102" w:rsidRPr="00072D7C">
        <w:t>)</w:t>
      </w:r>
      <w:r w:rsidR="007F3962" w:rsidRPr="006171C8">
        <w:t>.</w:t>
      </w:r>
      <w:r w:rsidR="00483F13">
        <w:t xml:space="preserve"> </w:t>
      </w:r>
    </w:p>
    <w:p w14:paraId="3F051D8F" w14:textId="478B3200" w:rsidR="007F3962" w:rsidRPr="006171C8" w:rsidRDefault="007F3962" w:rsidP="007F3962">
      <w:pPr>
        <w:pStyle w:val="Odstavek"/>
      </w:pPr>
      <w:r w:rsidRPr="006171C8">
        <w:t>(</w:t>
      </w:r>
      <w:r w:rsidR="00A23232">
        <w:t>4</w:t>
      </w:r>
      <w:r w:rsidRPr="006171C8">
        <w:t xml:space="preserve">) </w:t>
      </w:r>
      <w:r>
        <w:t xml:space="preserve">V prijavi za vpis sprememb podatkov </w:t>
      </w:r>
      <w:r w:rsidR="001B3C69">
        <w:t xml:space="preserve">v poslovni register </w:t>
      </w:r>
      <w:r>
        <w:t xml:space="preserve">podjetnik navede </w:t>
      </w:r>
      <w:r w:rsidR="00B14638">
        <w:t xml:space="preserve">podatke iz četrtega odstavka prejšnjega člena in </w:t>
      </w:r>
      <w:r w:rsidR="006A3424">
        <w:t>predlagan</w:t>
      </w:r>
      <w:r w:rsidR="00FB5E9D">
        <w:t>i</w:t>
      </w:r>
      <w:r w:rsidR="006A3424">
        <w:t xml:space="preserve"> datum vpisa sprememb podatkov,</w:t>
      </w:r>
      <w:r w:rsidR="00390517">
        <w:t xml:space="preserve"> ki</w:t>
      </w:r>
      <w:r w:rsidR="006A3424">
        <w:t xml:space="preserve"> </w:t>
      </w:r>
      <w:r w:rsidR="00B14638">
        <w:t>je poznejši od datuma vložitve prijave in ni daljši od enega meseca od dne vložitve prijave</w:t>
      </w:r>
      <w:r>
        <w:t xml:space="preserve">. </w:t>
      </w:r>
      <w:r w:rsidR="005A1F74" w:rsidRPr="006A3424">
        <w:t>S</w:t>
      </w:r>
      <w:r w:rsidRPr="006A3424">
        <w:t>prememb</w:t>
      </w:r>
      <w:r w:rsidR="00C23CF0">
        <w:t>a</w:t>
      </w:r>
      <w:r w:rsidRPr="006A3424">
        <w:t xml:space="preserve"> podatkov </w:t>
      </w:r>
      <w:r w:rsidR="00C23CF0">
        <w:t>je</w:t>
      </w:r>
      <w:r w:rsidR="005A1F74" w:rsidRPr="006A3424">
        <w:t xml:space="preserve"> </w:t>
      </w:r>
      <w:r w:rsidRPr="006A3424">
        <w:t xml:space="preserve">tudi vpis novega dela podjetnika v poslovni register, vpis sprememb podatkov o delu podjetnika </w:t>
      </w:r>
      <w:r w:rsidR="0093345B" w:rsidRPr="006A3424">
        <w:t xml:space="preserve">v poslovni register </w:t>
      </w:r>
      <w:r w:rsidRPr="006A3424">
        <w:t>in izbris delov podjetnika iz poslovnega registra.</w:t>
      </w:r>
      <w:r w:rsidR="00BF691C">
        <w:t xml:space="preserve"> </w:t>
      </w:r>
    </w:p>
    <w:p w14:paraId="542A7B02" w14:textId="4E1345CC" w:rsidR="000F0ECE" w:rsidRDefault="007F3962" w:rsidP="000F0ECE">
      <w:pPr>
        <w:pStyle w:val="Odstavek"/>
      </w:pPr>
      <w:r w:rsidRPr="00A2663B">
        <w:t>(</w:t>
      </w:r>
      <w:r w:rsidR="00A23232">
        <w:t>5</w:t>
      </w:r>
      <w:r w:rsidRPr="00A2663B">
        <w:t xml:space="preserve">) </w:t>
      </w:r>
      <w:r w:rsidR="00B14638">
        <w:t>V prijavi</w:t>
      </w:r>
      <w:r w:rsidR="00483F13">
        <w:t xml:space="preserve"> </w:t>
      </w:r>
      <w:r w:rsidR="00B14638">
        <w:t xml:space="preserve">za </w:t>
      </w:r>
      <w:r w:rsidRPr="00A2663B">
        <w:t xml:space="preserve">izbris iz poslovnega registra podjetnik navede </w:t>
      </w:r>
      <w:r w:rsidR="00B14638">
        <w:t xml:space="preserve">podatke iz petega odstavka prejšnjega člena in </w:t>
      </w:r>
      <w:r w:rsidR="006A3424" w:rsidRPr="00A2663B">
        <w:t>predlagan</w:t>
      </w:r>
      <w:r w:rsidR="00FB5E9D">
        <w:t>i</w:t>
      </w:r>
      <w:r w:rsidR="006A3424" w:rsidRPr="00A2663B">
        <w:t xml:space="preserve"> datum izbrisa</w:t>
      </w:r>
      <w:r w:rsidRPr="00A2663B">
        <w:t xml:space="preserve">. Prijavo </w:t>
      </w:r>
      <w:r w:rsidR="00B14638">
        <w:t>lahko</w:t>
      </w:r>
      <w:r w:rsidRPr="00A2663B">
        <w:t xml:space="preserve"> vloži največ en mesec in najmanj tri dni pred predlaganim datumom izbrisa.</w:t>
      </w:r>
    </w:p>
    <w:p w14:paraId="01770633" w14:textId="7F0A9607" w:rsidR="007F3962" w:rsidRDefault="00BF3E4A" w:rsidP="007F3962">
      <w:pPr>
        <w:pStyle w:val="len"/>
      </w:pPr>
      <w:r>
        <w:t>5</w:t>
      </w:r>
      <w:r w:rsidR="007F3962" w:rsidRPr="006171C8">
        <w:t>. člen</w:t>
      </w:r>
    </w:p>
    <w:p w14:paraId="4E3585B4" w14:textId="1780FB06" w:rsidR="006A3424" w:rsidRPr="006171C8" w:rsidRDefault="006A3424" w:rsidP="006A3424">
      <w:pPr>
        <w:pStyle w:val="len"/>
        <w:spacing w:before="0"/>
      </w:pPr>
      <w:r>
        <w:t xml:space="preserve">(prijava </w:t>
      </w:r>
      <w:r w:rsidR="007B67C6">
        <w:t>drugih enot poslovnega registra, za katere je upravljavec registra registrski organ</w:t>
      </w:r>
      <w:r>
        <w:t>)</w:t>
      </w:r>
    </w:p>
    <w:p w14:paraId="7657268D" w14:textId="094E58F9" w:rsidR="007F3962" w:rsidRDefault="009425B6" w:rsidP="00EC0687">
      <w:pPr>
        <w:pStyle w:val="Odstavek"/>
      </w:pPr>
      <w:r>
        <w:t xml:space="preserve">(1) </w:t>
      </w:r>
      <w:r w:rsidR="008664C6">
        <w:t>Sobodajalec</w:t>
      </w:r>
      <w:r w:rsidR="007F3962">
        <w:t xml:space="preserve"> vloži prijavo za vpis </w:t>
      </w:r>
      <w:r w:rsidR="00241AA0">
        <w:t xml:space="preserve">sobodajalca in dela sobodajalca </w:t>
      </w:r>
      <w:r w:rsidR="007F3962">
        <w:t>v poslovni register</w:t>
      </w:r>
      <w:r w:rsidR="00E50A43">
        <w:t>, vpis sprememb podatkov v poslovni register in izbris iz poslovnega registra</w:t>
      </w:r>
      <w:r w:rsidR="007F3962">
        <w:t xml:space="preserve"> na obrazcu,</w:t>
      </w:r>
      <w:r w:rsidR="00483F13">
        <w:t xml:space="preserve"> </w:t>
      </w:r>
      <w:r w:rsidR="00241AA0">
        <w:t xml:space="preserve">ki je </w:t>
      </w:r>
      <w:r w:rsidR="007F3962" w:rsidRPr="00CB28F9">
        <w:t>določen</w:t>
      </w:r>
      <w:r w:rsidR="008664C6">
        <w:t xml:space="preserve"> v prilogi Pravilnika </w:t>
      </w:r>
      <w:r w:rsidR="008664C6" w:rsidRPr="008664C6">
        <w:t>o načinu vpisa sobodajalcev v Poslovni register Slovenije (Uradni list RS, št. 112/07)</w:t>
      </w:r>
      <w:r w:rsidR="008664C6">
        <w:t>.</w:t>
      </w:r>
      <w:r w:rsidR="007B67C6">
        <w:t xml:space="preserve"> </w:t>
      </w:r>
      <w:r w:rsidRPr="006A3424">
        <w:t>Sprememb</w:t>
      </w:r>
      <w:r>
        <w:t>a</w:t>
      </w:r>
      <w:r w:rsidRPr="006A3424">
        <w:t xml:space="preserve"> podatkov </w:t>
      </w:r>
      <w:r>
        <w:t>je</w:t>
      </w:r>
      <w:r w:rsidRPr="006A3424">
        <w:t xml:space="preserve"> tudi vpis novega dela </w:t>
      </w:r>
      <w:r>
        <w:t>sobodajalca</w:t>
      </w:r>
      <w:r w:rsidRPr="006A3424">
        <w:t xml:space="preserve"> v poslovni register, vpis sprememb podatkov o delu </w:t>
      </w:r>
      <w:r>
        <w:t>sobodajalca</w:t>
      </w:r>
      <w:r w:rsidRPr="006A3424">
        <w:t xml:space="preserve"> v poslovni register in izbris delov </w:t>
      </w:r>
      <w:r>
        <w:t>sobodajalca</w:t>
      </w:r>
      <w:r w:rsidRPr="006A3424">
        <w:t xml:space="preserve"> iz poslovnega registra.</w:t>
      </w:r>
    </w:p>
    <w:p w14:paraId="1B1B8758" w14:textId="63F15383" w:rsidR="009425B6" w:rsidRDefault="009425B6" w:rsidP="00EC0687">
      <w:pPr>
        <w:pStyle w:val="Odstavek"/>
      </w:pPr>
      <w:r>
        <w:lastRenderedPageBreak/>
        <w:t xml:space="preserve">(2) Druge enote poslovnega registra, za katere je upravljavec registra registrski organ, vložijo prijavo </w:t>
      </w:r>
      <w:r w:rsidR="00BF45BE">
        <w:t xml:space="preserve">za vpis v poslovni register, vpis sprememb podatkov v poslovni register in izbris iz poslovnega registra </w:t>
      </w:r>
      <w:r>
        <w:t xml:space="preserve">v skladu </w:t>
      </w:r>
      <w:r w:rsidR="00853EDD">
        <w:t xml:space="preserve">s </w:t>
      </w:r>
      <w:r>
        <w:t xml:space="preserve">3. členom te uredbe, če ni s predpisi, ki določajo njihov </w:t>
      </w:r>
      <w:r w:rsidR="00AF52B4">
        <w:t>vpis</w:t>
      </w:r>
      <w:r>
        <w:t xml:space="preserve"> v poslovni register, določeno drugače. </w:t>
      </w:r>
    </w:p>
    <w:p w14:paraId="086EE490" w14:textId="664CEC8F" w:rsidR="007F3962" w:rsidRDefault="00BF3E4A" w:rsidP="007F3962">
      <w:pPr>
        <w:pStyle w:val="len"/>
      </w:pPr>
      <w:r>
        <w:t>6</w:t>
      </w:r>
      <w:r w:rsidR="007F3962" w:rsidRPr="00B744F0">
        <w:t>. člen</w:t>
      </w:r>
    </w:p>
    <w:p w14:paraId="21432D2C" w14:textId="77777777" w:rsidR="005C7B07" w:rsidRPr="00B744F0" w:rsidRDefault="005C7B07" w:rsidP="005C7B07">
      <w:pPr>
        <w:pStyle w:val="len"/>
        <w:spacing w:before="0"/>
      </w:pPr>
      <w:r>
        <w:t xml:space="preserve">(prijava </w:t>
      </w:r>
      <w:r w:rsidR="00914451">
        <w:t>enot poslovnega registra</w:t>
      </w:r>
      <w:r w:rsidR="00675B38">
        <w:t>, ki se registrirajo pri drugem registrskem organu</w:t>
      </w:r>
      <w:r>
        <w:t>)</w:t>
      </w:r>
    </w:p>
    <w:p w14:paraId="2928C80E" w14:textId="2A8314D8" w:rsidR="007F3962" w:rsidRDefault="007F3962" w:rsidP="007F3962">
      <w:pPr>
        <w:pStyle w:val="Odstavek"/>
      </w:pPr>
      <w:r>
        <w:t xml:space="preserve">(1) </w:t>
      </w:r>
      <w:r w:rsidR="00914451">
        <w:t>Za vpis e</w:t>
      </w:r>
      <w:r>
        <w:t>note poslovnega registra, ki se registrira pri drugem registrskem organu</w:t>
      </w:r>
      <w:r w:rsidR="0052204B">
        <w:t xml:space="preserve"> in ni subjekt vpisa v sodni register</w:t>
      </w:r>
      <w:r>
        <w:t xml:space="preserve">, </w:t>
      </w:r>
      <w:r w:rsidR="00EA1451">
        <w:t xml:space="preserve">v poslovni register </w:t>
      </w:r>
      <w:r w:rsidR="00C1592D">
        <w:t xml:space="preserve">poslovni subjekt </w:t>
      </w:r>
      <w:r>
        <w:t>vloži prijavo</w:t>
      </w:r>
      <w:r w:rsidR="00EA1451">
        <w:t xml:space="preserve"> </w:t>
      </w:r>
      <w:r>
        <w:t>za vpis v poslovni register</w:t>
      </w:r>
      <w:r w:rsidR="00390517">
        <w:t>, ki ji</w:t>
      </w:r>
      <w:r>
        <w:t xml:space="preserve"> </w:t>
      </w:r>
      <w:r w:rsidR="00390517">
        <w:t xml:space="preserve">priloži </w:t>
      </w:r>
      <w:r>
        <w:t xml:space="preserve">akt o vpisu </w:t>
      </w:r>
      <w:r w:rsidR="00C1592D">
        <w:t>enote poslovnega registra</w:t>
      </w:r>
      <w:r w:rsidR="00AA128B">
        <w:t xml:space="preserve"> </w:t>
      </w:r>
      <w:r>
        <w:t>v primarni register ali uradno evidenco</w:t>
      </w:r>
      <w:r w:rsidR="0091121D">
        <w:t>,</w:t>
      </w:r>
      <w:r>
        <w:t xml:space="preserve"> naj</w:t>
      </w:r>
      <w:r w:rsidR="006F26F0">
        <w:t>kas</w:t>
      </w:r>
      <w:r>
        <w:t xml:space="preserve">neje v 15 dneh </w:t>
      </w:r>
      <w:r w:rsidR="0062703E">
        <w:t xml:space="preserve">po </w:t>
      </w:r>
      <w:r>
        <w:t>registracij</w:t>
      </w:r>
      <w:r w:rsidR="0062703E">
        <w:t>i</w:t>
      </w:r>
      <w:r>
        <w:t xml:space="preserve">. </w:t>
      </w:r>
      <w:r w:rsidR="001D319F">
        <w:t>V</w:t>
      </w:r>
      <w:r>
        <w:t xml:space="preserve"> </w:t>
      </w:r>
      <w:r w:rsidR="001D319F">
        <w:t>prijavi</w:t>
      </w:r>
      <w:r>
        <w:t xml:space="preserve"> </w:t>
      </w:r>
      <w:r w:rsidR="006262B4">
        <w:t>za vpis v poslov</w:t>
      </w:r>
      <w:r w:rsidR="003549C4">
        <w:t>n</w:t>
      </w:r>
      <w:r w:rsidR="006262B4">
        <w:t xml:space="preserve">i register </w:t>
      </w:r>
      <w:r>
        <w:t xml:space="preserve">navede </w:t>
      </w:r>
      <w:r w:rsidR="001179F9">
        <w:t xml:space="preserve">matično številko, </w:t>
      </w:r>
      <w:r w:rsidR="006262B4">
        <w:t xml:space="preserve">firmo ali ime, sedež, datum vložitve prijave ter </w:t>
      </w:r>
      <w:r>
        <w:t xml:space="preserve">podatke, </w:t>
      </w:r>
      <w:r w:rsidR="00E828FC">
        <w:t xml:space="preserve">ki </w:t>
      </w:r>
      <w:r>
        <w:t>niso razvidni iz akta o vpisu v primarni register ali uradno evidenco.</w:t>
      </w:r>
      <w:r w:rsidR="00BF691C">
        <w:t xml:space="preserve"> </w:t>
      </w:r>
    </w:p>
    <w:p w14:paraId="46D94596" w14:textId="03247769" w:rsidR="000E66EF" w:rsidRDefault="000E66EF" w:rsidP="000E66EF">
      <w:pPr>
        <w:pStyle w:val="Odstavek"/>
      </w:pPr>
      <w:r>
        <w:t>(</w:t>
      </w:r>
      <w:r w:rsidR="006262B4">
        <w:t>2)</w:t>
      </w:r>
      <w:r>
        <w:t xml:space="preserve"> </w:t>
      </w:r>
      <w:r w:rsidR="006F26F0">
        <w:t>Prijava z</w:t>
      </w:r>
      <w:r>
        <w:t>a vpis sprememb podatkov v poslovni register</w:t>
      </w:r>
      <w:r w:rsidR="006262B4">
        <w:t xml:space="preserve"> </w:t>
      </w:r>
      <w:r w:rsidR="001179F9">
        <w:t xml:space="preserve">in izbris </w:t>
      </w:r>
      <w:r w:rsidR="00C1350E">
        <w:t xml:space="preserve">iz poslovnega registra </w:t>
      </w:r>
      <w:r w:rsidR="006F26F0">
        <w:t xml:space="preserve">se vloži v 15 dneh </w:t>
      </w:r>
      <w:r w:rsidR="0062703E">
        <w:t>po</w:t>
      </w:r>
      <w:r w:rsidR="006F26F0">
        <w:t xml:space="preserve"> nastank</w:t>
      </w:r>
      <w:r w:rsidR="0062703E">
        <w:t>u</w:t>
      </w:r>
      <w:r w:rsidR="006F26F0">
        <w:t xml:space="preserve"> spremembe</w:t>
      </w:r>
      <w:r w:rsidR="00C1350E">
        <w:t xml:space="preserve"> v skladu s 3. členom te uredbe</w:t>
      </w:r>
      <w:r w:rsidR="006F26F0">
        <w:t xml:space="preserve">. </w:t>
      </w:r>
    </w:p>
    <w:p w14:paraId="3ADDA94F" w14:textId="77777777" w:rsidR="000E66EF" w:rsidRDefault="000E66EF" w:rsidP="000E66EF">
      <w:pPr>
        <w:pStyle w:val="Odstavek"/>
        <w:ind w:firstLine="0"/>
        <w:jc w:val="center"/>
        <w:rPr>
          <w:b/>
        </w:rPr>
      </w:pPr>
      <w:r w:rsidRPr="000E66EF">
        <w:rPr>
          <w:b/>
        </w:rPr>
        <w:t>7. člen</w:t>
      </w:r>
    </w:p>
    <w:p w14:paraId="64B502CE" w14:textId="77777777" w:rsidR="00025316" w:rsidRPr="000E66EF" w:rsidRDefault="00025316" w:rsidP="00AA128B">
      <w:pPr>
        <w:pStyle w:val="len"/>
        <w:spacing w:before="0"/>
      </w:pPr>
      <w:r>
        <w:t xml:space="preserve">(prijava </w:t>
      </w:r>
      <w:r w:rsidR="00C1592D">
        <w:t>enot poslovnega registra</w:t>
      </w:r>
      <w:r>
        <w:t>, ki se ustanovijo z zakonom ali na podlagi zakona ali drugega predpisa)</w:t>
      </w:r>
    </w:p>
    <w:p w14:paraId="0F398124" w14:textId="0B98BFD1" w:rsidR="007F3962" w:rsidRDefault="007F3962" w:rsidP="000E66EF">
      <w:pPr>
        <w:pStyle w:val="Odstavek"/>
      </w:pPr>
      <w:r>
        <w:t>(</w:t>
      </w:r>
      <w:r w:rsidR="000E66EF">
        <w:t>1</w:t>
      </w:r>
      <w:r>
        <w:t xml:space="preserve">) </w:t>
      </w:r>
      <w:r w:rsidR="00C1592D">
        <w:t>Za vpis e</w:t>
      </w:r>
      <w:r>
        <w:t xml:space="preserve">note poslovnega registra, ki se ustanovi </w:t>
      </w:r>
      <w:r w:rsidR="000065A7">
        <w:t xml:space="preserve">z zakonom ali </w:t>
      </w:r>
      <w:r>
        <w:t xml:space="preserve">na podlagi zakona ali drugega predpisa in se ne registrira pri registrskem organu, </w:t>
      </w:r>
      <w:r w:rsidR="0091121D">
        <w:t>v</w:t>
      </w:r>
      <w:r w:rsidR="00483F13">
        <w:t xml:space="preserve"> </w:t>
      </w:r>
      <w:r w:rsidR="0091121D">
        <w:t xml:space="preserve">poslovni register </w:t>
      </w:r>
      <w:r w:rsidR="00C1592D">
        <w:t xml:space="preserve">poslovni subjekt </w:t>
      </w:r>
      <w:r>
        <w:t>vloži prijavo za vpis v poslovni register</w:t>
      </w:r>
      <w:r w:rsidR="0091121D">
        <w:t>, ki ji priloži listine, ki jih določa zakon ali drug predpis,</w:t>
      </w:r>
      <w:r>
        <w:t xml:space="preserve"> najpozneje v 15 dneh </w:t>
      </w:r>
      <w:r w:rsidR="0062703E">
        <w:t>po</w:t>
      </w:r>
      <w:r>
        <w:t xml:space="preserve"> ustanovitv</w:t>
      </w:r>
      <w:r w:rsidR="0062703E">
        <w:t>i</w:t>
      </w:r>
      <w:r>
        <w:t xml:space="preserve">. </w:t>
      </w:r>
      <w:r w:rsidR="001D319F">
        <w:t>V</w:t>
      </w:r>
      <w:r>
        <w:t xml:space="preserve"> </w:t>
      </w:r>
      <w:r w:rsidR="001D319F">
        <w:t xml:space="preserve">prijavi </w:t>
      </w:r>
      <w:r w:rsidR="0062703E">
        <w:t xml:space="preserve">za vpis v poslovni register </w:t>
      </w:r>
      <w:r>
        <w:t xml:space="preserve">navede </w:t>
      </w:r>
      <w:r w:rsidR="0062703E">
        <w:t xml:space="preserve">firmo ali ime, sedež, datum vložitve prijave ter </w:t>
      </w:r>
      <w:r>
        <w:t>podatke, ki niso razvidni iz zakona ali drugega predpisa in priloženih listin.</w:t>
      </w:r>
    </w:p>
    <w:p w14:paraId="1D32B057" w14:textId="77777777" w:rsidR="000F0ECE" w:rsidRDefault="00BF0F7E" w:rsidP="000F0ECE">
      <w:pPr>
        <w:pStyle w:val="Odstavek"/>
      </w:pPr>
      <w:r>
        <w:t>(</w:t>
      </w:r>
      <w:r w:rsidR="0062703E">
        <w:t>2</w:t>
      </w:r>
      <w:r>
        <w:t xml:space="preserve">) </w:t>
      </w:r>
      <w:r w:rsidR="0062703E">
        <w:t>Prijava za vpis sprememb podatkov v poslovni register in izbris iz poslovnega registra se vloži v 15 dneh po nastanku spremembe</w:t>
      </w:r>
      <w:r w:rsidR="00C1350E">
        <w:t xml:space="preserve"> v skladu s 3. členom te uredbe</w:t>
      </w:r>
      <w:r w:rsidR="0062703E">
        <w:t xml:space="preserve">. </w:t>
      </w:r>
    </w:p>
    <w:p w14:paraId="0EC0E728" w14:textId="10C97FA6" w:rsidR="007F3962" w:rsidRPr="00C1350E" w:rsidRDefault="007F3962" w:rsidP="007F3962">
      <w:pPr>
        <w:pStyle w:val="len"/>
      </w:pPr>
      <w:r w:rsidRPr="00C1350E">
        <w:t>8. člen</w:t>
      </w:r>
    </w:p>
    <w:p w14:paraId="19709C1C" w14:textId="77777777" w:rsidR="005C7B07" w:rsidRPr="00C1350E" w:rsidRDefault="005C7B07" w:rsidP="005C7B07">
      <w:pPr>
        <w:pStyle w:val="len"/>
        <w:spacing w:before="0"/>
      </w:pPr>
      <w:r w:rsidRPr="00C1350E">
        <w:t xml:space="preserve">(prijava </w:t>
      </w:r>
      <w:r w:rsidR="005A6EF2" w:rsidRPr="00C1350E">
        <w:t xml:space="preserve">drugih </w:t>
      </w:r>
      <w:r w:rsidRPr="00C1350E">
        <w:t>delov</w:t>
      </w:r>
      <w:r w:rsidR="00A90A04" w:rsidRPr="00C1350E">
        <w:t xml:space="preserve"> </w:t>
      </w:r>
      <w:r w:rsidR="005A6EF2" w:rsidRPr="00C1350E">
        <w:t>poslovnih subjektov v poslovni register</w:t>
      </w:r>
      <w:r w:rsidRPr="00C1350E">
        <w:t>)</w:t>
      </w:r>
    </w:p>
    <w:p w14:paraId="5B11C93B" w14:textId="77777777" w:rsidR="000F0ECE" w:rsidRDefault="00C1350E" w:rsidP="000F0ECE">
      <w:pPr>
        <w:pStyle w:val="Odstavek"/>
      </w:pPr>
      <w:r w:rsidRPr="00C1350E">
        <w:t>Za vpis drugih delov p</w:t>
      </w:r>
      <w:r w:rsidR="00CF54F0" w:rsidRPr="00C1350E">
        <w:t>oslovni</w:t>
      </w:r>
      <w:r w:rsidRPr="00C1350E">
        <w:t>h</w:t>
      </w:r>
      <w:r w:rsidR="00CF54F0" w:rsidRPr="00C1350E">
        <w:t xml:space="preserve"> subjekt</w:t>
      </w:r>
      <w:r w:rsidRPr="00C1350E">
        <w:t>ov</w:t>
      </w:r>
      <w:r w:rsidR="007F3962" w:rsidRPr="00C1350E">
        <w:t xml:space="preserve"> iz 6. in 7. člena te uredbe </w:t>
      </w:r>
      <w:r w:rsidRPr="00C1350E">
        <w:t xml:space="preserve">in subjektov vpisa v sodni register v poslovni register, vpis sprememb podatkov v poslovni register in izbris iz poslovnega registra se </w:t>
      </w:r>
      <w:r w:rsidR="007F3962" w:rsidRPr="00C1350E">
        <w:t>vloži prijav</w:t>
      </w:r>
      <w:r w:rsidRPr="00C1350E">
        <w:t>a v skladu s 3. členom te uredbe</w:t>
      </w:r>
      <w:r w:rsidR="007F3962" w:rsidRPr="00C1350E">
        <w:t>.</w:t>
      </w:r>
    </w:p>
    <w:p w14:paraId="7EE49190" w14:textId="5876A7D7" w:rsidR="007F3962" w:rsidRDefault="007F3962" w:rsidP="007F3962">
      <w:pPr>
        <w:pStyle w:val="len"/>
      </w:pPr>
      <w:r>
        <w:t>9. člen</w:t>
      </w:r>
    </w:p>
    <w:p w14:paraId="21B14CFB" w14:textId="3921D351" w:rsidR="00F65EBF" w:rsidRDefault="00F65EBF" w:rsidP="00F65EBF">
      <w:pPr>
        <w:pStyle w:val="len"/>
        <w:spacing w:before="0"/>
      </w:pPr>
      <w:r>
        <w:t xml:space="preserve">(vpis sprememb podatkov </w:t>
      </w:r>
      <w:r w:rsidR="00F97A2B">
        <w:t xml:space="preserve">v poslovni register </w:t>
      </w:r>
      <w:r>
        <w:t xml:space="preserve">ali izbris </w:t>
      </w:r>
      <w:r w:rsidR="00F97A2B">
        <w:t xml:space="preserve">iz poslovnega registra </w:t>
      </w:r>
      <w:r>
        <w:t>po uradni dolžnosti)</w:t>
      </w:r>
    </w:p>
    <w:p w14:paraId="29E302D7" w14:textId="07D24DBE" w:rsidR="007F3962" w:rsidRDefault="007F3962" w:rsidP="007F3962">
      <w:pPr>
        <w:pStyle w:val="Odstavek"/>
      </w:pPr>
      <w:r>
        <w:t xml:space="preserve">Na podlagi podatkov, ki jih upravljavec registra prejme od drugega registrskega organa o enotah poslovnega registra iz </w:t>
      </w:r>
      <w:r w:rsidR="00BF3E4A">
        <w:t>6</w:t>
      </w:r>
      <w:r>
        <w:t xml:space="preserve">. člena te uredbe, upravljavec registra vpiše spremembe podatkov v poslovni register ali izbriše enoto poslovnega registra iz poslovnega registra po uradni dolžnosti. </w:t>
      </w:r>
    </w:p>
    <w:p w14:paraId="223A9234" w14:textId="77777777" w:rsidR="007F3962" w:rsidRDefault="007F3962" w:rsidP="007F3962">
      <w:pPr>
        <w:pStyle w:val="len"/>
      </w:pPr>
      <w:r>
        <w:t>10</w:t>
      </w:r>
      <w:r w:rsidRPr="006171C8">
        <w:t>. člen</w:t>
      </w:r>
    </w:p>
    <w:p w14:paraId="3C079EEC" w14:textId="77777777" w:rsidR="00F65EBF" w:rsidRPr="006171C8" w:rsidRDefault="00F65EBF" w:rsidP="00F65EBF">
      <w:pPr>
        <w:pStyle w:val="len"/>
        <w:spacing w:before="0"/>
      </w:pPr>
      <w:r>
        <w:t>(sestava matične številke)</w:t>
      </w:r>
    </w:p>
    <w:p w14:paraId="0B6888E6" w14:textId="77777777" w:rsidR="007F3962" w:rsidRPr="006171C8" w:rsidRDefault="007F3962" w:rsidP="007F3962">
      <w:pPr>
        <w:pStyle w:val="Odstavek"/>
      </w:pPr>
      <w:r w:rsidRPr="006171C8">
        <w:lastRenderedPageBreak/>
        <w:t xml:space="preserve">(1) Matična številka je sestavljena iz desetih črkovno-številčnih znakov, pri čemer zadnja tri mesta določajo del poslovnega subjekta. </w:t>
      </w:r>
    </w:p>
    <w:p w14:paraId="445885C5" w14:textId="77777777" w:rsidR="007F3962" w:rsidRPr="006171C8" w:rsidRDefault="007F3962" w:rsidP="007F3962">
      <w:pPr>
        <w:pStyle w:val="Odstavek"/>
      </w:pPr>
      <w:r w:rsidRPr="006171C8">
        <w:t xml:space="preserve">(2) Sestava matične številke je naslednja: </w:t>
      </w:r>
    </w:p>
    <w:p w14:paraId="1310A279" w14:textId="77777777" w:rsidR="007F3962" w:rsidRPr="006171C8" w:rsidRDefault="007F3962" w:rsidP="002D434A">
      <w:pPr>
        <w:pStyle w:val="Alineazaodstavkom"/>
        <w:numPr>
          <w:ilvl w:val="0"/>
          <w:numId w:val="15"/>
        </w:numPr>
        <w:overflowPunct/>
        <w:autoSpaceDE/>
        <w:autoSpaceDN/>
        <w:adjustRightInd/>
        <w:spacing w:line="240" w:lineRule="auto"/>
        <w:textAlignment w:val="auto"/>
      </w:pPr>
      <w:r w:rsidRPr="006171C8">
        <w:t xml:space="preserve">za poslovne subjekte je sestavljena iz šestmestne zaporedne številke, na sedmem mestu je kontrolna številka, na zadnjih treh mestih so ničle; </w:t>
      </w:r>
    </w:p>
    <w:p w14:paraId="0035AF83" w14:textId="77777777" w:rsidR="007F3962" w:rsidRPr="006171C8" w:rsidRDefault="007F3962" w:rsidP="002D434A">
      <w:pPr>
        <w:pStyle w:val="Alineazaodstavkom"/>
        <w:numPr>
          <w:ilvl w:val="0"/>
          <w:numId w:val="15"/>
        </w:numPr>
        <w:overflowPunct/>
        <w:autoSpaceDE/>
        <w:autoSpaceDN/>
        <w:adjustRightInd/>
        <w:spacing w:line="240" w:lineRule="auto"/>
        <w:textAlignment w:val="auto"/>
      </w:pPr>
      <w:r w:rsidRPr="006171C8">
        <w:t>za dele poslovnih subjektov je sestavljena iz sedemmestne številke poslovnega subjekta iz prejšnje aline</w:t>
      </w:r>
      <w:r>
        <w:rPr>
          <w:lang w:val="sl-SI"/>
        </w:rPr>
        <w:t>j</w:t>
      </w:r>
      <w:r w:rsidRPr="006171C8">
        <w:t xml:space="preserve">e in trimestne zaporedne številke dela poslovnega subjekta; če je delov poslovnega subjekta več kot 999, se trimestna zaporedna številka določi s črko na osmem mestu in zaporedno številko na zadnjih dveh mestih; </w:t>
      </w:r>
    </w:p>
    <w:p w14:paraId="269AE6DE" w14:textId="77777777" w:rsidR="007F3962" w:rsidRPr="006171C8" w:rsidRDefault="007F3962" w:rsidP="002D434A">
      <w:pPr>
        <w:pStyle w:val="Alineazaodstavkom"/>
        <w:numPr>
          <w:ilvl w:val="0"/>
          <w:numId w:val="15"/>
        </w:numPr>
        <w:overflowPunct/>
        <w:autoSpaceDE/>
        <w:autoSpaceDN/>
        <w:adjustRightInd/>
        <w:spacing w:line="240" w:lineRule="auto"/>
        <w:textAlignment w:val="auto"/>
      </w:pPr>
      <w:r w:rsidRPr="006171C8">
        <w:t>za glavno podružnico tujega poslovnega subjekta ima enako sestavo kot za poslovni subjekt</w:t>
      </w:r>
      <w:r w:rsidR="00FA0700">
        <w:rPr>
          <w:lang w:val="sl-SI"/>
        </w:rPr>
        <w:t>;</w:t>
      </w:r>
      <w:r w:rsidRPr="006171C8">
        <w:t xml:space="preserve"> </w:t>
      </w:r>
      <w:r w:rsidR="00FA0700">
        <w:rPr>
          <w:lang w:val="sl-SI"/>
        </w:rPr>
        <w:t>z</w:t>
      </w:r>
      <w:r w:rsidRPr="006171C8">
        <w:t>a druge podružnice istega tujega poslovnega subjekta ima enako sestavo kot za dele poslovnih subjektov.</w:t>
      </w:r>
      <w:r w:rsidR="00BF3E4A">
        <w:rPr>
          <w:lang w:val="sl-SI"/>
        </w:rPr>
        <w:t xml:space="preserve"> </w:t>
      </w:r>
      <w:r w:rsidR="00BF3E4A">
        <w:t>Izraz »glavna podružnica tujega poslovnega subjekta«</w:t>
      </w:r>
      <w:r w:rsidR="00BF3E4A">
        <w:rPr>
          <w:lang w:val="sl-SI"/>
        </w:rPr>
        <w:t xml:space="preserve"> iz prejšnjega stavka</w:t>
      </w:r>
      <w:r w:rsidR="00BF3E4A">
        <w:t xml:space="preserve"> ima enak pomen kot v zakonu</w:t>
      </w:r>
      <w:r w:rsidR="00BF3E4A">
        <w:rPr>
          <w:lang w:val="sl-SI"/>
        </w:rPr>
        <w:t>, ki ureja gospodarske družbe</w:t>
      </w:r>
      <w:r w:rsidR="00BF3E4A" w:rsidRPr="00072D7C">
        <w:t>.</w:t>
      </w:r>
    </w:p>
    <w:p w14:paraId="1F97A7EC" w14:textId="77777777" w:rsidR="007F3962" w:rsidRDefault="007F3962" w:rsidP="007F3962">
      <w:pPr>
        <w:pStyle w:val="len"/>
      </w:pPr>
      <w:r w:rsidRPr="006171C8">
        <w:t>1</w:t>
      </w:r>
      <w:r>
        <w:t>1</w:t>
      </w:r>
      <w:r w:rsidRPr="006171C8">
        <w:t>. člen</w:t>
      </w:r>
    </w:p>
    <w:p w14:paraId="1811BF5C" w14:textId="77777777" w:rsidR="00F65EBF" w:rsidRPr="006171C8" w:rsidRDefault="00F65EBF" w:rsidP="00F65EBF">
      <w:pPr>
        <w:pStyle w:val="len"/>
        <w:spacing w:before="0"/>
      </w:pPr>
      <w:r>
        <w:t>(izračun kontrolne številke</w:t>
      </w:r>
      <w:r w:rsidR="00CF1E98">
        <w:t xml:space="preserve"> matične številke</w:t>
      </w:r>
      <w:r>
        <w:t>)</w:t>
      </w:r>
    </w:p>
    <w:p w14:paraId="7BE6EFDB" w14:textId="77777777" w:rsidR="007F3962" w:rsidRPr="006171C8" w:rsidRDefault="007F3962" w:rsidP="007F3962">
      <w:pPr>
        <w:pStyle w:val="Odstavek"/>
      </w:pPr>
      <w:r w:rsidRPr="006171C8">
        <w:t xml:space="preserve">(1) Kontrolna številka matične številke poslovnih subjektov se izračuna po modulu 11. </w:t>
      </w:r>
    </w:p>
    <w:p w14:paraId="658C90AE" w14:textId="77777777" w:rsidR="007F3962" w:rsidRPr="006171C8" w:rsidRDefault="007F3962" w:rsidP="007F3962">
      <w:pPr>
        <w:pStyle w:val="Odstavek"/>
      </w:pPr>
      <w:r w:rsidRPr="006171C8">
        <w:t xml:space="preserve">(2) Postopek za izračun kontrolne številke je naslednji: </w:t>
      </w:r>
    </w:p>
    <w:p w14:paraId="5C97413F" w14:textId="77777777" w:rsidR="007F3962" w:rsidRPr="006171C8" w:rsidRDefault="007F3962" w:rsidP="007F3962">
      <w:pPr>
        <w:pStyle w:val="Alineazaodstavkom"/>
        <w:numPr>
          <w:ilvl w:val="0"/>
          <w:numId w:val="11"/>
        </w:numPr>
        <w:overflowPunct/>
        <w:autoSpaceDE/>
        <w:autoSpaceDN/>
        <w:adjustRightInd/>
        <w:spacing w:line="240" w:lineRule="auto"/>
        <w:textAlignment w:val="auto"/>
      </w:pPr>
      <w:r w:rsidRPr="006171C8">
        <w:t xml:space="preserve">posamezna številka osnovne številke se pomnoži s konstantnimi </w:t>
      </w:r>
      <w:proofErr w:type="spellStart"/>
      <w:r w:rsidRPr="006171C8">
        <w:t>ponderji</w:t>
      </w:r>
      <w:proofErr w:type="spellEnd"/>
      <w:r w:rsidRPr="006171C8">
        <w:t xml:space="preserve"> 7, 6, 5, 4, 3, 2 v smeri od leve proti desni; </w:t>
      </w:r>
    </w:p>
    <w:p w14:paraId="31AEE627" w14:textId="77777777" w:rsidR="007F3962" w:rsidRPr="006171C8" w:rsidRDefault="007F3962" w:rsidP="007F3962">
      <w:pPr>
        <w:pStyle w:val="Alineazaodstavkom"/>
        <w:numPr>
          <w:ilvl w:val="0"/>
          <w:numId w:val="11"/>
        </w:numPr>
        <w:overflowPunct/>
        <w:autoSpaceDE/>
        <w:autoSpaceDN/>
        <w:adjustRightInd/>
        <w:spacing w:line="240" w:lineRule="auto"/>
        <w:textAlignment w:val="auto"/>
      </w:pPr>
      <w:r w:rsidRPr="006171C8">
        <w:t xml:space="preserve">zmnožki se seštejejo; </w:t>
      </w:r>
    </w:p>
    <w:p w14:paraId="1DC03EF6" w14:textId="77777777" w:rsidR="007F3962" w:rsidRPr="006171C8" w:rsidRDefault="007F3962" w:rsidP="007F3962">
      <w:pPr>
        <w:pStyle w:val="Alineazaodstavkom"/>
        <w:numPr>
          <w:ilvl w:val="0"/>
          <w:numId w:val="11"/>
        </w:numPr>
        <w:overflowPunct/>
        <w:autoSpaceDE/>
        <w:autoSpaceDN/>
        <w:adjustRightInd/>
        <w:spacing w:line="240" w:lineRule="auto"/>
        <w:textAlignment w:val="auto"/>
      </w:pPr>
      <w:r w:rsidRPr="006171C8">
        <w:t xml:space="preserve">seštevek se deli z 11; </w:t>
      </w:r>
    </w:p>
    <w:p w14:paraId="733C2035" w14:textId="77777777" w:rsidR="007F3962" w:rsidRPr="006171C8" w:rsidRDefault="007F3962" w:rsidP="007F3962">
      <w:pPr>
        <w:pStyle w:val="Alineazaodstavkom"/>
        <w:numPr>
          <w:ilvl w:val="0"/>
          <w:numId w:val="11"/>
        </w:numPr>
        <w:overflowPunct/>
        <w:autoSpaceDE/>
        <w:autoSpaceDN/>
        <w:adjustRightInd/>
        <w:spacing w:line="240" w:lineRule="auto"/>
        <w:textAlignment w:val="auto"/>
      </w:pPr>
      <w:r w:rsidRPr="006171C8">
        <w:t xml:space="preserve">ostanek deljenja se odšteje od številke 11, razlika odštevanja je kontrolna številka. </w:t>
      </w:r>
    </w:p>
    <w:p w14:paraId="64AC7DF9" w14:textId="77777777" w:rsidR="007F3962" w:rsidRDefault="007F3962" w:rsidP="007F3962">
      <w:pPr>
        <w:pStyle w:val="Odstavek"/>
      </w:pPr>
      <w:r w:rsidRPr="006171C8">
        <w:t xml:space="preserve">(3) Če je ostanek deljenja 1 (ena), je kontrolna številka 0 (nič). Če je ostanek deljenja </w:t>
      </w:r>
      <w:r w:rsidR="00FA0700">
        <w:t>0 (</w:t>
      </w:r>
      <w:r w:rsidRPr="006171C8">
        <w:t>nič</w:t>
      </w:r>
      <w:r w:rsidR="00FA0700">
        <w:t>)</w:t>
      </w:r>
      <w:r w:rsidRPr="006171C8">
        <w:t>, se ta številka izloči iz niza zaporednih številk za določanje matične številke.</w:t>
      </w:r>
    </w:p>
    <w:p w14:paraId="1880770A" w14:textId="77777777" w:rsidR="007F3962" w:rsidRDefault="007F3962" w:rsidP="007F3962">
      <w:pPr>
        <w:pStyle w:val="len"/>
      </w:pPr>
      <w:r>
        <w:t>12. člen</w:t>
      </w:r>
    </w:p>
    <w:p w14:paraId="1363700F" w14:textId="77777777" w:rsidR="00E739F8" w:rsidRDefault="00E739F8" w:rsidP="00E739F8">
      <w:pPr>
        <w:pStyle w:val="len"/>
        <w:spacing w:before="0"/>
      </w:pPr>
      <w:r>
        <w:t>(</w:t>
      </w:r>
      <w:r w:rsidR="00684D00">
        <w:t>sestava in uporaba</w:t>
      </w:r>
      <w:r>
        <w:t xml:space="preserve"> enotnega identifikatorja)</w:t>
      </w:r>
    </w:p>
    <w:p w14:paraId="68CEB67B" w14:textId="77777777" w:rsidR="007F3962" w:rsidRDefault="007F3962" w:rsidP="007F3962">
      <w:pPr>
        <w:pStyle w:val="Odstavek"/>
      </w:pPr>
      <w:r>
        <w:t xml:space="preserve">(1) </w:t>
      </w:r>
      <w:r w:rsidRPr="000103DC">
        <w:t xml:space="preserve">Enotni identifikator za prejemanje in posredovanje podatkov in listin </w:t>
      </w:r>
      <w:r w:rsidRPr="000103DC">
        <w:rPr>
          <w:shd w:val="clear" w:color="auto" w:fill="FFFFFF"/>
        </w:rPr>
        <w:t xml:space="preserve">ter objavo javnih podatkov in listin </w:t>
      </w:r>
      <w:r w:rsidRPr="000103DC">
        <w:t>prek sistema povezovanja poslovnih registrov sestavlja</w:t>
      </w:r>
      <w:r>
        <w:t>jo</w:t>
      </w:r>
      <w:r w:rsidRPr="000103DC">
        <w:t xml:space="preserve"> predpona SIPRS, pika in matična številka (</w:t>
      </w:r>
      <w:proofErr w:type="spellStart"/>
      <w:r w:rsidRPr="000103DC">
        <w:t>SIPRS.nnnnnnnnnn</w:t>
      </w:r>
      <w:proofErr w:type="spellEnd"/>
      <w:r w:rsidRPr="000103DC">
        <w:t>).</w:t>
      </w:r>
    </w:p>
    <w:p w14:paraId="5D3B6E04" w14:textId="77777777" w:rsidR="007F3962" w:rsidRDefault="007F3962" w:rsidP="007F3962">
      <w:pPr>
        <w:pStyle w:val="Odstavek"/>
      </w:pPr>
      <w:r>
        <w:t xml:space="preserve">(2) </w:t>
      </w:r>
      <w:r w:rsidRPr="000103DC">
        <w:t xml:space="preserve">Enotni identifikator se uporablja </w:t>
      </w:r>
      <w:r>
        <w:t xml:space="preserve">le </w:t>
      </w:r>
      <w:r w:rsidRPr="000103DC">
        <w:t xml:space="preserve">za prejemanje in posredovanje podatkov in listin </w:t>
      </w:r>
      <w:r w:rsidRPr="000103DC">
        <w:rPr>
          <w:shd w:val="clear" w:color="auto" w:fill="FFFFFF"/>
        </w:rPr>
        <w:t xml:space="preserve">ter objavo javnih podatkov in listin </w:t>
      </w:r>
      <w:r w:rsidRPr="000103DC">
        <w:t>prek sistema povezovanja poslovnih registrov.</w:t>
      </w:r>
    </w:p>
    <w:p w14:paraId="13A45727" w14:textId="77777777" w:rsidR="007F3962" w:rsidRDefault="007F3962" w:rsidP="007F3962">
      <w:pPr>
        <w:pStyle w:val="len"/>
      </w:pPr>
      <w:r w:rsidRPr="006171C8">
        <w:t>1</w:t>
      </w:r>
      <w:r>
        <w:t>3</w:t>
      </w:r>
      <w:r w:rsidRPr="006171C8">
        <w:t>. člen</w:t>
      </w:r>
    </w:p>
    <w:p w14:paraId="22B0407F" w14:textId="77777777" w:rsidR="00E739F8" w:rsidRPr="006171C8" w:rsidRDefault="00E739F8" w:rsidP="00E739F8">
      <w:pPr>
        <w:pStyle w:val="len"/>
        <w:spacing w:before="0"/>
      </w:pPr>
      <w:r>
        <w:t>(glavn</w:t>
      </w:r>
      <w:r w:rsidR="00684D00">
        <w:t>a</w:t>
      </w:r>
      <w:r>
        <w:t xml:space="preserve"> dejavnost)</w:t>
      </w:r>
    </w:p>
    <w:p w14:paraId="5EA70CFF" w14:textId="77777777" w:rsidR="007F3962" w:rsidRPr="006171C8" w:rsidRDefault="007F3962" w:rsidP="007F3962">
      <w:pPr>
        <w:pStyle w:val="Odstavek"/>
      </w:pPr>
      <w:r w:rsidRPr="006171C8">
        <w:t xml:space="preserve">(1) Glavna dejavnost </w:t>
      </w:r>
      <w:r w:rsidR="00E51950">
        <w:t xml:space="preserve">poslovnega subjekta </w:t>
      </w:r>
      <w:r w:rsidRPr="006171C8">
        <w:t xml:space="preserve">je lahko le ena od registriranih dejavnosti poslovnega subjekta ali dejavnost, določena z zakonom ali drugim predpisom, </w:t>
      </w:r>
      <w:r w:rsidR="00E51950">
        <w:t xml:space="preserve">s katerim ali </w:t>
      </w:r>
      <w:r w:rsidR="006C2BEA">
        <w:t>na</w:t>
      </w:r>
      <w:r w:rsidRPr="006171C8">
        <w:t xml:space="preserve"> </w:t>
      </w:r>
      <w:r w:rsidR="006C2BEA">
        <w:t xml:space="preserve">podlagi </w:t>
      </w:r>
      <w:r w:rsidRPr="006171C8">
        <w:t>kater</w:t>
      </w:r>
      <w:r w:rsidR="006C2BEA">
        <w:t>ega</w:t>
      </w:r>
      <w:r w:rsidRPr="006171C8">
        <w:t xml:space="preserve"> je </w:t>
      </w:r>
      <w:r w:rsidR="006C2BEA" w:rsidRPr="006171C8">
        <w:t xml:space="preserve">poslovni subjekt </w:t>
      </w:r>
      <w:r w:rsidRPr="006171C8">
        <w:t>ustanovljen</w:t>
      </w:r>
      <w:r>
        <w:t>, ali z aktom o ustanovitvi</w:t>
      </w:r>
      <w:r w:rsidRPr="006171C8">
        <w:t xml:space="preserve">. </w:t>
      </w:r>
    </w:p>
    <w:p w14:paraId="49AA69B4" w14:textId="4C9C439B" w:rsidR="007F3962" w:rsidRPr="006171C8" w:rsidRDefault="007F3962" w:rsidP="007F3962">
      <w:pPr>
        <w:pStyle w:val="Odstavek"/>
      </w:pPr>
      <w:r w:rsidRPr="006171C8">
        <w:t xml:space="preserve">(2) Glavna dejavnost enote poslovnega registra je dejavnost, s katero enota poslovnega registra ustvarja </w:t>
      </w:r>
      <w:r w:rsidR="00104D66">
        <w:t xml:space="preserve">ali bo ustvarjala </w:t>
      </w:r>
      <w:r w:rsidRPr="006171C8">
        <w:t>pretežni del dodane vrednosti. Če podatka o dodani vrednosti ni</w:t>
      </w:r>
      <w:r w:rsidR="00104D66">
        <w:t xml:space="preserve"> </w:t>
      </w:r>
      <w:r w:rsidR="004D7F9C">
        <w:t xml:space="preserve">ali ga ni </w:t>
      </w:r>
      <w:r w:rsidR="00104D66">
        <w:t>mogoče določiti</w:t>
      </w:r>
      <w:r w:rsidRPr="006171C8">
        <w:t xml:space="preserve">, se namesto tega upošteva dejavnost, ki </w:t>
      </w:r>
      <w:r w:rsidR="00503643">
        <w:t xml:space="preserve">ustvarja ali bo ustvarjala največji prihodek ali </w:t>
      </w:r>
      <w:r w:rsidRPr="006171C8">
        <w:t xml:space="preserve">zaposluje </w:t>
      </w:r>
      <w:r w:rsidR="00503643">
        <w:t xml:space="preserve">ali bo zaposlovala </w:t>
      </w:r>
      <w:r w:rsidRPr="006171C8">
        <w:t xml:space="preserve">največje število oseb. </w:t>
      </w:r>
      <w:r w:rsidR="00503643">
        <w:t xml:space="preserve">Pri </w:t>
      </w:r>
      <w:r w:rsidR="00503643">
        <w:lastRenderedPageBreak/>
        <w:t xml:space="preserve">določitvi glavne dejavnosti se ne </w:t>
      </w:r>
      <w:r w:rsidR="0003373F" w:rsidRPr="008345EA">
        <w:t>preverjajo</w:t>
      </w:r>
      <w:r w:rsidR="00503643">
        <w:t xml:space="preserve"> pogoji za opravljanje dejavnosti, določeni s predpisi.</w:t>
      </w:r>
      <w:r w:rsidR="00483F13">
        <w:t xml:space="preserve"> </w:t>
      </w:r>
    </w:p>
    <w:p w14:paraId="29A5FAC7" w14:textId="77777777" w:rsidR="007F3962" w:rsidRPr="006171C8" w:rsidRDefault="007F3962" w:rsidP="007F3962">
      <w:pPr>
        <w:pStyle w:val="Odstavek"/>
      </w:pPr>
      <w:r w:rsidRPr="006171C8">
        <w:t xml:space="preserve">(3) Glavna dejavnost dela poslovnega subjekta je lahko le ena od registriranih dejavnosti poslovnega subjekta. </w:t>
      </w:r>
    </w:p>
    <w:p w14:paraId="5F927CB5" w14:textId="77777777" w:rsidR="007F3962" w:rsidRDefault="007F3962" w:rsidP="007F3962">
      <w:pPr>
        <w:pStyle w:val="Odstavek"/>
      </w:pPr>
      <w:r w:rsidRPr="006171C8">
        <w:t>(4) Upravljavec registra razvršča vse enote poslovnega registra v najnižjo mo</w:t>
      </w:r>
      <w:r w:rsidR="000A5BE6">
        <w:t>žno</w:t>
      </w:r>
      <w:r w:rsidRPr="006171C8">
        <w:t xml:space="preserve"> raven v skladu s predpisano klasifikacijo dejavnosti.</w:t>
      </w:r>
    </w:p>
    <w:p w14:paraId="11C7127C" w14:textId="77777777" w:rsidR="007F3962" w:rsidRDefault="007F3962" w:rsidP="007F3962">
      <w:pPr>
        <w:pStyle w:val="len"/>
      </w:pPr>
      <w:r w:rsidRPr="006171C8">
        <w:t>1</w:t>
      </w:r>
      <w:r>
        <w:t>4</w:t>
      </w:r>
      <w:r w:rsidRPr="006171C8">
        <w:t>. člen</w:t>
      </w:r>
    </w:p>
    <w:p w14:paraId="1D1CD3A6" w14:textId="77777777" w:rsidR="00E739F8" w:rsidRPr="006171C8" w:rsidRDefault="00E739F8" w:rsidP="00E739F8">
      <w:pPr>
        <w:pStyle w:val="len"/>
        <w:spacing w:before="0"/>
      </w:pPr>
      <w:r>
        <w:t>(</w:t>
      </w:r>
      <w:r w:rsidR="00684D00">
        <w:t xml:space="preserve">določitev šifre </w:t>
      </w:r>
      <w:r>
        <w:t>glavne dejavnosti)</w:t>
      </w:r>
    </w:p>
    <w:p w14:paraId="75F04E69" w14:textId="254868BC" w:rsidR="007F3962" w:rsidRPr="006171C8" w:rsidRDefault="007F3962" w:rsidP="007F3962">
      <w:pPr>
        <w:pStyle w:val="Odstavek"/>
      </w:pPr>
      <w:r w:rsidRPr="006171C8">
        <w:t xml:space="preserve">Upravljavec registra ob prvem vpisu enoti poslovnega registra določi </w:t>
      </w:r>
      <w:r w:rsidR="00E739F8">
        <w:t xml:space="preserve">šifro </w:t>
      </w:r>
      <w:r w:rsidRPr="006171C8">
        <w:t>glavn</w:t>
      </w:r>
      <w:r w:rsidR="00E739F8">
        <w:t>e</w:t>
      </w:r>
      <w:r w:rsidRPr="006171C8">
        <w:t xml:space="preserve"> dejavnost</w:t>
      </w:r>
      <w:r w:rsidR="00E739F8">
        <w:t>i</w:t>
      </w:r>
      <w:r w:rsidRPr="006171C8">
        <w:t xml:space="preserve"> na podlagi predloga, navedenega v prijavi. Enota poslovnega registra oblikuje predlog za določitev glavne dejavnosti </w:t>
      </w:r>
      <w:r w:rsidR="004D52D3">
        <w:t xml:space="preserve">v skladu s </w:t>
      </w:r>
      <w:r w:rsidRPr="006171C8">
        <w:t>prejšnj</w:t>
      </w:r>
      <w:r w:rsidR="004D52D3">
        <w:t>im</w:t>
      </w:r>
      <w:r w:rsidRPr="006171C8">
        <w:t xml:space="preserve"> člen</w:t>
      </w:r>
      <w:r w:rsidR="004D52D3">
        <w:t>om</w:t>
      </w:r>
      <w:r w:rsidRPr="006171C8">
        <w:t>.</w:t>
      </w:r>
    </w:p>
    <w:p w14:paraId="1EFCFA72" w14:textId="77777777" w:rsidR="007F3962" w:rsidRDefault="007F3962" w:rsidP="007F3962">
      <w:pPr>
        <w:pStyle w:val="len"/>
      </w:pPr>
      <w:r w:rsidRPr="006171C8">
        <w:t>1</w:t>
      </w:r>
      <w:r>
        <w:t>5</w:t>
      </w:r>
      <w:r w:rsidRPr="006171C8">
        <w:t>. člen</w:t>
      </w:r>
    </w:p>
    <w:p w14:paraId="6A20BB42" w14:textId="77777777" w:rsidR="00E739F8" w:rsidRPr="006171C8" w:rsidRDefault="00E739F8" w:rsidP="00E739F8">
      <w:pPr>
        <w:pStyle w:val="len"/>
        <w:spacing w:before="0"/>
      </w:pPr>
      <w:r>
        <w:t xml:space="preserve">(sprememba </w:t>
      </w:r>
      <w:r w:rsidR="00684D00">
        <w:t xml:space="preserve">šifre </w:t>
      </w:r>
      <w:r>
        <w:t>glavne dejavnosti)</w:t>
      </w:r>
    </w:p>
    <w:p w14:paraId="04BCB6A3" w14:textId="5F5A0A99" w:rsidR="007F3962" w:rsidRPr="006171C8" w:rsidRDefault="007F3962" w:rsidP="007F3962">
      <w:pPr>
        <w:pStyle w:val="Odstavek"/>
      </w:pPr>
      <w:r w:rsidRPr="006171C8">
        <w:t xml:space="preserve">(1) Če nastane sprememba pri proizvodih, storitvah ali namenu ustanovitve enote poslovnega registra, ki vpliva na njeno glavno dejavnost, </w:t>
      </w:r>
      <w:r w:rsidR="00F80D71">
        <w:t>poslovni subjekt</w:t>
      </w:r>
      <w:r w:rsidRPr="006171C8">
        <w:t xml:space="preserve"> upravljavcu registra predlaga spremembo glavne dejavnosti. Upravljavec registra na podlagi novih podatkov enoti poslovnega registra </w:t>
      </w:r>
      <w:r w:rsidR="000A5BE6">
        <w:t>z</w:t>
      </w:r>
      <w:r w:rsidRPr="006171C8">
        <w:t>nov</w:t>
      </w:r>
      <w:r w:rsidR="000A5BE6">
        <w:t>a</w:t>
      </w:r>
      <w:r w:rsidRPr="006171C8">
        <w:t xml:space="preserve"> določi </w:t>
      </w:r>
      <w:r w:rsidR="00E739F8">
        <w:t xml:space="preserve">šifro </w:t>
      </w:r>
      <w:r w:rsidRPr="006171C8">
        <w:t>glavn</w:t>
      </w:r>
      <w:r w:rsidR="00E739F8">
        <w:t>e</w:t>
      </w:r>
      <w:r w:rsidRPr="006171C8">
        <w:t xml:space="preserve"> dejavnost</w:t>
      </w:r>
      <w:r w:rsidR="00E739F8">
        <w:t>i</w:t>
      </w:r>
      <w:r w:rsidRPr="006171C8">
        <w:t xml:space="preserve"> v skladu </w:t>
      </w:r>
      <w:r>
        <w:t>s</w:t>
      </w:r>
      <w:r w:rsidRPr="006171C8">
        <w:t xml:space="preserve"> 1</w:t>
      </w:r>
      <w:r w:rsidR="004315D1">
        <w:t>4</w:t>
      </w:r>
      <w:r w:rsidRPr="006171C8">
        <w:t xml:space="preserve">. členom te uredbe. </w:t>
      </w:r>
    </w:p>
    <w:p w14:paraId="4C85B9A6" w14:textId="3644FDC2" w:rsidR="007F3962" w:rsidRPr="006171C8" w:rsidRDefault="007F3962">
      <w:pPr>
        <w:pStyle w:val="Odstavek"/>
      </w:pPr>
      <w:r w:rsidRPr="006171C8" w:rsidDel="003407E4">
        <w:t xml:space="preserve"> </w:t>
      </w:r>
      <w:r w:rsidRPr="006171C8">
        <w:t>(</w:t>
      </w:r>
      <w:r>
        <w:t>2</w:t>
      </w:r>
      <w:r w:rsidRPr="006171C8">
        <w:t xml:space="preserve">) Če upravljavec registra ugotovi, da </w:t>
      </w:r>
      <w:r w:rsidR="00B60CF0">
        <w:t>podatek o glavni dejavnosti enote poslovnega registra ne ustreza dejanskemu stanju</w:t>
      </w:r>
      <w:r w:rsidRPr="006171C8">
        <w:t xml:space="preserve">, </w:t>
      </w:r>
      <w:r w:rsidR="00F80D71">
        <w:t>poslovni subjekt pozove, da</w:t>
      </w:r>
      <w:r w:rsidRPr="006171C8">
        <w:t xml:space="preserve"> uskladi podatke v poslovnem registru z dejanskim stanjem.</w:t>
      </w:r>
    </w:p>
    <w:p w14:paraId="66D3B1AA" w14:textId="77777777" w:rsidR="007F3962" w:rsidRDefault="007F3962" w:rsidP="007F3962">
      <w:pPr>
        <w:pStyle w:val="len"/>
      </w:pPr>
      <w:r w:rsidRPr="006171C8">
        <w:t>1</w:t>
      </w:r>
      <w:r>
        <w:t>6</w:t>
      </w:r>
      <w:r w:rsidRPr="006171C8">
        <w:t>. člen</w:t>
      </w:r>
    </w:p>
    <w:p w14:paraId="6253AB3C" w14:textId="77777777" w:rsidR="00E739F8" w:rsidRPr="006171C8" w:rsidRDefault="00E739F8" w:rsidP="00E739F8">
      <w:pPr>
        <w:pStyle w:val="len"/>
        <w:spacing w:before="0"/>
      </w:pPr>
      <w:r>
        <w:t xml:space="preserve">(določitev šifre institucionalnega sektorja) </w:t>
      </w:r>
    </w:p>
    <w:p w14:paraId="3EDD0CE4" w14:textId="77777777" w:rsidR="007F3962" w:rsidRPr="006171C8" w:rsidRDefault="007F3962" w:rsidP="007F3962">
      <w:pPr>
        <w:pStyle w:val="Odstavek"/>
      </w:pPr>
      <w:r w:rsidRPr="006171C8">
        <w:t xml:space="preserve">(1) Upravljavec registra na podlagi podatkov iz prijave enoti poslovnega registra določi šifro institucionalnega sektorja (v nadaljnjem besedilu: SKIS). </w:t>
      </w:r>
    </w:p>
    <w:p w14:paraId="4144567A" w14:textId="77777777" w:rsidR="007F3962" w:rsidRPr="006171C8" w:rsidRDefault="007F3962" w:rsidP="007F3962">
      <w:pPr>
        <w:pStyle w:val="Odstavek"/>
      </w:pPr>
      <w:r w:rsidRPr="006171C8">
        <w:t xml:space="preserve">(2) Če se enota poslovnega registra ne strinja s SKIS, ki jo določi upravljavec registra, lahko upravljavcu registra predlaga drugačno razvrstitev. </w:t>
      </w:r>
    </w:p>
    <w:p w14:paraId="75B66361" w14:textId="77777777" w:rsidR="007F3962" w:rsidRPr="006171C8" w:rsidRDefault="007F3962" w:rsidP="007F3962">
      <w:pPr>
        <w:pStyle w:val="Odstavek"/>
      </w:pPr>
      <w:r w:rsidRPr="006171C8">
        <w:t xml:space="preserve">(3) Upravljavec registra na podlagi utemeljenega predloga iz prejšnjega odstavka enoti poslovnega registra </w:t>
      </w:r>
      <w:r w:rsidR="000A5BE6">
        <w:t>z</w:t>
      </w:r>
      <w:r w:rsidRPr="006171C8">
        <w:t>nov</w:t>
      </w:r>
      <w:r w:rsidR="000A5BE6">
        <w:t>a</w:t>
      </w:r>
      <w:r w:rsidRPr="006171C8">
        <w:t xml:space="preserve"> določi SKIS. Če upravljavec registra oceni, da predlog ni utemeljen, ga pošlje Komisiji za reševanje spornih primerov razvrščanja enot poslovnega registra po SKIS (v nadaljnjem besedilu: komisija </w:t>
      </w:r>
      <w:r w:rsidR="000A5BE6">
        <w:t xml:space="preserve">za </w:t>
      </w:r>
      <w:r w:rsidRPr="006171C8">
        <w:t xml:space="preserve">SKIS) pri Statističnem uradu Republike Slovenije. Na podlagi mnenja komisije </w:t>
      </w:r>
      <w:r w:rsidR="000A5BE6">
        <w:t xml:space="preserve">za </w:t>
      </w:r>
      <w:r w:rsidRPr="006171C8">
        <w:t xml:space="preserve">SKIS lahko Statistični urad Republike Slovenije upravljavcu registra pošlje zahtevo za spremembo SKIS. </w:t>
      </w:r>
    </w:p>
    <w:p w14:paraId="710F7101" w14:textId="77777777" w:rsidR="007F3962" w:rsidRPr="006171C8" w:rsidRDefault="007F3962" w:rsidP="007F3962">
      <w:pPr>
        <w:pStyle w:val="Odstavek"/>
      </w:pPr>
      <w:r w:rsidRPr="006171C8">
        <w:t xml:space="preserve">(4) Če Statistični urad Republike Slovenije ugotovi, da določitev SKIS enoti poslovnega registra ni bila pravilna ali ne ustreza dejanskemu stanju, lahko od upravljavca registra zahteva, da </w:t>
      </w:r>
      <w:r w:rsidR="000A5BE6">
        <w:t>z</w:t>
      </w:r>
      <w:r w:rsidRPr="006171C8">
        <w:t>nov</w:t>
      </w:r>
      <w:r w:rsidR="000A5BE6">
        <w:t>a</w:t>
      </w:r>
      <w:r w:rsidRPr="006171C8">
        <w:t xml:space="preserve"> opravi razvrstitev.</w:t>
      </w:r>
    </w:p>
    <w:p w14:paraId="597C7D10" w14:textId="77777777" w:rsidR="007F3962" w:rsidRDefault="007F3962" w:rsidP="007F3962">
      <w:pPr>
        <w:pStyle w:val="len"/>
      </w:pPr>
      <w:r w:rsidRPr="006171C8">
        <w:t>1</w:t>
      </w:r>
      <w:r>
        <w:t>7</w:t>
      </w:r>
      <w:r w:rsidRPr="006171C8">
        <w:t>. člen</w:t>
      </w:r>
    </w:p>
    <w:p w14:paraId="17D6C5E0" w14:textId="77777777" w:rsidR="00572864" w:rsidRPr="006171C8" w:rsidRDefault="00572864" w:rsidP="00572864">
      <w:pPr>
        <w:pStyle w:val="len"/>
        <w:spacing w:before="0"/>
      </w:pPr>
      <w:r>
        <w:t>(pogoji in način uporabe in posredovanja podatkov</w:t>
      </w:r>
      <w:r w:rsidR="005B5433">
        <w:t xml:space="preserve"> iz poslovnega registra</w:t>
      </w:r>
      <w:r>
        <w:t>)</w:t>
      </w:r>
    </w:p>
    <w:p w14:paraId="2571EDE8" w14:textId="77777777" w:rsidR="007F3962" w:rsidRPr="006171C8" w:rsidRDefault="007F3962" w:rsidP="007F3962">
      <w:pPr>
        <w:pStyle w:val="Odstavek"/>
      </w:pPr>
      <w:r w:rsidRPr="006171C8">
        <w:lastRenderedPageBreak/>
        <w:t xml:space="preserve">(1) Z državnimi organi in upravljavci javnih zbirk podatkov, ki se v skladu s prvim odstavkom 21. člena </w:t>
      </w:r>
      <w:r>
        <w:t>ZPRS-1</w:t>
      </w:r>
      <w:r w:rsidRPr="006171C8">
        <w:t xml:space="preserve"> povezujejo s poslovnim registrom zaradi vodenja svojih zbirk podatkov, sklene upravljavec registra pisne dogovore o načinu prevzemanja podatkov iz 8. člena </w:t>
      </w:r>
      <w:r>
        <w:t>ZPRS-1</w:t>
      </w:r>
      <w:r w:rsidRPr="006171C8">
        <w:t xml:space="preserve"> o enotah poslovnega registra. </w:t>
      </w:r>
    </w:p>
    <w:p w14:paraId="1EC0945B" w14:textId="77777777" w:rsidR="002A71B3" w:rsidRDefault="007F3962" w:rsidP="007F3962">
      <w:pPr>
        <w:pStyle w:val="Odstavek"/>
      </w:pPr>
      <w:r w:rsidRPr="006171C8">
        <w:t xml:space="preserve">(2) </w:t>
      </w:r>
      <w:r w:rsidR="002A71B3">
        <w:t>Uradni izpis javnih podatkov iz tretjega odstavka 22. člena ZPRS-1 je brezplačen.</w:t>
      </w:r>
    </w:p>
    <w:p w14:paraId="5D082DF0" w14:textId="77777777" w:rsidR="007F3962" w:rsidRDefault="002A71B3" w:rsidP="007F3962">
      <w:pPr>
        <w:pStyle w:val="Odstavek"/>
      </w:pPr>
      <w:r>
        <w:t xml:space="preserve">(3) </w:t>
      </w:r>
      <w:r w:rsidR="007F3962" w:rsidRPr="006171C8">
        <w:t xml:space="preserve">Upravljavec registra </w:t>
      </w:r>
      <w:r w:rsidR="007F3962">
        <w:t>omogoča</w:t>
      </w:r>
      <w:r w:rsidR="007F3962" w:rsidRPr="006171C8">
        <w:t xml:space="preserve"> izbor javnih podatkov </w:t>
      </w:r>
      <w:r w:rsidR="007F3962">
        <w:t xml:space="preserve">o enotah poslovnega registra </w:t>
      </w:r>
      <w:r w:rsidR="007F3962" w:rsidRPr="006171C8">
        <w:t xml:space="preserve">v skladu s </w:t>
      </w:r>
      <w:r w:rsidR="007F3962">
        <w:t>četrtim</w:t>
      </w:r>
      <w:r w:rsidR="007F3962" w:rsidRPr="006171C8">
        <w:t xml:space="preserve"> odstavkom 22. člena </w:t>
      </w:r>
      <w:r w:rsidR="007F3962">
        <w:t>ZPRS-1</w:t>
      </w:r>
      <w:r w:rsidR="007F3962" w:rsidRPr="006171C8">
        <w:t xml:space="preserve"> v ožji ali širši strukturi</w:t>
      </w:r>
      <w:r w:rsidR="007F3962">
        <w:t xml:space="preserve"> z dnevnimi, tedenskimi ali mesečnimi spremembami podatkov. Javne podatke zagotavlja na podlagi vloge uporabnika in v vlogi navedenih kriterijih</w:t>
      </w:r>
      <w:r w:rsidR="007F3962" w:rsidRPr="006171C8">
        <w:t xml:space="preserve">. </w:t>
      </w:r>
    </w:p>
    <w:p w14:paraId="1DD749F3" w14:textId="70936387" w:rsidR="007F3962" w:rsidRPr="006171C8" w:rsidRDefault="007F3962" w:rsidP="007F3962">
      <w:pPr>
        <w:pStyle w:val="Poglavje"/>
      </w:pPr>
      <w:r w:rsidRPr="006171C8">
        <w:t>PREHODN</w:t>
      </w:r>
      <w:r>
        <w:t>A</w:t>
      </w:r>
      <w:r w:rsidRPr="006171C8">
        <w:t xml:space="preserve"> IN KONČN</w:t>
      </w:r>
      <w:r w:rsidR="00A52A81">
        <w:t>I</w:t>
      </w:r>
      <w:r w:rsidRPr="006171C8">
        <w:t xml:space="preserve"> DOLOČB</w:t>
      </w:r>
      <w:r w:rsidR="00A52A81">
        <w:t>I</w:t>
      </w:r>
    </w:p>
    <w:p w14:paraId="673CA91F" w14:textId="24D19970" w:rsidR="007F3962" w:rsidRDefault="007F3962" w:rsidP="007F3962">
      <w:pPr>
        <w:pStyle w:val="len"/>
      </w:pPr>
      <w:r w:rsidRPr="006171C8">
        <w:t>1</w:t>
      </w:r>
      <w:r>
        <w:t>8</w:t>
      </w:r>
      <w:r w:rsidRPr="006171C8">
        <w:t>. člen</w:t>
      </w:r>
    </w:p>
    <w:p w14:paraId="52AD8EF4" w14:textId="525EBC00" w:rsidR="009405C0" w:rsidRPr="009405C0" w:rsidRDefault="009405C0" w:rsidP="009405C0">
      <w:pPr>
        <w:pStyle w:val="odstavek1"/>
      </w:pPr>
      <w:r w:rsidRPr="009405C0">
        <w:t xml:space="preserve">Prijava za vpis v poslovni register, ki je bila vložena pred začetkom veljavnosti te uredbe, se obravnava po določbah </w:t>
      </w:r>
      <w:r>
        <w:t>Uredbe o vodenju in vzdrževanju Poslovnega registra Slovenije (Uradni list RS, št. 121/06)</w:t>
      </w:r>
      <w:r w:rsidRPr="009405C0">
        <w:t>.</w:t>
      </w:r>
    </w:p>
    <w:p w14:paraId="17F8252C" w14:textId="5D059880" w:rsidR="009405C0" w:rsidRPr="006171C8" w:rsidRDefault="009405C0" w:rsidP="007F3962">
      <w:pPr>
        <w:pStyle w:val="len"/>
      </w:pPr>
      <w:r>
        <w:t>19. člen</w:t>
      </w:r>
    </w:p>
    <w:p w14:paraId="1D30ECCB" w14:textId="4A997C75" w:rsidR="007F3962" w:rsidRPr="006171C8" w:rsidRDefault="007F3962" w:rsidP="007F3962">
      <w:pPr>
        <w:pStyle w:val="Odstavek"/>
      </w:pPr>
      <w:r w:rsidRPr="006171C8">
        <w:t>Z dnem uveljavitve te uredbe preneha veljati</w:t>
      </w:r>
      <w:r>
        <w:t xml:space="preserve"> Uredba o vodenju in vzdrževanju Poslovnega registra Slovenije (Uradni list RS, št. 121/06)</w:t>
      </w:r>
      <w:r w:rsidRPr="006171C8">
        <w:t>.</w:t>
      </w:r>
      <w:r w:rsidR="009405C0">
        <w:t xml:space="preserve"> </w:t>
      </w:r>
    </w:p>
    <w:p w14:paraId="78F8FC1D" w14:textId="1183BE76" w:rsidR="007F3962" w:rsidRPr="006171C8" w:rsidRDefault="009405C0" w:rsidP="007F3962">
      <w:pPr>
        <w:pStyle w:val="len"/>
      </w:pPr>
      <w:r>
        <w:t>20</w:t>
      </w:r>
      <w:r w:rsidR="007F3962" w:rsidRPr="006171C8">
        <w:t>. člen</w:t>
      </w:r>
    </w:p>
    <w:p w14:paraId="02ECD29C" w14:textId="6213E281" w:rsidR="007F3962" w:rsidRDefault="007F3962" w:rsidP="00DC5303">
      <w:pPr>
        <w:pStyle w:val="Odstavek"/>
      </w:pPr>
      <w:r w:rsidRPr="006171C8">
        <w:t xml:space="preserve">Ta uredba začne veljati </w:t>
      </w:r>
      <w:r w:rsidR="009405C0">
        <w:t>trideseti</w:t>
      </w:r>
      <w:r w:rsidRPr="006171C8">
        <w:t xml:space="preserve"> dan po objavi v Uradnem listu Republike Slovenije.</w:t>
      </w:r>
    </w:p>
    <w:p w14:paraId="525857B4" w14:textId="3B5EF31C" w:rsidR="007F3962" w:rsidRPr="006171C8" w:rsidRDefault="007F3962" w:rsidP="007F3962">
      <w:pPr>
        <w:pStyle w:val="tevilkanakoncupredpisa"/>
      </w:pPr>
      <w:r w:rsidRPr="006171C8">
        <w:t xml:space="preserve">Št. </w:t>
      </w:r>
      <w:r>
        <w:t>007-229/2017/</w:t>
      </w:r>
      <w:r w:rsidR="005B0D46">
        <w:t>49</w:t>
      </w:r>
    </w:p>
    <w:p w14:paraId="2229749A" w14:textId="77777777" w:rsidR="007F3962" w:rsidRPr="006171C8" w:rsidRDefault="007F3962" w:rsidP="007F3962">
      <w:pPr>
        <w:pStyle w:val="Datumsprejetja"/>
      </w:pPr>
      <w:r w:rsidRPr="006171C8">
        <w:t xml:space="preserve">Ljubljana, dne </w:t>
      </w:r>
    </w:p>
    <w:p w14:paraId="2B6B0B1E" w14:textId="77777777" w:rsidR="007F3962" w:rsidRPr="006171C8" w:rsidRDefault="007F3962" w:rsidP="007F3962">
      <w:pPr>
        <w:pStyle w:val="EVA"/>
      </w:pPr>
      <w:r w:rsidRPr="006171C8">
        <w:t xml:space="preserve">EVA </w:t>
      </w:r>
      <w:r>
        <w:t>2017-2130-0025</w:t>
      </w:r>
    </w:p>
    <w:p w14:paraId="44964934" w14:textId="49CCD71C" w:rsidR="007F3962" w:rsidRPr="006171C8" w:rsidRDefault="007F3962" w:rsidP="00DC5303">
      <w:pPr>
        <w:pStyle w:val="Imeorgana"/>
      </w:pPr>
      <w:r w:rsidRPr="006171C8">
        <w:t>Vlada Republike Slovenije</w:t>
      </w:r>
      <w:r w:rsidRPr="006171C8">
        <w:br/>
      </w:r>
      <w:r w:rsidR="00BF3E4A">
        <w:t>Marjan Šarec</w:t>
      </w:r>
      <w:r w:rsidRPr="006171C8">
        <w:t xml:space="preserve"> </w:t>
      </w:r>
      <w:proofErr w:type="spellStart"/>
      <w:r w:rsidRPr="006171C8">
        <w:t>l.r</w:t>
      </w:r>
      <w:proofErr w:type="spellEnd"/>
      <w:r w:rsidRPr="006171C8">
        <w:t xml:space="preserve">. </w:t>
      </w:r>
      <w:r w:rsidRPr="006171C8">
        <w:br/>
        <w:t>Predsednik</w:t>
      </w:r>
    </w:p>
    <w:p w14:paraId="249BC56A" w14:textId="77777777" w:rsidR="004930F1" w:rsidRDefault="004930F1" w:rsidP="004B72E1">
      <w:pPr>
        <w:tabs>
          <w:tab w:val="left" w:pos="708"/>
        </w:tabs>
        <w:rPr>
          <w:rFonts w:ascii="Arial" w:hAnsi="Arial" w:cs="Arial"/>
          <w:b/>
        </w:rPr>
        <w:sectPr w:rsidR="004930F1" w:rsidSect="004B72E1">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06F14722" w14:textId="77777777" w:rsidR="004B72E1" w:rsidRPr="004930F1" w:rsidRDefault="004B72E1" w:rsidP="004B72E1">
      <w:pPr>
        <w:tabs>
          <w:tab w:val="left" w:pos="708"/>
        </w:tabs>
        <w:rPr>
          <w:rFonts w:ascii="Arial" w:hAnsi="Arial" w:cs="Arial"/>
          <w:b/>
        </w:rPr>
      </w:pPr>
      <w:r w:rsidRPr="004930F1">
        <w:rPr>
          <w:rFonts w:ascii="Arial" w:hAnsi="Arial" w:cs="Arial"/>
          <w:b/>
        </w:rPr>
        <w:lastRenderedPageBreak/>
        <w:t>OBRAZLOŽITEV</w:t>
      </w:r>
    </w:p>
    <w:p w14:paraId="71428BBC" w14:textId="77777777" w:rsidR="004B72E1" w:rsidRPr="004930F1" w:rsidRDefault="004B72E1" w:rsidP="004B72E1">
      <w:pPr>
        <w:tabs>
          <w:tab w:val="left" w:pos="708"/>
        </w:tabs>
        <w:rPr>
          <w:rFonts w:ascii="Arial" w:hAnsi="Arial" w:cs="Arial"/>
          <w:b/>
        </w:rPr>
      </w:pPr>
    </w:p>
    <w:p w14:paraId="20F7A7D4" w14:textId="77777777" w:rsidR="004B72E1" w:rsidRPr="004930F1" w:rsidRDefault="0083673C" w:rsidP="00EE6940">
      <w:pPr>
        <w:tabs>
          <w:tab w:val="left" w:pos="708"/>
        </w:tabs>
        <w:rPr>
          <w:rFonts w:ascii="Arial" w:hAnsi="Arial" w:cs="Arial"/>
        </w:rPr>
      </w:pPr>
      <w:r>
        <w:rPr>
          <w:rFonts w:ascii="Arial" w:hAnsi="Arial" w:cs="Arial"/>
        </w:rPr>
        <w:t>I. UVOD</w:t>
      </w:r>
    </w:p>
    <w:p w14:paraId="57EE45A8" w14:textId="77777777" w:rsidR="004B72E1" w:rsidRDefault="004B72E1" w:rsidP="004B72E1">
      <w:pPr>
        <w:numPr>
          <w:ilvl w:val="0"/>
          <w:numId w:val="9"/>
        </w:numPr>
        <w:tabs>
          <w:tab w:val="clear" w:pos="720"/>
          <w:tab w:val="num" w:pos="-360"/>
        </w:tabs>
        <w:spacing w:after="0" w:line="260" w:lineRule="exact"/>
        <w:ind w:left="360"/>
        <w:jc w:val="both"/>
        <w:rPr>
          <w:rFonts w:ascii="Arial" w:hAnsi="Arial" w:cs="Arial"/>
        </w:rPr>
      </w:pPr>
      <w:r w:rsidRPr="004930F1">
        <w:rPr>
          <w:rFonts w:ascii="Arial" w:hAnsi="Arial" w:cs="Arial"/>
        </w:rPr>
        <w:t>Pravna podlaga (besedilo, vsebina zakonske določbe, ki je podlaga za izdajo uredbe)</w:t>
      </w:r>
    </w:p>
    <w:p w14:paraId="6AF32F78" w14:textId="77777777" w:rsidR="000F797D" w:rsidRPr="000F797D" w:rsidRDefault="000F797D" w:rsidP="000F797D">
      <w:pPr>
        <w:spacing w:after="0" w:line="260" w:lineRule="exact"/>
        <w:ind w:left="360"/>
        <w:jc w:val="both"/>
        <w:rPr>
          <w:rFonts w:ascii="Arial" w:hAnsi="Arial" w:cs="Arial"/>
        </w:rPr>
      </w:pPr>
    </w:p>
    <w:p w14:paraId="0E710EF3" w14:textId="24E21810" w:rsidR="00A75456" w:rsidRPr="004930F1" w:rsidRDefault="004930F1" w:rsidP="00A75456">
      <w:pPr>
        <w:tabs>
          <w:tab w:val="left" w:pos="708"/>
        </w:tabs>
        <w:ind w:left="360"/>
        <w:jc w:val="both"/>
        <w:rPr>
          <w:rFonts w:ascii="Arial" w:hAnsi="Arial" w:cs="Arial"/>
        </w:rPr>
      </w:pPr>
      <w:r>
        <w:rPr>
          <w:rFonts w:ascii="Arial" w:hAnsi="Arial" w:cs="Arial"/>
        </w:rPr>
        <w:t xml:space="preserve">Pravna podlaga za izdajo uredbe je </w:t>
      </w:r>
      <w:r w:rsidRPr="00A75456">
        <w:rPr>
          <w:rFonts w:ascii="Arial" w:hAnsi="Arial" w:cs="Arial"/>
          <w:u w:val="single"/>
        </w:rPr>
        <w:t>prvi odstavek 21. člena Zakona o Vladi Republike Slovenije</w:t>
      </w:r>
      <w:r w:rsidRPr="004930F1">
        <w:rPr>
          <w:rFonts w:ascii="Arial" w:hAnsi="Arial" w:cs="Arial"/>
        </w:rPr>
        <w:t xml:space="preserve"> (Uradni list RS, št. 24/05 – uradno prečiščeno besedilo, 109/08, 38/10 – ZUKN, 8/12, 21/13, 47/13 – ZDU-1G</w:t>
      </w:r>
      <w:r w:rsidR="00EB471A">
        <w:rPr>
          <w:rFonts w:ascii="Arial" w:hAnsi="Arial" w:cs="Arial"/>
        </w:rPr>
        <w:t>,</w:t>
      </w:r>
      <w:r w:rsidRPr="004930F1">
        <w:rPr>
          <w:rFonts w:ascii="Arial" w:hAnsi="Arial" w:cs="Arial"/>
        </w:rPr>
        <w:t xml:space="preserve"> 65/14</w:t>
      </w:r>
      <w:r w:rsidR="00EB471A">
        <w:rPr>
          <w:rFonts w:ascii="Arial" w:hAnsi="Arial" w:cs="Arial"/>
        </w:rPr>
        <w:t xml:space="preserve"> in 55/17</w:t>
      </w:r>
      <w:r w:rsidRPr="004930F1">
        <w:rPr>
          <w:rFonts w:ascii="Arial" w:hAnsi="Arial" w:cs="Arial"/>
        </w:rPr>
        <w:t>)</w:t>
      </w:r>
      <w:r w:rsidR="00A75456">
        <w:rPr>
          <w:rFonts w:ascii="Arial" w:hAnsi="Arial" w:cs="Arial"/>
        </w:rPr>
        <w:t>, ki določa, da lahko vlada</w:t>
      </w:r>
      <w:r w:rsidR="000F797D">
        <w:rPr>
          <w:rFonts w:ascii="Arial" w:hAnsi="Arial" w:cs="Arial"/>
        </w:rPr>
        <w:t xml:space="preserve"> </w:t>
      </w:r>
      <w:r w:rsidR="00A75456" w:rsidRPr="00A75456">
        <w:rPr>
          <w:rFonts w:ascii="Arial" w:hAnsi="Arial" w:cs="Arial"/>
        </w:rPr>
        <w:t xml:space="preserve">z uredbo podrobneje ureja in razčlenjuje v zakonu ali v drugem aktu Državnega zbora </w:t>
      </w:r>
      <w:r w:rsidR="002E49F5">
        <w:rPr>
          <w:rFonts w:ascii="Arial" w:hAnsi="Arial" w:cs="Arial"/>
        </w:rPr>
        <w:t xml:space="preserve">Republike Slovenije </w:t>
      </w:r>
      <w:r w:rsidR="00A75456" w:rsidRPr="00A75456">
        <w:rPr>
          <w:rFonts w:ascii="Arial" w:hAnsi="Arial" w:cs="Arial"/>
        </w:rPr>
        <w:t xml:space="preserve">določena razmerja v skladu z namenom in s kriteriji zakona oziroma drugega predpisa, </w:t>
      </w:r>
      <w:r w:rsidR="007545EA">
        <w:rPr>
          <w:rFonts w:ascii="Arial" w:hAnsi="Arial" w:cs="Arial"/>
        </w:rPr>
        <w:t>ter</w:t>
      </w:r>
      <w:r w:rsidR="000F797D">
        <w:rPr>
          <w:rFonts w:ascii="Arial" w:hAnsi="Arial" w:cs="Arial"/>
        </w:rPr>
        <w:t xml:space="preserve"> </w:t>
      </w:r>
      <w:r w:rsidR="000F797D" w:rsidRPr="00A75456">
        <w:rPr>
          <w:rFonts w:ascii="Arial" w:hAnsi="Arial" w:cs="Arial"/>
          <w:u w:val="single"/>
        </w:rPr>
        <w:t>tretji odstavek 7.a člena Zakona o Poslovnem registru Slovenije</w:t>
      </w:r>
      <w:r w:rsidR="000F797D">
        <w:rPr>
          <w:rFonts w:ascii="Arial" w:hAnsi="Arial" w:cs="Arial"/>
        </w:rPr>
        <w:t xml:space="preserve"> (</w:t>
      </w:r>
      <w:r w:rsidR="000F797D" w:rsidRPr="000F797D">
        <w:rPr>
          <w:rFonts w:ascii="Arial" w:hAnsi="Arial" w:cs="Arial"/>
        </w:rPr>
        <w:t xml:space="preserve">Uradni list RS, št. 49/06, </w:t>
      </w:r>
      <w:r w:rsidR="00A75456">
        <w:rPr>
          <w:rFonts w:ascii="Arial" w:hAnsi="Arial" w:cs="Arial"/>
        </w:rPr>
        <w:t xml:space="preserve">33/07 – ZSReg-B, 19/15 </w:t>
      </w:r>
      <w:r w:rsidR="00A75456" w:rsidRPr="000F7AA6">
        <w:rPr>
          <w:rFonts w:ascii="Arial" w:hAnsi="Arial" w:cs="Arial"/>
        </w:rPr>
        <w:t xml:space="preserve">in </w:t>
      </w:r>
      <w:r w:rsidR="007F3962">
        <w:rPr>
          <w:rFonts w:ascii="Arial" w:hAnsi="Arial" w:cs="Arial"/>
        </w:rPr>
        <w:t>54</w:t>
      </w:r>
      <w:r w:rsidR="00A75456" w:rsidRPr="000F7AA6">
        <w:rPr>
          <w:rFonts w:ascii="Arial" w:hAnsi="Arial" w:cs="Arial"/>
        </w:rPr>
        <w:t>/17</w:t>
      </w:r>
      <w:r w:rsidR="000678B7">
        <w:rPr>
          <w:rFonts w:ascii="Arial" w:hAnsi="Arial" w:cs="Arial"/>
        </w:rPr>
        <w:t>; v nadaljnjem besedilu: ZPRS-1</w:t>
      </w:r>
      <w:r w:rsidR="00A75456">
        <w:rPr>
          <w:rFonts w:ascii="Arial" w:hAnsi="Arial" w:cs="Arial"/>
        </w:rPr>
        <w:t xml:space="preserve">), ki določa, da vlada z uredbo predpiše način določitve enotnega identifikatorja za prejemanje in posredovanje podatkov in listin ter objavo javnih podatkov in listin prek sistema povezovanja poslovnih registrov. </w:t>
      </w:r>
    </w:p>
    <w:p w14:paraId="2257399A" w14:textId="77777777" w:rsidR="004B72E1" w:rsidRPr="004930F1" w:rsidRDefault="004B72E1" w:rsidP="004B72E1">
      <w:pPr>
        <w:numPr>
          <w:ilvl w:val="0"/>
          <w:numId w:val="9"/>
        </w:numPr>
        <w:tabs>
          <w:tab w:val="clear" w:pos="720"/>
          <w:tab w:val="num" w:pos="-360"/>
        </w:tabs>
        <w:spacing w:after="0" w:line="260" w:lineRule="exact"/>
        <w:ind w:left="360"/>
        <w:jc w:val="both"/>
        <w:rPr>
          <w:rFonts w:ascii="Arial" w:hAnsi="Arial" w:cs="Arial"/>
        </w:rPr>
      </w:pPr>
      <w:r w:rsidRPr="004930F1">
        <w:rPr>
          <w:rFonts w:ascii="Arial" w:hAnsi="Arial" w:cs="Arial"/>
        </w:rPr>
        <w:t>Rok za izdajo uredbe, določen z zakonom</w:t>
      </w:r>
    </w:p>
    <w:p w14:paraId="07497AB4" w14:textId="77777777" w:rsidR="004930F1" w:rsidRPr="004930F1" w:rsidRDefault="004930F1" w:rsidP="004930F1">
      <w:pPr>
        <w:spacing w:after="0" w:line="260" w:lineRule="exact"/>
        <w:ind w:left="360"/>
        <w:jc w:val="both"/>
        <w:rPr>
          <w:rFonts w:ascii="Arial" w:hAnsi="Arial" w:cs="Arial"/>
        </w:rPr>
      </w:pPr>
    </w:p>
    <w:p w14:paraId="28F4EFE2" w14:textId="10C1E226" w:rsidR="004930F1" w:rsidRPr="004930F1" w:rsidRDefault="004930F1" w:rsidP="004930F1">
      <w:pPr>
        <w:tabs>
          <w:tab w:val="left" w:pos="708"/>
        </w:tabs>
        <w:ind w:left="360"/>
        <w:jc w:val="both"/>
        <w:rPr>
          <w:rFonts w:ascii="Arial" w:hAnsi="Arial" w:cs="Arial"/>
        </w:rPr>
      </w:pPr>
      <w:r w:rsidRPr="004930F1">
        <w:rPr>
          <w:rFonts w:ascii="Arial" w:hAnsi="Arial" w:cs="Arial"/>
        </w:rPr>
        <w:t xml:space="preserve">Rok za izdajo </w:t>
      </w:r>
      <w:r>
        <w:rPr>
          <w:rFonts w:ascii="Arial" w:hAnsi="Arial" w:cs="Arial"/>
        </w:rPr>
        <w:t xml:space="preserve">uredbe </w:t>
      </w:r>
      <w:r w:rsidR="00A75456">
        <w:rPr>
          <w:rFonts w:ascii="Arial" w:hAnsi="Arial" w:cs="Arial"/>
        </w:rPr>
        <w:t>izhaja iz</w:t>
      </w:r>
      <w:r>
        <w:rPr>
          <w:rFonts w:ascii="Arial" w:hAnsi="Arial" w:cs="Arial"/>
        </w:rPr>
        <w:t xml:space="preserve"> prve</w:t>
      </w:r>
      <w:r w:rsidR="00A75456">
        <w:rPr>
          <w:rFonts w:ascii="Arial" w:hAnsi="Arial" w:cs="Arial"/>
        </w:rPr>
        <w:t>ga</w:t>
      </w:r>
      <w:r>
        <w:rPr>
          <w:rFonts w:ascii="Arial" w:hAnsi="Arial" w:cs="Arial"/>
        </w:rPr>
        <w:t xml:space="preserve"> odstavk</w:t>
      </w:r>
      <w:r w:rsidR="00A75456">
        <w:rPr>
          <w:rFonts w:ascii="Arial" w:hAnsi="Arial" w:cs="Arial"/>
        </w:rPr>
        <w:t>a</w:t>
      </w:r>
      <w:r>
        <w:rPr>
          <w:rFonts w:ascii="Arial" w:hAnsi="Arial" w:cs="Arial"/>
        </w:rPr>
        <w:t xml:space="preserve"> 20. člena Zakona o spremembah in dopolnitvah Zakona o Poslovnem registru Slovenije (Uradni list RS, št. </w:t>
      </w:r>
      <w:r w:rsidR="007F3962">
        <w:rPr>
          <w:rFonts w:ascii="Arial" w:hAnsi="Arial" w:cs="Arial"/>
        </w:rPr>
        <w:t>54</w:t>
      </w:r>
      <w:r w:rsidR="000F797D" w:rsidRPr="000F7AA6">
        <w:rPr>
          <w:rFonts w:ascii="Arial" w:hAnsi="Arial" w:cs="Arial"/>
        </w:rPr>
        <w:t>/17</w:t>
      </w:r>
      <w:r w:rsidR="00A75456">
        <w:rPr>
          <w:rFonts w:ascii="Arial" w:hAnsi="Arial" w:cs="Arial"/>
        </w:rPr>
        <w:t>; v nadaljnjem besedilu: ZPRS-1B</w:t>
      </w:r>
      <w:r>
        <w:rPr>
          <w:rFonts w:ascii="Arial" w:hAnsi="Arial" w:cs="Arial"/>
        </w:rPr>
        <w:t>)</w:t>
      </w:r>
      <w:r w:rsidR="00A75456">
        <w:rPr>
          <w:rFonts w:ascii="Arial" w:hAnsi="Arial" w:cs="Arial"/>
        </w:rPr>
        <w:t>, ki vlad</w:t>
      </w:r>
      <w:r w:rsidR="007545EA">
        <w:rPr>
          <w:rFonts w:ascii="Arial" w:hAnsi="Arial" w:cs="Arial"/>
        </w:rPr>
        <w:t>o</w:t>
      </w:r>
      <w:r w:rsidR="00A75456">
        <w:rPr>
          <w:rFonts w:ascii="Arial" w:hAnsi="Arial" w:cs="Arial"/>
        </w:rPr>
        <w:t xml:space="preserve"> </w:t>
      </w:r>
      <w:r w:rsidR="007545EA">
        <w:rPr>
          <w:rFonts w:ascii="Arial" w:hAnsi="Arial" w:cs="Arial"/>
        </w:rPr>
        <w:t xml:space="preserve">zavezuje k </w:t>
      </w:r>
      <w:r w:rsidR="00A75456">
        <w:rPr>
          <w:rFonts w:ascii="Arial" w:hAnsi="Arial" w:cs="Arial"/>
        </w:rPr>
        <w:t>sprejem</w:t>
      </w:r>
      <w:r w:rsidR="007545EA">
        <w:rPr>
          <w:rFonts w:ascii="Arial" w:hAnsi="Arial" w:cs="Arial"/>
        </w:rPr>
        <w:t>u</w:t>
      </w:r>
      <w:r w:rsidR="00A75456">
        <w:rPr>
          <w:rFonts w:ascii="Arial" w:hAnsi="Arial" w:cs="Arial"/>
        </w:rPr>
        <w:t xml:space="preserve"> uredbe v ene</w:t>
      </w:r>
      <w:r w:rsidR="007F3962">
        <w:rPr>
          <w:rFonts w:ascii="Arial" w:hAnsi="Arial" w:cs="Arial"/>
        </w:rPr>
        <w:t xml:space="preserve">m mesecu po uveljavitvi ZPRS-1B. </w:t>
      </w:r>
    </w:p>
    <w:p w14:paraId="57A3762F" w14:textId="77777777" w:rsidR="004B72E1" w:rsidRPr="004930F1" w:rsidRDefault="004B72E1" w:rsidP="004B72E1">
      <w:pPr>
        <w:numPr>
          <w:ilvl w:val="0"/>
          <w:numId w:val="9"/>
        </w:numPr>
        <w:tabs>
          <w:tab w:val="clear" w:pos="720"/>
          <w:tab w:val="num" w:pos="0"/>
        </w:tabs>
        <w:spacing w:after="0" w:line="260" w:lineRule="exact"/>
        <w:ind w:left="360"/>
        <w:jc w:val="both"/>
        <w:rPr>
          <w:rFonts w:ascii="Arial" w:hAnsi="Arial" w:cs="Arial"/>
        </w:rPr>
      </w:pPr>
      <w:r w:rsidRPr="004930F1">
        <w:rPr>
          <w:rFonts w:ascii="Arial" w:hAnsi="Arial" w:cs="Arial"/>
        </w:rPr>
        <w:t>Splošna obrazložitev predloga uredbe, če je potrebna</w:t>
      </w:r>
    </w:p>
    <w:p w14:paraId="34F9D50C" w14:textId="77777777" w:rsidR="00A75456" w:rsidRDefault="00A75456" w:rsidP="00A75456">
      <w:pPr>
        <w:spacing w:after="0" w:line="260" w:lineRule="exact"/>
        <w:ind w:left="360"/>
        <w:jc w:val="both"/>
        <w:rPr>
          <w:rFonts w:ascii="Arial" w:hAnsi="Arial" w:cs="Arial"/>
        </w:rPr>
      </w:pPr>
    </w:p>
    <w:p w14:paraId="6F6EFD61" w14:textId="5B67FBE0" w:rsidR="003950F7" w:rsidRDefault="00A75456" w:rsidP="003950F7">
      <w:pPr>
        <w:tabs>
          <w:tab w:val="left" w:pos="708"/>
        </w:tabs>
        <w:ind w:left="360"/>
        <w:jc w:val="both"/>
        <w:rPr>
          <w:rFonts w:ascii="Arial" w:hAnsi="Arial" w:cs="Arial"/>
        </w:rPr>
      </w:pPr>
      <w:r>
        <w:rPr>
          <w:rFonts w:ascii="Arial" w:hAnsi="Arial" w:cs="Arial"/>
        </w:rPr>
        <w:t>Veljavna Uredba o</w:t>
      </w:r>
      <w:r w:rsidR="000678B7">
        <w:rPr>
          <w:rFonts w:ascii="Arial" w:hAnsi="Arial" w:cs="Arial"/>
        </w:rPr>
        <w:t xml:space="preserve"> vodenju in vzdrževanju Poslovnega registra Slovenije je bila sprejeta 16. 11. 2006 in objavljena v Uradnem listu RS št. 121 dne 24. 11. 2006. Uredba je bila sprejeta za izvrševanje določb ZPRS-1</w:t>
      </w:r>
      <w:r w:rsidR="001B06E3">
        <w:rPr>
          <w:rFonts w:ascii="Arial" w:hAnsi="Arial" w:cs="Arial"/>
        </w:rPr>
        <w:t xml:space="preserve"> (Uradni list RS, št. </w:t>
      </w:r>
      <w:r w:rsidR="001B06E3" w:rsidRPr="000F797D">
        <w:rPr>
          <w:rFonts w:ascii="Arial" w:hAnsi="Arial" w:cs="Arial"/>
        </w:rPr>
        <w:t>49/06</w:t>
      </w:r>
      <w:r w:rsidR="001B06E3">
        <w:rPr>
          <w:rFonts w:ascii="Arial" w:hAnsi="Arial" w:cs="Arial"/>
        </w:rPr>
        <w:t>)</w:t>
      </w:r>
      <w:r w:rsidR="000678B7">
        <w:rPr>
          <w:rFonts w:ascii="Arial" w:hAnsi="Arial" w:cs="Arial"/>
        </w:rPr>
        <w:t>, ki</w:t>
      </w:r>
      <w:r w:rsidR="00912183">
        <w:rPr>
          <w:rFonts w:ascii="Arial" w:hAnsi="Arial" w:cs="Arial"/>
        </w:rPr>
        <w:t xml:space="preserve"> je začel veljati 27. 5. 2006. ZPRS-1 je bil spremenjen in dopolnjen trikrat: </w:t>
      </w:r>
      <w:r w:rsidR="003950F7">
        <w:rPr>
          <w:rFonts w:ascii="Arial" w:hAnsi="Arial" w:cs="Arial"/>
        </w:rPr>
        <w:t xml:space="preserve">z Zakonom o </w:t>
      </w:r>
      <w:r w:rsidR="003950F7" w:rsidRPr="003950F7">
        <w:rPr>
          <w:rFonts w:ascii="Arial" w:hAnsi="Arial" w:cs="Arial"/>
        </w:rPr>
        <w:t>spremembah in dopolnitvah Zakona o sodnem registru (Uradni list RS, š</w:t>
      </w:r>
      <w:r w:rsidR="003950F7">
        <w:rPr>
          <w:rFonts w:ascii="Arial" w:hAnsi="Arial" w:cs="Arial"/>
        </w:rPr>
        <w:t>t. 33/07</w:t>
      </w:r>
      <w:r w:rsidR="003950F7" w:rsidRPr="003950F7">
        <w:rPr>
          <w:rFonts w:ascii="Arial" w:hAnsi="Arial" w:cs="Arial"/>
        </w:rPr>
        <w:t>)</w:t>
      </w:r>
      <w:r w:rsidR="006E5600">
        <w:rPr>
          <w:rFonts w:ascii="Arial" w:hAnsi="Arial" w:cs="Arial"/>
        </w:rPr>
        <w:t>,</w:t>
      </w:r>
      <w:r w:rsidR="003950F7" w:rsidRPr="003950F7">
        <w:rPr>
          <w:rFonts w:ascii="Arial" w:hAnsi="Arial" w:cs="Arial"/>
        </w:rPr>
        <w:t xml:space="preserve"> Zakonom o spr</w:t>
      </w:r>
      <w:r w:rsidR="003950F7">
        <w:rPr>
          <w:rFonts w:ascii="Arial" w:hAnsi="Arial" w:cs="Arial"/>
        </w:rPr>
        <w:t xml:space="preserve">emembah in dopolnitvah Zakona o </w:t>
      </w:r>
      <w:r w:rsidR="003950F7" w:rsidRPr="003950F7">
        <w:rPr>
          <w:rFonts w:ascii="Arial" w:hAnsi="Arial" w:cs="Arial"/>
        </w:rPr>
        <w:t xml:space="preserve">Poslovnem registru Slovenije (Uradni list RS, št. 19/15; </w:t>
      </w:r>
      <w:r w:rsidR="003950F7">
        <w:rPr>
          <w:rFonts w:ascii="Arial" w:hAnsi="Arial" w:cs="Arial"/>
        </w:rPr>
        <w:t>v nadaljnjem besedilu: ZPRS-1A) in ZPRS-1B.</w:t>
      </w:r>
    </w:p>
    <w:p w14:paraId="0FFB7225" w14:textId="77777777" w:rsidR="00A71D1F" w:rsidRDefault="003950F7" w:rsidP="00A71D1F">
      <w:pPr>
        <w:tabs>
          <w:tab w:val="left" w:pos="708"/>
        </w:tabs>
        <w:ind w:left="360"/>
        <w:jc w:val="both"/>
        <w:rPr>
          <w:rFonts w:ascii="Arial" w:hAnsi="Arial" w:cs="Arial"/>
        </w:rPr>
      </w:pPr>
      <w:r>
        <w:rPr>
          <w:rFonts w:ascii="Arial" w:hAnsi="Arial" w:cs="Arial"/>
        </w:rPr>
        <w:t xml:space="preserve">Veljavna uredba ni bila še nikoli spremenjena in dopolnjena, kljub temu </w:t>
      </w:r>
      <w:r w:rsidR="00861F6C">
        <w:rPr>
          <w:rFonts w:ascii="Arial" w:hAnsi="Arial" w:cs="Arial"/>
        </w:rPr>
        <w:t xml:space="preserve">pa </w:t>
      </w:r>
      <w:r>
        <w:rPr>
          <w:rFonts w:ascii="Arial" w:hAnsi="Arial" w:cs="Arial"/>
        </w:rPr>
        <w:t xml:space="preserve">se je pri </w:t>
      </w:r>
      <w:r w:rsidR="00861F6C">
        <w:rPr>
          <w:rFonts w:ascii="Arial" w:hAnsi="Arial" w:cs="Arial"/>
        </w:rPr>
        <w:t xml:space="preserve">njenem </w:t>
      </w:r>
      <w:r>
        <w:rPr>
          <w:rFonts w:ascii="Arial" w:hAnsi="Arial" w:cs="Arial"/>
        </w:rPr>
        <w:t xml:space="preserve">izvajanju </w:t>
      </w:r>
      <w:r w:rsidR="000F5141">
        <w:rPr>
          <w:rFonts w:ascii="Arial" w:hAnsi="Arial" w:cs="Arial"/>
        </w:rPr>
        <w:t>(</w:t>
      </w:r>
      <w:r w:rsidR="00A71D1F">
        <w:rPr>
          <w:rFonts w:ascii="Arial" w:hAnsi="Arial" w:cs="Arial"/>
        </w:rPr>
        <w:t>tudi</w:t>
      </w:r>
      <w:r w:rsidR="000F5141">
        <w:rPr>
          <w:rFonts w:ascii="Arial" w:hAnsi="Arial" w:cs="Arial"/>
        </w:rPr>
        <w:t>)</w:t>
      </w:r>
      <w:r w:rsidR="00A71D1F">
        <w:rPr>
          <w:rFonts w:ascii="Arial" w:hAnsi="Arial" w:cs="Arial"/>
        </w:rPr>
        <w:t xml:space="preserve"> </w:t>
      </w:r>
      <w:r w:rsidR="00861F6C">
        <w:rPr>
          <w:rFonts w:ascii="Arial" w:hAnsi="Arial" w:cs="Arial"/>
        </w:rPr>
        <w:t xml:space="preserve">glede na spremembe in dopolnitve </w:t>
      </w:r>
      <w:r>
        <w:rPr>
          <w:rFonts w:ascii="Arial" w:hAnsi="Arial" w:cs="Arial"/>
        </w:rPr>
        <w:t>ZPRS-1</w:t>
      </w:r>
      <w:r w:rsidR="00861F6C">
        <w:rPr>
          <w:rFonts w:ascii="Arial" w:hAnsi="Arial" w:cs="Arial"/>
        </w:rPr>
        <w:t xml:space="preserve"> </w:t>
      </w:r>
      <w:r w:rsidR="00A71D1F">
        <w:rPr>
          <w:rFonts w:ascii="Arial" w:hAnsi="Arial" w:cs="Arial"/>
        </w:rPr>
        <w:t>ter</w:t>
      </w:r>
      <w:r w:rsidR="00861F6C">
        <w:rPr>
          <w:rFonts w:ascii="Arial" w:hAnsi="Arial" w:cs="Arial"/>
        </w:rPr>
        <w:t xml:space="preserve"> drugih zakonov </w:t>
      </w:r>
      <w:r w:rsidR="00A71D1F">
        <w:rPr>
          <w:rFonts w:ascii="Arial" w:hAnsi="Arial" w:cs="Arial"/>
        </w:rPr>
        <w:t xml:space="preserve">izkazalo, da je </w:t>
      </w:r>
      <w:r w:rsidR="007545EA">
        <w:rPr>
          <w:rFonts w:ascii="Arial" w:hAnsi="Arial" w:cs="Arial"/>
        </w:rPr>
        <w:t xml:space="preserve">treba </w:t>
      </w:r>
      <w:r w:rsidR="00A71D1F">
        <w:rPr>
          <w:rFonts w:ascii="Arial" w:hAnsi="Arial" w:cs="Arial"/>
        </w:rPr>
        <w:t xml:space="preserve">besedilo uredbe </w:t>
      </w:r>
      <w:r w:rsidR="007545EA">
        <w:rPr>
          <w:rFonts w:ascii="Arial" w:hAnsi="Arial" w:cs="Arial"/>
        </w:rPr>
        <w:t>dopoln</w:t>
      </w:r>
      <w:r w:rsidR="00A71D1F">
        <w:rPr>
          <w:rFonts w:ascii="Arial" w:hAnsi="Arial" w:cs="Arial"/>
        </w:rPr>
        <w:t xml:space="preserve">iti. </w:t>
      </w:r>
    </w:p>
    <w:p w14:paraId="3C56AB51" w14:textId="7805F555" w:rsidR="00A75456" w:rsidRPr="004930F1" w:rsidRDefault="00A71D1F" w:rsidP="00A71D1F">
      <w:pPr>
        <w:tabs>
          <w:tab w:val="left" w:pos="708"/>
        </w:tabs>
        <w:ind w:left="360"/>
        <w:jc w:val="both"/>
        <w:rPr>
          <w:rFonts w:ascii="Arial" w:hAnsi="Arial" w:cs="Arial"/>
        </w:rPr>
      </w:pPr>
      <w:r>
        <w:rPr>
          <w:rFonts w:ascii="Arial" w:hAnsi="Arial" w:cs="Arial"/>
        </w:rPr>
        <w:t>Ključna novost v predlogu uredbe je nov 1</w:t>
      </w:r>
      <w:r w:rsidR="000F7AA6">
        <w:rPr>
          <w:rFonts w:ascii="Arial" w:hAnsi="Arial" w:cs="Arial"/>
        </w:rPr>
        <w:t>2</w:t>
      </w:r>
      <w:r>
        <w:rPr>
          <w:rFonts w:ascii="Arial" w:hAnsi="Arial" w:cs="Arial"/>
        </w:rPr>
        <w:t>. člen</w:t>
      </w:r>
      <w:r w:rsidR="00A84A43">
        <w:rPr>
          <w:rFonts w:ascii="Arial" w:hAnsi="Arial" w:cs="Arial"/>
        </w:rPr>
        <w:t>,</w:t>
      </w:r>
      <w:r>
        <w:rPr>
          <w:rFonts w:ascii="Arial" w:hAnsi="Arial" w:cs="Arial"/>
        </w:rPr>
        <w:t xml:space="preserve"> </w:t>
      </w:r>
      <w:r w:rsidR="00300C1E">
        <w:rPr>
          <w:rFonts w:ascii="Arial" w:hAnsi="Arial" w:cs="Arial"/>
        </w:rPr>
        <w:t xml:space="preserve">ki </w:t>
      </w:r>
      <w:r>
        <w:rPr>
          <w:rFonts w:ascii="Arial" w:hAnsi="Arial" w:cs="Arial"/>
        </w:rPr>
        <w:t>ureja</w:t>
      </w:r>
      <w:r w:rsidR="00A84A43">
        <w:rPr>
          <w:rFonts w:ascii="Arial" w:hAnsi="Arial" w:cs="Arial"/>
        </w:rPr>
        <w:t xml:space="preserve"> </w:t>
      </w:r>
      <w:r w:rsidR="0011049B">
        <w:rPr>
          <w:rFonts w:ascii="Arial" w:hAnsi="Arial" w:cs="Arial"/>
        </w:rPr>
        <w:t>sestavo</w:t>
      </w:r>
      <w:r>
        <w:rPr>
          <w:rFonts w:ascii="Arial" w:hAnsi="Arial" w:cs="Arial"/>
        </w:rPr>
        <w:t xml:space="preserve"> enotnega identifikatorja </w:t>
      </w:r>
      <w:r w:rsidR="0011049B">
        <w:rPr>
          <w:rFonts w:ascii="Arial" w:hAnsi="Arial" w:cs="Arial"/>
        </w:rPr>
        <w:t>in njegovo uporabo</w:t>
      </w:r>
      <w:r>
        <w:rPr>
          <w:rFonts w:ascii="Arial" w:hAnsi="Arial" w:cs="Arial"/>
        </w:rPr>
        <w:t xml:space="preserve">. </w:t>
      </w:r>
    </w:p>
    <w:p w14:paraId="63F70CE7" w14:textId="77777777" w:rsidR="004B72E1" w:rsidRPr="004930F1" w:rsidRDefault="004B72E1" w:rsidP="004B72E1">
      <w:pPr>
        <w:numPr>
          <w:ilvl w:val="0"/>
          <w:numId w:val="9"/>
        </w:numPr>
        <w:tabs>
          <w:tab w:val="clear" w:pos="720"/>
          <w:tab w:val="num" w:pos="0"/>
        </w:tabs>
        <w:spacing w:after="0" w:line="260" w:lineRule="exact"/>
        <w:ind w:left="360"/>
        <w:jc w:val="both"/>
        <w:rPr>
          <w:rFonts w:ascii="Arial" w:hAnsi="Arial" w:cs="Arial"/>
        </w:rPr>
      </w:pPr>
      <w:r w:rsidRPr="004930F1">
        <w:rPr>
          <w:rFonts w:ascii="Arial" w:hAnsi="Arial" w:cs="Arial"/>
        </w:rPr>
        <w:t>Predstavitev presoje posledic za posamezna področja, če te niso mogle biti celovito predstavljene v predlogu zakona</w:t>
      </w:r>
    </w:p>
    <w:p w14:paraId="17B6E8E4" w14:textId="77777777" w:rsidR="004B72E1" w:rsidRDefault="004B72E1" w:rsidP="004B72E1">
      <w:pPr>
        <w:pStyle w:val="Odstavekseznama1"/>
        <w:spacing w:line="260" w:lineRule="exact"/>
        <w:ind w:left="0"/>
        <w:jc w:val="both"/>
        <w:rPr>
          <w:rFonts w:ascii="Arial" w:hAnsi="Arial" w:cs="Arial"/>
          <w:sz w:val="22"/>
          <w:szCs w:val="22"/>
        </w:rPr>
      </w:pPr>
    </w:p>
    <w:p w14:paraId="5F1126AD" w14:textId="77777777" w:rsidR="00791385" w:rsidRPr="007F6551" w:rsidRDefault="00791385" w:rsidP="00791385">
      <w:pPr>
        <w:pStyle w:val="Odstavekseznama1"/>
        <w:spacing w:line="260" w:lineRule="exact"/>
        <w:ind w:left="360"/>
        <w:jc w:val="both"/>
        <w:rPr>
          <w:rFonts w:ascii="Arial" w:hAnsi="Arial" w:cs="Arial"/>
          <w:sz w:val="22"/>
          <w:szCs w:val="22"/>
          <w:u w:val="single"/>
        </w:rPr>
      </w:pPr>
      <w:r w:rsidRPr="007F6551">
        <w:rPr>
          <w:rFonts w:ascii="Arial" w:hAnsi="Arial" w:cs="Arial"/>
          <w:sz w:val="22"/>
          <w:szCs w:val="22"/>
          <w:u w:val="single"/>
        </w:rPr>
        <w:t>Administrativne posledice</w:t>
      </w:r>
    </w:p>
    <w:p w14:paraId="3005AF5D" w14:textId="77777777" w:rsidR="00791385" w:rsidRDefault="00791385" w:rsidP="00791385">
      <w:pPr>
        <w:pStyle w:val="Odstavekseznama1"/>
        <w:spacing w:line="260" w:lineRule="exact"/>
        <w:ind w:left="360"/>
        <w:jc w:val="both"/>
        <w:rPr>
          <w:rFonts w:ascii="Arial" w:hAnsi="Arial" w:cs="Arial"/>
          <w:sz w:val="22"/>
          <w:szCs w:val="22"/>
        </w:rPr>
      </w:pPr>
    </w:p>
    <w:p w14:paraId="65254791" w14:textId="4571C972" w:rsidR="005C0F8E" w:rsidRDefault="005C0F8E" w:rsidP="00791385">
      <w:pPr>
        <w:pStyle w:val="Odstavekseznama1"/>
        <w:spacing w:line="260" w:lineRule="exact"/>
        <w:ind w:left="360"/>
        <w:jc w:val="both"/>
        <w:rPr>
          <w:rFonts w:ascii="Arial" w:hAnsi="Arial" w:cs="Arial"/>
          <w:sz w:val="22"/>
          <w:szCs w:val="22"/>
        </w:rPr>
      </w:pPr>
      <w:r>
        <w:rPr>
          <w:rFonts w:ascii="Arial" w:hAnsi="Arial" w:cs="Arial"/>
          <w:sz w:val="22"/>
          <w:szCs w:val="22"/>
        </w:rPr>
        <w:t>Predlog uredbe sistematično in pregledn</w:t>
      </w:r>
      <w:r w:rsidR="007545EA">
        <w:rPr>
          <w:rFonts w:ascii="Arial" w:hAnsi="Arial" w:cs="Arial"/>
          <w:sz w:val="22"/>
          <w:szCs w:val="22"/>
        </w:rPr>
        <w:t>o</w:t>
      </w:r>
      <w:r>
        <w:rPr>
          <w:rFonts w:ascii="Arial" w:hAnsi="Arial" w:cs="Arial"/>
          <w:sz w:val="22"/>
          <w:szCs w:val="22"/>
        </w:rPr>
        <w:t xml:space="preserve"> </w:t>
      </w:r>
      <w:r w:rsidR="007545EA">
        <w:rPr>
          <w:rFonts w:ascii="Arial" w:hAnsi="Arial" w:cs="Arial"/>
          <w:sz w:val="22"/>
          <w:szCs w:val="22"/>
        </w:rPr>
        <w:t>obravnava</w:t>
      </w:r>
      <w:r>
        <w:rPr>
          <w:rFonts w:ascii="Arial" w:hAnsi="Arial" w:cs="Arial"/>
          <w:sz w:val="22"/>
          <w:szCs w:val="22"/>
        </w:rPr>
        <w:t xml:space="preserve"> vprašanja, povezana z vpisom poslovnih subjektov in njihovih delov v poslovni register, ter posledično prispeva k večji pravni varnosti.</w:t>
      </w:r>
      <w:r w:rsidR="00483F13">
        <w:rPr>
          <w:rFonts w:ascii="Arial" w:hAnsi="Arial" w:cs="Arial"/>
          <w:sz w:val="22"/>
          <w:szCs w:val="22"/>
        </w:rPr>
        <w:t xml:space="preserve"> </w:t>
      </w:r>
    </w:p>
    <w:p w14:paraId="62377C23" w14:textId="77777777" w:rsidR="005C0F8E" w:rsidRDefault="005C0F8E" w:rsidP="00791385">
      <w:pPr>
        <w:pStyle w:val="Odstavekseznama1"/>
        <w:spacing w:line="260" w:lineRule="exact"/>
        <w:ind w:left="360"/>
        <w:jc w:val="both"/>
        <w:rPr>
          <w:rFonts w:ascii="Arial" w:hAnsi="Arial" w:cs="Arial"/>
          <w:sz w:val="22"/>
          <w:szCs w:val="22"/>
        </w:rPr>
      </w:pPr>
    </w:p>
    <w:p w14:paraId="05A22B3A" w14:textId="77777777" w:rsidR="00791385" w:rsidRPr="007F6551" w:rsidRDefault="00791385" w:rsidP="00791385">
      <w:pPr>
        <w:pStyle w:val="Odstavekseznama1"/>
        <w:spacing w:line="260" w:lineRule="exact"/>
        <w:ind w:left="360"/>
        <w:jc w:val="both"/>
        <w:rPr>
          <w:rFonts w:ascii="Arial" w:hAnsi="Arial" w:cs="Arial"/>
          <w:sz w:val="22"/>
          <w:szCs w:val="22"/>
          <w:u w:val="single"/>
        </w:rPr>
      </w:pPr>
      <w:r w:rsidRPr="007F6551">
        <w:rPr>
          <w:rFonts w:ascii="Arial" w:hAnsi="Arial" w:cs="Arial"/>
          <w:sz w:val="22"/>
          <w:szCs w:val="22"/>
          <w:u w:val="single"/>
        </w:rPr>
        <w:t xml:space="preserve">Presoja posledic </w:t>
      </w:r>
      <w:r w:rsidR="005C0F8E" w:rsidRPr="007F6551">
        <w:rPr>
          <w:rFonts w:ascii="Arial" w:hAnsi="Arial" w:cs="Arial"/>
          <w:sz w:val="22"/>
          <w:szCs w:val="22"/>
          <w:u w:val="single"/>
        </w:rPr>
        <w:t xml:space="preserve">na </w:t>
      </w:r>
      <w:r w:rsidRPr="007F6551">
        <w:rPr>
          <w:rFonts w:ascii="Arial" w:hAnsi="Arial" w:cs="Arial"/>
          <w:sz w:val="22"/>
          <w:szCs w:val="22"/>
          <w:u w:val="single"/>
        </w:rPr>
        <w:t>gospodarstvo, zlasti mala in srednja podjetja ter konkurenčnost podjetij</w:t>
      </w:r>
    </w:p>
    <w:p w14:paraId="396101C0" w14:textId="77777777" w:rsidR="00161093" w:rsidRDefault="00161093" w:rsidP="00791385">
      <w:pPr>
        <w:pStyle w:val="Odstavekseznama1"/>
        <w:spacing w:line="260" w:lineRule="exact"/>
        <w:ind w:left="360"/>
        <w:jc w:val="both"/>
        <w:rPr>
          <w:rFonts w:ascii="Arial" w:hAnsi="Arial" w:cs="Arial"/>
          <w:sz w:val="22"/>
          <w:szCs w:val="22"/>
        </w:rPr>
      </w:pPr>
    </w:p>
    <w:p w14:paraId="598CE6A2" w14:textId="17A1BE3C" w:rsidR="00161093" w:rsidRPr="004930F1" w:rsidRDefault="005C0F8E" w:rsidP="00791385">
      <w:pPr>
        <w:pStyle w:val="Odstavekseznama1"/>
        <w:spacing w:line="260" w:lineRule="exact"/>
        <w:ind w:left="360"/>
        <w:jc w:val="both"/>
        <w:rPr>
          <w:rFonts w:ascii="Arial" w:hAnsi="Arial" w:cs="Arial"/>
          <w:sz w:val="22"/>
          <w:szCs w:val="22"/>
        </w:rPr>
      </w:pPr>
      <w:r>
        <w:rPr>
          <w:rFonts w:ascii="Arial" w:hAnsi="Arial" w:cs="Arial"/>
          <w:sz w:val="22"/>
          <w:szCs w:val="22"/>
        </w:rPr>
        <w:lastRenderedPageBreak/>
        <w:t xml:space="preserve">Postopki vpisa v poslovni register so v veliki meri elektronsko podprti in v (informacijskem) okolju, ki omogoča hitro, </w:t>
      </w:r>
      <w:r w:rsidR="007545EA">
        <w:rPr>
          <w:rFonts w:ascii="Arial" w:hAnsi="Arial" w:cs="Arial"/>
          <w:sz w:val="22"/>
          <w:szCs w:val="22"/>
        </w:rPr>
        <w:t>preprosto</w:t>
      </w:r>
      <w:r>
        <w:rPr>
          <w:rFonts w:ascii="Arial" w:hAnsi="Arial" w:cs="Arial"/>
          <w:sz w:val="22"/>
          <w:szCs w:val="22"/>
        </w:rPr>
        <w:t xml:space="preserve"> in stroškovno učinkovito vlaganje prijav. </w:t>
      </w:r>
    </w:p>
    <w:p w14:paraId="0D78C46C" w14:textId="77777777" w:rsidR="004B72E1" w:rsidRPr="004930F1" w:rsidRDefault="004B72E1" w:rsidP="004B72E1">
      <w:pPr>
        <w:pStyle w:val="Odstavekseznama1"/>
        <w:spacing w:line="260" w:lineRule="exact"/>
        <w:ind w:left="0"/>
        <w:jc w:val="both"/>
        <w:rPr>
          <w:rFonts w:ascii="Arial" w:hAnsi="Arial" w:cs="Arial"/>
          <w:sz w:val="22"/>
          <w:szCs w:val="22"/>
        </w:rPr>
      </w:pPr>
    </w:p>
    <w:p w14:paraId="6D142877" w14:textId="77777777" w:rsidR="00A71D1F" w:rsidRDefault="004B72E1" w:rsidP="007F6551">
      <w:pPr>
        <w:tabs>
          <w:tab w:val="left" w:pos="708"/>
        </w:tabs>
        <w:rPr>
          <w:rFonts w:ascii="Arial" w:hAnsi="Arial" w:cs="Arial"/>
        </w:rPr>
      </w:pPr>
      <w:r w:rsidRPr="004930F1">
        <w:rPr>
          <w:rFonts w:ascii="Arial" w:hAnsi="Arial" w:cs="Arial"/>
        </w:rPr>
        <w:t>II. VSEBINSKA O</w:t>
      </w:r>
      <w:r w:rsidR="00A71D1F">
        <w:rPr>
          <w:rFonts w:ascii="Arial" w:hAnsi="Arial" w:cs="Arial"/>
        </w:rPr>
        <w:t>BRAZLOŽITEV PREDLAGANIH REŠITEV</w:t>
      </w:r>
    </w:p>
    <w:p w14:paraId="39615724" w14:textId="01A6A29C" w:rsidR="007F6551" w:rsidRDefault="007F6551" w:rsidP="007F6551">
      <w:pPr>
        <w:spacing w:after="0" w:line="260" w:lineRule="exact"/>
        <w:jc w:val="both"/>
        <w:rPr>
          <w:rFonts w:ascii="Arial" w:hAnsi="Arial" w:cs="Arial"/>
        </w:rPr>
      </w:pPr>
      <w:r>
        <w:rPr>
          <w:rFonts w:ascii="Arial" w:hAnsi="Arial" w:cs="Arial"/>
        </w:rPr>
        <w:t xml:space="preserve">Predlagana uredba ima v materialnem delu </w:t>
      </w:r>
      <w:r w:rsidR="0011049B">
        <w:rPr>
          <w:rFonts w:ascii="Arial" w:hAnsi="Arial" w:cs="Arial"/>
        </w:rPr>
        <w:t>1</w:t>
      </w:r>
      <w:r w:rsidR="004315D1">
        <w:rPr>
          <w:rFonts w:ascii="Arial" w:hAnsi="Arial" w:cs="Arial"/>
        </w:rPr>
        <w:t>7</w:t>
      </w:r>
      <w:r w:rsidR="000F0ECE">
        <w:rPr>
          <w:rFonts w:ascii="Arial" w:hAnsi="Arial" w:cs="Arial"/>
        </w:rPr>
        <w:t xml:space="preserve"> členov</w:t>
      </w:r>
      <w:r w:rsidR="0011049B">
        <w:rPr>
          <w:rFonts w:ascii="Arial" w:hAnsi="Arial" w:cs="Arial"/>
        </w:rPr>
        <w:t xml:space="preserve">. S </w:t>
      </w:r>
      <w:r>
        <w:rPr>
          <w:rFonts w:ascii="Arial" w:hAnsi="Arial" w:cs="Arial"/>
        </w:rPr>
        <w:t>prehodno in končn</w:t>
      </w:r>
      <w:r w:rsidR="00A52A81">
        <w:rPr>
          <w:rFonts w:ascii="Arial" w:hAnsi="Arial" w:cs="Arial"/>
        </w:rPr>
        <w:t>ima</w:t>
      </w:r>
      <w:r>
        <w:rPr>
          <w:rFonts w:ascii="Arial" w:hAnsi="Arial" w:cs="Arial"/>
        </w:rPr>
        <w:t xml:space="preserve"> določb</w:t>
      </w:r>
      <w:r w:rsidR="00A52A81">
        <w:rPr>
          <w:rFonts w:ascii="Arial" w:hAnsi="Arial" w:cs="Arial"/>
        </w:rPr>
        <w:t>ama</w:t>
      </w:r>
      <w:r>
        <w:rPr>
          <w:rFonts w:ascii="Arial" w:hAnsi="Arial" w:cs="Arial"/>
        </w:rPr>
        <w:t xml:space="preserve"> </w:t>
      </w:r>
      <w:r w:rsidR="0011049B">
        <w:rPr>
          <w:rFonts w:ascii="Arial" w:hAnsi="Arial" w:cs="Arial"/>
        </w:rPr>
        <w:t>ima s</w:t>
      </w:r>
      <w:r>
        <w:rPr>
          <w:rFonts w:ascii="Arial" w:hAnsi="Arial" w:cs="Arial"/>
        </w:rPr>
        <w:t xml:space="preserve">kupno </w:t>
      </w:r>
      <w:r w:rsidR="00A52A81">
        <w:rPr>
          <w:rFonts w:ascii="Arial" w:hAnsi="Arial" w:cs="Arial"/>
        </w:rPr>
        <w:t>20</w:t>
      </w:r>
      <w:r>
        <w:rPr>
          <w:rFonts w:ascii="Arial" w:hAnsi="Arial" w:cs="Arial"/>
        </w:rPr>
        <w:t xml:space="preserve"> členov.</w:t>
      </w:r>
    </w:p>
    <w:p w14:paraId="0EDEF7F1" w14:textId="77777777" w:rsidR="000F0ECE" w:rsidRDefault="000F0ECE" w:rsidP="007F6551">
      <w:pPr>
        <w:spacing w:after="0" w:line="260" w:lineRule="exact"/>
        <w:jc w:val="both"/>
        <w:rPr>
          <w:rFonts w:ascii="Arial" w:hAnsi="Arial" w:cs="Arial"/>
        </w:rPr>
      </w:pPr>
    </w:p>
    <w:p w14:paraId="494EE49A" w14:textId="06D9FBB2" w:rsidR="00EC0687" w:rsidRDefault="007F6551" w:rsidP="007F6551">
      <w:pPr>
        <w:spacing w:after="0" w:line="260" w:lineRule="exact"/>
        <w:jc w:val="both"/>
        <w:rPr>
          <w:rFonts w:ascii="Arial" w:hAnsi="Arial" w:cs="Arial"/>
        </w:rPr>
      </w:pPr>
      <w:r>
        <w:rPr>
          <w:rFonts w:ascii="Arial" w:hAnsi="Arial" w:cs="Arial"/>
        </w:rPr>
        <w:t xml:space="preserve">V </w:t>
      </w:r>
      <w:r w:rsidRPr="00C40AE5">
        <w:rPr>
          <w:rFonts w:ascii="Arial" w:hAnsi="Arial" w:cs="Arial"/>
          <w:b/>
        </w:rPr>
        <w:t>1. členu</w:t>
      </w:r>
      <w:r>
        <w:rPr>
          <w:rFonts w:ascii="Arial" w:hAnsi="Arial" w:cs="Arial"/>
        </w:rPr>
        <w:t xml:space="preserve"> </w:t>
      </w:r>
      <w:r w:rsidR="00492BA3">
        <w:rPr>
          <w:rFonts w:ascii="Arial" w:hAnsi="Arial" w:cs="Arial"/>
        </w:rPr>
        <w:t xml:space="preserve">uredbe </w:t>
      </w:r>
      <w:r>
        <w:rPr>
          <w:rFonts w:ascii="Arial" w:hAnsi="Arial" w:cs="Arial"/>
        </w:rPr>
        <w:t>je opredeljena vsebina uredbe</w:t>
      </w:r>
      <w:r w:rsidR="0006047F">
        <w:rPr>
          <w:rFonts w:ascii="Arial" w:hAnsi="Arial" w:cs="Arial"/>
        </w:rPr>
        <w:t>.</w:t>
      </w:r>
      <w:r>
        <w:rPr>
          <w:rFonts w:ascii="Arial" w:hAnsi="Arial" w:cs="Arial"/>
        </w:rPr>
        <w:t xml:space="preserve"> </w:t>
      </w:r>
      <w:r w:rsidR="00790367">
        <w:rPr>
          <w:rFonts w:ascii="Arial" w:hAnsi="Arial" w:cs="Arial"/>
        </w:rPr>
        <w:t>U</w:t>
      </w:r>
      <w:r w:rsidR="00EC0687">
        <w:rPr>
          <w:rFonts w:ascii="Arial" w:hAnsi="Arial" w:cs="Arial"/>
        </w:rPr>
        <w:t>redb</w:t>
      </w:r>
      <w:r w:rsidR="00790367">
        <w:rPr>
          <w:rFonts w:ascii="Arial" w:hAnsi="Arial" w:cs="Arial"/>
        </w:rPr>
        <w:t>a</w:t>
      </w:r>
      <w:r w:rsidR="00EC0687">
        <w:rPr>
          <w:rFonts w:ascii="Arial" w:hAnsi="Arial" w:cs="Arial"/>
        </w:rPr>
        <w:t xml:space="preserve"> ne </w:t>
      </w:r>
      <w:r w:rsidR="00790367">
        <w:rPr>
          <w:rFonts w:ascii="Arial" w:hAnsi="Arial" w:cs="Arial"/>
        </w:rPr>
        <w:t>določa</w:t>
      </w:r>
      <w:r w:rsidR="00EC0687">
        <w:rPr>
          <w:rFonts w:ascii="Arial" w:hAnsi="Arial" w:cs="Arial"/>
        </w:rPr>
        <w:t xml:space="preserve"> postopkov vpisa podatkov v </w:t>
      </w:r>
      <w:r w:rsidR="003A0138">
        <w:rPr>
          <w:rFonts w:ascii="Arial" w:hAnsi="Arial" w:cs="Arial"/>
        </w:rPr>
        <w:t>P</w:t>
      </w:r>
      <w:r w:rsidR="00EC0687">
        <w:rPr>
          <w:rFonts w:ascii="Arial" w:hAnsi="Arial" w:cs="Arial"/>
        </w:rPr>
        <w:t>oslovni register</w:t>
      </w:r>
      <w:r w:rsidR="003A0138">
        <w:rPr>
          <w:rFonts w:ascii="Arial" w:hAnsi="Arial" w:cs="Arial"/>
        </w:rPr>
        <w:t xml:space="preserve"> Slovenije (v nadaljnjem besedilu: poslovni register)</w:t>
      </w:r>
      <w:r w:rsidR="00EC0687">
        <w:rPr>
          <w:rFonts w:ascii="Arial" w:hAnsi="Arial" w:cs="Arial"/>
        </w:rPr>
        <w:t xml:space="preserve">, saj jih določa </w:t>
      </w:r>
      <w:r w:rsidR="003A0138">
        <w:rPr>
          <w:rFonts w:ascii="Arial" w:hAnsi="Arial" w:cs="Arial"/>
        </w:rPr>
        <w:t xml:space="preserve">že </w:t>
      </w:r>
      <w:r w:rsidR="00EC0687">
        <w:rPr>
          <w:rFonts w:ascii="Arial" w:hAnsi="Arial" w:cs="Arial"/>
        </w:rPr>
        <w:t xml:space="preserve">ZPRS-1, ampak </w:t>
      </w:r>
      <w:r w:rsidR="00353417">
        <w:rPr>
          <w:rFonts w:ascii="Arial" w:hAnsi="Arial" w:cs="Arial"/>
        </w:rPr>
        <w:t xml:space="preserve">podrobneje </w:t>
      </w:r>
      <w:r w:rsidR="00EC0687">
        <w:rPr>
          <w:rFonts w:ascii="Arial" w:hAnsi="Arial" w:cs="Arial"/>
        </w:rPr>
        <w:t xml:space="preserve">ureja način vložitve prijave za vpise različnih enot poslovnega registra (npr. </w:t>
      </w:r>
      <w:r w:rsidR="003A0138">
        <w:rPr>
          <w:rFonts w:ascii="Arial" w:hAnsi="Arial" w:cs="Arial"/>
        </w:rPr>
        <w:t>samostojnih podjetnikov posameznikov (v nadaljnjem besedilu: podjetnik)</w:t>
      </w:r>
      <w:r w:rsidR="004B4FC1">
        <w:rPr>
          <w:rFonts w:ascii="Arial" w:hAnsi="Arial" w:cs="Arial"/>
        </w:rPr>
        <w:t xml:space="preserve"> in njihovih delov,</w:t>
      </w:r>
      <w:r w:rsidR="003A0138">
        <w:rPr>
          <w:rFonts w:ascii="Arial" w:hAnsi="Arial" w:cs="Arial"/>
        </w:rPr>
        <w:t xml:space="preserve"> </w:t>
      </w:r>
      <w:r w:rsidR="00EC0687">
        <w:rPr>
          <w:rFonts w:ascii="Arial" w:hAnsi="Arial" w:cs="Arial"/>
        </w:rPr>
        <w:t>sobodajalc</w:t>
      </w:r>
      <w:r w:rsidR="003A0138">
        <w:rPr>
          <w:rFonts w:ascii="Arial" w:hAnsi="Arial" w:cs="Arial"/>
        </w:rPr>
        <w:t>ev</w:t>
      </w:r>
      <w:r w:rsidR="004B4FC1">
        <w:rPr>
          <w:rFonts w:ascii="Arial" w:hAnsi="Arial" w:cs="Arial"/>
        </w:rPr>
        <w:t xml:space="preserve"> in njihovih delov</w:t>
      </w:r>
      <w:r w:rsidR="0056281F">
        <w:rPr>
          <w:rFonts w:ascii="Arial" w:hAnsi="Arial" w:cs="Arial"/>
        </w:rPr>
        <w:t>,</w:t>
      </w:r>
      <w:r w:rsidR="003A0138">
        <w:rPr>
          <w:rFonts w:ascii="Arial" w:hAnsi="Arial" w:cs="Arial"/>
        </w:rPr>
        <w:t xml:space="preserve"> enot</w:t>
      </w:r>
      <w:r w:rsidR="00EC0687">
        <w:rPr>
          <w:rFonts w:ascii="Arial" w:hAnsi="Arial" w:cs="Arial"/>
        </w:rPr>
        <w:t xml:space="preserve"> poslovnega registra, ki se registrirajo pri drug</w:t>
      </w:r>
      <w:r w:rsidR="004315D1">
        <w:rPr>
          <w:rFonts w:ascii="Arial" w:hAnsi="Arial" w:cs="Arial"/>
        </w:rPr>
        <w:t>ih</w:t>
      </w:r>
      <w:r w:rsidR="00EC0687">
        <w:rPr>
          <w:rFonts w:ascii="Arial" w:hAnsi="Arial" w:cs="Arial"/>
        </w:rPr>
        <w:t xml:space="preserve"> registrsk</w:t>
      </w:r>
      <w:r w:rsidR="004315D1">
        <w:rPr>
          <w:rFonts w:ascii="Arial" w:hAnsi="Arial" w:cs="Arial"/>
        </w:rPr>
        <w:t>ih</w:t>
      </w:r>
      <w:r w:rsidR="00EC0687">
        <w:rPr>
          <w:rFonts w:ascii="Arial" w:hAnsi="Arial" w:cs="Arial"/>
        </w:rPr>
        <w:t xml:space="preserve"> organ</w:t>
      </w:r>
      <w:r w:rsidR="004315D1">
        <w:rPr>
          <w:rFonts w:ascii="Arial" w:hAnsi="Arial" w:cs="Arial"/>
        </w:rPr>
        <w:t>ih</w:t>
      </w:r>
      <w:r w:rsidR="004B4FC1">
        <w:rPr>
          <w:rFonts w:ascii="Arial" w:hAnsi="Arial" w:cs="Arial"/>
        </w:rPr>
        <w:t xml:space="preserve"> in niso subjekti vpisa v sodni register, enot poslovnega registra, ki se ustanovijo z zakonom ali na podlagi zakona ali drugega predpisa in se ne registrirajo pri registrskem organu in drugih delov poslovnih subjektov</w:t>
      </w:r>
      <w:r w:rsidR="00EC0687">
        <w:rPr>
          <w:rFonts w:ascii="Arial" w:hAnsi="Arial" w:cs="Arial"/>
        </w:rPr>
        <w:t>)</w:t>
      </w:r>
      <w:r w:rsidR="00EC0687" w:rsidRPr="00E50A43">
        <w:rPr>
          <w:rFonts w:ascii="Arial" w:hAnsi="Arial" w:cs="Arial"/>
        </w:rPr>
        <w:t xml:space="preserve"> </w:t>
      </w:r>
      <w:r w:rsidR="00EC0687">
        <w:rPr>
          <w:rFonts w:ascii="Arial" w:hAnsi="Arial" w:cs="Arial"/>
        </w:rPr>
        <w:t xml:space="preserve">v </w:t>
      </w:r>
      <w:r w:rsidR="003A0138">
        <w:rPr>
          <w:rFonts w:ascii="Arial" w:hAnsi="Arial" w:cs="Arial"/>
        </w:rPr>
        <w:t>p</w:t>
      </w:r>
      <w:r w:rsidR="00EC0687">
        <w:rPr>
          <w:rFonts w:ascii="Arial" w:hAnsi="Arial" w:cs="Arial"/>
        </w:rPr>
        <w:t xml:space="preserve">oslovni register. </w:t>
      </w:r>
      <w:r w:rsidR="003A0138">
        <w:rPr>
          <w:rFonts w:ascii="Arial" w:hAnsi="Arial" w:cs="Arial"/>
        </w:rPr>
        <w:t xml:space="preserve">Uredba določa </w:t>
      </w:r>
      <w:r w:rsidR="00790367">
        <w:rPr>
          <w:rFonts w:ascii="Arial" w:hAnsi="Arial" w:cs="Arial"/>
        </w:rPr>
        <w:t xml:space="preserve">tudi </w:t>
      </w:r>
      <w:r w:rsidR="003A0138">
        <w:rPr>
          <w:rFonts w:ascii="Arial" w:hAnsi="Arial" w:cs="Arial"/>
        </w:rPr>
        <w:t xml:space="preserve">pravila za določitev matične številke, šifre glavne dejavnosti in </w:t>
      </w:r>
      <w:r w:rsidR="004B4FC1">
        <w:rPr>
          <w:rFonts w:ascii="Arial" w:hAnsi="Arial" w:cs="Arial"/>
        </w:rPr>
        <w:t xml:space="preserve">šifre </w:t>
      </w:r>
      <w:r w:rsidR="003A0138">
        <w:rPr>
          <w:rFonts w:ascii="Arial" w:hAnsi="Arial" w:cs="Arial"/>
        </w:rPr>
        <w:t xml:space="preserve">institucionalnega sektorja ter način in pogoje uporabe in posredovanja podatkov iz poslovnega registra. </w:t>
      </w:r>
      <w:r w:rsidR="00EC0687">
        <w:rPr>
          <w:rFonts w:ascii="Arial" w:hAnsi="Arial" w:cs="Arial"/>
        </w:rPr>
        <w:t xml:space="preserve">Poleg tega se po novem ureja sestava enotnega identifikatorja in njegova uporaba. </w:t>
      </w:r>
    </w:p>
    <w:p w14:paraId="72A4BBDD" w14:textId="77777777" w:rsidR="00EC0687" w:rsidRDefault="00EC0687" w:rsidP="007F6551">
      <w:pPr>
        <w:spacing w:after="0" w:line="260" w:lineRule="exact"/>
        <w:jc w:val="both"/>
        <w:rPr>
          <w:rFonts w:ascii="Arial" w:hAnsi="Arial" w:cs="Arial"/>
        </w:rPr>
      </w:pPr>
    </w:p>
    <w:p w14:paraId="6AEB2C60" w14:textId="431279B2" w:rsidR="007F6551" w:rsidRDefault="0006047F" w:rsidP="007F6551">
      <w:pPr>
        <w:spacing w:after="0" w:line="260" w:lineRule="exact"/>
        <w:jc w:val="both"/>
        <w:rPr>
          <w:rFonts w:ascii="Arial" w:hAnsi="Arial" w:cs="Arial"/>
        </w:rPr>
      </w:pPr>
      <w:r>
        <w:rPr>
          <w:rFonts w:ascii="Arial" w:hAnsi="Arial" w:cs="Arial"/>
        </w:rPr>
        <w:t>V</w:t>
      </w:r>
      <w:r w:rsidR="007F6551">
        <w:rPr>
          <w:rFonts w:ascii="Arial" w:hAnsi="Arial" w:cs="Arial"/>
        </w:rPr>
        <w:t xml:space="preserve"> </w:t>
      </w:r>
      <w:r w:rsidR="00EB471A" w:rsidRPr="002E49F5">
        <w:rPr>
          <w:rFonts w:ascii="Arial" w:hAnsi="Arial" w:cs="Arial"/>
          <w:b/>
        </w:rPr>
        <w:t>2</w:t>
      </w:r>
      <w:r w:rsidR="007F6551" w:rsidRPr="00C40AE5">
        <w:rPr>
          <w:rFonts w:ascii="Arial" w:hAnsi="Arial" w:cs="Arial"/>
          <w:b/>
        </w:rPr>
        <w:t>. členu</w:t>
      </w:r>
      <w:r w:rsidR="007F6551">
        <w:rPr>
          <w:rFonts w:ascii="Arial" w:hAnsi="Arial" w:cs="Arial"/>
        </w:rPr>
        <w:t xml:space="preserve"> </w:t>
      </w:r>
      <w:r w:rsidR="00492BA3">
        <w:rPr>
          <w:rFonts w:ascii="Arial" w:hAnsi="Arial" w:cs="Arial"/>
        </w:rPr>
        <w:t xml:space="preserve">uredbe </w:t>
      </w:r>
      <w:r>
        <w:rPr>
          <w:rFonts w:ascii="Arial" w:hAnsi="Arial" w:cs="Arial"/>
        </w:rPr>
        <w:t xml:space="preserve">je </w:t>
      </w:r>
      <w:r w:rsidR="007F6551">
        <w:rPr>
          <w:rFonts w:ascii="Arial" w:hAnsi="Arial" w:cs="Arial"/>
        </w:rPr>
        <w:t xml:space="preserve">izpostavljeno temeljno načelo vodenja in vzdrževanja podatkov v poslovnem registru: Agencija Republike Slovenije za javnopravne evidence in storitve (v nadaljnjem besedilu: AJPES), ki je po ZPRS-1 upravljavec </w:t>
      </w:r>
      <w:r w:rsidR="0056281F">
        <w:rPr>
          <w:rFonts w:ascii="Arial" w:hAnsi="Arial" w:cs="Arial"/>
        </w:rPr>
        <w:t>p</w:t>
      </w:r>
      <w:r w:rsidR="007F6551">
        <w:rPr>
          <w:rFonts w:ascii="Arial" w:hAnsi="Arial" w:cs="Arial"/>
        </w:rPr>
        <w:t xml:space="preserve">oslovnega registra, </w:t>
      </w:r>
      <w:r w:rsidR="00EC0687">
        <w:rPr>
          <w:rFonts w:ascii="Arial" w:hAnsi="Arial" w:cs="Arial"/>
        </w:rPr>
        <w:t xml:space="preserve">o enotah poslovnega registra </w:t>
      </w:r>
      <w:r w:rsidR="007F6551">
        <w:rPr>
          <w:rFonts w:ascii="Arial" w:hAnsi="Arial" w:cs="Arial"/>
        </w:rPr>
        <w:t xml:space="preserve">vodi in vzdržuje podatke iz 8. člena ZPRS-1, ki jih kot obvezne določajo področni predpisi, na podlagi katerih se enota poslovnega registra registrira v </w:t>
      </w:r>
      <w:r w:rsidR="00182DA6">
        <w:rPr>
          <w:rFonts w:ascii="Arial" w:hAnsi="Arial" w:cs="Arial"/>
        </w:rPr>
        <w:t xml:space="preserve">poslovnem registru ali v </w:t>
      </w:r>
      <w:r w:rsidR="007F6551">
        <w:rPr>
          <w:rFonts w:ascii="Arial" w:hAnsi="Arial" w:cs="Arial"/>
        </w:rPr>
        <w:t>primarnem registr</w:t>
      </w:r>
      <w:r w:rsidR="007545EA">
        <w:rPr>
          <w:rFonts w:ascii="Arial" w:hAnsi="Arial" w:cs="Arial"/>
        </w:rPr>
        <w:t>u</w:t>
      </w:r>
      <w:r w:rsidR="007F6551">
        <w:rPr>
          <w:rFonts w:ascii="Arial" w:hAnsi="Arial" w:cs="Arial"/>
        </w:rPr>
        <w:t xml:space="preserve"> ali uradni evidenci ali </w:t>
      </w:r>
      <w:r>
        <w:rPr>
          <w:rFonts w:ascii="Arial" w:hAnsi="Arial" w:cs="Arial"/>
        </w:rPr>
        <w:t xml:space="preserve">s katerimi ali </w:t>
      </w:r>
      <w:r w:rsidR="007F6551">
        <w:rPr>
          <w:rFonts w:ascii="Arial" w:hAnsi="Arial" w:cs="Arial"/>
        </w:rPr>
        <w:t>na podlagi katerih se enota poslovnega registra ustanovi, podatke, ki jih AJPES določi ob vpisu enote poslovnega registra v poslovni register</w:t>
      </w:r>
      <w:r w:rsidR="00353417">
        <w:rPr>
          <w:rFonts w:ascii="Arial" w:hAnsi="Arial" w:cs="Arial"/>
        </w:rPr>
        <w:t xml:space="preserve"> (npr. matična številka, šifra glavne dejavnosti, šifra institucionalnega sektorja), podatke, ki se vodijo za vse enote poslovnega registra (npr. davčna številka, transakcijski račun, oznaka zavezanosti po Zakonu o </w:t>
      </w:r>
      <w:r w:rsidR="00353417" w:rsidRPr="00353417">
        <w:rPr>
          <w:rFonts w:ascii="Arial" w:hAnsi="Arial" w:cs="Arial"/>
        </w:rPr>
        <w:t xml:space="preserve">dostopu do informacij javnega značaja (Uradni list RS, št. 51/06 – uradno prečiščeno besedilo, 117/06 – ZDavP-2, 23/14, 50/14, 19/15 – </w:t>
      </w:r>
      <w:proofErr w:type="spellStart"/>
      <w:r w:rsidR="00353417" w:rsidRPr="00353417">
        <w:rPr>
          <w:rFonts w:ascii="Arial" w:hAnsi="Arial" w:cs="Arial"/>
        </w:rPr>
        <w:t>odl</w:t>
      </w:r>
      <w:proofErr w:type="spellEnd"/>
      <w:r w:rsidR="00353417" w:rsidRPr="00353417">
        <w:rPr>
          <w:rFonts w:ascii="Arial" w:hAnsi="Arial" w:cs="Arial"/>
        </w:rPr>
        <w:t>. US, 102/15 in 7/18)</w:t>
      </w:r>
      <w:r w:rsidR="00353417">
        <w:rPr>
          <w:rFonts w:ascii="Arial" w:hAnsi="Arial" w:cs="Arial"/>
        </w:rPr>
        <w:t xml:space="preserve">, in </w:t>
      </w:r>
      <w:r w:rsidR="00353417" w:rsidRPr="00353417">
        <w:rPr>
          <w:rFonts w:ascii="Arial" w:hAnsi="Arial" w:cs="Arial"/>
        </w:rPr>
        <w:t>podatke iz 30. alineje prvega odstavka 8. člena ZPRS-1, če jih poslovni subjekt navede v prijavi (kontaktni podatki</w:t>
      </w:r>
      <w:r w:rsidR="00007323">
        <w:rPr>
          <w:rFonts w:ascii="Arial" w:hAnsi="Arial" w:cs="Arial"/>
        </w:rPr>
        <w:t xml:space="preserve">: </w:t>
      </w:r>
      <w:r w:rsidR="00007323" w:rsidRPr="00007323">
        <w:rPr>
          <w:rFonts w:ascii="Arial" w:hAnsi="Arial" w:cs="Arial"/>
        </w:rPr>
        <w:t>telefon, telefaks, elektronski naslov in naslov spletne strani</w:t>
      </w:r>
      <w:r w:rsidR="00353417" w:rsidRPr="00353417">
        <w:rPr>
          <w:rFonts w:ascii="Arial" w:hAnsi="Arial" w:cs="Arial"/>
        </w:rPr>
        <w:t>)</w:t>
      </w:r>
      <w:r w:rsidR="007F6551">
        <w:rPr>
          <w:rFonts w:ascii="Arial" w:hAnsi="Arial" w:cs="Arial"/>
        </w:rPr>
        <w:t>.</w:t>
      </w:r>
    </w:p>
    <w:p w14:paraId="4760F25C" w14:textId="77777777" w:rsidR="000F0ECE" w:rsidRDefault="000F0ECE" w:rsidP="007F6551">
      <w:pPr>
        <w:spacing w:after="0" w:line="260" w:lineRule="exact"/>
        <w:jc w:val="both"/>
        <w:rPr>
          <w:rFonts w:ascii="Arial" w:hAnsi="Arial" w:cs="Arial"/>
        </w:rPr>
      </w:pPr>
    </w:p>
    <w:p w14:paraId="42300A2C" w14:textId="48B08B76" w:rsidR="00C103AB" w:rsidRDefault="00EB471A" w:rsidP="007F6551">
      <w:pPr>
        <w:spacing w:after="0" w:line="260" w:lineRule="exact"/>
        <w:jc w:val="both"/>
        <w:rPr>
          <w:rFonts w:ascii="Arial" w:hAnsi="Arial" w:cs="Arial"/>
        </w:rPr>
      </w:pPr>
      <w:r>
        <w:rPr>
          <w:rFonts w:ascii="Arial" w:hAnsi="Arial" w:cs="Arial"/>
          <w:b/>
        </w:rPr>
        <w:t>3</w:t>
      </w:r>
      <w:r w:rsidR="007F6551" w:rsidRPr="00C40AE5">
        <w:rPr>
          <w:rFonts w:ascii="Arial" w:hAnsi="Arial" w:cs="Arial"/>
          <w:b/>
        </w:rPr>
        <w:t>. člen</w:t>
      </w:r>
      <w:r w:rsidR="007F6551">
        <w:rPr>
          <w:rFonts w:ascii="Arial" w:hAnsi="Arial" w:cs="Arial"/>
        </w:rPr>
        <w:t xml:space="preserve"> </w:t>
      </w:r>
      <w:r w:rsidR="00492BA3">
        <w:rPr>
          <w:rFonts w:ascii="Arial" w:hAnsi="Arial" w:cs="Arial"/>
        </w:rPr>
        <w:t xml:space="preserve">uredbe </w:t>
      </w:r>
      <w:r w:rsidR="007F6551">
        <w:rPr>
          <w:rFonts w:ascii="Arial" w:hAnsi="Arial" w:cs="Arial"/>
        </w:rPr>
        <w:t xml:space="preserve">vsebuje osnovna pravila </w:t>
      </w:r>
      <w:r w:rsidR="006603B6">
        <w:rPr>
          <w:rFonts w:ascii="Arial" w:hAnsi="Arial" w:cs="Arial"/>
        </w:rPr>
        <w:t xml:space="preserve">prijave za vpis </w:t>
      </w:r>
      <w:r w:rsidR="007F6551">
        <w:rPr>
          <w:rFonts w:ascii="Arial" w:hAnsi="Arial" w:cs="Arial"/>
        </w:rPr>
        <w:t>enot poslovnega registra</w:t>
      </w:r>
      <w:r w:rsidR="006603B6">
        <w:rPr>
          <w:rFonts w:ascii="Arial" w:hAnsi="Arial" w:cs="Arial"/>
        </w:rPr>
        <w:t xml:space="preserve"> v poslovni register</w:t>
      </w:r>
      <w:r w:rsidR="007F6551">
        <w:rPr>
          <w:rFonts w:ascii="Arial" w:hAnsi="Arial" w:cs="Arial"/>
        </w:rPr>
        <w:t xml:space="preserve">: vpis </w:t>
      </w:r>
      <w:r w:rsidR="0056281F">
        <w:rPr>
          <w:rFonts w:ascii="Arial" w:hAnsi="Arial" w:cs="Arial"/>
        </w:rPr>
        <w:t xml:space="preserve">podatkov </w:t>
      </w:r>
      <w:r w:rsidR="007F6551">
        <w:rPr>
          <w:rFonts w:ascii="Arial" w:hAnsi="Arial" w:cs="Arial"/>
        </w:rPr>
        <w:t>v poslovni register je mogoče doseči z vložitvijo prijave. Prijavo</w:t>
      </w:r>
      <w:r w:rsidR="0006047F">
        <w:rPr>
          <w:rFonts w:ascii="Arial" w:hAnsi="Arial" w:cs="Arial"/>
        </w:rPr>
        <w:t>, ki vsebuje podatke, ki se vodijo</w:t>
      </w:r>
      <w:r w:rsidR="00C02FE1">
        <w:rPr>
          <w:rFonts w:ascii="Arial" w:hAnsi="Arial" w:cs="Arial"/>
        </w:rPr>
        <w:t xml:space="preserve"> in vzdržujejo</w:t>
      </w:r>
      <w:r w:rsidR="0006047F">
        <w:rPr>
          <w:rFonts w:ascii="Arial" w:hAnsi="Arial" w:cs="Arial"/>
        </w:rPr>
        <w:t xml:space="preserve"> v poslovnem registru, in druge podatke, ki so potrebni za vodenje in vzdrževanje poslovnega registra,</w:t>
      </w:r>
      <w:r w:rsidR="007F6551">
        <w:rPr>
          <w:rFonts w:ascii="Arial" w:hAnsi="Arial" w:cs="Arial"/>
        </w:rPr>
        <w:t xml:space="preserve"> je treba vložiti za tri namene: za vpis enote poslovnega registra v poslovni register, </w:t>
      </w:r>
      <w:r w:rsidR="007545EA">
        <w:rPr>
          <w:rFonts w:ascii="Arial" w:hAnsi="Arial" w:cs="Arial"/>
        </w:rPr>
        <w:t xml:space="preserve">vpis </w:t>
      </w:r>
      <w:r w:rsidR="007F6551">
        <w:rPr>
          <w:rFonts w:ascii="Arial" w:hAnsi="Arial" w:cs="Arial"/>
        </w:rPr>
        <w:t xml:space="preserve">spremembe podatkov o enoti poslovnega registra </w:t>
      </w:r>
      <w:r w:rsidR="007545EA">
        <w:rPr>
          <w:rFonts w:ascii="Arial" w:hAnsi="Arial" w:cs="Arial"/>
        </w:rPr>
        <w:t xml:space="preserve">v poslovni register </w:t>
      </w:r>
      <w:r w:rsidR="007F6551">
        <w:rPr>
          <w:rFonts w:ascii="Arial" w:hAnsi="Arial" w:cs="Arial"/>
        </w:rPr>
        <w:t>in izbris enote poslovnega registra</w:t>
      </w:r>
      <w:r w:rsidR="007545EA">
        <w:rPr>
          <w:rFonts w:ascii="Arial" w:hAnsi="Arial" w:cs="Arial"/>
        </w:rPr>
        <w:t xml:space="preserve"> iz poslovnega registra</w:t>
      </w:r>
      <w:r w:rsidR="007F6551">
        <w:rPr>
          <w:rFonts w:ascii="Arial" w:hAnsi="Arial" w:cs="Arial"/>
        </w:rPr>
        <w:t xml:space="preserve">. </w:t>
      </w:r>
      <w:r w:rsidR="0006047F">
        <w:rPr>
          <w:rFonts w:ascii="Arial" w:hAnsi="Arial" w:cs="Arial"/>
        </w:rPr>
        <w:t>Poslovni subjekt</w:t>
      </w:r>
      <w:r w:rsidR="007F6551">
        <w:rPr>
          <w:rFonts w:ascii="Arial" w:hAnsi="Arial" w:cs="Arial"/>
        </w:rPr>
        <w:t xml:space="preserve"> mora na prijavi označiti namen vložitve prijave. </w:t>
      </w:r>
      <w:r w:rsidR="000C5D63">
        <w:rPr>
          <w:rFonts w:ascii="Arial" w:hAnsi="Arial" w:cs="Arial"/>
        </w:rPr>
        <w:t>Prijavi morajo biti priložene tudi listine, določ</w:t>
      </w:r>
      <w:r w:rsidR="0056281F">
        <w:rPr>
          <w:rFonts w:ascii="Arial" w:hAnsi="Arial" w:cs="Arial"/>
        </w:rPr>
        <w:t xml:space="preserve">ene </w:t>
      </w:r>
      <w:r w:rsidR="00790367">
        <w:rPr>
          <w:rFonts w:ascii="Arial" w:hAnsi="Arial" w:cs="Arial"/>
        </w:rPr>
        <w:t>v</w:t>
      </w:r>
      <w:r w:rsidR="000C5D63">
        <w:rPr>
          <w:rFonts w:ascii="Arial" w:hAnsi="Arial" w:cs="Arial"/>
        </w:rPr>
        <w:t xml:space="preserve"> zakon</w:t>
      </w:r>
      <w:r w:rsidR="0056281F">
        <w:rPr>
          <w:rFonts w:ascii="Arial" w:hAnsi="Arial" w:cs="Arial"/>
        </w:rPr>
        <w:t>ih</w:t>
      </w:r>
      <w:r w:rsidR="000C5D63">
        <w:rPr>
          <w:rFonts w:ascii="Arial" w:hAnsi="Arial" w:cs="Arial"/>
        </w:rPr>
        <w:t xml:space="preserve"> ali </w:t>
      </w:r>
      <w:r w:rsidR="004315D1">
        <w:rPr>
          <w:rFonts w:ascii="Arial" w:hAnsi="Arial" w:cs="Arial"/>
        </w:rPr>
        <w:t>drugih</w:t>
      </w:r>
      <w:r w:rsidR="000C5D63">
        <w:rPr>
          <w:rFonts w:ascii="Arial" w:hAnsi="Arial" w:cs="Arial"/>
        </w:rPr>
        <w:t xml:space="preserve"> </w:t>
      </w:r>
      <w:r w:rsidR="004315D1">
        <w:rPr>
          <w:rFonts w:ascii="Arial" w:hAnsi="Arial" w:cs="Arial"/>
        </w:rPr>
        <w:t>predpisih</w:t>
      </w:r>
      <w:r w:rsidR="004B4FC1">
        <w:rPr>
          <w:rFonts w:ascii="Arial" w:hAnsi="Arial" w:cs="Arial"/>
        </w:rPr>
        <w:t xml:space="preserve"> in v tej uredbi</w:t>
      </w:r>
      <w:r w:rsidR="000C5D63">
        <w:rPr>
          <w:rFonts w:ascii="Arial" w:hAnsi="Arial" w:cs="Arial"/>
        </w:rPr>
        <w:t xml:space="preserve">. </w:t>
      </w:r>
      <w:r w:rsidR="007F6551">
        <w:rPr>
          <w:rFonts w:ascii="Arial" w:hAnsi="Arial" w:cs="Arial"/>
        </w:rPr>
        <w:t xml:space="preserve">Kadar se prijava vlaga zaradi sprememb podatkov, zadostuje, da </w:t>
      </w:r>
      <w:r w:rsidR="006603B6">
        <w:rPr>
          <w:rFonts w:ascii="Arial" w:hAnsi="Arial" w:cs="Arial"/>
        </w:rPr>
        <w:t>se</w:t>
      </w:r>
      <w:r w:rsidR="007F6551">
        <w:rPr>
          <w:rFonts w:ascii="Arial" w:hAnsi="Arial" w:cs="Arial"/>
        </w:rPr>
        <w:t xml:space="preserve"> poleg matične številke, firme ali imena</w:t>
      </w:r>
      <w:r w:rsidR="00D06F49" w:rsidRPr="00D06F49">
        <w:rPr>
          <w:rFonts w:ascii="Arial" w:hAnsi="Arial" w:cs="Arial"/>
        </w:rPr>
        <w:t xml:space="preserve"> </w:t>
      </w:r>
      <w:r w:rsidR="00D06F49">
        <w:rPr>
          <w:rFonts w:ascii="Arial" w:hAnsi="Arial" w:cs="Arial"/>
        </w:rPr>
        <w:t>enote poslovnega registra</w:t>
      </w:r>
      <w:r w:rsidR="007F6551">
        <w:rPr>
          <w:rFonts w:ascii="Arial" w:hAnsi="Arial" w:cs="Arial"/>
        </w:rPr>
        <w:t xml:space="preserve">, </w:t>
      </w:r>
      <w:r w:rsidR="00D06F49">
        <w:rPr>
          <w:rFonts w:ascii="Arial" w:hAnsi="Arial" w:cs="Arial"/>
        </w:rPr>
        <w:t xml:space="preserve">njenega </w:t>
      </w:r>
      <w:r w:rsidR="007F6551">
        <w:rPr>
          <w:rFonts w:ascii="Arial" w:hAnsi="Arial" w:cs="Arial"/>
        </w:rPr>
        <w:t>sedeža in datuma vložitve prijave navede</w:t>
      </w:r>
      <w:r w:rsidR="00790367">
        <w:rPr>
          <w:rFonts w:ascii="Arial" w:hAnsi="Arial" w:cs="Arial"/>
        </w:rPr>
        <w:t>jo</w:t>
      </w:r>
      <w:r w:rsidR="007F6551">
        <w:rPr>
          <w:rFonts w:ascii="Arial" w:hAnsi="Arial" w:cs="Arial"/>
        </w:rPr>
        <w:t xml:space="preserve"> podatk</w:t>
      </w:r>
      <w:r w:rsidR="00790367">
        <w:rPr>
          <w:rFonts w:ascii="Arial" w:hAnsi="Arial" w:cs="Arial"/>
        </w:rPr>
        <w:t>i</w:t>
      </w:r>
      <w:r w:rsidR="006603B6">
        <w:rPr>
          <w:rFonts w:ascii="Arial" w:hAnsi="Arial" w:cs="Arial"/>
        </w:rPr>
        <w:t xml:space="preserve"> o enoti poslovnega registra</w:t>
      </w:r>
      <w:r w:rsidR="007F6551">
        <w:rPr>
          <w:rFonts w:ascii="Arial" w:hAnsi="Arial" w:cs="Arial"/>
        </w:rPr>
        <w:t>, ki se spreminjajo.</w:t>
      </w:r>
      <w:r w:rsidR="00D06F49">
        <w:rPr>
          <w:rFonts w:ascii="Arial" w:hAnsi="Arial" w:cs="Arial"/>
        </w:rPr>
        <w:t xml:space="preserve"> V prijavi za izbris enote poslovnega registra iz poslovnega registra se navede matična številka, firma ali ime enote poslovnega registra, njen sedež in datum vložitve prijave.</w:t>
      </w:r>
    </w:p>
    <w:p w14:paraId="54AAD1CC" w14:textId="77777777" w:rsidR="00D30A03" w:rsidRPr="00D30A03" w:rsidRDefault="00D30A03" w:rsidP="00D30A03">
      <w:pPr>
        <w:spacing w:after="0" w:line="260" w:lineRule="exact"/>
        <w:jc w:val="both"/>
        <w:rPr>
          <w:rFonts w:ascii="Arial" w:hAnsi="Arial" w:cs="Arial"/>
        </w:rPr>
      </w:pPr>
    </w:p>
    <w:p w14:paraId="480310FA" w14:textId="4ACFD399" w:rsidR="00C103AB" w:rsidRPr="00D30A03" w:rsidRDefault="00D06F49" w:rsidP="007F6551">
      <w:pPr>
        <w:spacing w:after="0" w:line="260" w:lineRule="exact"/>
        <w:jc w:val="both"/>
        <w:rPr>
          <w:rFonts w:ascii="Arial" w:hAnsi="Arial" w:cs="Arial"/>
        </w:rPr>
      </w:pPr>
      <w:r w:rsidRPr="00D30A03">
        <w:rPr>
          <w:rFonts w:ascii="Arial" w:hAnsi="Arial" w:cs="Arial"/>
        </w:rPr>
        <w:t>Poslovni subjekt</w:t>
      </w:r>
      <w:r w:rsidR="00A53F25">
        <w:rPr>
          <w:rFonts w:ascii="Arial" w:hAnsi="Arial" w:cs="Arial"/>
        </w:rPr>
        <w:t>i</w:t>
      </w:r>
      <w:r w:rsidRPr="00D30A03">
        <w:rPr>
          <w:rFonts w:ascii="Arial" w:hAnsi="Arial" w:cs="Arial"/>
        </w:rPr>
        <w:t xml:space="preserve"> lahko vlagajo prijave v papirni ali elektronski obliki. Prijava mora biti podpisana z lastnoročnim ali elektronskim podpisom zastopnika poslovnega subjekta. Prijava v elektronski obliki se vloži z uporabo kvalificiranega potrdila za elektronski podpis, izdanega tudi za namen </w:t>
      </w:r>
      <w:proofErr w:type="spellStart"/>
      <w:r w:rsidRPr="00D30A03">
        <w:rPr>
          <w:rFonts w:ascii="Arial" w:hAnsi="Arial" w:cs="Arial"/>
        </w:rPr>
        <w:t>avtentikacije</w:t>
      </w:r>
      <w:proofErr w:type="spellEnd"/>
      <w:r w:rsidRPr="00D30A03">
        <w:rPr>
          <w:rFonts w:ascii="Arial" w:hAnsi="Arial" w:cs="Arial"/>
        </w:rPr>
        <w:t>. Če so izpolnjeni ustrezni tehnični pogoji, se lahko prijava v elektronski obliki vloži tudi neposredno prek informacijskega sistema za podporo poslovnim subjektom.</w:t>
      </w:r>
    </w:p>
    <w:p w14:paraId="255F1417" w14:textId="1B674A76" w:rsidR="00D06F49" w:rsidRPr="00D30A03" w:rsidRDefault="00D06F49" w:rsidP="00D30A03">
      <w:pPr>
        <w:spacing w:after="0" w:line="260" w:lineRule="exact"/>
        <w:jc w:val="both"/>
        <w:rPr>
          <w:rFonts w:ascii="Arial" w:hAnsi="Arial" w:cs="Arial"/>
        </w:rPr>
      </w:pPr>
      <w:r w:rsidRPr="00D30A03">
        <w:rPr>
          <w:rFonts w:ascii="Arial" w:hAnsi="Arial" w:cs="Arial"/>
        </w:rPr>
        <w:lastRenderedPageBreak/>
        <w:t>Oblika prijave z izjemo obrazca »Prijava za vpis podatkov o sobodajalcu v Poslovni register Slovenije«</w:t>
      </w:r>
      <w:r w:rsidR="008E2984">
        <w:rPr>
          <w:rFonts w:ascii="Arial" w:hAnsi="Arial" w:cs="Arial"/>
        </w:rPr>
        <w:t>,</w:t>
      </w:r>
      <w:r w:rsidRPr="00D30A03">
        <w:rPr>
          <w:rFonts w:ascii="Arial" w:hAnsi="Arial" w:cs="Arial"/>
        </w:rPr>
        <w:t xml:space="preserve"> določene</w:t>
      </w:r>
      <w:r w:rsidR="00D30A03" w:rsidRPr="00D30A03">
        <w:rPr>
          <w:rFonts w:ascii="Arial" w:hAnsi="Arial" w:cs="Arial"/>
        </w:rPr>
        <w:t>ga</w:t>
      </w:r>
      <w:r w:rsidRPr="00D30A03">
        <w:rPr>
          <w:rFonts w:ascii="Arial" w:hAnsi="Arial" w:cs="Arial"/>
        </w:rPr>
        <w:t xml:space="preserve"> v Prilogi </w:t>
      </w:r>
      <w:r w:rsidR="00D30A03" w:rsidRPr="00D30A03">
        <w:rPr>
          <w:rFonts w:ascii="Arial" w:hAnsi="Arial" w:cs="Arial"/>
        </w:rPr>
        <w:t xml:space="preserve">Pravilnika o načinu vpisa sobodajalcev v Poslovni register Slovenije (Uradni list RS, št. 112/07), ni predpisana. </w:t>
      </w:r>
      <w:r w:rsidR="00D30A03">
        <w:rPr>
          <w:rFonts w:ascii="Arial" w:hAnsi="Arial" w:cs="Arial"/>
        </w:rPr>
        <w:t>Poslovni subjekti bodo lahko prijave vlagali na obrazcih, katerih vzorci bodo objavljeni na spletni strani AJPES.</w:t>
      </w:r>
      <w:r w:rsidR="00483F13">
        <w:rPr>
          <w:rFonts w:ascii="Arial" w:hAnsi="Arial" w:cs="Arial"/>
        </w:rPr>
        <w:t xml:space="preserve"> </w:t>
      </w:r>
    </w:p>
    <w:p w14:paraId="5A01877E" w14:textId="77777777" w:rsidR="00D06F49" w:rsidRDefault="00D06F49" w:rsidP="007F6551">
      <w:pPr>
        <w:spacing w:after="0" w:line="260" w:lineRule="exact"/>
        <w:jc w:val="both"/>
        <w:rPr>
          <w:rFonts w:ascii="Arial" w:hAnsi="Arial" w:cs="Arial"/>
        </w:rPr>
      </w:pPr>
    </w:p>
    <w:p w14:paraId="38AF1C3D" w14:textId="3EF3AE63" w:rsidR="007F6551" w:rsidRDefault="007F6551" w:rsidP="007F6551">
      <w:pPr>
        <w:spacing w:after="0" w:line="260" w:lineRule="exact"/>
        <w:jc w:val="both"/>
        <w:rPr>
          <w:rFonts w:ascii="Arial" w:hAnsi="Arial" w:cs="Arial"/>
        </w:rPr>
      </w:pPr>
      <w:r>
        <w:rPr>
          <w:rFonts w:ascii="Arial" w:hAnsi="Arial" w:cs="Arial"/>
        </w:rPr>
        <w:t xml:space="preserve">Določbe </w:t>
      </w:r>
      <w:r w:rsidR="00AA26FA">
        <w:rPr>
          <w:rFonts w:ascii="Arial" w:hAnsi="Arial" w:cs="Arial"/>
        </w:rPr>
        <w:t xml:space="preserve">o prijavi iz prvega stavka prvega odstavka 3. člena </w:t>
      </w:r>
      <w:r w:rsidR="00CF1E98">
        <w:rPr>
          <w:rFonts w:ascii="Arial" w:hAnsi="Arial" w:cs="Arial"/>
        </w:rPr>
        <w:t xml:space="preserve">uredbe </w:t>
      </w:r>
      <w:r>
        <w:rPr>
          <w:rFonts w:ascii="Arial" w:hAnsi="Arial" w:cs="Arial"/>
        </w:rPr>
        <w:t xml:space="preserve">se ne uporabljajo za subjekte vpisa v sodni register. Vpis teh subjektov ureja Zakon o sodnem registru </w:t>
      </w:r>
      <w:r w:rsidRPr="001F1946">
        <w:rPr>
          <w:rFonts w:ascii="Arial" w:hAnsi="Arial" w:cs="Arial"/>
        </w:rPr>
        <w:t>(Uradni list RS, št. 54/07 – uradno prečiščeno besedilo,</w:t>
      </w:r>
      <w:r>
        <w:rPr>
          <w:rFonts w:ascii="Arial" w:hAnsi="Arial" w:cs="Arial"/>
        </w:rPr>
        <w:t xml:space="preserve"> 65/08, 49/09, 82/13 – ZGD-1H,</w:t>
      </w:r>
      <w:r w:rsidRPr="001F1946">
        <w:rPr>
          <w:rFonts w:ascii="Arial" w:hAnsi="Arial" w:cs="Arial"/>
        </w:rPr>
        <w:t xml:space="preserve"> 17/15</w:t>
      </w:r>
      <w:r>
        <w:rPr>
          <w:rFonts w:ascii="Arial" w:hAnsi="Arial" w:cs="Arial"/>
        </w:rPr>
        <w:t xml:space="preserve"> </w:t>
      </w:r>
      <w:r w:rsidRPr="005C0F8E">
        <w:rPr>
          <w:rFonts w:ascii="Arial" w:hAnsi="Arial" w:cs="Arial"/>
        </w:rPr>
        <w:t xml:space="preserve">in </w:t>
      </w:r>
      <w:r>
        <w:rPr>
          <w:rFonts w:ascii="Arial" w:hAnsi="Arial" w:cs="Arial"/>
        </w:rPr>
        <w:t>54</w:t>
      </w:r>
      <w:r w:rsidRPr="005C0F8E">
        <w:rPr>
          <w:rFonts w:ascii="Arial" w:hAnsi="Arial" w:cs="Arial"/>
        </w:rPr>
        <w:t>/17; v nadaljnjem</w:t>
      </w:r>
      <w:r>
        <w:rPr>
          <w:rFonts w:ascii="Arial" w:hAnsi="Arial" w:cs="Arial"/>
        </w:rPr>
        <w:t xml:space="preserve"> besedilu: ZSReg</w:t>
      </w:r>
      <w:r w:rsidRPr="001F1946">
        <w:rPr>
          <w:rFonts w:ascii="Arial" w:hAnsi="Arial" w:cs="Arial"/>
        </w:rPr>
        <w:t>)</w:t>
      </w:r>
      <w:r>
        <w:rPr>
          <w:rFonts w:ascii="Arial" w:hAnsi="Arial" w:cs="Arial"/>
        </w:rPr>
        <w:t xml:space="preserve">. Tako npr. iz tretjega odstavka 27. člena ZSReg izhaja, da mora predlog za vpis v sodni register vsebovati tudi predlog za določitev šifre glavne dejavnosti iz 4. člena ZPRS-1. Ko registrsko sodišče odloči o vpisu ustanovitve subjekta vpisa v sodni register, AJPES temu subjektu v skladu s prvim odstavkom 35.a člena ZSReg določi šifro glavne dejavnosti in institucionalnega sektorja ter matično številko. Iz drugega odstavka navedenega člena </w:t>
      </w:r>
      <w:r w:rsidR="000F5141">
        <w:rPr>
          <w:rFonts w:ascii="Arial" w:hAnsi="Arial" w:cs="Arial"/>
        </w:rPr>
        <w:t xml:space="preserve">ZSReg </w:t>
      </w:r>
      <w:r>
        <w:rPr>
          <w:rFonts w:ascii="Arial" w:hAnsi="Arial" w:cs="Arial"/>
        </w:rPr>
        <w:t xml:space="preserve">izhajajo tri pravne domneve: da je bil na podlagi ustrezne odločitve registrskega sodišča vpis ustanovitve subjekta v sodni register opravljen z vpisom </w:t>
      </w:r>
      <w:r w:rsidR="001A4812">
        <w:rPr>
          <w:rFonts w:ascii="Arial" w:hAnsi="Arial" w:cs="Arial"/>
        </w:rPr>
        <w:t xml:space="preserve">v </w:t>
      </w:r>
      <w:r>
        <w:rPr>
          <w:rFonts w:ascii="Arial" w:hAnsi="Arial" w:cs="Arial"/>
        </w:rPr>
        <w:t>poslovni register, da je bil vpis spremembe podatkov pri subjektu vpisa v sodnem registru opravljen z vpisom spremembe teh podatkov v poslovn</w:t>
      </w:r>
      <w:r w:rsidR="00233550">
        <w:rPr>
          <w:rFonts w:ascii="Arial" w:hAnsi="Arial" w:cs="Arial"/>
        </w:rPr>
        <w:t>i</w:t>
      </w:r>
      <w:r>
        <w:rPr>
          <w:rFonts w:ascii="Arial" w:hAnsi="Arial" w:cs="Arial"/>
        </w:rPr>
        <w:t xml:space="preserve"> regist</w:t>
      </w:r>
      <w:r w:rsidR="00233550">
        <w:rPr>
          <w:rFonts w:ascii="Arial" w:hAnsi="Arial" w:cs="Arial"/>
        </w:rPr>
        <w:t>e</w:t>
      </w:r>
      <w:r>
        <w:rPr>
          <w:rFonts w:ascii="Arial" w:hAnsi="Arial" w:cs="Arial"/>
        </w:rPr>
        <w:t>r oziroma da je bil vpis izbrisa subjekta iz sodnega registra opravljen z izbrisom tega subjekta iz poslovnega registra.</w:t>
      </w:r>
      <w:r w:rsidR="00483F13">
        <w:rPr>
          <w:rFonts w:ascii="Arial" w:hAnsi="Arial" w:cs="Arial"/>
        </w:rPr>
        <w:t xml:space="preserve"> </w:t>
      </w:r>
    </w:p>
    <w:p w14:paraId="30DB2CB3" w14:textId="77777777" w:rsidR="007F6551" w:rsidRDefault="007F6551" w:rsidP="007F6551">
      <w:pPr>
        <w:spacing w:after="0" w:line="260" w:lineRule="exact"/>
        <w:jc w:val="both"/>
        <w:rPr>
          <w:rFonts w:ascii="Arial" w:hAnsi="Arial" w:cs="Arial"/>
        </w:rPr>
      </w:pPr>
    </w:p>
    <w:p w14:paraId="634E8F04" w14:textId="4537075D" w:rsidR="005D3102" w:rsidRDefault="00EB471A" w:rsidP="007F6551">
      <w:pPr>
        <w:spacing w:after="0" w:line="260" w:lineRule="exact"/>
        <w:jc w:val="both"/>
        <w:rPr>
          <w:rFonts w:ascii="Arial" w:hAnsi="Arial" w:cs="Arial"/>
        </w:rPr>
      </w:pPr>
      <w:r>
        <w:rPr>
          <w:rFonts w:ascii="Arial" w:hAnsi="Arial" w:cs="Arial"/>
          <w:b/>
        </w:rPr>
        <w:t>4</w:t>
      </w:r>
      <w:r w:rsidR="007F6551" w:rsidRPr="00C40AE5">
        <w:rPr>
          <w:rFonts w:ascii="Arial" w:hAnsi="Arial" w:cs="Arial"/>
          <w:b/>
        </w:rPr>
        <w:t>. člen</w:t>
      </w:r>
      <w:r w:rsidR="007F6551">
        <w:rPr>
          <w:rFonts w:ascii="Arial" w:hAnsi="Arial" w:cs="Arial"/>
        </w:rPr>
        <w:t xml:space="preserve"> </w:t>
      </w:r>
      <w:r w:rsidR="00CF1E98">
        <w:rPr>
          <w:rFonts w:ascii="Arial" w:hAnsi="Arial" w:cs="Arial"/>
        </w:rPr>
        <w:t xml:space="preserve">uredbe </w:t>
      </w:r>
      <w:r w:rsidR="007F6551">
        <w:rPr>
          <w:rFonts w:ascii="Arial" w:hAnsi="Arial" w:cs="Arial"/>
        </w:rPr>
        <w:t xml:space="preserve">določa vsebino prijave in način </w:t>
      </w:r>
      <w:r w:rsidR="001C1C15">
        <w:rPr>
          <w:rFonts w:ascii="Arial" w:hAnsi="Arial" w:cs="Arial"/>
        </w:rPr>
        <w:t xml:space="preserve">posredovanja prijave za </w:t>
      </w:r>
      <w:r w:rsidR="007F6551">
        <w:rPr>
          <w:rFonts w:ascii="Arial" w:hAnsi="Arial" w:cs="Arial"/>
        </w:rPr>
        <w:t>vpis podjetnik</w:t>
      </w:r>
      <w:r w:rsidR="00AA26FA">
        <w:rPr>
          <w:rFonts w:ascii="Arial" w:hAnsi="Arial" w:cs="Arial"/>
        </w:rPr>
        <w:t>a</w:t>
      </w:r>
      <w:r w:rsidR="007F6551">
        <w:rPr>
          <w:rFonts w:ascii="Arial" w:hAnsi="Arial" w:cs="Arial"/>
        </w:rPr>
        <w:t xml:space="preserve"> </w:t>
      </w:r>
      <w:r w:rsidR="001C1C15">
        <w:rPr>
          <w:rFonts w:ascii="Arial" w:hAnsi="Arial" w:cs="Arial"/>
        </w:rPr>
        <w:t xml:space="preserve">in njegovih delov </w:t>
      </w:r>
      <w:r w:rsidR="007F6551">
        <w:rPr>
          <w:rFonts w:ascii="Arial" w:hAnsi="Arial" w:cs="Arial"/>
        </w:rPr>
        <w:t xml:space="preserve">v poslovni register. Prijavo je mogoče vložiti na </w:t>
      </w:r>
      <w:r w:rsidR="005D3102">
        <w:rPr>
          <w:rFonts w:ascii="Arial" w:hAnsi="Arial" w:cs="Arial"/>
        </w:rPr>
        <w:t>tri načine</w:t>
      </w:r>
      <w:r w:rsidR="007F6551">
        <w:rPr>
          <w:rFonts w:ascii="Arial" w:hAnsi="Arial" w:cs="Arial"/>
        </w:rPr>
        <w:t>: neposredno prek informacijskega sistema za podporo poslovnim subjektom</w:t>
      </w:r>
      <w:r w:rsidR="005D3102">
        <w:rPr>
          <w:rFonts w:ascii="Arial" w:hAnsi="Arial" w:cs="Arial"/>
        </w:rPr>
        <w:t>,</w:t>
      </w:r>
      <w:r w:rsidR="007F6551">
        <w:rPr>
          <w:rFonts w:ascii="Arial" w:hAnsi="Arial" w:cs="Arial"/>
        </w:rPr>
        <w:t xml:space="preserve"> </w:t>
      </w:r>
      <w:r w:rsidR="005D3102">
        <w:rPr>
          <w:rFonts w:ascii="Arial" w:hAnsi="Arial" w:cs="Arial"/>
        </w:rPr>
        <w:t xml:space="preserve">fizično </w:t>
      </w:r>
      <w:r w:rsidR="007F6551">
        <w:rPr>
          <w:rFonts w:ascii="Arial" w:hAnsi="Arial" w:cs="Arial"/>
        </w:rPr>
        <w:t>na točki za podporo poslovnim subjektom</w:t>
      </w:r>
      <w:r w:rsidR="005D3102">
        <w:rPr>
          <w:rFonts w:ascii="Arial" w:hAnsi="Arial" w:cs="Arial"/>
        </w:rPr>
        <w:t xml:space="preserve"> ali po pošti</w:t>
      </w:r>
      <w:r w:rsidR="007F6551">
        <w:rPr>
          <w:rFonts w:ascii="Arial" w:hAnsi="Arial" w:cs="Arial"/>
        </w:rPr>
        <w:t xml:space="preserve">. </w:t>
      </w:r>
      <w:r w:rsidR="001C1C15">
        <w:rPr>
          <w:rFonts w:ascii="Arial" w:hAnsi="Arial" w:cs="Arial"/>
        </w:rPr>
        <w:t xml:space="preserve">V zadnjem primeru se prijava pošlje točki za podporo poslovnim subjektom. </w:t>
      </w:r>
      <w:r w:rsidR="007F6551">
        <w:rPr>
          <w:rFonts w:ascii="Arial" w:hAnsi="Arial" w:cs="Arial"/>
        </w:rPr>
        <w:t>Prijav</w:t>
      </w:r>
      <w:r w:rsidR="00233550">
        <w:rPr>
          <w:rFonts w:ascii="Arial" w:hAnsi="Arial" w:cs="Arial"/>
        </w:rPr>
        <w:t>a</w:t>
      </w:r>
      <w:r w:rsidR="007F6551">
        <w:rPr>
          <w:rFonts w:ascii="Arial" w:hAnsi="Arial" w:cs="Arial"/>
        </w:rPr>
        <w:t xml:space="preserve"> se vloži v elektronski ali papirni obliki. </w:t>
      </w:r>
      <w:r w:rsidR="001C1C15">
        <w:rPr>
          <w:rFonts w:ascii="Arial" w:hAnsi="Arial" w:cs="Arial"/>
        </w:rPr>
        <w:t xml:space="preserve">Prijava se lahko vloži </w:t>
      </w:r>
      <w:r w:rsidR="008E2984">
        <w:rPr>
          <w:rFonts w:ascii="Arial" w:hAnsi="Arial" w:cs="Arial"/>
        </w:rPr>
        <w:t xml:space="preserve">tudi </w:t>
      </w:r>
      <w:r w:rsidR="001C1C15">
        <w:rPr>
          <w:rFonts w:ascii="Arial" w:hAnsi="Arial" w:cs="Arial"/>
        </w:rPr>
        <w:t xml:space="preserve">na obrazcu AJPES, ki je objavljen na njegovi spletni strani. </w:t>
      </w:r>
      <w:r w:rsidR="00790367">
        <w:rPr>
          <w:rFonts w:ascii="Arial" w:hAnsi="Arial" w:cs="Arial"/>
        </w:rPr>
        <w:t>V primeru vložitve prijave po pošti se od podjetnika zahteva, da svoj podpis</w:t>
      </w:r>
      <w:r w:rsidR="00790367" w:rsidRPr="00FD5D4B">
        <w:rPr>
          <w:rFonts w:ascii="Arial" w:hAnsi="Arial" w:cs="Arial"/>
        </w:rPr>
        <w:t xml:space="preserve"> </w:t>
      </w:r>
      <w:r w:rsidR="00790367">
        <w:rPr>
          <w:rFonts w:ascii="Arial" w:hAnsi="Arial" w:cs="Arial"/>
        </w:rPr>
        <w:t xml:space="preserve">overi. </w:t>
      </w:r>
      <w:r w:rsidR="000E07BC">
        <w:rPr>
          <w:rFonts w:ascii="Arial" w:hAnsi="Arial" w:cs="Arial"/>
        </w:rPr>
        <w:t>Na drugi strani se v</w:t>
      </w:r>
      <w:r w:rsidR="007F6551">
        <w:rPr>
          <w:rFonts w:ascii="Arial" w:hAnsi="Arial" w:cs="Arial"/>
        </w:rPr>
        <w:t xml:space="preserve"> primeru vložitve prijave po pooblaščencu zahteva, da je prijavi pr</w:t>
      </w:r>
      <w:r w:rsidR="00C03FF2">
        <w:rPr>
          <w:rFonts w:ascii="Arial" w:hAnsi="Arial" w:cs="Arial"/>
        </w:rPr>
        <w:t>i</w:t>
      </w:r>
      <w:r w:rsidR="007F6551">
        <w:rPr>
          <w:rFonts w:ascii="Arial" w:hAnsi="Arial" w:cs="Arial"/>
        </w:rPr>
        <w:t>loženo pooblastilo, na katerem je overjen podpis pooblastitelja</w:t>
      </w:r>
      <w:r w:rsidR="0091121D">
        <w:rPr>
          <w:rFonts w:ascii="Arial" w:hAnsi="Arial" w:cs="Arial"/>
        </w:rPr>
        <w:t xml:space="preserve">, kar določa </w:t>
      </w:r>
      <w:r w:rsidR="00A23232">
        <w:rPr>
          <w:rFonts w:ascii="Arial" w:hAnsi="Arial" w:cs="Arial"/>
        </w:rPr>
        <w:t>tretji odstavek 12. člena</w:t>
      </w:r>
      <w:r w:rsidR="0091121D">
        <w:rPr>
          <w:rFonts w:ascii="Arial" w:hAnsi="Arial" w:cs="Arial"/>
        </w:rPr>
        <w:t xml:space="preserve"> ZPRS-1</w:t>
      </w:r>
      <w:r w:rsidR="007F6551">
        <w:rPr>
          <w:rFonts w:ascii="Arial" w:hAnsi="Arial" w:cs="Arial"/>
        </w:rPr>
        <w:t xml:space="preserve">. </w:t>
      </w:r>
      <w:r w:rsidR="00A23232">
        <w:rPr>
          <w:rFonts w:ascii="Arial" w:hAnsi="Arial" w:cs="Arial"/>
        </w:rPr>
        <w:t>Tretji</w:t>
      </w:r>
      <w:r w:rsidR="007F6551">
        <w:rPr>
          <w:rFonts w:ascii="Arial" w:hAnsi="Arial" w:cs="Arial"/>
        </w:rPr>
        <w:t xml:space="preserve"> do </w:t>
      </w:r>
      <w:r w:rsidR="00A23232">
        <w:rPr>
          <w:rFonts w:ascii="Arial" w:hAnsi="Arial" w:cs="Arial"/>
        </w:rPr>
        <w:t>p</w:t>
      </w:r>
      <w:r w:rsidR="007F6551">
        <w:rPr>
          <w:rFonts w:ascii="Arial" w:hAnsi="Arial" w:cs="Arial"/>
        </w:rPr>
        <w:t xml:space="preserve">eti odstavek določajo </w:t>
      </w:r>
      <w:r w:rsidR="005D3102">
        <w:rPr>
          <w:rFonts w:ascii="Arial" w:hAnsi="Arial" w:cs="Arial"/>
        </w:rPr>
        <w:t xml:space="preserve">vsebino prijave za vpis podjetnika </w:t>
      </w:r>
      <w:r w:rsidR="000E07BC">
        <w:rPr>
          <w:rFonts w:ascii="Arial" w:hAnsi="Arial" w:cs="Arial"/>
        </w:rPr>
        <w:t xml:space="preserve">in njegovih delov </w:t>
      </w:r>
      <w:r w:rsidR="005D3102">
        <w:rPr>
          <w:rFonts w:ascii="Arial" w:hAnsi="Arial" w:cs="Arial"/>
        </w:rPr>
        <w:t xml:space="preserve">v poslovni register, sprememb podatkov </w:t>
      </w:r>
      <w:r w:rsidR="000E07BC">
        <w:rPr>
          <w:rFonts w:ascii="Arial" w:hAnsi="Arial" w:cs="Arial"/>
        </w:rPr>
        <w:t>o podjetniku in njegovih delih v</w:t>
      </w:r>
      <w:r w:rsidR="005D3102">
        <w:rPr>
          <w:rFonts w:ascii="Arial" w:hAnsi="Arial" w:cs="Arial"/>
        </w:rPr>
        <w:t xml:space="preserve"> poslovni register </w:t>
      </w:r>
      <w:r w:rsidR="000E07BC">
        <w:rPr>
          <w:rFonts w:ascii="Arial" w:hAnsi="Arial" w:cs="Arial"/>
        </w:rPr>
        <w:t>ter</w:t>
      </w:r>
      <w:r w:rsidR="005D3102">
        <w:rPr>
          <w:rFonts w:ascii="Arial" w:hAnsi="Arial" w:cs="Arial"/>
        </w:rPr>
        <w:t xml:space="preserve"> izbris podjetnika </w:t>
      </w:r>
      <w:r w:rsidR="00853EDD">
        <w:rPr>
          <w:rFonts w:ascii="Arial" w:hAnsi="Arial" w:cs="Arial"/>
        </w:rPr>
        <w:t xml:space="preserve">in njegovih delov </w:t>
      </w:r>
      <w:r w:rsidR="005D3102">
        <w:rPr>
          <w:rFonts w:ascii="Arial" w:hAnsi="Arial" w:cs="Arial"/>
        </w:rPr>
        <w:t xml:space="preserve">iz poslovnega registra. </w:t>
      </w:r>
    </w:p>
    <w:p w14:paraId="57D16AF0" w14:textId="77777777" w:rsidR="007F6551" w:rsidRDefault="007F6551" w:rsidP="007F6551">
      <w:pPr>
        <w:spacing w:after="0" w:line="260" w:lineRule="exact"/>
        <w:jc w:val="both"/>
        <w:rPr>
          <w:rFonts w:ascii="Arial" w:hAnsi="Arial" w:cs="Arial"/>
        </w:rPr>
      </w:pPr>
    </w:p>
    <w:p w14:paraId="180054E7" w14:textId="6C1DF189" w:rsidR="007F6551" w:rsidRDefault="007F6551" w:rsidP="007F6551">
      <w:pPr>
        <w:spacing w:after="0" w:line="260" w:lineRule="exact"/>
        <w:jc w:val="both"/>
        <w:rPr>
          <w:rFonts w:ascii="Arial" w:hAnsi="Arial" w:cs="Arial"/>
        </w:rPr>
      </w:pPr>
      <w:r>
        <w:rPr>
          <w:rFonts w:ascii="Arial" w:hAnsi="Arial" w:cs="Arial"/>
        </w:rPr>
        <w:t xml:space="preserve">V </w:t>
      </w:r>
      <w:r w:rsidR="00EB471A" w:rsidRPr="00EB471A">
        <w:rPr>
          <w:rFonts w:ascii="Arial" w:hAnsi="Arial" w:cs="Arial"/>
          <w:b/>
        </w:rPr>
        <w:t>5</w:t>
      </w:r>
      <w:r w:rsidRPr="009704A8">
        <w:rPr>
          <w:rFonts w:ascii="Arial" w:hAnsi="Arial" w:cs="Arial"/>
          <w:b/>
        </w:rPr>
        <w:t>. členu</w:t>
      </w:r>
      <w:r>
        <w:rPr>
          <w:rFonts w:ascii="Arial" w:hAnsi="Arial" w:cs="Arial"/>
        </w:rPr>
        <w:t xml:space="preserve"> </w:t>
      </w:r>
      <w:r w:rsidR="00CF1E98">
        <w:rPr>
          <w:rFonts w:ascii="Arial" w:hAnsi="Arial" w:cs="Arial"/>
        </w:rPr>
        <w:t xml:space="preserve">uredbe </w:t>
      </w:r>
      <w:r>
        <w:rPr>
          <w:rFonts w:ascii="Arial" w:hAnsi="Arial" w:cs="Arial"/>
        </w:rPr>
        <w:t xml:space="preserve">je </w:t>
      </w:r>
      <w:r w:rsidR="00853EDD">
        <w:rPr>
          <w:rFonts w:ascii="Arial" w:hAnsi="Arial" w:cs="Arial"/>
        </w:rPr>
        <w:t xml:space="preserve">v prvem odstavku </w:t>
      </w:r>
      <w:r>
        <w:rPr>
          <w:rFonts w:ascii="Arial" w:hAnsi="Arial" w:cs="Arial"/>
        </w:rPr>
        <w:t xml:space="preserve">določen način vpisa </w:t>
      </w:r>
      <w:r w:rsidR="00E50A43">
        <w:rPr>
          <w:rFonts w:ascii="Arial" w:hAnsi="Arial" w:cs="Arial"/>
        </w:rPr>
        <w:t>sobodajalc</w:t>
      </w:r>
      <w:r w:rsidR="000E07BC">
        <w:rPr>
          <w:rFonts w:ascii="Arial" w:hAnsi="Arial" w:cs="Arial"/>
        </w:rPr>
        <w:t>a</w:t>
      </w:r>
      <w:r w:rsidR="00E50A43">
        <w:rPr>
          <w:rFonts w:ascii="Arial" w:hAnsi="Arial" w:cs="Arial"/>
        </w:rPr>
        <w:t xml:space="preserve"> </w:t>
      </w:r>
      <w:r w:rsidR="000E07BC">
        <w:rPr>
          <w:rFonts w:ascii="Arial" w:hAnsi="Arial" w:cs="Arial"/>
        </w:rPr>
        <w:t>in njegovih delov</w:t>
      </w:r>
      <w:r w:rsidR="000C5D63">
        <w:rPr>
          <w:rFonts w:ascii="Arial" w:hAnsi="Arial" w:cs="Arial"/>
        </w:rPr>
        <w:t xml:space="preserve"> v poslovni register</w:t>
      </w:r>
      <w:r w:rsidR="001337DB">
        <w:rPr>
          <w:rFonts w:ascii="Arial" w:hAnsi="Arial" w:cs="Arial"/>
        </w:rPr>
        <w:t>,</w:t>
      </w:r>
      <w:r w:rsidR="000C5D63">
        <w:rPr>
          <w:rFonts w:ascii="Arial" w:hAnsi="Arial" w:cs="Arial"/>
        </w:rPr>
        <w:t xml:space="preserve"> </w:t>
      </w:r>
      <w:r w:rsidR="001337DB">
        <w:rPr>
          <w:rFonts w:ascii="Arial" w:hAnsi="Arial" w:cs="Arial"/>
        </w:rPr>
        <w:t>vpisa</w:t>
      </w:r>
      <w:r>
        <w:rPr>
          <w:rFonts w:ascii="Arial" w:hAnsi="Arial" w:cs="Arial"/>
        </w:rPr>
        <w:t xml:space="preserve"> sprememb podatkov </w:t>
      </w:r>
      <w:r w:rsidR="000E07BC">
        <w:rPr>
          <w:rFonts w:ascii="Arial" w:hAnsi="Arial" w:cs="Arial"/>
        </w:rPr>
        <w:t xml:space="preserve">o sobodajalcu in njegovih delih </w:t>
      </w:r>
      <w:r w:rsidR="000C5D63">
        <w:rPr>
          <w:rFonts w:ascii="Arial" w:hAnsi="Arial" w:cs="Arial"/>
        </w:rPr>
        <w:t xml:space="preserve">v poslovni register </w:t>
      </w:r>
      <w:r w:rsidR="001337DB">
        <w:rPr>
          <w:rFonts w:ascii="Arial" w:hAnsi="Arial" w:cs="Arial"/>
        </w:rPr>
        <w:t xml:space="preserve">in </w:t>
      </w:r>
      <w:r>
        <w:rPr>
          <w:rFonts w:ascii="Arial" w:hAnsi="Arial" w:cs="Arial"/>
        </w:rPr>
        <w:t>izbrisa</w:t>
      </w:r>
      <w:r w:rsidR="000C5D63">
        <w:rPr>
          <w:rFonts w:ascii="Arial" w:hAnsi="Arial" w:cs="Arial"/>
        </w:rPr>
        <w:t xml:space="preserve"> </w:t>
      </w:r>
      <w:r w:rsidR="000E07BC">
        <w:rPr>
          <w:rFonts w:ascii="Arial" w:hAnsi="Arial" w:cs="Arial"/>
        </w:rPr>
        <w:t xml:space="preserve">sobodajalca in njegovih delov </w:t>
      </w:r>
      <w:r w:rsidR="001337DB">
        <w:rPr>
          <w:rFonts w:ascii="Arial" w:hAnsi="Arial" w:cs="Arial"/>
        </w:rPr>
        <w:t>iz poslovnega registra</w:t>
      </w:r>
      <w:r>
        <w:rPr>
          <w:rFonts w:ascii="Arial" w:hAnsi="Arial" w:cs="Arial"/>
        </w:rPr>
        <w:t xml:space="preserve">. Trenutno je AJPES registrski organ </w:t>
      </w:r>
      <w:r w:rsidRPr="00844B78">
        <w:rPr>
          <w:rFonts w:ascii="Arial" w:hAnsi="Arial" w:cs="Arial"/>
        </w:rPr>
        <w:t xml:space="preserve">za </w:t>
      </w:r>
      <w:r>
        <w:rPr>
          <w:rFonts w:ascii="Arial" w:hAnsi="Arial" w:cs="Arial"/>
        </w:rPr>
        <w:t>podjetnike</w:t>
      </w:r>
      <w:r w:rsidRPr="00844B78">
        <w:rPr>
          <w:rFonts w:ascii="Arial" w:hAnsi="Arial" w:cs="Arial"/>
        </w:rPr>
        <w:t xml:space="preserve"> </w:t>
      </w:r>
      <w:r w:rsidR="001337DB">
        <w:rPr>
          <w:rFonts w:ascii="Arial" w:hAnsi="Arial" w:cs="Arial"/>
        </w:rPr>
        <w:t>(</w:t>
      </w:r>
      <w:r w:rsidRPr="00844B78">
        <w:rPr>
          <w:rFonts w:ascii="Arial" w:hAnsi="Arial" w:cs="Arial"/>
        </w:rPr>
        <w:t xml:space="preserve">na podlagi </w:t>
      </w:r>
      <w:r w:rsidR="006D0FA5" w:rsidRPr="00844B78">
        <w:rPr>
          <w:rFonts w:ascii="Arial" w:hAnsi="Arial" w:cs="Arial"/>
        </w:rPr>
        <w:t>Zakon</w:t>
      </w:r>
      <w:r w:rsidR="006D0FA5">
        <w:rPr>
          <w:rFonts w:ascii="Arial" w:hAnsi="Arial" w:cs="Arial"/>
        </w:rPr>
        <w:t>a</w:t>
      </w:r>
      <w:r w:rsidR="006D0FA5" w:rsidRPr="00844B78">
        <w:rPr>
          <w:rFonts w:ascii="Arial" w:hAnsi="Arial" w:cs="Arial"/>
        </w:rPr>
        <w:t xml:space="preserve"> o gospodarskih družbah (Uradni list RS, št. 65/09 – uradno prečiščeno besedilo, 33/11, 91/11, 32/12, 57/12, 44/13 – </w:t>
      </w:r>
      <w:proofErr w:type="spellStart"/>
      <w:r w:rsidR="006D0FA5" w:rsidRPr="00844B78">
        <w:rPr>
          <w:rFonts w:ascii="Arial" w:hAnsi="Arial" w:cs="Arial"/>
        </w:rPr>
        <w:t>odl</w:t>
      </w:r>
      <w:proofErr w:type="spellEnd"/>
      <w:r w:rsidR="006D0FA5" w:rsidRPr="00844B78">
        <w:rPr>
          <w:rFonts w:ascii="Arial" w:hAnsi="Arial" w:cs="Arial"/>
        </w:rPr>
        <w:t>. US, 82/13, 55/15</w:t>
      </w:r>
      <w:r w:rsidR="00007323">
        <w:rPr>
          <w:rFonts w:ascii="Arial" w:hAnsi="Arial" w:cs="Arial"/>
        </w:rPr>
        <w:t xml:space="preserve">, </w:t>
      </w:r>
      <w:r w:rsidR="00007323" w:rsidRPr="00007323">
        <w:rPr>
          <w:rFonts w:ascii="Arial" w:hAnsi="Arial" w:cs="Arial"/>
        </w:rPr>
        <w:t xml:space="preserve">15/17 in 22/19 – </w:t>
      </w:r>
      <w:proofErr w:type="spellStart"/>
      <w:r w:rsidR="00007323" w:rsidRPr="00007323">
        <w:rPr>
          <w:rFonts w:ascii="Arial" w:hAnsi="Arial" w:cs="Arial"/>
        </w:rPr>
        <w:t>ZPosS</w:t>
      </w:r>
      <w:proofErr w:type="spellEnd"/>
      <w:r w:rsidR="006D0FA5">
        <w:rPr>
          <w:rFonts w:ascii="Arial" w:hAnsi="Arial" w:cs="Arial"/>
        </w:rPr>
        <w:t xml:space="preserve">; v nadaljnjem besedilu: </w:t>
      </w:r>
      <w:r>
        <w:rPr>
          <w:rFonts w:ascii="Arial" w:hAnsi="Arial" w:cs="Arial"/>
        </w:rPr>
        <w:t>ZGD-1</w:t>
      </w:r>
      <w:r w:rsidR="001337DB">
        <w:rPr>
          <w:rFonts w:ascii="Arial" w:hAnsi="Arial" w:cs="Arial"/>
        </w:rPr>
        <w:t>)</w:t>
      </w:r>
      <w:r w:rsidRPr="00844B78">
        <w:rPr>
          <w:rFonts w:ascii="Arial" w:hAnsi="Arial" w:cs="Arial"/>
        </w:rPr>
        <w:t xml:space="preserve"> in sobodajalce </w:t>
      </w:r>
      <w:r w:rsidR="001337DB">
        <w:rPr>
          <w:rFonts w:ascii="Arial" w:hAnsi="Arial" w:cs="Arial"/>
        </w:rPr>
        <w:t>(na podlagi</w:t>
      </w:r>
      <w:r w:rsidRPr="00844B78">
        <w:rPr>
          <w:rFonts w:ascii="Arial" w:hAnsi="Arial" w:cs="Arial"/>
        </w:rPr>
        <w:t xml:space="preserve"> Zakon</w:t>
      </w:r>
      <w:r w:rsidR="00FE447B">
        <w:rPr>
          <w:rFonts w:ascii="Arial" w:hAnsi="Arial" w:cs="Arial"/>
        </w:rPr>
        <w:t>a</w:t>
      </w:r>
      <w:r w:rsidRPr="00844B78">
        <w:rPr>
          <w:rFonts w:ascii="Arial" w:hAnsi="Arial" w:cs="Arial"/>
        </w:rPr>
        <w:t xml:space="preserve"> o gostinstvu (Uradni list RS, št. 93/07 – uradno prečiščeno besedilo, 26/14 – ZKme-1B in 52/16</w:t>
      </w:r>
      <w:r w:rsidR="001337DB">
        <w:rPr>
          <w:rFonts w:ascii="Arial" w:hAnsi="Arial" w:cs="Arial"/>
        </w:rPr>
        <w:t>)</w:t>
      </w:r>
      <w:r w:rsidRPr="00844B78">
        <w:rPr>
          <w:rFonts w:ascii="Arial" w:hAnsi="Arial" w:cs="Arial"/>
        </w:rPr>
        <w:t>, ki so fizične osebe in opravljajo dejavnost le občasno.</w:t>
      </w:r>
      <w:r>
        <w:rPr>
          <w:rFonts w:ascii="Arial" w:hAnsi="Arial" w:cs="Arial"/>
        </w:rPr>
        <w:t xml:space="preserve"> </w:t>
      </w:r>
      <w:r w:rsidR="00A25161">
        <w:rPr>
          <w:rFonts w:ascii="Arial" w:hAnsi="Arial" w:cs="Arial"/>
        </w:rPr>
        <w:t>Slednji</w:t>
      </w:r>
      <w:r>
        <w:rPr>
          <w:rFonts w:ascii="Arial" w:hAnsi="Arial" w:cs="Arial"/>
        </w:rPr>
        <w:t xml:space="preserve"> </w:t>
      </w:r>
      <w:r w:rsidR="00A25161">
        <w:rPr>
          <w:rFonts w:ascii="Arial" w:hAnsi="Arial" w:cs="Arial"/>
        </w:rPr>
        <w:t xml:space="preserve">vložijo </w:t>
      </w:r>
      <w:r>
        <w:rPr>
          <w:rFonts w:ascii="Arial" w:hAnsi="Arial" w:cs="Arial"/>
        </w:rPr>
        <w:t>prijav</w:t>
      </w:r>
      <w:r w:rsidR="00A25161">
        <w:rPr>
          <w:rFonts w:ascii="Arial" w:hAnsi="Arial" w:cs="Arial"/>
        </w:rPr>
        <w:t>o</w:t>
      </w:r>
      <w:r>
        <w:rPr>
          <w:rFonts w:ascii="Arial" w:hAnsi="Arial" w:cs="Arial"/>
        </w:rPr>
        <w:t xml:space="preserve"> </w:t>
      </w:r>
      <w:r w:rsidR="00A25161">
        <w:rPr>
          <w:rFonts w:ascii="Arial" w:hAnsi="Arial" w:cs="Arial"/>
        </w:rPr>
        <w:t>na obrazcu, določen</w:t>
      </w:r>
      <w:r w:rsidR="00BB104F">
        <w:rPr>
          <w:rFonts w:ascii="Arial" w:hAnsi="Arial" w:cs="Arial"/>
        </w:rPr>
        <w:t>em</w:t>
      </w:r>
      <w:r>
        <w:rPr>
          <w:rFonts w:ascii="Arial" w:hAnsi="Arial" w:cs="Arial"/>
        </w:rPr>
        <w:t xml:space="preserve"> </w:t>
      </w:r>
      <w:r w:rsidR="00BB104F">
        <w:rPr>
          <w:rFonts w:ascii="Arial" w:hAnsi="Arial" w:cs="Arial"/>
        </w:rPr>
        <w:t>v</w:t>
      </w:r>
      <w:r>
        <w:rPr>
          <w:rFonts w:ascii="Arial" w:hAnsi="Arial" w:cs="Arial"/>
        </w:rPr>
        <w:t xml:space="preserve"> </w:t>
      </w:r>
      <w:r w:rsidR="00E50A43">
        <w:rPr>
          <w:rFonts w:ascii="Arial" w:hAnsi="Arial" w:cs="Arial"/>
        </w:rPr>
        <w:t xml:space="preserve">prilogi </w:t>
      </w:r>
      <w:r w:rsidRPr="0037228A">
        <w:rPr>
          <w:rFonts w:ascii="Arial" w:hAnsi="Arial" w:cs="Arial"/>
        </w:rPr>
        <w:t>Pravilnik</w:t>
      </w:r>
      <w:r w:rsidR="00E50A43">
        <w:rPr>
          <w:rFonts w:ascii="Arial" w:hAnsi="Arial" w:cs="Arial"/>
        </w:rPr>
        <w:t>a</w:t>
      </w:r>
      <w:r w:rsidRPr="0037228A">
        <w:rPr>
          <w:rFonts w:ascii="Arial" w:hAnsi="Arial" w:cs="Arial"/>
        </w:rPr>
        <w:t xml:space="preserve"> o načinu vpisa sobodajalcev v Poslovni register Slovenije</w:t>
      </w:r>
      <w:r>
        <w:rPr>
          <w:rFonts w:ascii="Arial" w:hAnsi="Arial" w:cs="Arial"/>
        </w:rPr>
        <w:t xml:space="preserve"> </w:t>
      </w:r>
      <w:r w:rsidRPr="007926CD">
        <w:rPr>
          <w:rFonts w:ascii="Arial" w:hAnsi="Arial" w:cs="Arial"/>
        </w:rPr>
        <w:t>(Uradni list RS, št. 112/07)</w:t>
      </w:r>
      <w:r>
        <w:rPr>
          <w:rFonts w:ascii="Arial" w:hAnsi="Arial" w:cs="Arial"/>
        </w:rPr>
        <w:t xml:space="preserve">. Prijavo lahko vložijo </w:t>
      </w:r>
      <w:r w:rsidR="00C103AB">
        <w:rPr>
          <w:rFonts w:ascii="Arial" w:hAnsi="Arial" w:cs="Arial"/>
        </w:rPr>
        <w:t>v papirni ali elektronski obliki</w:t>
      </w:r>
      <w:r>
        <w:rPr>
          <w:rFonts w:ascii="Arial" w:hAnsi="Arial" w:cs="Arial"/>
        </w:rPr>
        <w:t xml:space="preserve">. Če so </w:t>
      </w:r>
      <w:r w:rsidR="00C103AB">
        <w:rPr>
          <w:rFonts w:ascii="Arial" w:hAnsi="Arial" w:cs="Arial"/>
        </w:rPr>
        <w:t>izpolnjeni ustrezni</w:t>
      </w:r>
      <w:r>
        <w:rPr>
          <w:rFonts w:ascii="Arial" w:hAnsi="Arial" w:cs="Arial"/>
        </w:rPr>
        <w:t xml:space="preserve"> tehničn</w:t>
      </w:r>
      <w:r w:rsidR="00C103AB">
        <w:rPr>
          <w:rFonts w:ascii="Arial" w:hAnsi="Arial" w:cs="Arial"/>
        </w:rPr>
        <w:t>i</w:t>
      </w:r>
      <w:r>
        <w:rPr>
          <w:rFonts w:ascii="Arial" w:hAnsi="Arial" w:cs="Arial"/>
        </w:rPr>
        <w:t xml:space="preserve"> </w:t>
      </w:r>
      <w:r w:rsidR="00C103AB">
        <w:rPr>
          <w:rFonts w:ascii="Arial" w:hAnsi="Arial" w:cs="Arial"/>
        </w:rPr>
        <w:t>pogoji</w:t>
      </w:r>
      <w:r>
        <w:rPr>
          <w:rFonts w:ascii="Arial" w:hAnsi="Arial" w:cs="Arial"/>
        </w:rPr>
        <w:t xml:space="preserve">, lahko prijavo v elektronski obliki </w:t>
      </w:r>
      <w:r w:rsidR="0054130E">
        <w:rPr>
          <w:rFonts w:ascii="Arial" w:hAnsi="Arial" w:cs="Arial"/>
        </w:rPr>
        <w:t xml:space="preserve">vložijo </w:t>
      </w:r>
      <w:r w:rsidR="00F26DAD">
        <w:rPr>
          <w:rFonts w:ascii="Arial" w:hAnsi="Arial" w:cs="Arial"/>
        </w:rPr>
        <w:t xml:space="preserve">tudi </w:t>
      </w:r>
      <w:r>
        <w:rPr>
          <w:rFonts w:ascii="Arial" w:hAnsi="Arial" w:cs="Arial"/>
        </w:rPr>
        <w:t xml:space="preserve">neposredno prek informacijskega sistema za podporo poslovnim subjektom. </w:t>
      </w:r>
    </w:p>
    <w:p w14:paraId="2BB6DE2A" w14:textId="0B8997E4" w:rsidR="00853EDD" w:rsidRDefault="00853EDD" w:rsidP="007F6551">
      <w:pPr>
        <w:spacing w:after="0" w:line="260" w:lineRule="exact"/>
        <w:jc w:val="both"/>
        <w:rPr>
          <w:rFonts w:ascii="Arial" w:hAnsi="Arial" w:cs="Arial"/>
        </w:rPr>
      </w:pPr>
    </w:p>
    <w:p w14:paraId="3894CB10" w14:textId="48346DBD" w:rsidR="00853EDD" w:rsidRDefault="00853EDD" w:rsidP="007F6551">
      <w:pPr>
        <w:spacing w:after="0" w:line="260" w:lineRule="exact"/>
        <w:jc w:val="both"/>
        <w:rPr>
          <w:rFonts w:ascii="Arial" w:hAnsi="Arial" w:cs="Arial"/>
        </w:rPr>
      </w:pPr>
      <w:r>
        <w:rPr>
          <w:rFonts w:ascii="Arial" w:hAnsi="Arial" w:cs="Arial"/>
        </w:rPr>
        <w:t>S splošno določbo v drugem odstavku se ureja postopek vpisa drugih enot poslovnega registra, za katere je AJPES registrski organ</w:t>
      </w:r>
      <w:r w:rsidR="0091121D">
        <w:rPr>
          <w:rFonts w:ascii="Arial" w:hAnsi="Arial" w:cs="Arial"/>
        </w:rPr>
        <w:t xml:space="preserve"> (npr. tuje pravne osebe)</w:t>
      </w:r>
      <w:r>
        <w:rPr>
          <w:rFonts w:ascii="Arial" w:hAnsi="Arial" w:cs="Arial"/>
        </w:rPr>
        <w:t>.</w:t>
      </w:r>
      <w:r w:rsidR="00483F13">
        <w:rPr>
          <w:rFonts w:ascii="Arial" w:hAnsi="Arial" w:cs="Arial"/>
        </w:rPr>
        <w:t xml:space="preserve"> </w:t>
      </w:r>
    </w:p>
    <w:p w14:paraId="5FC5E1FB" w14:textId="77777777" w:rsidR="007F6551" w:rsidRDefault="007F6551" w:rsidP="007F6551">
      <w:pPr>
        <w:spacing w:after="0" w:line="260" w:lineRule="exact"/>
        <w:jc w:val="both"/>
        <w:rPr>
          <w:rFonts w:ascii="Arial" w:hAnsi="Arial" w:cs="Arial"/>
        </w:rPr>
      </w:pPr>
    </w:p>
    <w:p w14:paraId="457B3FA3" w14:textId="57821FC8" w:rsidR="00A57BBB" w:rsidRDefault="00EB471A" w:rsidP="00A57BBB">
      <w:pPr>
        <w:spacing w:after="0" w:line="260" w:lineRule="exact"/>
        <w:jc w:val="both"/>
        <w:rPr>
          <w:rFonts w:ascii="Arial" w:hAnsi="Arial" w:cs="Arial"/>
        </w:rPr>
      </w:pPr>
      <w:r w:rsidRPr="00915199">
        <w:rPr>
          <w:rFonts w:ascii="Arial" w:hAnsi="Arial" w:cs="Arial"/>
          <w:b/>
        </w:rPr>
        <w:t>6</w:t>
      </w:r>
      <w:r w:rsidR="007F6551" w:rsidRPr="00915199">
        <w:rPr>
          <w:rFonts w:ascii="Arial" w:hAnsi="Arial" w:cs="Arial"/>
          <w:b/>
        </w:rPr>
        <w:t>. člen</w:t>
      </w:r>
      <w:r w:rsidR="007F6551">
        <w:rPr>
          <w:rFonts w:ascii="Arial" w:hAnsi="Arial" w:cs="Arial"/>
        </w:rPr>
        <w:t xml:space="preserve"> </w:t>
      </w:r>
      <w:r w:rsidR="00CF1E98">
        <w:rPr>
          <w:rFonts w:ascii="Arial" w:hAnsi="Arial" w:cs="Arial"/>
        </w:rPr>
        <w:t xml:space="preserve">uredbe </w:t>
      </w:r>
      <w:r w:rsidR="007F6551">
        <w:rPr>
          <w:rFonts w:ascii="Arial" w:hAnsi="Arial" w:cs="Arial"/>
        </w:rPr>
        <w:t xml:space="preserve">ureja način vpisa enot poslovnega registra, </w:t>
      </w:r>
      <w:r w:rsidR="000E07BC">
        <w:rPr>
          <w:rFonts w:ascii="Arial" w:hAnsi="Arial" w:cs="Arial"/>
        </w:rPr>
        <w:t xml:space="preserve">ki se </w:t>
      </w:r>
      <w:r w:rsidR="00915199">
        <w:rPr>
          <w:rFonts w:ascii="Arial" w:hAnsi="Arial" w:cs="Arial"/>
        </w:rPr>
        <w:t xml:space="preserve">ne </w:t>
      </w:r>
      <w:r w:rsidR="000E07BC">
        <w:rPr>
          <w:rFonts w:ascii="Arial" w:hAnsi="Arial" w:cs="Arial"/>
        </w:rPr>
        <w:t xml:space="preserve">registrirajo pri </w:t>
      </w:r>
      <w:r w:rsidR="00915199">
        <w:rPr>
          <w:rFonts w:ascii="Arial" w:hAnsi="Arial" w:cs="Arial"/>
        </w:rPr>
        <w:t>AJPES,</w:t>
      </w:r>
      <w:r w:rsidR="00415D50">
        <w:rPr>
          <w:rFonts w:ascii="Arial" w:hAnsi="Arial" w:cs="Arial"/>
        </w:rPr>
        <w:t xml:space="preserve"> </w:t>
      </w:r>
      <w:r w:rsidR="004B42FC">
        <w:rPr>
          <w:rFonts w:ascii="Arial" w:hAnsi="Arial" w:cs="Arial"/>
        </w:rPr>
        <w:t>niso subjekti vpisa v sodni register</w:t>
      </w:r>
      <w:r w:rsidR="00915199">
        <w:rPr>
          <w:rFonts w:ascii="Arial" w:hAnsi="Arial" w:cs="Arial"/>
        </w:rPr>
        <w:t>, ampak se registrirajo pri drugem registrskem organu</w:t>
      </w:r>
      <w:r w:rsidR="000E07BC">
        <w:rPr>
          <w:rFonts w:ascii="Arial" w:hAnsi="Arial" w:cs="Arial"/>
        </w:rPr>
        <w:t>.</w:t>
      </w:r>
      <w:r w:rsidR="007F6551" w:rsidRPr="007D255B">
        <w:rPr>
          <w:rFonts w:ascii="Arial" w:hAnsi="Arial" w:cs="Arial"/>
        </w:rPr>
        <w:t xml:space="preserve"> </w:t>
      </w:r>
      <w:r w:rsidR="00B5307F">
        <w:rPr>
          <w:rFonts w:ascii="Arial" w:hAnsi="Arial" w:cs="Arial"/>
        </w:rPr>
        <w:t>Poslovni subjekti</w:t>
      </w:r>
      <w:r w:rsidR="00B5307F" w:rsidRPr="007D255B">
        <w:rPr>
          <w:rFonts w:ascii="Arial" w:hAnsi="Arial" w:cs="Arial"/>
        </w:rPr>
        <w:t xml:space="preserve"> </w:t>
      </w:r>
      <w:r w:rsidR="007F6551" w:rsidRPr="007D255B">
        <w:rPr>
          <w:rFonts w:ascii="Arial" w:hAnsi="Arial" w:cs="Arial"/>
        </w:rPr>
        <w:t xml:space="preserve">vložijo prijavo </w:t>
      </w:r>
      <w:r w:rsidR="00004564">
        <w:rPr>
          <w:rFonts w:ascii="Arial" w:hAnsi="Arial" w:cs="Arial"/>
        </w:rPr>
        <w:t xml:space="preserve">v 15 dneh </w:t>
      </w:r>
      <w:r w:rsidR="00853EDD">
        <w:rPr>
          <w:rFonts w:ascii="Arial" w:hAnsi="Arial" w:cs="Arial"/>
        </w:rPr>
        <w:t>po</w:t>
      </w:r>
      <w:r w:rsidR="00004564">
        <w:rPr>
          <w:rFonts w:ascii="Arial" w:hAnsi="Arial" w:cs="Arial"/>
        </w:rPr>
        <w:t xml:space="preserve"> registracij</w:t>
      </w:r>
      <w:r w:rsidR="00853EDD">
        <w:rPr>
          <w:rFonts w:ascii="Arial" w:hAnsi="Arial" w:cs="Arial"/>
        </w:rPr>
        <w:t>i</w:t>
      </w:r>
      <w:r w:rsidR="00004564">
        <w:rPr>
          <w:rFonts w:ascii="Arial" w:hAnsi="Arial" w:cs="Arial"/>
        </w:rPr>
        <w:t xml:space="preserve"> pri registrskem organu. </w:t>
      </w:r>
      <w:r w:rsidR="00A57BBB" w:rsidRPr="00004564">
        <w:rPr>
          <w:rFonts w:ascii="Arial" w:hAnsi="Arial" w:cs="Arial"/>
        </w:rPr>
        <w:t xml:space="preserve">Prijavi priložijo akt o vpisu </w:t>
      </w:r>
      <w:r w:rsidR="00D37427">
        <w:rPr>
          <w:rFonts w:ascii="Arial" w:hAnsi="Arial" w:cs="Arial"/>
        </w:rPr>
        <w:t>enote poslovnega registra</w:t>
      </w:r>
      <w:r w:rsidR="00A57BBB" w:rsidRPr="00004564">
        <w:rPr>
          <w:rFonts w:ascii="Arial" w:hAnsi="Arial" w:cs="Arial"/>
        </w:rPr>
        <w:t xml:space="preserve"> v primarni register ali uradno evidenco.</w:t>
      </w:r>
      <w:r w:rsidR="00A57BBB">
        <w:rPr>
          <w:rFonts w:ascii="Arial" w:hAnsi="Arial" w:cs="Arial"/>
        </w:rPr>
        <w:t xml:space="preserve"> V prijavi navedejo </w:t>
      </w:r>
      <w:r w:rsidR="003549C4" w:rsidRPr="003549C4">
        <w:rPr>
          <w:rFonts w:ascii="Arial" w:hAnsi="Arial" w:cs="Arial"/>
        </w:rPr>
        <w:lastRenderedPageBreak/>
        <w:t xml:space="preserve">matično številko, firmo ali ime, sedež, datum vložitve prijave ter </w:t>
      </w:r>
      <w:r w:rsidR="00A57BBB">
        <w:rPr>
          <w:rFonts w:ascii="Arial" w:hAnsi="Arial" w:cs="Arial"/>
        </w:rPr>
        <w:t xml:space="preserve">podatke, ki niso razvidni iz akta o vpisu </w:t>
      </w:r>
      <w:r w:rsidR="00D37427">
        <w:rPr>
          <w:rFonts w:ascii="Arial" w:hAnsi="Arial" w:cs="Arial"/>
        </w:rPr>
        <w:t>enote poslovnega registra</w:t>
      </w:r>
      <w:r w:rsidR="00A57BBB">
        <w:rPr>
          <w:rFonts w:ascii="Arial" w:hAnsi="Arial" w:cs="Arial"/>
        </w:rPr>
        <w:t xml:space="preserve"> v primarni register ali uradno evidenco</w:t>
      </w:r>
      <w:r w:rsidR="00A57BBB" w:rsidRPr="0054130E">
        <w:rPr>
          <w:rFonts w:ascii="Arial" w:hAnsi="Arial" w:cs="Arial"/>
        </w:rPr>
        <w:t xml:space="preserve">. </w:t>
      </w:r>
    </w:p>
    <w:p w14:paraId="244527CF" w14:textId="77777777" w:rsidR="00A57BBB" w:rsidRDefault="00A57BBB" w:rsidP="00A57BBB">
      <w:pPr>
        <w:spacing w:after="0" w:line="260" w:lineRule="exact"/>
        <w:jc w:val="both"/>
        <w:rPr>
          <w:rFonts w:ascii="Arial" w:hAnsi="Arial" w:cs="Arial"/>
        </w:rPr>
      </w:pPr>
    </w:p>
    <w:p w14:paraId="629E090E" w14:textId="2FE9D1FB" w:rsidR="007A7271" w:rsidRDefault="00004564" w:rsidP="007F6551">
      <w:pPr>
        <w:spacing w:after="0" w:line="260" w:lineRule="exact"/>
        <w:jc w:val="both"/>
        <w:rPr>
          <w:rFonts w:ascii="Arial" w:hAnsi="Arial" w:cs="Arial"/>
        </w:rPr>
      </w:pPr>
      <w:r>
        <w:rPr>
          <w:rFonts w:ascii="Arial" w:hAnsi="Arial" w:cs="Arial"/>
        </w:rPr>
        <w:t xml:space="preserve">Prijavo </w:t>
      </w:r>
      <w:r w:rsidR="00853EDD">
        <w:rPr>
          <w:rFonts w:ascii="Arial" w:hAnsi="Arial" w:cs="Arial"/>
        </w:rPr>
        <w:t xml:space="preserve">lahko v skladu s </w:t>
      </w:r>
      <w:r w:rsidR="003549C4">
        <w:rPr>
          <w:rFonts w:ascii="Arial" w:hAnsi="Arial" w:cs="Arial"/>
        </w:rPr>
        <w:t xml:space="preserve">šestim odstavkom 3. člena uredbe </w:t>
      </w:r>
      <w:r>
        <w:rPr>
          <w:rFonts w:ascii="Arial" w:hAnsi="Arial" w:cs="Arial"/>
        </w:rPr>
        <w:t>vložijo</w:t>
      </w:r>
      <w:r w:rsidRPr="007D255B">
        <w:rPr>
          <w:rFonts w:ascii="Arial" w:hAnsi="Arial" w:cs="Arial"/>
        </w:rPr>
        <w:t xml:space="preserve"> </w:t>
      </w:r>
      <w:r w:rsidR="007F6551" w:rsidRPr="007D255B">
        <w:rPr>
          <w:rFonts w:ascii="Arial" w:hAnsi="Arial" w:cs="Arial"/>
        </w:rPr>
        <w:t xml:space="preserve">v papirni </w:t>
      </w:r>
      <w:r w:rsidR="00F26DAD" w:rsidRPr="007D255B">
        <w:rPr>
          <w:rFonts w:ascii="Arial" w:hAnsi="Arial" w:cs="Arial"/>
        </w:rPr>
        <w:t xml:space="preserve">ali elektronski </w:t>
      </w:r>
      <w:r w:rsidR="007F6551" w:rsidRPr="007D255B">
        <w:rPr>
          <w:rFonts w:ascii="Arial" w:hAnsi="Arial" w:cs="Arial"/>
        </w:rPr>
        <w:t xml:space="preserve">obliki. </w:t>
      </w:r>
      <w:r w:rsidR="007D255B" w:rsidRPr="007D255B">
        <w:rPr>
          <w:rFonts w:ascii="Arial" w:hAnsi="Arial" w:cs="Arial"/>
        </w:rPr>
        <w:t>Prijav</w:t>
      </w:r>
      <w:r w:rsidR="00B5307F">
        <w:rPr>
          <w:rFonts w:ascii="Arial" w:hAnsi="Arial" w:cs="Arial"/>
        </w:rPr>
        <w:t>o</w:t>
      </w:r>
      <w:r w:rsidR="007D255B" w:rsidRPr="007D255B">
        <w:rPr>
          <w:rFonts w:ascii="Arial" w:hAnsi="Arial" w:cs="Arial"/>
        </w:rPr>
        <w:t xml:space="preserve"> v elektronski obliki vloži</w:t>
      </w:r>
      <w:r w:rsidR="00B5307F">
        <w:rPr>
          <w:rFonts w:ascii="Arial" w:hAnsi="Arial" w:cs="Arial"/>
        </w:rPr>
        <w:t>jo</w:t>
      </w:r>
      <w:r w:rsidR="007D255B" w:rsidRPr="007D255B">
        <w:rPr>
          <w:rFonts w:ascii="Arial" w:hAnsi="Arial" w:cs="Arial"/>
        </w:rPr>
        <w:t xml:space="preserve"> z uporabo kvalificiranega potrdila za elektronski podpis, izdanega tudi za namen </w:t>
      </w:r>
      <w:proofErr w:type="spellStart"/>
      <w:r w:rsidR="007D255B" w:rsidRPr="007D255B">
        <w:rPr>
          <w:rFonts w:ascii="Arial" w:hAnsi="Arial" w:cs="Arial"/>
        </w:rPr>
        <w:t>avtentikacije</w:t>
      </w:r>
      <w:proofErr w:type="spellEnd"/>
      <w:r w:rsidR="007D255B" w:rsidRPr="007D255B">
        <w:rPr>
          <w:rFonts w:ascii="Arial" w:hAnsi="Arial" w:cs="Arial"/>
        </w:rPr>
        <w:t xml:space="preserve">. </w:t>
      </w:r>
      <w:r w:rsidR="00F26DAD" w:rsidRPr="00F26DAD">
        <w:rPr>
          <w:rFonts w:ascii="Arial" w:hAnsi="Arial" w:cs="Arial"/>
        </w:rPr>
        <w:t>Če so izpolnjeni ustrezni tehnični pogoji, lahko prijavo v elektronski obliki vložijo tudi neposredno prek informacijskega sistema za podporo poslovnim subjektom.</w:t>
      </w:r>
      <w:r w:rsidRPr="00004564">
        <w:rPr>
          <w:rFonts w:ascii="Arial" w:hAnsi="Arial" w:cs="Arial"/>
        </w:rPr>
        <w:t xml:space="preserve"> </w:t>
      </w:r>
      <w:r w:rsidR="00384FB8">
        <w:rPr>
          <w:rFonts w:ascii="Arial" w:hAnsi="Arial" w:cs="Arial"/>
        </w:rPr>
        <w:t>Navedena p</w:t>
      </w:r>
      <w:r w:rsidR="0054130E" w:rsidRPr="0054130E">
        <w:rPr>
          <w:rFonts w:ascii="Arial" w:hAnsi="Arial" w:cs="Arial"/>
        </w:rPr>
        <w:t xml:space="preserve">ravila se </w:t>
      </w:r>
      <w:r w:rsidR="007A7271">
        <w:rPr>
          <w:rFonts w:ascii="Arial" w:hAnsi="Arial" w:cs="Arial"/>
        </w:rPr>
        <w:t xml:space="preserve">smiselno </w:t>
      </w:r>
      <w:r w:rsidR="0054130E" w:rsidRPr="0054130E">
        <w:rPr>
          <w:rFonts w:ascii="Arial" w:hAnsi="Arial" w:cs="Arial"/>
        </w:rPr>
        <w:t>uporabljajo za vpis sprememb podatkov v poslovni register in izbris iz poslovnega registra.</w:t>
      </w:r>
      <w:r w:rsidR="007A7271">
        <w:rPr>
          <w:rFonts w:ascii="Arial" w:hAnsi="Arial" w:cs="Arial"/>
        </w:rPr>
        <w:t xml:space="preserve"> </w:t>
      </w:r>
    </w:p>
    <w:p w14:paraId="38294587" w14:textId="77777777" w:rsidR="00CE3983" w:rsidRDefault="00CE3983" w:rsidP="007F6551">
      <w:pPr>
        <w:spacing w:after="0" w:line="260" w:lineRule="exact"/>
        <w:jc w:val="both"/>
        <w:rPr>
          <w:rFonts w:ascii="Arial" w:hAnsi="Arial" w:cs="Arial"/>
        </w:rPr>
      </w:pPr>
    </w:p>
    <w:p w14:paraId="63CE54C6" w14:textId="77777777" w:rsidR="007A7271" w:rsidRDefault="00B5307F" w:rsidP="00B5307F">
      <w:pPr>
        <w:spacing w:after="0" w:line="260" w:lineRule="exact"/>
        <w:jc w:val="both"/>
        <w:rPr>
          <w:rFonts w:ascii="Arial" w:hAnsi="Arial" w:cs="Arial"/>
        </w:rPr>
      </w:pPr>
      <w:r>
        <w:rPr>
          <w:rFonts w:ascii="Arial" w:hAnsi="Arial" w:cs="Arial"/>
        </w:rPr>
        <w:t>Prijavo lahko poslovni subjekti vložijo na ustreznih obrazcih, objavljenih na spletni strani AJPES.</w:t>
      </w:r>
    </w:p>
    <w:p w14:paraId="7D9715FB" w14:textId="77777777" w:rsidR="00B5307F" w:rsidRDefault="00B5307F" w:rsidP="007F6551">
      <w:pPr>
        <w:spacing w:after="0" w:line="260" w:lineRule="exact"/>
        <w:jc w:val="both"/>
        <w:rPr>
          <w:rFonts w:ascii="Arial" w:hAnsi="Arial" w:cs="Arial"/>
        </w:rPr>
      </w:pPr>
    </w:p>
    <w:p w14:paraId="28332729" w14:textId="4F3B1A99" w:rsidR="00FA329D" w:rsidRDefault="00CF1E98" w:rsidP="00FA329D">
      <w:pPr>
        <w:spacing w:after="0" w:line="260" w:lineRule="exact"/>
        <w:jc w:val="both"/>
        <w:rPr>
          <w:rFonts w:ascii="Arial" w:hAnsi="Arial" w:cs="Arial"/>
        </w:rPr>
      </w:pPr>
      <w:r w:rsidRPr="00CF1E98">
        <w:rPr>
          <w:rFonts w:ascii="Arial" w:hAnsi="Arial" w:cs="Arial"/>
        </w:rPr>
        <w:t xml:space="preserve">V </w:t>
      </w:r>
      <w:r w:rsidR="00A57BBB" w:rsidRPr="00A57BBB">
        <w:rPr>
          <w:rFonts w:ascii="Arial" w:hAnsi="Arial" w:cs="Arial"/>
          <w:b/>
        </w:rPr>
        <w:t>7. člen</w:t>
      </w:r>
      <w:r>
        <w:rPr>
          <w:rFonts w:ascii="Arial" w:hAnsi="Arial" w:cs="Arial"/>
          <w:b/>
        </w:rPr>
        <w:t>u</w:t>
      </w:r>
      <w:r w:rsidR="00915199">
        <w:rPr>
          <w:rFonts w:ascii="Arial" w:hAnsi="Arial" w:cs="Arial"/>
          <w:b/>
        </w:rPr>
        <w:t xml:space="preserve"> </w:t>
      </w:r>
      <w:r w:rsidRPr="00CF1E98">
        <w:rPr>
          <w:rFonts w:ascii="Arial" w:hAnsi="Arial" w:cs="Arial"/>
        </w:rPr>
        <w:t xml:space="preserve">uredbe </w:t>
      </w:r>
      <w:r w:rsidR="00915199" w:rsidRPr="00915199">
        <w:rPr>
          <w:rFonts w:ascii="Arial" w:hAnsi="Arial" w:cs="Arial"/>
        </w:rPr>
        <w:t xml:space="preserve">je določen način vpisa </w:t>
      </w:r>
      <w:r w:rsidR="00D37427">
        <w:rPr>
          <w:rFonts w:ascii="Arial" w:hAnsi="Arial" w:cs="Arial"/>
        </w:rPr>
        <w:t xml:space="preserve">enot poslovnega registra, ki se ustanovijo z zakonom ali na podlagi </w:t>
      </w:r>
      <w:r w:rsidR="00FA329D">
        <w:rPr>
          <w:rFonts w:ascii="Arial" w:hAnsi="Arial" w:cs="Arial"/>
        </w:rPr>
        <w:t>zakona ali drugega predpisa in se ne registrirajo pri registrskem organu. Poslovni subjekti</w:t>
      </w:r>
      <w:r w:rsidR="00FA329D" w:rsidRPr="007D255B">
        <w:rPr>
          <w:rFonts w:ascii="Arial" w:hAnsi="Arial" w:cs="Arial"/>
        </w:rPr>
        <w:t xml:space="preserve"> vložijo prijavo </w:t>
      </w:r>
      <w:r w:rsidR="00FA329D">
        <w:rPr>
          <w:rFonts w:ascii="Arial" w:hAnsi="Arial" w:cs="Arial"/>
        </w:rPr>
        <w:t xml:space="preserve">v 15 dneh </w:t>
      </w:r>
      <w:r w:rsidR="008049A9">
        <w:rPr>
          <w:rFonts w:ascii="Arial" w:hAnsi="Arial" w:cs="Arial"/>
        </w:rPr>
        <w:t>po</w:t>
      </w:r>
      <w:r w:rsidR="00FA329D">
        <w:rPr>
          <w:rFonts w:ascii="Arial" w:hAnsi="Arial" w:cs="Arial"/>
        </w:rPr>
        <w:t xml:space="preserve"> ustanovitv</w:t>
      </w:r>
      <w:r w:rsidR="008049A9">
        <w:rPr>
          <w:rFonts w:ascii="Arial" w:hAnsi="Arial" w:cs="Arial"/>
        </w:rPr>
        <w:t>i</w:t>
      </w:r>
      <w:r w:rsidR="00FA329D">
        <w:rPr>
          <w:rFonts w:ascii="Arial" w:hAnsi="Arial" w:cs="Arial"/>
        </w:rPr>
        <w:t xml:space="preserve">. </w:t>
      </w:r>
      <w:r w:rsidR="00FA329D" w:rsidRPr="00004564">
        <w:rPr>
          <w:rFonts w:ascii="Arial" w:hAnsi="Arial" w:cs="Arial"/>
        </w:rPr>
        <w:t xml:space="preserve">Prijavi priložijo </w:t>
      </w:r>
      <w:r w:rsidR="00FA329D">
        <w:rPr>
          <w:rFonts w:ascii="Arial" w:hAnsi="Arial" w:cs="Arial"/>
        </w:rPr>
        <w:t xml:space="preserve">listine, ki jih določa zakon ali drug predpis. V prijavi navedejo </w:t>
      </w:r>
      <w:r w:rsidR="008049A9" w:rsidRPr="008049A9">
        <w:rPr>
          <w:rFonts w:ascii="Arial" w:hAnsi="Arial" w:cs="Arial"/>
        </w:rPr>
        <w:t>firmo ali ime, sedež, datum vložitve prijave ter</w:t>
      </w:r>
      <w:r w:rsidR="008049A9">
        <w:t xml:space="preserve"> </w:t>
      </w:r>
      <w:r w:rsidR="00FA329D">
        <w:rPr>
          <w:rFonts w:ascii="Arial" w:hAnsi="Arial" w:cs="Arial"/>
        </w:rPr>
        <w:t xml:space="preserve">podatke, ki niso razvidni iz </w:t>
      </w:r>
      <w:r w:rsidR="006816E6">
        <w:rPr>
          <w:rFonts w:ascii="Arial" w:hAnsi="Arial" w:cs="Arial"/>
        </w:rPr>
        <w:t>zakona ali drugega predpisa in priloženih listin</w:t>
      </w:r>
      <w:r w:rsidR="00FA329D" w:rsidRPr="0054130E">
        <w:rPr>
          <w:rFonts w:ascii="Arial" w:hAnsi="Arial" w:cs="Arial"/>
        </w:rPr>
        <w:t xml:space="preserve">. </w:t>
      </w:r>
    </w:p>
    <w:p w14:paraId="4D7215CD" w14:textId="77777777" w:rsidR="00FA329D" w:rsidRDefault="00FA329D" w:rsidP="00FA329D">
      <w:pPr>
        <w:spacing w:after="0" w:line="260" w:lineRule="exact"/>
        <w:jc w:val="both"/>
        <w:rPr>
          <w:rFonts w:ascii="Arial" w:hAnsi="Arial" w:cs="Arial"/>
        </w:rPr>
      </w:pPr>
    </w:p>
    <w:p w14:paraId="52AB9656" w14:textId="264E1EB0" w:rsidR="00FA329D" w:rsidRDefault="00FA329D" w:rsidP="00FA329D">
      <w:pPr>
        <w:spacing w:after="0" w:line="260" w:lineRule="exact"/>
        <w:jc w:val="both"/>
        <w:rPr>
          <w:rFonts w:ascii="Arial" w:hAnsi="Arial" w:cs="Arial"/>
        </w:rPr>
      </w:pPr>
      <w:r>
        <w:rPr>
          <w:rFonts w:ascii="Arial" w:hAnsi="Arial" w:cs="Arial"/>
        </w:rPr>
        <w:t xml:space="preserve">Prijavo </w:t>
      </w:r>
      <w:r w:rsidR="008049A9">
        <w:rPr>
          <w:rFonts w:ascii="Arial" w:hAnsi="Arial" w:cs="Arial"/>
        </w:rPr>
        <w:t>lahko v skladu s šestim odstavkom 3. člena uredbe vložijo</w:t>
      </w:r>
      <w:r w:rsidR="008049A9" w:rsidRPr="007D255B">
        <w:rPr>
          <w:rFonts w:ascii="Arial" w:hAnsi="Arial" w:cs="Arial"/>
        </w:rPr>
        <w:t xml:space="preserve"> </w:t>
      </w:r>
      <w:r w:rsidRPr="007D255B">
        <w:rPr>
          <w:rFonts w:ascii="Arial" w:hAnsi="Arial" w:cs="Arial"/>
        </w:rPr>
        <w:t>v papirni ali elektronski obliki. Prijav</w:t>
      </w:r>
      <w:r>
        <w:rPr>
          <w:rFonts w:ascii="Arial" w:hAnsi="Arial" w:cs="Arial"/>
        </w:rPr>
        <w:t>o</w:t>
      </w:r>
      <w:r w:rsidRPr="007D255B">
        <w:rPr>
          <w:rFonts w:ascii="Arial" w:hAnsi="Arial" w:cs="Arial"/>
        </w:rPr>
        <w:t xml:space="preserve"> v elektronski obliki vloži</w:t>
      </w:r>
      <w:r>
        <w:rPr>
          <w:rFonts w:ascii="Arial" w:hAnsi="Arial" w:cs="Arial"/>
        </w:rPr>
        <w:t>jo</w:t>
      </w:r>
      <w:r w:rsidRPr="007D255B">
        <w:rPr>
          <w:rFonts w:ascii="Arial" w:hAnsi="Arial" w:cs="Arial"/>
        </w:rPr>
        <w:t xml:space="preserve"> z uporabo kvalificiranega potrdila za elektronski podpis, izdanega tudi za namen </w:t>
      </w:r>
      <w:proofErr w:type="spellStart"/>
      <w:r w:rsidRPr="007D255B">
        <w:rPr>
          <w:rFonts w:ascii="Arial" w:hAnsi="Arial" w:cs="Arial"/>
        </w:rPr>
        <w:t>avtentikacije</w:t>
      </w:r>
      <w:proofErr w:type="spellEnd"/>
      <w:r w:rsidRPr="007D255B">
        <w:rPr>
          <w:rFonts w:ascii="Arial" w:hAnsi="Arial" w:cs="Arial"/>
        </w:rPr>
        <w:t xml:space="preserve">. </w:t>
      </w:r>
      <w:r w:rsidRPr="00F26DAD">
        <w:rPr>
          <w:rFonts w:ascii="Arial" w:hAnsi="Arial" w:cs="Arial"/>
        </w:rPr>
        <w:t>Če so izpolnjeni ustrezni tehnični pogoji, lahko prijavo v elektronski obliki vložijo tudi neposredno prek informacijskega sistema za podporo poslovnim subjektom.</w:t>
      </w:r>
      <w:r w:rsidR="008049A9">
        <w:rPr>
          <w:rFonts w:ascii="Arial" w:hAnsi="Arial" w:cs="Arial"/>
        </w:rPr>
        <w:t xml:space="preserve"> </w:t>
      </w:r>
      <w:r>
        <w:rPr>
          <w:rFonts w:ascii="Arial" w:hAnsi="Arial" w:cs="Arial"/>
        </w:rPr>
        <w:t>Navedena p</w:t>
      </w:r>
      <w:r w:rsidRPr="0054130E">
        <w:rPr>
          <w:rFonts w:ascii="Arial" w:hAnsi="Arial" w:cs="Arial"/>
        </w:rPr>
        <w:t xml:space="preserve">ravila se </w:t>
      </w:r>
      <w:r>
        <w:rPr>
          <w:rFonts w:ascii="Arial" w:hAnsi="Arial" w:cs="Arial"/>
        </w:rPr>
        <w:t xml:space="preserve">smiselno </w:t>
      </w:r>
      <w:r w:rsidRPr="0054130E">
        <w:rPr>
          <w:rFonts w:ascii="Arial" w:hAnsi="Arial" w:cs="Arial"/>
        </w:rPr>
        <w:t>uporabljajo za vpis sprememb podatkov v poslovni register in izbris iz poslovnega registra.</w:t>
      </w:r>
      <w:r>
        <w:rPr>
          <w:rFonts w:ascii="Arial" w:hAnsi="Arial" w:cs="Arial"/>
        </w:rPr>
        <w:t xml:space="preserve"> </w:t>
      </w:r>
    </w:p>
    <w:p w14:paraId="1BB33D08" w14:textId="77777777" w:rsidR="00FA329D" w:rsidRDefault="00FA329D" w:rsidP="00FA329D">
      <w:pPr>
        <w:spacing w:after="0" w:line="260" w:lineRule="exact"/>
        <w:jc w:val="both"/>
        <w:rPr>
          <w:rFonts w:ascii="Arial" w:hAnsi="Arial" w:cs="Arial"/>
        </w:rPr>
      </w:pPr>
    </w:p>
    <w:p w14:paraId="463922F0" w14:textId="77777777" w:rsidR="00FA329D" w:rsidRDefault="00FA329D" w:rsidP="00FA329D">
      <w:pPr>
        <w:spacing w:after="0" w:line="260" w:lineRule="exact"/>
        <w:jc w:val="both"/>
        <w:rPr>
          <w:rFonts w:ascii="Arial" w:hAnsi="Arial" w:cs="Arial"/>
        </w:rPr>
      </w:pPr>
      <w:r>
        <w:rPr>
          <w:rFonts w:ascii="Arial" w:hAnsi="Arial" w:cs="Arial"/>
        </w:rPr>
        <w:t>Prijavo lahko poslovni subjekti vložijo na ustreznih obrazcih, objavljenih na spletni strani AJPES.</w:t>
      </w:r>
    </w:p>
    <w:p w14:paraId="18FE3286" w14:textId="77777777" w:rsidR="00915199" w:rsidRDefault="00915199" w:rsidP="007F6551">
      <w:pPr>
        <w:spacing w:after="0" w:line="260" w:lineRule="exact"/>
        <w:jc w:val="both"/>
        <w:rPr>
          <w:rFonts w:ascii="Arial" w:hAnsi="Arial" w:cs="Arial"/>
        </w:rPr>
      </w:pPr>
    </w:p>
    <w:p w14:paraId="6AE4F048" w14:textId="78130AC4" w:rsidR="007F6551" w:rsidRDefault="007F6551" w:rsidP="007F6551">
      <w:pPr>
        <w:spacing w:after="0" w:line="260" w:lineRule="exact"/>
        <w:jc w:val="both"/>
        <w:rPr>
          <w:rFonts w:ascii="Arial" w:hAnsi="Arial" w:cs="Arial"/>
        </w:rPr>
      </w:pPr>
      <w:r>
        <w:rPr>
          <w:rFonts w:ascii="Arial" w:hAnsi="Arial" w:cs="Arial"/>
        </w:rPr>
        <w:t xml:space="preserve">V </w:t>
      </w:r>
      <w:r w:rsidRPr="0064507A">
        <w:rPr>
          <w:rFonts w:ascii="Arial" w:hAnsi="Arial" w:cs="Arial"/>
          <w:b/>
        </w:rPr>
        <w:t>8. členu</w:t>
      </w:r>
      <w:r>
        <w:rPr>
          <w:rFonts w:ascii="Arial" w:hAnsi="Arial" w:cs="Arial"/>
        </w:rPr>
        <w:t xml:space="preserve"> </w:t>
      </w:r>
      <w:r w:rsidR="00492BA3">
        <w:rPr>
          <w:rFonts w:ascii="Arial" w:hAnsi="Arial" w:cs="Arial"/>
        </w:rPr>
        <w:t xml:space="preserve">uredbe </w:t>
      </w:r>
      <w:r>
        <w:rPr>
          <w:rFonts w:ascii="Arial" w:hAnsi="Arial" w:cs="Arial"/>
        </w:rPr>
        <w:t xml:space="preserve">se ureja način vpisa </w:t>
      </w:r>
      <w:r w:rsidR="008049A9">
        <w:rPr>
          <w:rFonts w:ascii="Arial" w:hAnsi="Arial" w:cs="Arial"/>
        </w:rPr>
        <w:t xml:space="preserve">drugih </w:t>
      </w:r>
      <w:r>
        <w:rPr>
          <w:rFonts w:ascii="Arial" w:hAnsi="Arial" w:cs="Arial"/>
        </w:rPr>
        <w:t>delov</w:t>
      </w:r>
      <w:r w:rsidR="00D240C2">
        <w:rPr>
          <w:rFonts w:ascii="Arial" w:hAnsi="Arial" w:cs="Arial"/>
        </w:rPr>
        <w:t xml:space="preserve"> poslovnih subjektov v poslovni register</w:t>
      </w:r>
      <w:r w:rsidR="00FA329D">
        <w:rPr>
          <w:rFonts w:ascii="Arial" w:hAnsi="Arial" w:cs="Arial"/>
        </w:rPr>
        <w:t>.</w:t>
      </w:r>
      <w:r>
        <w:rPr>
          <w:rFonts w:ascii="Arial" w:hAnsi="Arial" w:cs="Arial"/>
        </w:rPr>
        <w:t xml:space="preserve"> </w:t>
      </w:r>
      <w:r w:rsidR="005C0F59">
        <w:rPr>
          <w:rFonts w:ascii="Arial" w:hAnsi="Arial" w:cs="Arial"/>
        </w:rPr>
        <w:t>Gre za</w:t>
      </w:r>
      <w:r w:rsidR="00D240C2">
        <w:rPr>
          <w:rFonts w:ascii="Arial" w:hAnsi="Arial" w:cs="Arial"/>
        </w:rPr>
        <w:t xml:space="preserve"> del</w:t>
      </w:r>
      <w:r w:rsidR="005C0F59">
        <w:rPr>
          <w:rFonts w:ascii="Arial" w:hAnsi="Arial" w:cs="Arial"/>
        </w:rPr>
        <w:t>e</w:t>
      </w:r>
      <w:r w:rsidR="00D240C2">
        <w:rPr>
          <w:rFonts w:ascii="Arial" w:hAnsi="Arial" w:cs="Arial"/>
        </w:rPr>
        <w:t xml:space="preserve"> poslovnih subjektov </w:t>
      </w:r>
      <w:r w:rsidR="005C0F59">
        <w:rPr>
          <w:rFonts w:ascii="Arial" w:hAnsi="Arial" w:cs="Arial"/>
        </w:rPr>
        <w:t xml:space="preserve">iz 6. in 7. člena uredbe, ki se v poslovni register ne vpišejo v skladu s pravili iz 6. in 7. člena uredbe, in dele </w:t>
      </w:r>
      <w:r w:rsidR="00FD3507">
        <w:rPr>
          <w:rFonts w:ascii="Arial" w:hAnsi="Arial" w:cs="Arial"/>
        </w:rPr>
        <w:t xml:space="preserve">poslovnih subjektov, ki so </w:t>
      </w:r>
      <w:r w:rsidR="005C0F59">
        <w:rPr>
          <w:rFonts w:ascii="Arial" w:hAnsi="Arial" w:cs="Arial"/>
        </w:rPr>
        <w:t>subjekt</w:t>
      </w:r>
      <w:r w:rsidR="00FD3507">
        <w:rPr>
          <w:rFonts w:ascii="Arial" w:hAnsi="Arial" w:cs="Arial"/>
        </w:rPr>
        <w:t>i</w:t>
      </w:r>
      <w:r w:rsidR="005C0F59">
        <w:rPr>
          <w:rFonts w:ascii="Arial" w:hAnsi="Arial" w:cs="Arial"/>
        </w:rPr>
        <w:t xml:space="preserve"> vpisa v sodni register</w:t>
      </w:r>
      <w:r w:rsidR="00FE447B">
        <w:rPr>
          <w:rFonts w:ascii="Arial" w:hAnsi="Arial" w:cs="Arial"/>
        </w:rPr>
        <w:t>, vendar se njihovi deli</w:t>
      </w:r>
      <w:r w:rsidR="00FD3507">
        <w:rPr>
          <w:rFonts w:ascii="Arial" w:hAnsi="Arial" w:cs="Arial"/>
        </w:rPr>
        <w:t xml:space="preserve"> ne vpišejo v sodni register</w:t>
      </w:r>
      <w:r w:rsidR="005C0F59">
        <w:rPr>
          <w:rFonts w:ascii="Arial" w:hAnsi="Arial" w:cs="Arial"/>
        </w:rPr>
        <w:t xml:space="preserve">. </w:t>
      </w:r>
      <w:r w:rsidR="00492BA3">
        <w:rPr>
          <w:rFonts w:ascii="Arial" w:hAnsi="Arial" w:cs="Arial"/>
        </w:rPr>
        <w:t xml:space="preserve">ZPRS-1 omogoča vpis delov poslovnih subjektov, ki se ne registrirajo pri registrskem organu. </w:t>
      </w:r>
      <w:r>
        <w:rPr>
          <w:rFonts w:ascii="Arial" w:hAnsi="Arial" w:cs="Arial"/>
        </w:rPr>
        <w:t>Deli poslovnih subjektov so v skladu z 2. členom ZPRS-1 podružnice, poslovne enote, predstavništva, zadružne enote, režijski obrati in drugi deli poslovnih subjektov, ki se registrirajo pri registrskem organu</w:t>
      </w:r>
      <w:r w:rsidR="00492BA3">
        <w:rPr>
          <w:rFonts w:ascii="Arial" w:hAnsi="Arial" w:cs="Arial"/>
        </w:rPr>
        <w:t>. Za vpis navedenih delov poslovnih subjektov veljajo enaka pravila vpisa v poslovni register kot za njihove poslovne subjekte. Deli poslovnih subjektov pa so v skladu z 2. členom ZPRS-1 tudi</w:t>
      </w:r>
      <w:r>
        <w:rPr>
          <w:rFonts w:ascii="Arial" w:hAnsi="Arial" w:cs="Arial"/>
        </w:rPr>
        <w:t xml:space="preserve"> tisti deli poslovnih subjektov, ki se ne registrirajo pri registrskem organu, pa jim je mogoče opredeliti naslov, opravljajo pa na istem ali drugem naslovu različno ali isto dejavnost kot poslovni subjekt. </w:t>
      </w:r>
      <w:r w:rsidR="00492BA3">
        <w:rPr>
          <w:rFonts w:ascii="Arial" w:hAnsi="Arial" w:cs="Arial"/>
        </w:rPr>
        <w:t>Ti deli poslovnih subjektov se vpišejo v poslovni register v skladu s pravili iz 8. člena uredbe</w:t>
      </w:r>
      <w:r w:rsidR="000F0ECE">
        <w:rPr>
          <w:rFonts w:ascii="Arial" w:hAnsi="Arial" w:cs="Arial"/>
        </w:rPr>
        <w:t>.</w:t>
      </w:r>
    </w:p>
    <w:p w14:paraId="6BE2DD6F" w14:textId="77777777" w:rsidR="007F6551" w:rsidRDefault="007F6551" w:rsidP="007F6551">
      <w:pPr>
        <w:spacing w:after="0" w:line="260" w:lineRule="exact"/>
        <w:jc w:val="both"/>
        <w:rPr>
          <w:rFonts w:ascii="Arial" w:hAnsi="Arial" w:cs="Arial"/>
        </w:rPr>
      </w:pPr>
    </w:p>
    <w:p w14:paraId="7955DF16" w14:textId="57DAD0BD" w:rsidR="007F6551" w:rsidRDefault="007F6551" w:rsidP="007F6551">
      <w:pPr>
        <w:spacing w:after="0" w:line="260" w:lineRule="exact"/>
        <w:jc w:val="both"/>
        <w:rPr>
          <w:rFonts w:ascii="Arial" w:hAnsi="Arial" w:cs="Arial"/>
        </w:rPr>
      </w:pPr>
      <w:r>
        <w:rPr>
          <w:rFonts w:ascii="Arial" w:hAnsi="Arial" w:cs="Arial"/>
        </w:rPr>
        <w:t xml:space="preserve">Vsi poslovni subjekti, za katere se uporablja 8. člen uredbe, </w:t>
      </w:r>
      <w:r w:rsidR="00492BA3">
        <w:rPr>
          <w:rFonts w:ascii="Arial" w:hAnsi="Arial" w:cs="Arial"/>
        </w:rPr>
        <w:t xml:space="preserve">morajo za vpis dela vložiti </w:t>
      </w:r>
      <w:r w:rsidR="000F0ECE">
        <w:rPr>
          <w:rFonts w:ascii="Arial" w:hAnsi="Arial" w:cs="Arial"/>
        </w:rPr>
        <w:t>prijavo</w:t>
      </w:r>
      <w:r>
        <w:rPr>
          <w:rFonts w:ascii="Arial" w:hAnsi="Arial" w:cs="Arial"/>
        </w:rPr>
        <w:t>. Prijav</w:t>
      </w:r>
      <w:r w:rsidR="00FD3507">
        <w:rPr>
          <w:rFonts w:ascii="Arial" w:hAnsi="Arial" w:cs="Arial"/>
        </w:rPr>
        <w:t>o</w:t>
      </w:r>
      <w:r w:rsidR="008E2984">
        <w:rPr>
          <w:rFonts w:ascii="Arial" w:hAnsi="Arial" w:cs="Arial"/>
        </w:rPr>
        <w:t xml:space="preserve"> lahko v skladu s šestim odstavkom 3. člena uredbe </w:t>
      </w:r>
      <w:r>
        <w:rPr>
          <w:rFonts w:ascii="Arial" w:hAnsi="Arial" w:cs="Arial"/>
        </w:rPr>
        <w:t>vloži</w:t>
      </w:r>
      <w:r w:rsidR="008049A9">
        <w:rPr>
          <w:rFonts w:ascii="Arial" w:hAnsi="Arial" w:cs="Arial"/>
        </w:rPr>
        <w:t>jo</w:t>
      </w:r>
      <w:r>
        <w:rPr>
          <w:rFonts w:ascii="Arial" w:hAnsi="Arial" w:cs="Arial"/>
        </w:rPr>
        <w:t xml:space="preserve"> </w:t>
      </w:r>
      <w:r w:rsidR="009A27B6">
        <w:rPr>
          <w:rFonts w:ascii="Arial" w:hAnsi="Arial" w:cs="Arial"/>
        </w:rPr>
        <w:t xml:space="preserve">pisno </w:t>
      </w:r>
      <w:r>
        <w:rPr>
          <w:rFonts w:ascii="Arial" w:hAnsi="Arial" w:cs="Arial"/>
        </w:rPr>
        <w:t xml:space="preserve">bodisi osebno </w:t>
      </w:r>
      <w:r w:rsidR="00FE447B">
        <w:rPr>
          <w:rFonts w:ascii="Arial" w:hAnsi="Arial" w:cs="Arial"/>
        </w:rPr>
        <w:t xml:space="preserve">pri </w:t>
      </w:r>
      <w:r w:rsidR="008E2984">
        <w:rPr>
          <w:rFonts w:ascii="Arial" w:hAnsi="Arial" w:cs="Arial"/>
        </w:rPr>
        <w:t>AJPES</w:t>
      </w:r>
      <w:r>
        <w:rPr>
          <w:rFonts w:ascii="Arial" w:hAnsi="Arial" w:cs="Arial"/>
        </w:rPr>
        <w:t xml:space="preserve"> bodisi po pošti</w:t>
      </w:r>
      <w:r w:rsidR="009A27B6">
        <w:rPr>
          <w:rFonts w:ascii="Arial" w:hAnsi="Arial" w:cs="Arial"/>
        </w:rPr>
        <w:t xml:space="preserve"> ali elektronsko</w:t>
      </w:r>
      <w:r>
        <w:rPr>
          <w:rFonts w:ascii="Arial" w:hAnsi="Arial" w:cs="Arial"/>
        </w:rPr>
        <w:t xml:space="preserve">. </w:t>
      </w:r>
    </w:p>
    <w:p w14:paraId="6E5C4141" w14:textId="6306AE13" w:rsidR="007F6551" w:rsidRDefault="007F6551" w:rsidP="007F6551">
      <w:pPr>
        <w:spacing w:after="0" w:line="260" w:lineRule="exact"/>
        <w:jc w:val="both"/>
        <w:rPr>
          <w:rFonts w:ascii="Arial" w:hAnsi="Arial" w:cs="Arial"/>
        </w:rPr>
      </w:pPr>
    </w:p>
    <w:p w14:paraId="5A23DCA5" w14:textId="77777777" w:rsidR="008049A9" w:rsidRDefault="008049A9" w:rsidP="008049A9">
      <w:pPr>
        <w:spacing w:after="0" w:line="260" w:lineRule="exact"/>
        <w:jc w:val="both"/>
        <w:rPr>
          <w:rFonts w:ascii="Arial" w:hAnsi="Arial" w:cs="Arial"/>
        </w:rPr>
      </w:pPr>
      <w:r>
        <w:rPr>
          <w:rFonts w:ascii="Arial" w:hAnsi="Arial" w:cs="Arial"/>
        </w:rPr>
        <w:t>Prijavo lahko poslovni subjekti vložijo na ustreznih obrazcih, objavljenih na spletni strani AJPES.</w:t>
      </w:r>
    </w:p>
    <w:p w14:paraId="7E78E489" w14:textId="0B4741D5" w:rsidR="008049A9" w:rsidRDefault="008049A9" w:rsidP="007F6551">
      <w:pPr>
        <w:spacing w:after="0" w:line="260" w:lineRule="exact"/>
        <w:jc w:val="both"/>
        <w:rPr>
          <w:rFonts w:ascii="Arial" w:hAnsi="Arial" w:cs="Arial"/>
        </w:rPr>
      </w:pPr>
    </w:p>
    <w:p w14:paraId="64405AF7" w14:textId="06670858" w:rsidR="007F6551" w:rsidRDefault="007F6551" w:rsidP="007F6551">
      <w:pPr>
        <w:spacing w:after="0" w:line="260" w:lineRule="exact"/>
        <w:jc w:val="both"/>
        <w:rPr>
          <w:rFonts w:ascii="Arial" w:hAnsi="Arial" w:cs="Arial"/>
        </w:rPr>
      </w:pPr>
      <w:r w:rsidRPr="00A40167">
        <w:rPr>
          <w:rFonts w:ascii="Arial" w:hAnsi="Arial" w:cs="Arial"/>
          <w:b/>
        </w:rPr>
        <w:t>9. člen</w:t>
      </w:r>
      <w:r>
        <w:rPr>
          <w:rFonts w:ascii="Arial" w:hAnsi="Arial" w:cs="Arial"/>
        </w:rPr>
        <w:t xml:space="preserve"> </w:t>
      </w:r>
      <w:r w:rsidR="00492BA3">
        <w:rPr>
          <w:rFonts w:ascii="Arial" w:hAnsi="Arial" w:cs="Arial"/>
        </w:rPr>
        <w:t xml:space="preserve">uredbe </w:t>
      </w:r>
      <w:r>
        <w:rPr>
          <w:rFonts w:ascii="Arial" w:hAnsi="Arial" w:cs="Arial"/>
        </w:rPr>
        <w:t xml:space="preserve">se nanaša na primere, ko AJPES prejme podatke o enotah poslovnega registra, za katere ni registrski organ. Te podatke AJPES-u posredujejo registrski organi, pri katerih se enote poslovnega registra registrirajo in vpišejo v primarni register. Registrski organi so </w:t>
      </w:r>
      <w:r>
        <w:rPr>
          <w:rFonts w:ascii="Arial" w:hAnsi="Arial" w:cs="Arial"/>
        </w:rPr>
        <w:lastRenderedPageBreak/>
        <w:t>AJPES-u v skladu s prvim odstavkom 11. člena ZPRS-1 dolžni zagotavljati podatke, ki se vodijo v poslovnem registru. Podatke morajo poslati brezplačno z neposredno računalniško povezavo, na papirju pa samo, če podatkov ne vodijo na elektronski način. Rok za posredovanje podatkov je 15 dni po vpisu enote poslovnega registra ali sprememb podatkov v primarni register ali po izbrisu enote poslovnega registra iz primarnega registra. Nadalje iz tretjega odstavka 19. člena in drugega odstavka 20. člena ZPRS-1 izhaja, da AJPES podatke, ki jih pridobi od registrskega organa, lahko spremeni po uradni dolžnosti oziroma na podlagi podatkov registrskega organa enoto poslovnega registra tudi izbriše.</w:t>
      </w:r>
      <w:r w:rsidR="00BF691C">
        <w:rPr>
          <w:rFonts w:ascii="Arial" w:hAnsi="Arial" w:cs="Arial"/>
        </w:rPr>
        <w:t xml:space="preserve"> </w:t>
      </w:r>
    </w:p>
    <w:p w14:paraId="13EE956B" w14:textId="77777777" w:rsidR="007F6551" w:rsidRDefault="007F6551" w:rsidP="007F6551">
      <w:pPr>
        <w:spacing w:after="0" w:line="260" w:lineRule="exact"/>
        <w:jc w:val="both"/>
        <w:rPr>
          <w:rFonts w:ascii="Arial" w:hAnsi="Arial" w:cs="Arial"/>
        </w:rPr>
      </w:pPr>
    </w:p>
    <w:p w14:paraId="42E6DBA0" w14:textId="680E5DCA" w:rsidR="007F6551" w:rsidRDefault="007F6551" w:rsidP="007F6551">
      <w:pPr>
        <w:spacing w:after="0" w:line="260" w:lineRule="exact"/>
        <w:jc w:val="both"/>
        <w:rPr>
          <w:rFonts w:ascii="Arial" w:hAnsi="Arial" w:cs="Arial"/>
        </w:rPr>
      </w:pPr>
      <w:r>
        <w:rPr>
          <w:rFonts w:ascii="Arial" w:hAnsi="Arial" w:cs="Arial"/>
        </w:rPr>
        <w:t xml:space="preserve">V skladu z 9. členom </w:t>
      </w:r>
      <w:r w:rsidR="00CF1E98">
        <w:rPr>
          <w:rFonts w:ascii="Arial" w:hAnsi="Arial" w:cs="Arial"/>
        </w:rPr>
        <w:t xml:space="preserve">uredbe </w:t>
      </w:r>
      <w:r>
        <w:rPr>
          <w:rFonts w:ascii="Arial" w:hAnsi="Arial" w:cs="Arial"/>
        </w:rPr>
        <w:t xml:space="preserve">bo lahko AJPES na podlagi prejetih podatkov registrskega organa po uradni dolžnosti bodisi spremenil podatke o enotah poslovnega registra bodisi enoto poslovnega registra izbrisal iz poslovnega registra. Določba se bo uporabljala za enote poslovnega registra, </w:t>
      </w:r>
      <w:r w:rsidR="009A27B6">
        <w:rPr>
          <w:rFonts w:ascii="Arial" w:hAnsi="Arial" w:cs="Arial"/>
        </w:rPr>
        <w:t>ki se ne registrirajo pri AJPES, niso subjekti vpisa v sodni register, ampak se registrirajo pri drugem registrskem organu</w:t>
      </w:r>
      <w:r>
        <w:rPr>
          <w:rFonts w:ascii="Arial" w:hAnsi="Arial" w:cs="Arial"/>
        </w:rPr>
        <w:t>.</w:t>
      </w:r>
      <w:r w:rsidR="00483F13">
        <w:rPr>
          <w:rFonts w:ascii="Arial" w:hAnsi="Arial" w:cs="Arial"/>
        </w:rPr>
        <w:t xml:space="preserve"> </w:t>
      </w:r>
    </w:p>
    <w:p w14:paraId="2D8453FB" w14:textId="77777777" w:rsidR="007F6551" w:rsidRDefault="007F6551" w:rsidP="007F6551">
      <w:pPr>
        <w:spacing w:after="0" w:line="260" w:lineRule="exact"/>
        <w:jc w:val="both"/>
        <w:rPr>
          <w:rFonts w:ascii="Arial" w:hAnsi="Arial" w:cs="Arial"/>
        </w:rPr>
      </w:pPr>
    </w:p>
    <w:p w14:paraId="48968944" w14:textId="4275AF3D" w:rsidR="007F6551" w:rsidRDefault="007F6551" w:rsidP="007F6551">
      <w:pPr>
        <w:spacing w:after="0" w:line="260" w:lineRule="exact"/>
        <w:jc w:val="both"/>
        <w:rPr>
          <w:rFonts w:ascii="Arial" w:hAnsi="Arial" w:cs="Arial"/>
        </w:rPr>
      </w:pPr>
      <w:r w:rsidRPr="00086138">
        <w:rPr>
          <w:rFonts w:ascii="Arial" w:hAnsi="Arial" w:cs="Arial"/>
          <w:b/>
        </w:rPr>
        <w:t>10. in 11. člen</w:t>
      </w:r>
      <w:r w:rsidR="00CF1E98" w:rsidRPr="00CF1E98">
        <w:rPr>
          <w:rFonts w:ascii="Arial" w:hAnsi="Arial" w:cs="Arial"/>
        </w:rPr>
        <w:t xml:space="preserve"> uredbe</w:t>
      </w:r>
      <w:r w:rsidR="009A27B6">
        <w:rPr>
          <w:rFonts w:ascii="Arial" w:hAnsi="Arial" w:cs="Arial"/>
        </w:rPr>
        <w:t xml:space="preserve"> o sestavi matične številke in izračunu kontrolne številke matične številke</w:t>
      </w:r>
      <w:r>
        <w:rPr>
          <w:rFonts w:ascii="Arial" w:hAnsi="Arial" w:cs="Arial"/>
        </w:rPr>
        <w:t xml:space="preserve"> se glede na veljavna pravila ne spreminja</w:t>
      </w:r>
      <w:r w:rsidR="0083329C">
        <w:rPr>
          <w:rFonts w:ascii="Arial" w:hAnsi="Arial" w:cs="Arial"/>
        </w:rPr>
        <w:t>ta</w:t>
      </w:r>
      <w:r>
        <w:rPr>
          <w:rFonts w:ascii="Arial" w:hAnsi="Arial" w:cs="Arial"/>
        </w:rPr>
        <w:t>.</w:t>
      </w:r>
    </w:p>
    <w:p w14:paraId="521CE1AD" w14:textId="77777777" w:rsidR="007F6551" w:rsidRDefault="007F6551" w:rsidP="007F6551">
      <w:pPr>
        <w:spacing w:after="0" w:line="260" w:lineRule="exact"/>
        <w:jc w:val="both"/>
        <w:rPr>
          <w:rFonts w:ascii="Arial" w:hAnsi="Arial" w:cs="Arial"/>
        </w:rPr>
      </w:pPr>
    </w:p>
    <w:p w14:paraId="390A79DF" w14:textId="0E7403A0" w:rsidR="007F6551" w:rsidRDefault="007F6551" w:rsidP="007F6551">
      <w:pPr>
        <w:spacing w:after="0" w:line="260" w:lineRule="exact"/>
        <w:jc w:val="both"/>
        <w:rPr>
          <w:rFonts w:ascii="Arial" w:hAnsi="Arial" w:cs="Arial"/>
        </w:rPr>
      </w:pPr>
      <w:r w:rsidRPr="003779B7">
        <w:rPr>
          <w:rFonts w:ascii="Arial" w:hAnsi="Arial" w:cs="Arial"/>
          <w:b/>
        </w:rPr>
        <w:t>1</w:t>
      </w:r>
      <w:r>
        <w:rPr>
          <w:rFonts w:ascii="Arial" w:hAnsi="Arial" w:cs="Arial"/>
          <w:b/>
        </w:rPr>
        <w:t>2</w:t>
      </w:r>
      <w:r w:rsidRPr="003779B7">
        <w:rPr>
          <w:rFonts w:ascii="Arial" w:hAnsi="Arial" w:cs="Arial"/>
          <w:b/>
        </w:rPr>
        <w:t>. člen</w:t>
      </w:r>
      <w:r w:rsidR="00CF1E98" w:rsidRPr="00CF1E98">
        <w:rPr>
          <w:rFonts w:ascii="Arial" w:hAnsi="Arial" w:cs="Arial"/>
        </w:rPr>
        <w:t xml:space="preserve"> uredbe</w:t>
      </w:r>
      <w:r>
        <w:rPr>
          <w:rFonts w:ascii="Arial" w:hAnsi="Arial" w:cs="Arial"/>
        </w:rPr>
        <w:t xml:space="preserve"> ureja način določitve enotnega identifikatorja. Z ZPRS-1B je bil dodan nov 7.a člen, ki od AJPES zahteva, da </w:t>
      </w:r>
      <w:r w:rsidR="00233550">
        <w:rPr>
          <w:rFonts w:ascii="Arial" w:hAnsi="Arial" w:cs="Arial"/>
        </w:rPr>
        <w:t xml:space="preserve">nekaterim </w:t>
      </w:r>
      <w:r>
        <w:rPr>
          <w:rFonts w:ascii="Arial" w:hAnsi="Arial" w:cs="Arial"/>
        </w:rPr>
        <w:t>enotam poslovnega registra, tj. kapitalskim družbam in podružnicam tujih podjetij, ki so jih ustanovili poslovni subjekti, za katere velja Direktiva 2009/101/ES</w:t>
      </w:r>
      <w:bookmarkStart w:id="1" w:name="http://eur-lex.europa.eu/legal-content/A"/>
      <w:r w:rsidR="009B154C" w:rsidRPr="009B154C">
        <w:rPr>
          <w:rFonts w:ascii="Arial" w:hAnsi="Arial" w:cs="Arial"/>
        </w:rPr>
        <w:t xml:space="preserve"> Evropskega parlamenta in Sveta z dne 16. septembra 2009 o uskladitvi zaščitnih ukrepov za varovanje interesov družbenikov in tretjih oseb, ki jih države članice zahtevajo od gospodarskih družb v skladu z drugim pododstavkom člena 48 Pogodbe, zato da se oblikujejo zaščitni ukrepi z enakim učinkom v vsej Skupnosti</w:t>
      </w:r>
      <w:bookmarkEnd w:id="1"/>
      <w:r w:rsidR="009B154C" w:rsidRPr="009B154C">
        <w:rPr>
          <w:rFonts w:ascii="Arial" w:hAnsi="Arial" w:cs="Arial"/>
        </w:rPr>
        <w:t xml:space="preserve"> </w:t>
      </w:r>
      <w:r w:rsidR="009B154C">
        <w:rPr>
          <w:rFonts w:ascii="Arial" w:hAnsi="Arial" w:cs="Arial"/>
        </w:rPr>
        <w:t>(</w:t>
      </w:r>
      <w:r w:rsidR="009B154C" w:rsidRPr="009B154C">
        <w:rPr>
          <w:rFonts w:ascii="Arial" w:hAnsi="Arial" w:cs="Arial"/>
        </w:rPr>
        <w:t>UL L št. 258 z dne 1. 10. 2009, str. 11)</w:t>
      </w:r>
      <w:r w:rsidR="009B154C">
        <w:rPr>
          <w:rFonts w:ascii="Arial" w:hAnsi="Arial" w:cs="Arial"/>
        </w:rPr>
        <w:t>,</w:t>
      </w:r>
      <w:r>
        <w:rPr>
          <w:rFonts w:ascii="Arial" w:hAnsi="Arial" w:cs="Arial"/>
        </w:rPr>
        <w:t xml:space="preserve"> ob vpisu v primarni register dodeli enotni identifikator za prejemanje in posredovanje podatkov in listin ter objavo javnih podatkov in listin prek sistema povezovanja poslovnih registrov. Določeno je, da je enotni identifikator sestavljen iz elementov, ki omogočata identifikacijo Republike Slovenije in poslovnega registra, ter matične številke enote poslovnega registra. ZPRS-1 poobla</w:t>
      </w:r>
      <w:r w:rsidR="00233550">
        <w:rPr>
          <w:rFonts w:ascii="Arial" w:hAnsi="Arial" w:cs="Arial"/>
        </w:rPr>
        <w:t>šča</w:t>
      </w:r>
      <w:r>
        <w:rPr>
          <w:rFonts w:ascii="Arial" w:hAnsi="Arial" w:cs="Arial"/>
        </w:rPr>
        <w:t xml:space="preserve"> vlad</w:t>
      </w:r>
      <w:r w:rsidR="00233550">
        <w:rPr>
          <w:rFonts w:ascii="Arial" w:hAnsi="Arial" w:cs="Arial"/>
        </w:rPr>
        <w:t>o</w:t>
      </w:r>
      <w:r>
        <w:rPr>
          <w:rFonts w:ascii="Arial" w:hAnsi="Arial" w:cs="Arial"/>
        </w:rPr>
        <w:t>, da predpiše način določitve enotnega identifikatorja, ki je vsebina 12. člena uredbe. V skladu z njim bo</w:t>
      </w:r>
      <w:r w:rsidR="00233550">
        <w:rPr>
          <w:rFonts w:ascii="Arial" w:hAnsi="Arial" w:cs="Arial"/>
        </w:rPr>
        <w:t>do</w:t>
      </w:r>
      <w:r>
        <w:rPr>
          <w:rFonts w:ascii="Arial" w:hAnsi="Arial" w:cs="Arial"/>
        </w:rPr>
        <w:t xml:space="preserve"> enotni identifikator sestavljal</w:t>
      </w:r>
      <w:r w:rsidR="00233550">
        <w:rPr>
          <w:rFonts w:ascii="Arial" w:hAnsi="Arial" w:cs="Arial"/>
        </w:rPr>
        <w:t>i</w:t>
      </w:r>
      <w:r>
        <w:rPr>
          <w:rFonts w:ascii="Arial" w:hAnsi="Arial" w:cs="Arial"/>
        </w:rPr>
        <w:t xml:space="preserve"> predpona SIPRS, ki označuje Republiko Slovenije in Poslovni register Slovenije, ločilo pika in desetmestna nacionalna matična številka poslovnega subjekta. Enotni identifikator se bo lahko uporabljal le za en namen, tj. za prejemanje in posredovanje podatkov in listin ter objavo javnih podatkov in listin prek sistema povezovanja poslovnih registrov.</w:t>
      </w:r>
    </w:p>
    <w:p w14:paraId="61F2398D" w14:textId="77777777" w:rsidR="007F6551" w:rsidRDefault="007F6551" w:rsidP="007F6551">
      <w:pPr>
        <w:spacing w:after="0" w:line="260" w:lineRule="exact"/>
        <w:jc w:val="both"/>
        <w:rPr>
          <w:rFonts w:ascii="Arial" w:hAnsi="Arial" w:cs="Arial"/>
        </w:rPr>
      </w:pPr>
    </w:p>
    <w:p w14:paraId="2496B263" w14:textId="5454825D" w:rsidR="002F7EAF" w:rsidRDefault="0083329C" w:rsidP="007F6551">
      <w:pPr>
        <w:spacing w:after="0" w:line="260" w:lineRule="exact"/>
        <w:jc w:val="both"/>
        <w:rPr>
          <w:rFonts w:ascii="Arial" w:hAnsi="Arial" w:cs="Arial"/>
        </w:rPr>
      </w:pPr>
      <w:r w:rsidRPr="000F0ECE">
        <w:rPr>
          <w:rFonts w:ascii="Arial" w:hAnsi="Arial" w:cs="Arial"/>
        </w:rPr>
        <w:t>N</w:t>
      </w:r>
      <w:r w:rsidR="007F6551">
        <w:rPr>
          <w:rFonts w:ascii="Arial" w:hAnsi="Arial" w:cs="Arial"/>
        </w:rPr>
        <w:t>ačin določitve šifre glavne dejavnosti</w:t>
      </w:r>
      <w:r>
        <w:rPr>
          <w:rFonts w:ascii="Arial" w:hAnsi="Arial" w:cs="Arial"/>
        </w:rPr>
        <w:t xml:space="preserve"> je v</w:t>
      </w:r>
      <w:r w:rsidR="007F6551">
        <w:rPr>
          <w:rFonts w:ascii="Arial" w:hAnsi="Arial" w:cs="Arial"/>
        </w:rPr>
        <w:t xml:space="preserve"> veljavni uredbi urejen v 11. do 13. členu, v novi uredbi pa v </w:t>
      </w:r>
      <w:r w:rsidR="007F6551" w:rsidRPr="006816E6">
        <w:rPr>
          <w:rFonts w:ascii="Arial" w:hAnsi="Arial" w:cs="Arial"/>
          <w:b/>
        </w:rPr>
        <w:t>13. do 15. členu</w:t>
      </w:r>
      <w:r w:rsidR="007F6551">
        <w:rPr>
          <w:rFonts w:ascii="Arial" w:hAnsi="Arial" w:cs="Arial"/>
        </w:rPr>
        <w:t xml:space="preserve">. </w:t>
      </w:r>
    </w:p>
    <w:p w14:paraId="4446437A" w14:textId="77777777" w:rsidR="002F7EAF" w:rsidRDefault="002F7EAF" w:rsidP="007F6551">
      <w:pPr>
        <w:spacing w:after="0" w:line="260" w:lineRule="exact"/>
        <w:jc w:val="both"/>
        <w:rPr>
          <w:rFonts w:ascii="Arial" w:hAnsi="Arial" w:cs="Arial"/>
        </w:rPr>
      </w:pPr>
    </w:p>
    <w:p w14:paraId="56976C0C" w14:textId="77777777" w:rsidR="00B40C54" w:rsidRPr="008345EA" w:rsidRDefault="00395159" w:rsidP="00395159">
      <w:pPr>
        <w:spacing w:after="0" w:line="260" w:lineRule="exact"/>
        <w:jc w:val="both"/>
        <w:rPr>
          <w:rFonts w:ascii="Arial" w:hAnsi="Arial" w:cs="Arial"/>
        </w:rPr>
      </w:pPr>
      <w:r w:rsidRPr="008345EA">
        <w:rPr>
          <w:rFonts w:ascii="Arial" w:hAnsi="Arial" w:cs="Arial"/>
        </w:rPr>
        <w:t>V</w:t>
      </w:r>
      <w:r w:rsidR="00B40C54" w:rsidRPr="008345EA">
        <w:rPr>
          <w:rFonts w:ascii="Arial" w:hAnsi="Arial" w:cs="Arial"/>
        </w:rPr>
        <w:t xml:space="preserve"> ZPRS-1 </w:t>
      </w:r>
      <w:r w:rsidRPr="008345EA">
        <w:rPr>
          <w:rFonts w:ascii="Arial" w:hAnsi="Arial" w:cs="Arial"/>
        </w:rPr>
        <w:t xml:space="preserve">je </w:t>
      </w:r>
      <w:r w:rsidR="00B40C54" w:rsidRPr="008345EA">
        <w:rPr>
          <w:rFonts w:ascii="Arial" w:hAnsi="Arial" w:cs="Arial"/>
        </w:rPr>
        <w:t xml:space="preserve">določeno, da je eden izmed podatkov o enotah poslovnega registra tudi glavna dejavnost po </w:t>
      </w:r>
      <w:r w:rsidR="00365C48" w:rsidRPr="008345EA">
        <w:rPr>
          <w:rFonts w:ascii="Arial" w:hAnsi="Arial" w:cs="Arial"/>
        </w:rPr>
        <w:t>U</w:t>
      </w:r>
      <w:r w:rsidR="00B40C54" w:rsidRPr="008345EA">
        <w:rPr>
          <w:rFonts w:ascii="Arial" w:hAnsi="Arial" w:cs="Arial"/>
        </w:rPr>
        <w:t>redbi</w:t>
      </w:r>
      <w:r w:rsidR="00365C48" w:rsidRPr="008345EA">
        <w:rPr>
          <w:rFonts w:ascii="Arial" w:hAnsi="Arial" w:cs="Arial"/>
        </w:rPr>
        <w:t xml:space="preserve"> o standardni klasifikaciji dejavnosti (Uradni list RS, št. 69/07 in 17/08)</w:t>
      </w:r>
      <w:r w:rsidR="00B40C54" w:rsidRPr="008345EA">
        <w:rPr>
          <w:rFonts w:ascii="Arial" w:hAnsi="Arial" w:cs="Arial"/>
        </w:rPr>
        <w:t xml:space="preserve">. </w:t>
      </w:r>
      <w:r w:rsidR="00365C48" w:rsidRPr="008345EA">
        <w:rPr>
          <w:rFonts w:ascii="Arial" w:hAnsi="Arial" w:cs="Arial"/>
        </w:rPr>
        <w:t xml:space="preserve">Standardna klasifikacija dejavnosti (v nadaljnjem besedilu: </w:t>
      </w:r>
      <w:r w:rsidR="00B40C54" w:rsidRPr="008345EA">
        <w:rPr>
          <w:rFonts w:ascii="Arial" w:hAnsi="Arial" w:cs="Arial"/>
        </w:rPr>
        <w:t>SKD</w:t>
      </w:r>
      <w:r w:rsidR="00365C48" w:rsidRPr="008345EA">
        <w:rPr>
          <w:rFonts w:ascii="Arial" w:hAnsi="Arial" w:cs="Arial"/>
        </w:rPr>
        <w:t>)</w:t>
      </w:r>
      <w:r w:rsidR="00B40C54" w:rsidRPr="008345EA">
        <w:rPr>
          <w:rFonts w:ascii="Arial" w:hAnsi="Arial" w:cs="Arial"/>
        </w:rPr>
        <w:t xml:space="preserve"> se po uredbi uporablja za določanje dejavnosti in za razvrščanje poslovnih subjektov in njihovih delov za potrebe različnih uradnih in drugih administrativnih podatkovnih zbirk ter za potrebe statistike in analitike v državi in </w:t>
      </w:r>
      <w:r w:rsidR="008345EA">
        <w:rPr>
          <w:rFonts w:ascii="Arial" w:hAnsi="Arial" w:cs="Arial"/>
        </w:rPr>
        <w:t xml:space="preserve">na </w:t>
      </w:r>
      <w:r w:rsidR="00B40C54" w:rsidRPr="008345EA">
        <w:rPr>
          <w:rFonts w:ascii="Arial" w:hAnsi="Arial" w:cs="Arial"/>
        </w:rPr>
        <w:t xml:space="preserve">mednarodni ravni. Centralno vodenje dejavnosti po </w:t>
      </w:r>
      <w:r w:rsidR="00F43345" w:rsidRPr="008345EA">
        <w:rPr>
          <w:rFonts w:ascii="Arial" w:hAnsi="Arial" w:cs="Arial"/>
        </w:rPr>
        <w:t>navedeni</w:t>
      </w:r>
      <w:r w:rsidR="00B40C54" w:rsidRPr="008345EA">
        <w:rPr>
          <w:rFonts w:ascii="Arial" w:hAnsi="Arial" w:cs="Arial"/>
        </w:rPr>
        <w:t xml:space="preserve"> klasifikaciji v poslovnem registru omogoča </w:t>
      </w:r>
      <w:r w:rsidR="00F43345" w:rsidRPr="008345EA">
        <w:rPr>
          <w:rFonts w:ascii="Arial" w:hAnsi="Arial" w:cs="Arial"/>
        </w:rPr>
        <w:t>gospodarno</w:t>
      </w:r>
      <w:r w:rsidR="00B40C54" w:rsidRPr="008345EA">
        <w:rPr>
          <w:rFonts w:ascii="Arial" w:hAnsi="Arial" w:cs="Arial"/>
        </w:rPr>
        <w:t xml:space="preserve"> vodenje </w:t>
      </w:r>
      <w:r w:rsidR="00F43345" w:rsidRPr="008345EA">
        <w:rPr>
          <w:rFonts w:ascii="Arial" w:hAnsi="Arial" w:cs="Arial"/>
        </w:rPr>
        <w:t>navedenega</w:t>
      </w:r>
      <w:r w:rsidR="00B40C54" w:rsidRPr="008345EA">
        <w:rPr>
          <w:rFonts w:ascii="Arial" w:hAnsi="Arial" w:cs="Arial"/>
        </w:rPr>
        <w:t xml:space="preserve"> podatka za vse uporabnike poslovnega registra na ravni države, hkrati pa zagotavlja </w:t>
      </w:r>
      <w:r w:rsidR="00F43345" w:rsidRPr="008345EA">
        <w:rPr>
          <w:rFonts w:ascii="Arial" w:hAnsi="Arial" w:cs="Arial"/>
        </w:rPr>
        <w:t>njegovo mednarodno primerljivost</w:t>
      </w:r>
      <w:r w:rsidR="00B40C54" w:rsidRPr="008345EA">
        <w:rPr>
          <w:rFonts w:ascii="Arial" w:hAnsi="Arial" w:cs="Arial"/>
        </w:rPr>
        <w:t>.</w:t>
      </w:r>
    </w:p>
    <w:p w14:paraId="0A18E234" w14:textId="77777777" w:rsidR="00B40C54" w:rsidRPr="008345EA" w:rsidRDefault="00B40C54" w:rsidP="00395159">
      <w:pPr>
        <w:spacing w:after="0" w:line="260" w:lineRule="exact"/>
        <w:jc w:val="both"/>
        <w:rPr>
          <w:rFonts w:ascii="Arial" w:hAnsi="Arial" w:cs="Arial"/>
        </w:rPr>
      </w:pPr>
    </w:p>
    <w:p w14:paraId="77AA9032" w14:textId="77777777" w:rsidR="00B40C54" w:rsidRDefault="00B40C54" w:rsidP="00365C48">
      <w:pPr>
        <w:spacing w:after="0" w:line="260" w:lineRule="exact"/>
        <w:jc w:val="both"/>
        <w:rPr>
          <w:rFonts w:ascii="Arial" w:hAnsi="Arial" w:cs="Arial"/>
        </w:rPr>
      </w:pPr>
      <w:r w:rsidRPr="008345EA">
        <w:rPr>
          <w:rFonts w:ascii="Arial" w:hAnsi="Arial" w:cs="Arial"/>
        </w:rPr>
        <w:t>SKD temelji na evropski uredbi o statistični klasifikaciji gospodarskih dejavnosti NACE Rev. 2.</w:t>
      </w:r>
      <w:r w:rsidR="00365C48" w:rsidRPr="008345EA">
        <w:rPr>
          <w:rFonts w:ascii="Arial" w:hAnsi="Arial" w:cs="Arial"/>
        </w:rPr>
        <w:t xml:space="preserve"> NACE Rev. 2 in posledično SKD na splošno ne razlikujeta med tržnimi </w:t>
      </w:r>
      <w:r w:rsidR="00DD7FA9">
        <w:rPr>
          <w:rFonts w:ascii="Arial" w:hAnsi="Arial" w:cs="Arial"/>
        </w:rPr>
        <w:t xml:space="preserve">(pridobitnimi) </w:t>
      </w:r>
      <w:r w:rsidR="00365C48" w:rsidRPr="008345EA">
        <w:rPr>
          <w:rFonts w:ascii="Arial" w:hAnsi="Arial" w:cs="Arial"/>
        </w:rPr>
        <w:t xml:space="preserve">in netržnimi </w:t>
      </w:r>
      <w:r w:rsidR="00DD7FA9">
        <w:rPr>
          <w:rFonts w:ascii="Arial" w:hAnsi="Arial" w:cs="Arial"/>
        </w:rPr>
        <w:t xml:space="preserve">(nepridobitnimi) </w:t>
      </w:r>
      <w:r w:rsidR="00365C48" w:rsidRPr="008345EA">
        <w:rPr>
          <w:rFonts w:ascii="Arial" w:hAnsi="Arial" w:cs="Arial"/>
        </w:rPr>
        <w:t xml:space="preserve">dejavnostmi. </w:t>
      </w:r>
      <w:r w:rsidR="00F43345" w:rsidRPr="008345EA">
        <w:rPr>
          <w:rFonts w:ascii="Arial" w:hAnsi="Arial" w:cs="Arial"/>
        </w:rPr>
        <w:t>Navedeni</w:t>
      </w:r>
      <w:r w:rsidR="00365C48" w:rsidRPr="008345EA">
        <w:rPr>
          <w:rFonts w:ascii="Arial" w:hAnsi="Arial" w:cs="Arial"/>
        </w:rPr>
        <w:t xml:space="preserve"> klasifikaciji se uporabljata tudi za določitev dejavnosti nepridobitnih poslovnih subjektov. </w:t>
      </w:r>
      <w:r w:rsidR="00F43345" w:rsidRPr="008345EA">
        <w:rPr>
          <w:rFonts w:ascii="Arial" w:hAnsi="Arial" w:cs="Arial"/>
        </w:rPr>
        <w:t>T</w:t>
      </w:r>
      <w:r w:rsidR="00365C48" w:rsidRPr="008345EA">
        <w:rPr>
          <w:rFonts w:ascii="Arial" w:hAnsi="Arial" w:cs="Arial"/>
        </w:rPr>
        <w:t>a</w:t>
      </w:r>
      <w:r w:rsidR="00F43345" w:rsidRPr="008345EA">
        <w:rPr>
          <w:rFonts w:ascii="Arial" w:hAnsi="Arial" w:cs="Arial"/>
        </w:rPr>
        <w:t>ko</w:t>
      </w:r>
      <w:r w:rsidR="00365C48" w:rsidRPr="008345EA">
        <w:rPr>
          <w:rFonts w:ascii="Arial" w:hAnsi="Arial" w:cs="Arial"/>
        </w:rPr>
        <w:t xml:space="preserve"> poenoteno vodeni poslovni subjekti po SKD </w:t>
      </w:r>
      <w:r w:rsidR="00365C48" w:rsidRPr="008345EA">
        <w:rPr>
          <w:rFonts w:ascii="Arial" w:hAnsi="Arial" w:cs="Arial"/>
        </w:rPr>
        <w:lastRenderedPageBreak/>
        <w:t>v poslovnem registru zagotavljajo mednarodno primerljivost podatkov, ki je za Statistični urad Republike Slovenije zelo pomembna.</w:t>
      </w:r>
      <w:r w:rsidR="00365C48" w:rsidRPr="00365C48">
        <w:rPr>
          <w:rFonts w:ascii="Arial" w:hAnsi="Arial" w:cs="Arial"/>
        </w:rPr>
        <w:t xml:space="preserve"> </w:t>
      </w:r>
    </w:p>
    <w:p w14:paraId="656ACDEA" w14:textId="77777777" w:rsidR="00365C48" w:rsidRDefault="00365C48" w:rsidP="00365C48">
      <w:pPr>
        <w:spacing w:after="0" w:line="260" w:lineRule="exact"/>
        <w:jc w:val="both"/>
        <w:rPr>
          <w:rFonts w:ascii="Arial" w:hAnsi="Arial" w:cs="Arial"/>
        </w:rPr>
      </w:pPr>
    </w:p>
    <w:p w14:paraId="4D6A7EAC" w14:textId="1CEE740C" w:rsidR="002F7EAF" w:rsidRDefault="007F6551" w:rsidP="007F6551">
      <w:pPr>
        <w:spacing w:after="0" w:line="260" w:lineRule="exact"/>
        <w:jc w:val="both"/>
        <w:rPr>
          <w:rFonts w:ascii="Arial" w:hAnsi="Arial" w:cs="Arial"/>
        </w:rPr>
      </w:pPr>
      <w:r>
        <w:rPr>
          <w:rFonts w:ascii="Arial" w:hAnsi="Arial" w:cs="Arial"/>
        </w:rPr>
        <w:t xml:space="preserve">Glede na veljavno ureditev se v prvem odstavku </w:t>
      </w:r>
      <w:r w:rsidRPr="003779B7">
        <w:rPr>
          <w:rFonts w:ascii="Arial" w:hAnsi="Arial" w:cs="Arial"/>
          <w:b/>
        </w:rPr>
        <w:t>1</w:t>
      </w:r>
      <w:r>
        <w:rPr>
          <w:rFonts w:ascii="Arial" w:hAnsi="Arial" w:cs="Arial"/>
          <w:b/>
        </w:rPr>
        <w:t>3</w:t>
      </w:r>
      <w:r w:rsidRPr="003779B7">
        <w:rPr>
          <w:rFonts w:ascii="Arial" w:hAnsi="Arial" w:cs="Arial"/>
          <w:b/>
        </w:rPr>
        <w:t>. člena</w:t>
      </w:r>
      <w:r>
        <w:rPr>
          <w:rFonts w:ascii="Arial" w:hAnsi="Arial" w:cs="Arial"/>
        </w:rPr>
        <w:t xml:space="preserve"> uredbe dopolnjuje določba</w:t>
      </w:r>
      <w:r w:rsidR="003D1372">
        <w:rPr>
          <w:rFonts w:ascii="Arial" w:hAnsi="Arial" w:cs="Arial"/>
        </w:rPr>
        <w:t xml:space="preserve"> prvega odstavka 11. člena veljavne uredbe</w:t>
      </w:r>
      <w:r>
        <w:rPr>
          <w:rFonts w:ascii="Arial" w:hAnsi="Arial" w:cs="Arial"/>
        </w:rPr>
        <w:t xml:space="preserve">, katera dejavnost poslovnega subjekta je lahko določena za glavno dejavnost. Kot glavna dejavnost bo lahko določena tudi dejavnost, navedena v aktu o ustanovitvi. </w:t>
      </w:r>
      <w:r w:rsidR="00F43345">
        <w:rPr>
          <w:rFonts w:ascii="Arial" w:hAnsi="Arial" w:cs="Arial"/>
        </w:rPr>
        <w:t>Zadnje navedeno</w:t>
      </w:r>
      <w:r w:rsidR="00E3675D">
        <w:rPr>
          <w:rFonts w:ascii="Arial" w:hAnsi="Arial" w:cs="Arial"/>
        </w:rPr>
        <w:t xml:space="preserve"> je v skladu </w:t>
      </w:r>
      <w:r w:rsidR="002F7EAF">
        <w:rPr>
          <w:rFonts w:ascii="Arial" w:hAnsi="Arial" w:cs="Arial"/>
        </w:rPr>
        <w:t xml:space="preserve">s šesto alinejo 2. člena ZPRS-1, ki določa pomen poslovnih subjektov. Poslovni subjekti, ki se vpisujejo v poslovni register, so pravne osebe, podjetniki in fizične osebe, ki opravljajo registrirane dejavnosti, ali s predpisom ali z aktom o ustanovitvi določene dejavnosti. </w:t>
      </w:r>
    </w:p>
    <w:p w14:paraId="098A5F35" w14:textId="77777777" w:rsidR="002F7EAF" w:rsidRDefault="002F7EAF" w:rsidP="007F6551">
      <w:pPr>
        <w:spacing w:after="0" w:line="260" w:lineRule="exact"/>
        <w:jc w:val="both"/>
        <w:rPr>
          <w:rFonts w:ascii="Arial" w:hAnsi="Arial" w:cs="Arial"/>
        </w:rPr>
      </w:pPr>
    </w:p>
    <w:p w14:paraId="1C733C1D" w14:textId="77777777" w:rsidR="007F6551" w:rsidRDefault="007F6551" w:rsidP="007F6551">
      <w:pPr>
        <w:spacing w:after="0" w:line="260" w:lineRule="exact"/>
        <w:jc w:val="both"/>
        <w:rPr>
          <w:rFonts w:ascii="Arial" w:hAnsi="Arial" w:cs="Arial"/>
        </w:rPr>
      </w:pPr>
      <w:r>
        <w:rPr>
          <w:rFonts w:ascii="Arial" w:hAnsi="Arial" w:cs="Arial"/>
        </w:rPr>
        <w:t xml:space="preserve">Potreba </w:t>
      </w:r>
      <w:r w:rsidR="009B154C">
        <w:rPr>
          <w:rFonts w:ascii="Arial" w:hAnsi="Arial" w:cs="Arial"/>
        </w:rPr>
        <w:t>p</w:t>
      </w:r>
      <w:r>
        <w:rPr>
          <w:rFonts w:ascii="Arial" w:hAnsi="Arial" w:cs="Arial"/>
        </w:rPr>
        <w:t>o dopolnitvi se je pokazala pri izvajanju določbe v praksi, ko so nekatere gospodarske družbe želele kot glavno izbrati dejavnost, ki ni bila določena v statutu ali družbeni pogodbi</w:t>
      </w:r>
      <w:r w:rsidR="00E954CE">
        <w:rPr>
          <w:rFonts w:ascii="Arial" w:hAnsi="Arial" w:cs="Arial"/>
        </w:rPr>
        <w:t xml:space="preserve"> ali aktu o ustanovitvi</w:t>
      </w:r>
      <w:r w:rsidR="00AA1F3D">
        <w:rPr>
          <w:rFonts w:ascii="Arial" w:hAnsi="Arial" w:cs="Arial"/>
        </w:rPr>
        <w:t>,</w:t>
      </w:r>
      <w:r>
        <w:rPr>
          <w:rFonts w:ascii="Arial" w:hAnsi="Arial" w:cs="Arial"/>
        </w:rPr>
        <w:t xml:space="preserve"> </w:t>
      </w:r>
      <w:r w:rsidR="00AA1F3D">
        <w:rPr>
          <w:rFonts w:ascii="Arial" w:hAnsi="Arial" w:cs="Arial"/>
        </w:rPr>
        <w:t>kar</w:t>
      </w:r>
      <w:r>
        <w:rPr>
          <w:rFonts w:ascii="Arial" w:hAnsi="Arial" w:cs="Arial"/>
        </w:rPr>
        <w:t xml:space="preserve"> pa je v nasprotju s tretjim odstavkom 6. člena ZGD-1, ki določa, da smejo družbe opravljati gospodarske posle le v okviru dejavnosti, določene v statutu ali družbeni pogodbi. Gospodarske družbe, ki jih ureja ZGD-1, bodo po novem lahko </w:t>
      </w:r>
      <w:r w:rsidR="008757F7">
        <w:rPr>
          <w:rFonts w:ascii="Arial" w:hAnsi="Arial" w:cs="Arial"/>
        </w:rPr>
        <w:t>za</w:t>
      </w:r>
      <w:r>
        <w:rPr>
          <w:rFonts w:ascii="Arial" w:hAnsi="Arial" w:cs="Arial"/>
        </w:rPr>
        <w:t xml:space="preserve"> glavno izbrale dejavnost, ki bo navedena v aktu o ustanovitvi, statutu, družbeni pogodbi in bo hkrati izpolnjevala druge v uredbi določene pogoje. </w:t>
      </w:r>
    </w:p>
    <w:p w14:paraId="0BD5DF6F" w14:textId="77777777" w:rsidR="007F6551" w:rsidRDefault="007F6551" w:rsidP="007F6551">
      <w:pPr>
        <w:spacing w:after="0" w:line="260" w:lineRule="exact"/>
        <w:jc w:val="both"/>
        <w:rPr>
          <w:rFonts w:ascii="Arial" w:hAnsi="Arial" w:cs="Arial"/>
        </w:rPr>
      </w:pPr>
    </w:p>
    <w:p w14:paraId="26E94FF6" w14:textId="6F9681F2" w:rsidR="00365C48" w:rsidRPr="00597ABE" w:rsidRDefault="00365C48" w:rsidP="00365C48">
      <w:pPr>
        <w:spacing w:after="0" w:line="260" w:lineRule="exact"/>
        <w:jc w:val="both"/>
        <w:rPr>
          <w:rFonts w:ascii="Arial" w:hAnsi="Arial" w:cs="Arial"/>
        </w:rPr>
      </w:pPr>
      <w:r w:rsidRPr="00597ABE">
        <w:rPr>
          <w:rFonts w:ascii="Arial" w:hAnsi="Arial" w:cs="Arial"/>
        </w:rPr>
        <w:t xml:space="preserve">Iz prvega odstavka 13. člena uredbe tako izhaja splošno pravilo, v skladu s katerim je glavna dejavnost lahko le ena od dejavnosti poslovnega subjekta. Poslovni subjekt namreč lahko poleg glavne dejavnosti opravlja tudi več drugih dejavnosti. Te dejavnosti poslovni subjekt registrira (npr. z vpisom v poslovni register), lahko so določene z zakonom ali drugim predpisom, s katerim oziroma na podlagi katerega je poslovni subjekt ustanovljen, medtem ko za </w:t>
      </w:r>
      <w:r w:rsidR="008757F7" w:rsidRPr="00597ABE">
        <w:rPr>
          <w:rFonts w:ascii="Arial" w:hAnsi="Arial" w:cs="Arial"/>
        </w:rPr>
        <w:t>druge</w:t>
      </w:r>
      <w:r w:rsidRPr="00597ABE">
        <w:rPr>
          <w:rFonts w:ascii="Arial" w:hAnsi="Arial" w:cs="Arial"/>
        </w:rPr>
        <w:t xml:space="preserve"> poslovne subjekte velja, da imajo dejavnosti določene v aktu o ustanovitvi, statutu, družbeni pogodbi ali drugem temeljnem aktu.</w:t>
      </w:r>
      <w:r w:rsidR="00BF691C">
        <w:rPr>
          <w:rFonts w:ascii="Arial" w:hAnsi="Arial" w:cs="Arial"/>
        </w:rPr>
        <w:t xml:space="preserve"> </w:t>
      </w:r>
      <w:r w:rsidR="00483F13">
        <w:rPr>
          <w:rFonts w:ascii="Arial" w:hAnsi="Arial" w:cs="Arial"/>
        </w:rPr>
        <w:t xml:space="preserve"> </w:t>
      </w:r>
    </w:p>
    <w:p w14:paraId="5FAD5167" w14:textId="77777777" w:rsidR="00365C48" w:rsidRPr="00597ABE" w:rsidRDefault="00365C48" w:rsidP="007F6551">
      <w:pPr>
        <w:spacing w:after="0" w:line="260" w:lineRule="exact"/>
        <w:jc w:val="both"/>
        <w:rPr>
          <w:rFonts w:ascii="Arial" w:hAnsi="Arial" w:cs="Arial"/>
        </w:rPr>
      </w:pPr>
    </w:p>
    <w:p w14:paraId="1718CFBC" w14:textId="163E8A04" w:rsidR="00365C48" w:rsidRPr="00597ABE" w:rsidRDefault="00B67B6A" w:rsidP="00B67B6A">
      <w:pPr>
        <w:spacing w:after="0" w:line="260" w:lineRule="exact"/>
        <w:jc w:val="both"/>
        <w:rPr>
          <w:rFonts w:ascii="Arial" w:hAnsi="Arial" w:cs="Arial"/>
        </w:rPr>
      </w:pPr>
      <w:r w:rsidRPr="00597ABE">
        <w:rPr>
          <w:rFonts w:ascii="Arial" w:hAnsi="Arial" w:cs="Arial"/>
        </w:rPr>
        <w:t>V drugem odstavku 13. člena uredbe se glede na drugi odstavek 11. člena veljavne uredbe dopolnjujejo merila za določitev glavne dejavnosti</w:t>
      </w:r>
      <w:r w:rsidR="006B069D" w:rsidRPr="00597ABE">
        <w:rPr>
          <w:rFonts w:ascii="Arial" w:hAnsi="Arial" w:cs="Arial"/>
        </w:rPr>
        <w:t>, kar</w:t>
      </w:r>
      <w:r w:rsidRPr="00597ABE">
        <w:rPr>
          <w:rFonts w:ascii="Arial" w:hAnsi="Arial" w:cs="Arial"/>
        </w:rPr>
        <w:t xml:space="preserve"> bo enotam poslovnega registra omogoč</w:t>
      </w:r>
      <w:r w:rsidR="006B069D" w:rsidRPr="00597ABE">
        <w:rPr>
          <w:rFonts w:ascii="Arial" w:hAnsi="Arial" w:cs="Arial"/>
        </w:rPr>
        <w:t>i</w:t>
      </w:r>
      <w:r w:rsidRPr="00597ABE">
        <w:rPr>
          <w:rFonts w:ascii="Arial" w:hAnsi="Arial" w:cs="Arial"/>
        </w:rPr>
        <w:t>l</w:t>
      </w:r>
      <w:r w:rsidR="006B069D" w:rsidRPr="00597ABE">
        <w:rPr>
          <w:rFonts w:ascii="Arial" w:hAnsi="Arial" w:cs="Arial"/>
        </w:rPr>
        <w:t>o</w:t>
      </w:r>
      <w:r w:rsidRPr="00597ABE">
        <w:rPr>
          <w:rFonts w:ascii="Arial" w:hAnsi="Arial" w:cs="Arial"/>
        </w:rPr>
        <w:t xml:space="preserve"> </w:t>
      </w:r>
      <w:r w:rsidR="006B069D" w:rsidRPr="00597ABE">
        <w:rPr>
          <w:rFonts w:ascii="Arial" w:hAnsi="Arial" w:cs="Arial"/>
        </w:rPr>
        <w:t xml:space="preserve">lažjo določitev glavne dejavnosti glede na razpoložljive vire (dodana vrednost, prihodek, zaposleni). Ker se je v praksi večkrat pokazalo, da enote poslovnega registra in uporabniki povezujejo glavno dejavnost s </w:t>
      </w:r>
      <w:proofErr w:type="spellStart"/>
      <w:r w:rsidR="008757F7" w:rsidRPr="00597ABE">
        <w:rPr>
          <w:rFonts w:ascii="Arial" w:hAnsi="Arial" w:cs="Arial"/>
        </w:rPr>
        <w:t>s</w:t>
      </w:r>
      <w:proofErr w:type="spellEnd"/>
      <w:r w:rsidR="008757F7" w:rsidRPr="00597ABE">
        <w:rPr>
          <w:rFonts w:ascii="Arial" w:hAnsi="Arial" w:cs="Arial"/>
        </w:rPr>
        <w:t xml:space="preserve"> </w:t>
      </w:r>
      <w:r w:rsidR="006B069D" w:rsidRPr="00597ABE">
        <w:rPr>
          <w:rFonts w:ascii="Arial" w:hAnsi="Arial" w:cs="Arial"/>
        </w:rPr>
        <w:t xml:space="preserve">predpisi določenimi pogoji za opravljanje dejavnosti, se v drugem odstavku 13. člena uredbe izrecno zapiše, da se ti pogoji ne </w:t>
      </w:r>
      <w:r w:rsidR="0003373F" w:rsidRPr="00597ABE">
        <w:rPr>
          <w:rFonts w:ascii="Arial" w:hAnsi="Arial" w:cs="Arial"/>
        </w:rPr>
        <w:t>preverjajo</w:t>
      </w:r>
      <w:r w:rsidR="006B069D" w:rsidRPr="00597ABE">
        <w:rPr>
          <w:rFonts w:ascii="Arial" w:hAnsi="Arial" w:cs="Arial"/>
        </w:rPr>
        <w:t xml:space="preserve"> pri določitvi glavne dejavnosti.</w:t>
      </w:r>
      <w:r w:rsidR="00781A22" w:rsidRPr="00597ABE">
        <w:rPr>
          <w:rFonts w:ascii="Arial" w:hAnsi="Arial" w:cs="Arial"/>
        </w:rPr>
        <w:t xml:space="preserve"> Vpis glavne dejavnosti v poslovni register namreč ne pomeni, da poslovni subjekt izpolnjuje pogoje za njeno opravljanje.</w:t>
      </w:r>
      <w:r w:rsidR="00483F13">
        <w:rPr>
          <w:rFonts w:ascii="Arial" w:hAnsi="Arial" w:cs="Arial"/>
        </w:rPr>
        <w:t xml:space="preserve"> </w:t>
      </w:r>
    </w:p>
    <w:p w14:paraId="2DE627AE" w14:textId="77777777" w:rsidR="00365C48" w:rsidRPr="00597ABE" w:rsidRDefault="00365C48" w:rsidP="00B67B6A">
      <w:pPr>
        <w:spacing w:after="0" w:line="260" w:lineRule="exact"/>
        <w:jc w:val="both"/>
        <w:rPr>
          <w:rFonts w:ascii="Arial" w:hAnsi="Arial" w:cs="Arial"/>
        </w:rPr>
      </w:pPr>
    </w:p>
    <w:p w14:paraId="718D0384" w14:textId="77777777" w:rsidR="0003373F" w:rsidRPr="00597ABE" w:rsidRDefault="0003373F" w:rsidP="00365C48">
      <w:pPr>
        <w:spacing w:after="0" w:line="260" w:lineRule="exact"/>
        <w:jc w:val="both"/>
        <w:rPr>
          <w:rFonts w:ascii="Arial" w:hAnsi="Arial" w:cs="Arial"/>
        </w:rPr>
      </w:pPr>
      <w:r w:rsidRPr="00597ABE">
        <w:rPr>
          <w:rFonts w:ascii="Arial" w:hAnsi="Arial" w:cs="Arial"/>
        </w:rPr>
        <w:t>V skladu z navedenim se s p</w:t>
      </w:r>
      <w:r w:rsidR="00365C48" w:rsidRPr="00597ABE">
        <w:rPr>
          <w:rFonts w:ascii="Arial" w:hAnsi="Arial" w:cs="Arial"/>
        </w:rPr>
        <w:t>rvi</w:t>
      </w:r>
      <w:r w:rsidRPr="00597ABE">
        <w:rPr>
          <w:rFonts w:ascii="Arial" w:hAnsi="Arial" w:cs="Arial"/>
        </w:rPr>
        <w:t>m odstav</w:t>
      </w:r>
      <w:r w:rsidR="00365C48" w:rsidRPr="00597ABE">
        <w:rPr>
          <w:rFonts w:ascii="Arial" w:hAnsi="Arial" w:cs="Arial"/>
        </w:rPr>
        <w:t>k</w:t>
      </w:r>
      <w:r w:rsidRPr="00597ABE">
        <w:rPr>
          <w:rFonts w:ascii="Arial" w:hAnsi="Arial" w:cs="Arial"/>
        </w:rPr>
        <w:t>om</w:t>
      </w:r>
      <w:r w:rsidR="00365C48" w:rsidRPr="00597ABE">
        <w:rPr>
          <w:rFonts w:ascii="Arial" w:hAnsi="Arial" w:cs="Arial"/>
        </w:rPr>
        <w:t xml:space="preserve"> 13. člena uredbe </w:t>
      </w:r>
      <w:r w:rsidRPr="00597ABE">
        <w:rPr>
          <w:rFonts w:ascii="Arial" w:hAnsi="Arial" w:cs="Arial"/>
        </w:rPr>
        <w:t>ureja</w:t>
      </w:r>
      <w:r w:rsidR="00365C48" w:rsidRPr="00597ABE">
        <w:rPr>
          <w:rFonts w:ascii="Arial" w:hAnsi="Arial" w:cs="Arial"/>
        </w:rPr>
        <w:t xml:space="preserve"> določitev nabora dejavnosti poslovnega subjekta, ki lahko postanejo glavna dejavnost, medtem ko drugi odstavek 13. člena uredbe določa podrobnejš</w:t>
      </w:r>
      <w:r w:rsidR="008757F7" w:rsidRPr="00597ABE">
        <w:rPr>
          <w:rFonts w:ascii="Arial" w:hAnsi="Arial" w:cs="Arial"/>
        </w:rPr>
        <w:t>a</w:t>
      </w:r>
      <w:r w:rsidR="00365C48" w:rsidRPr="00597ABE">
        <w:rPr>
          <w:rFonts w:ascii="Arial" w:hAnsi="Arial" w:cs="Arial"/>
        </w:rPr>
        <w:t xml:space="preserve"> merila za določitev glavne dejavnosti izmed dejavnosti, določen</w:t>
      </w:r>
      <w:r w:rsidR="008757F7" w:rsidRPr="00597ABE">
        <w:rPr>
          <w:rFonts w:ascii="Arial" w:hAnsi="Arial" w:cs="Arial"/>
        </w:rPr>
        <w:t>ih</w:t>
      </w:r>
      <w:r w:rsidR="00365C48" w:rsidRPr="00597ABE">
        <w:rPr>
          <w:rFonts w:ascii="Arial" w:hAnsi="Arial" w:cs="Arial"/>
        </w:rPr>
        <w:t xml:space="preserve"> po prvem odstavku</w:t>
      </w:r>
      <w:r w:rsidR="006D0FA5">
        <w:rPr>
          <w:rFonts w:ascii="Arial" w:hAnsi="Arial" w:cs="Arial"/>
        </w:rPr>
        <w:t xml:space="preserve"> 13. člena uredbe</w:t>
      </w:r>
      <w:r w:rsidR="00365C48" w:rsidRPr="00597ABE">
        <w:rPr>
          <w:rFonts w:ascii="Arial" w:hAnsi="Arial" w:cs="Arial"/>
        </w:rPr>
        <w:t xml:space="preserve">. </w:t>
      </w:r>
      <w:r w:rsidR="008757F7" w:rsidRPr="00597ABE">
        <w:rPr>
          <w:rFonts w:ascii="Arial" w:hAnsi="Arial" w:cs="Arial"/>
        </w:rPr>
        <w:t>Merila</w:t>
      </w:r>
      <w:r w:rsidR="00365C48" w:rsidRPr="00597ABE">
        <w:rPr>
          <w:rFonts w:ascii="Arial" w:hAnsi="Arial" w:cs="Arial"/>
        </w:rPr>
        <w:t xml:space="preserve"> (dodana vrednost, prihodek, zaposleni) so razpoložljiv</w:t>
      </w:r>
      <w:r w:rsidR="005A0736">
        <w:rPr>
          <w:rFonts w:ascii="Arial" w:hAnsi="Arial" w:cs="Arial"/>
        </w:rPr>
        <w:t>a</w:t>
      </w:r>
      <w:r w:rsidR="00365C48" w:rsidRPr="00597ABE">
        <w:rPr>
          <w:rFonts w:ascii="Arial" w:hAnsi="Arial" w:cs="Arial"/>
        </w:rPr>
        <w:t xml:space="preserve"> oziroma se lahko izračunajo tudi za nepridobitne subjekte. </w:t>
      </w:r>
      <w:r w:rsidRPr="00597ABE">
        <w:rPr>
          <w:rFonts w:ascii="Arial" w:hAnsi="Arial" w:cs="Arial"/>
        </w:rPr>
        <w:t xml:space="preserve">Nepridobitni subjekti v večini primerov opravljajo eno nepridobitno dejavnost, ki jo je </w:t>
      </w:r>
      <w:r w:rsidR="008757F7" w:rsidRPr="00597ABE">
        <w:rPr>
          <w:rFonts w:ascii="Arial" w:hAnsi="Arial" w:cs="Arial"/>
        </w:rPr>
        <w:t xml:space="preserve">mogoče določiti </w:t>
      </w:r>
      <w:r w:rsidRPr="00597ABE">
        <w:rPr>
          <w:rFonts w:ascii="Arial" w:hAnsi="Arial" w:cs="Arial"/>
        </w:rPr>
        <w:t>na podlagi klasifikacije SKD.</w:t>
      </w:r>
    </w:p>
    <w:p w14:paraId="49CCDFD4" w14:textId="77777777" w:rsidR="0003373F" w:rsidRDefault="0003373F" w:rsidP="00365C48">
      <w:pPr>
        <w:spacing w:after="0" w:line="260" w:lineRule="exact"/>
        <w:jc w:val="both"/>
        <w:rPr>
          <w:rFonts w:ascii="Arial" w:hAnsi="Arial" w:cs="Arial"/>
          <w:highlight w:val="yellow"/>
        </w:rPr>
      </w:pPr>
    </w:p>
    <w:p w14:paraId="53B3B20A" w14:textId="77777777" w:rsidR="00365C48" w:rsidRPr="00365C48" w:rsidRDefault="00CF3DCA" w:rsidP="00365C48">
      <w:pPr>
        <w:spacing w:after="0" w:line="260" w:lineRule="exact"/>
        <w:jc w:val="both"/>
        <w:rPr>
          <w:rFonts w:ascii="Arial" w:hAnsi="Arial" w:cs="Arial"/>
        </w:rPr>
      </w:pPr>
      <w:r w:rsidRPr="00597ABE">
        <w:rPr>
          <w:rFonts w:ascii="Arial" w:hAnsi="Arial" w:cs="Arial"/>
        </w:rPr>
        <w:t xml:space="preserve">V poslovni register se v skladu s prvim odstavkom 8. člena ZPRS-1 poleg glavne dejavnosti vpisujejo tudi druge dejavnosti, določene v aktu o ustanovitvi subjekta, ki jih subjekt dejansko opravlja in pomenijo pomemben del njegovega poslovanja. </w:t>
      </w:r>
      <w:r w:rsidR="007D7D78" w:rsidRPr="00597ABE">
        <w:rPr>
          <w:rFonts w:ascii="Arial" w:hAnsi="Arial" w:cs="Arial"/>
        </w:rPr>
        <w:t>Pri n</w:t>
      </w:r>
      <w:r w:rsidR="0003373F" w:rsidRPr="00597ABE">
        <w:rPr>
          <w:rFonts w:ascii="Arial" w:hAnsi="Arial" w:cs="Arial"/>
        </w:rPr>
        <w:t>epridobitni</w:t>
      </w:r>
      <w:r w:rsidR="007D7D78" w:rsidRPr="00597ABE">
        <w:rPr>
          <w:rFonts w:ascii="Arial" w:hAnsi="Arial" w:cs="Arial"/>
        </w:rPr>
        <w:t>h</w:t>
      </w:r>
      <w:r w:rsidR="0003373F" w:rsidRPr="00597ABE">
        <w:rPr>
          <w:rFonts w:ascii="Arial" w:hAnsi="Arial" w:cs="Arial"/>
        </w:rPr>
        <w:t xml:space="preserve"> subjekti</w:t>
      </w:r>
      <w:r w:rsidR="007D7D78" w:rsidRPr="00597ABE">
        <w:rPr>
          <w:rFonts w:ascii="Arial" w:hAnsi="Arial" w:cs="Arial"/>
        </w:rPr>
        <w:t>h</w:t>
      </w:r>
      <w:r w:rsidR="00597ABE">
        <w:rPr>
          <w:rFonts w:ascii="Arial" w:hAnsi="Arial" w:cs="Arial"/>
        </w:rPr>
        <w:t xml:space="preserve"> (npr. </w:t>
      </w:r>
      <w:r w:rsidR="0003373F" w:rsidRPr="00597ABE">
        <w:rPr>
          <w:rFonts w:ascii="Arial" w:hAnsi="Arial" w:cs="Arial"/>
        </w:rPr>
        <w:t>društv</w:t>
      </w:r>
      <w:r w:rsidR="00597ABE">
        <w:rPr>
          <w:rFonts w:ascii="Arial" w:hAnsi="Arial" w:cs="Arial"/>
        </w:rPr>
        <w:t>ih)</w:t>
      </w:r>
      <w:r w:rsidR="0003373F" w:rsidRPr="00597ABE">
        <w:rPr>
          <w:rFonts w:ascii="Arial" w:hAnsi="Arial" w:cs="Arial"/>
        </w:rPr>
        <w:t xml:space="preserve">, </w:t>
      </w:r>
      <w:r w:rsidR="00597ABE">
        <w:rPr>
          <w:rFonts w:ascii="Arial" w:hAnsi="Arial" w:cs="Arial"/>
        </w:rPr>
        <w:t>katerih</w:t>
      </w:r>
      <w:r w:rsidR="004E019B" w:rsidRPr="00597ABE">
        <w:rPr>
          <w:rFonts w:ascii="Arial" w:hAnsi="Arial" w:cs="Arial"/>
        </w:rPr>
        <w:t xml:space="preserve"> namen</w:t>
      </w:r>
      <w:r w:rsidR="0003373F" w:rsidRPr="00597ABE">
        <w:rPr>
          <w:rFonts w:ascii="Arial" w:hAnsi="Arial" w:cs="Arial"/>
        </w:rPr>
        <w:t xml:space="preserve"> ni pridobivanje dobička</w:t>
      </w:r>
      <w:r w:rsidR="005A0736">
        <w:rPr>
          <w:rFonts w:ascii="Arial" w:hAnsi="Arial" w:cs="Arial"/>
        </w:rPr>
        <w:t>, se v poslovni register kot druge dejavnosti, ki pomenijo pomemben del njihovega poslovanja, praviloma ne vpisuje pridobitnih dejavnosti, saj pridobitne dejavnosti glede na nepridobitni namen subjekta ne morejo predstavljati pomembnega dela njihovega poslovanja</w:t>
      </w:r>
      <w:r w:rsidRPr="00597ABE">
        <w:rPr>
          <w:rFonts w:ascii="Arial" w:hAnsi="Arial" w:cs="Arial"/>
        </w:rPr>
        <w:t>.</w:t>
      </w:r>
    </w:p>
    <w:p w14:paraId="2FC2044C" w14:textId="14AD6BDC" w:rsidR="00B67B6A" w:rsidRDefault="00483F13" w:rsidP="00B67B6A">
      <w:pPr>
        <w:spacing w:after="0" w:line="260" w:lineRule="exact"/>
        <w:jc w:val="both"/>
        <w:rPr>
          <w:rFonts w:ascii="Arial" w:hAnsi="Arial" w:cs="Arial"/>
        </w:rPr>
      </w:pPr>
      <w:r>
        <w:rPr>
          <w:rFonts w:ascii="Arial" w:hAnsi="Arial" w:cs="Arial"/>
        </w:rPr>
        <w:t xml:space="preserve"> </w:t>
      </w:r>
    </w:p>
    <w:p w14:paraId="412BA935" w14:textId="5C54F136" w:rsidR="006B069D" w:rsidRDefault="007F6551" w:rsidP="007F6551">
      <w:pPr>
        <w:spacing w:after="0" w:line="260" w:lineRule="exact"/>
        <w:jc w:val="both"/>
        <w:rPr>
          <w:rFonts w:ascii="Arial" w:hAnsi="Arial" w:cs="Arial"/>
        </w:rPr>
      </w:pPr>
      <w:r>
        <w:rPr>
          <w:rFonts w:ascii="Arial" w:hAnsi="Arial" w:cs="Arial"/>
        </w:rPr>
        <w:lastRenderedPageBreak/>
        <w:t>Glede na veljavno ureditev se črta drugi odstavek 13. člena veljavne uredbe, ki od AJPES zahteva, da enkrat letno zbere podatke o prihodkih, stroških in številu zaposlenih, prikazane po dejavnostih in po posameznih delih poslovnega subjekta ter določa, da deli poslovnega subjekta na istem naslovu kot poslovni subjekt ne morejo opravljati iste dejavnosti, medtem ko na drugem naslovu lahko opravljajo enako ali drugo dejavnost kot poslovni subjekt. Izvajanje te določbe se je v praksi izkazalo za neizvedljivo, saj poslovni subjekti podatkov ne vodijo tak</w:t>
      </w:r>
      <w:r w:rsidR="008757F7">
        <w:rPr>
          <w:rFonts w:ascii="Arial" w:hAnsi="Arial" w:cs="Arial"/>
        </w:rPr>
        <w:t>o</w:t>
      </w:r>
      <w:r>
        <w:rPr>
          <w:rFonts w:ascii="Arial" w:hAnsi="Arial" w:cs="Arial"/>
        </w:rPr>
        <w:t xml:space="preserve"> (ločeno po dejavnostih in ločeno po delih). Vodenje podatkov na način, na podlagi katerega bi jih lahko poročali</w:t>
      </w:r>
      <w:r w:rsidR="002F7EAF" w:rsidRPr="002F7EAF">
        <w:rPr>
          <w:rFonts w:ascii="Arial" w:hAnsi="Arial" w:cs="Arial"/>
        </w:rPr>
        <w:t xml:space="preserve"> </w:t>
      </w:r>
      <w:r w:rsidR="002F7EAF">
        <w:rPr>
          <w:rFonts w:ascii="Arial" w:hAnsi="Arial" w:cs="Arial"/>
        </w:rPr>
        <w:t>AJPES-u</w:t>
      </w:r>
      <w:r>
        <w:rPr>
          <w:rFonts w:ascii="Arial" w:hAnsi="Arial" w:cs="Arial"/>
        </w:rPr>
        <w:t xml:space="preserve">, bi za poslovne subjekte pomenilo dodatno obremenitev, kar pa zgolj za namen preverjanja podatkov o dejavnostih in delih, ki se v poslovni register vpišejo predvsem za statistične namene, ni opravičljivo in racionalno. </w:t>
      </w:r>
      <w:r w:rsidR="008757F7">
        <w:rPr>
          <w:rFonts w:ascii="Arial" w:hAnsi="Arial" w:cs="Arial"/>
        </w:rPr>
        <w:t>Veljavne</w:t>
      </w:r>
      <w:r>
        <w:rPr>
          <w:rFonts w:ascii="Arial" w:hAnsi="Arial" w:cs="Arial"/>
        </w:rPr>
        <w:t xml:space="preserve"> pravne podlage </w:t>
      </w:r>
      <w:r w:rsidR="008757F7">
        <w:rPr>
          <w:rFonts w:ascii="Arial" w:hAnsi="Arial" w:cs="Arial"/>
        </w:rPr>
        <w:t xml:space="preserve">ob tem </w:t>
      </w:r>
      <w:r>
        <w:rPr>
          <w:rFonts w:ascii="Arial" w:hAnsi="Arial" w:cs="Arial"/>
        </w:rPr>
        <w:t xml:space="preserve">ne omogočajo spremembe podatkov v poslovnem registru, ugotovljene na podlagi letnega preverjanja, ampak bi moral poslovni subjekt hkrati vložiti še prijavo za spremembo podatkov, kar </w:t>
      </w:r>
      <w:r w:rsidR="006B069D">
        <w:rPr>
          <w:rFonts w:ascii="Arial" w:hAnsi="Arial" w:cs="Arial"/>
        </w:rPr>
        <w:t xml:space="preserve">bi </w:t>
      </w:r>
      <w:r>
        <w:rPr>
          <w:rFonts w:ascii="Arial" w:hAnsi="Arial" w:cs="Arial"/>
        </w:rPr>
        <w:t>pomeni</w:t>
      </w:r>
      <w:r w:rsidR="006B069D">
        <w:rPr>
          <w:rFonts w:ascii="Arial" w:hAnsi="Arial" w:cs="Arial"/>
        </w:rPr>
        <w:t>lo</w:t>
      </w:r>
      <w:r>
        <w:rPr>
          <w:rFonts w:ascii="Arial" w:hAnsi="Arial" w:cs="Arial"/>
        </w:rPr>
        <w:t xml:space="preserve"> še dodatno obremenitev.</w:t>
      </w:r>
    </w:p>
    <w:p w14:paraId="430728AD" w14:textId="77777777" w:rsidR="00DC5303" w:rsidRDefault="00DC5303" w:rsidP="007F6551">
      <w:pPr>
        <w:spacing w:after="0" w:line="260" w:lineRule="exact"/>
        <w:jc w:val="both"/>
        <w:rPr>
          <w:rFonts w:ascii="Arial" w:hAnsi="Arial" w:cs="Arial"/>
        </w:rPr>
      </w:pPr>
    </w:p>
    <w:p w14:paraId="04B04733" w14:textId="7D1A8798" w:rsidR="006B069D" w:rsidRDefault="006B069D" w:rsidP="007F6551">
      <w:pPr>
        <w:spacing w:after="0" w:line="260" w:lineRule="exact"/>
        <w:jc w:val="both"/>
        <w:rPr>
          <w:rFonts w:ascii="Arial" w:hAnsi="Arial" w:cs="Arial"/>
        </w:rPr>
      </w:pPr>
      <w:r>
        <w:rPr>
          <w:rFonts w:ascii="Arial" w:hAnsi="Arial" w:cs="Arial"/>
        </w:rPr>
        <w:t xml:space="preserve">V </w:t>
      </w:r>
      <w:r w:rsidR="00AA2E1B">
        <w:rPr>
          <w:rFonts w:ascii="Arial" w:hAnsi="Arial" w:cs="Arial"/>
        </w:rPr>
        <w:t>drugem</w:t>
      </w:r>
      <w:r>
        <w:rPr>
          <w:rFonts w:ascii="Arial" w:hAnsi="Arial" w:cs="Arial"/>
        </w:rPr>
        <w:t xml:space="preserve"> odstavku </w:t>
      </w:r>
      <w:r w:rsidRPr="006816E6">
        <w:rPr>
          <w:rFonts w:ascii="Arial" w:hAnsi="Arial" w:cs="Arial"/>
          <w:b/>
        </w:rPr>
        <w:t>15. člena</w:t>
      </w:r>
      <w:r>
        <w:rPr>
          <w:rFonts w:ascii="Arial" w:hAnsi="Arial" w:cs="Arial"/>
        </w:rPr>
        <w:t xml:space="preserve"> uredbe je določena obveznost AJPES, da pozove poslovni subjekt k uskladitvi podatka o glavni dejavnosti </w:t>
      </w:r>
      <w:r w:rsidR="00AA2E1B">
        <w:rPr>
          <w:rFonts w:ascii="Arial" w:hAnsi="Arial" w:cs="Arial"/>
        </w:rPr>
        <w:t xml:space="preserve">enote poslovnega registra </w:t>
      </w:r>
      <w:r>
        <w:rPr>
          <w:rFonts w:ascii="Arial" w:hAnsi="Arial" w:cs="Arial"/>
        </w:rPr>
        <w:t>v poslovnem registru z dejanskim stanjem</w:t>
      </w:r>
      <w:r w:rsidR="00DC3A94">
        <w:rPr>
          <w:rFonts w:ascii="Arial" w:hAnsi="Arial" w:cs="Arial"/>
        </w:rPr>
        <w:t xml:space="preserve"> v primeru</w:t>
      </w:r>
      <w:r>
        <w:rPr>
          <w:rFonts w:ascii="Arial" w:hAnsi="Arial" w:cs="Arial"/>
        </w:rPr>
        <w:t xml:space="preserve"> </w:t>
      </w:r>
      <w:r w:rsidR="00AA2E1B">
        <w:rPr>
          <w:rFonts w:ascii="Arial" w:hAnsi="Arial" w:cs="Arial"/>
        </w:rPr>
        <w:t>r</w:t>
      </w:r>
      <w:r w:rsidR="00F7472B">
        <w:rPr>
          <w:rFonts w:ascii="Arial" w:hAnsi="Arial" w:cs="Arial"/>
        </w:rPr>
        <w:t>azkorak</w:t>
      </w:r>
      <w:r w:rsidR="00DC3A94">
        <w:rPr>
          <w:rFonts w:ascii="Arial" w:hAnsi="Arial" w:cs="Arial"/>
        </w:rPr>
        <w:t>a</w:t>
      </w:r>
      <w:r w:rsidR="00F7472B">
        <w:rPr>
          <w:rFonts w:ascii="Arial" w:hAnsi="Arial" w:cs="Arial"/>
        </w:rPr>
        <w:t xml:space="preserve"> med podatki o glavni dejavnosti, vpisan</w:t>
      </w:r>
      <w:r w:rsidR="008757F7">
        <w:rPr>
          <w:rFonts w:ascii="Arial" w:hAnsi="Arial" w:cs="Arial"/>
        </w:rPr>
        <w:t>i</w:t>
      </w:r>
      <w:r w:rsidR="00AA2E1B">
        <w:rPr>
          <w:rFonts w:ascii="Arial" w:hAnsi="Arial" w:cs="Arial"/>
        </w:rPr>
        <w:t>mi</w:t>
      </w:r>
      <w:r w:rsidR="00F7472B">
        <w:rPr>
          <w:rFonts w:ascii="Arial" w:hAnsi="Arial" w:cs="Arial"/>
        </w:rPr>
        <w:t xml:space="preserve"> v poslovni register, in dejanskim stanjem. </w:t>
      </w:r>
    </w:p>
    <w:p w14:paraId="79A8148A" w14:textId="77777777" w:rsidR="006B069D" w:rsidRDefault="006B069D" w:rsidP="007F6551">
      <w:pPr>
        <w:spacing w:after="0" w:line="260" w:lineRule="exact"/>
        <w:jc w:val="both"/>
        <w:rPr>
          <w:rFonts w:ascii="Arial" w:hAnsi="Arial" w:cs="Arial"/>
        </w:rPr>
      </w:pPr>
    </w:p>
    <w:p w14:paraId="4028E7FF" w14:textId="41B68BA5" w:rsidR="007F6551" w:rsidRDefault="0083329C" w:rsidP="007F6551">
      <w:pPr>
        <w:spacing w:after="0" w:line="260" w:lineRule="exact"/>
        <w:jc w:val="both"/>
        <w:rPr>
          <w:rFonts w:ascii="Arial" w:hAnsi="Arial" w:cs="Arial"/>
        </w:rPr>
      </w:pPr>
      <w:r w:rsidRPr="009F45E0">
        <w:rPr>
          <w:rFonts w:ascii="Arial" w:hAnsi="Arial" w:cs="Arial"/>
        </w:rPr>
        <w:t>Pravila</w:t>
      </w:r>
      <w:r w:rsidR="007F6551">
        <w:rPr>
          <w:rFonts w:ascii="Arial" w:hAnsi="Arial" w:cs="Arial"/>
        </w:rPr>
        <w:t xml:space="preserve"> o načinu določitve šifre institucionalnega sektorja </w:t>
      </w:r>
      <w:r>
        <w:rPr>
          <w:rFonts w:ascii="Arial" w:hAnsi="Arial" w:cs="Arial"/>
        </w:rPr>
        <w:t xml:space="preserve">v </w:t>
      </w:r>
      <w:r w:rsidRPr="0083329C">
        <w:rPr>
          <w:rFonts w:ascii="Arial" w:hAnsi="Arial" w:cs="Arial"/>
          <w:b/>
        </w:rPr>
        <w:t>1</w:t>
      </w:r>
      <w:r w:rsidR="00A57BBB">
        <w:rPr>
          <w:rFonts w:ascii="Arial" w:hAnsi="Arial" w:cs="Arial"/>
          <w:b/>
        </w:rPr>
        <w:t>6</w:t>
      </w:r>
      <w:r w:rsidRPr="0083329C">
        <w:rPr>
          <w:rFonts w:ascii="Arial" w:hAnsi="Arial" w:cs="Arial"/>
          <w:b/>
        </w:rPr>
        <w:t>. členu</w:t>
      </w:r>
      <w:r>
        <w:rPr>
          <w:rFonts w:ascii="Arial" w:hAnsi="Arial" w:cs="Arial"/>
        </w:rPr>
        <w:t xml:space="preserve"> uredbe </w:t>
      </w:r>
      <w:r w:rsidR="007F6551">
        <w:rPr>
          <w:rFonts w:ascii="Arial" w:hAnsi="Arial" w:cs="Arial"/>
        </w:rPr>
        <w:t>se glede na veljavno ureditev ne spreminja</w:t>
      </w:r>
      <w:r>
        <w:rPr>
          <w:rFonts w:ascii="Arial" w:hAnsi="Arial" w:cs="Arial"/>
        </w:rPr>
        <w:t>jo</w:t>
      </w:r>
      <w:r w:rsidR="007F6551">
        <w:rPr>
          <w:rFonts w:ascii="Arial" w:hAnsi="Arial" w:cs="Arial"/>
        </w:rPr>
        <w:t xml:space="preserve">. </w:t>
      </w:r>
    </w:p>
    <w:p w14:paraId="7C58F0D5" w14:textId="77777777" w:rsidR="007F6551" w:rsidRDefault="007F6551" w:rsidP="007F6551">
      <w:pPr>
        <w:spacing w:after="0" w:line="260" w:lineRule="exact"/>
        <w:jc w:val="both"/>
        <w:rPr>
          <w:rFonts w:ascii="Arial" w:hAnsi="Arial" w:cs="Arial"/>
        </w:rPr>
      </w:pPr>
    </w:p>
    <w:p w14:paraId="7B1C1B5A" w14:textId="5EBA43B2" w:rsidR="00D04928" w:rsidRDefault="007F6551" w:rsidP="007F6551">
      <w:pPr>
        <w:spacing w:after="0" w:line="260" w:lineRule="exact"/>
        <w:jc w:val="both"/>
        <w:rPr>
          <w:rFonts w:ascii="Arial" w:hAnsi="Arial" w:cs="Arial"/>
        </w:rPr>
      </w:pPr>
      <w:r w:rsidRPr="00202EC1">
        <w:rPr>
          <w:rFonts w:ascii="Arial" w:hAnsi="Arial" w:cs="Arial"/>
        </w:rPr>
        <w:t>Zadnj</w:t>
      </w:r>
      <w:r w:rsidR="0083329C">
        <w:rPr>
          <w:rFonts w:ascii="Arial" w:hAnsi="Arial" w:cs="Arial"/>
        </w:rPr>
        <w:t>a</w:t>
      </w:r>
      <w:r w:rsidRPr="00202EC1">
        <w:rPr>
          <w:rFonts w:ascii="Arial" w:hAnsi="Arial" w:cs="Arial"/>
        </w:rPr>
        <w:t xml:space="preserve"> </w:t>
      </w:r>
      <w:r w:rsidR="0083329C">
        <w:rPr>
          <w:rFonts w:ascii="Arial" w:hAnsi="Arial" w:cs="Arial"/>
        </w:rPr>
        <w:t>določb</w:t>
      </w:r>
      <w:r w:rsidR="006816E6">
        <w:rPr>
          <w:rFonts w:ascii="Arial" w:hAnsi="Arial" w:cs="Arial"/>
        </w:rPr>
        <w:t>a</w:t>
      </w:r>
      <w:r w:rsidR="0083329C">
        <w:rPr>
          <w:rFonts w:ascii="Arial" w:hAnsi="Arial" w:cs="Arial"/>
        </w:rPr>
        <w:t xml:space="preserve"> </w:t>
      </w:r>
      <w:r w:rsidRPr="00202EC1">
        <w:rPr>
          <w:rFonts w:ascii="Arial" w:hAnsi="Arial" w:cs="Arial"/>
        </w:rPr>
        <w:t xml:space="preserve">v materialnem delu uredbe </w:t>
      </w:r>
      <w:r>
        <w:rPr>
          <w:rFonts w:ascii="Arial" w:hAnsi="Arial" w:cs="Arial"/>
        </w:rPr>
        <w:t xml:space="preserve">podrobneje ureja način in pogoje uporabe in posredovanja podatkov iz poslovnega registra. V </w:t>
      </w:r>
      <w:r w:rsidRPr="002F1C30">
        <w:rPr>
          <w:rFonts w:ascii="Arial" w:hAnsi="Arial" w:cs="Arial"/>
          <w:b/>
        </w:rPr>
        <w:t>1</w:t>
      </w:r>
      <w:r>
        <w:rPr>
          <w:rFonts w:ascii="Arial" w:hAnsi="Arial" w:cs="Arial"/>
          <w:b/>
        </w:rPr>
        <w:t>7</w:t>
      </w:r>
      <w:r w:rsidRPr="002F1C30">
        <w:rPr>
          <w:rFonts w:ascii="Arial" w:hAnsi="Arial" w:cs="Arial"/>
          <w:b/>
        </w:rPr>
        <w:t>. členu</w:t>
      </w:r>
      <w:r>
        <w:rPr>
          <w:rFonts w:ascii="Arial" w:hAnsi="Arial" w:cs="Arial"/>
        </w:rPr>
        <w:t xml:space="preserve"> </w:t>
      </w:r>
      <w:r w:rsidR="006D0FA5">
        <w:rPr>
          <w:rFonts w:ascii="Arial" w:hAnsi="Arial" w:cs="Arial"/>
        </w:rPr>
        <w:t xml:space="preserve">uredbe </w:t>
      </w:r>
      <w:r>
        <w:rPr>
          <w:rFonts w:ascii="Arial" w:hAnsi="Arial" w:cs="Arial"/>
        </w:rPr>
        <w:t xml:space="preserve">je v prvem odstavku določeno, da se prevzemanje podatkov o enotah poslovnega registra </w:t>
      </w:r>
      <w:r w:rsidR="008757F7">
        <w:rPr>
          <w:rFonts w:ascii="Arial" w:hAnsi="Arial" w:cs="Arial"/>
        </w:rPr>
        <w:t xml:space="preserve">lahko </w:t>
      </w:r>
      <w:r>
        <w:rPr>
          <w:rFonts w:ascii="Arial" w:hAnsi="Arial" w:cs="Arial"/>
        </w:rPr>
        <w:t xml:space="preserve">izvaja po predhodni sklenitvi pisnega odgovora med AJPES na eni strani in državnimi organi oziroma upravljavci javnih zbirk podatkov na drugi strani. </w:t>
      </w:r>
      <w:r w:rsidR="00D04928">
        <w:rPr>
          <w:rFonts w:ascii="Arial" w:hAnsi="Arial" w:cs="Arial"/>
        </w:rPr>
        <w:t>Iz drugega odstavka izhaja, da je uradni izpis javnih podatkov o enotah poslovnega registra, za katere je AJPES registrski organ, brezplačen, medtem ko tretji</w:t>
      </w:r>
      <w:r>
        <w:rPr>
          <w:rFonts w:ascii="Arial" w:hAnsi="Arial" w:cs="Arial"/>
        </w:rPr>
        <w:t xml:space="preserve"> odstavek ureja način izvrševanja četrtega odstavka 22. člena ZPRS-1, ki določa način zagotavljanja javnih podatkov iz poslovnega registra na podlagi vloge uporabnika. AJPES zagotavlja podatke v papirni ali elektronski obliki, medtem ko stroške priprave in posredovanja podatkov krije uporabnik, ki podatke potrebuje v pridobitne namene. Izbor javnih podatkov bo AJPES omogočal v ožji ali širši strukturi z dnevnimi, tedenskimi ali mesečnimi spremembami podatkov. Izbor javnih podatkov posameznim uporabnikom bo zagotavljal na podlagi vloge uporabnika in po v vlogi navedenih </w:t>
      </w:r>
      <w:r w:rsidR="008757F7">
        <w:rPr>
          <w:rFonts w:ascii="Arial" w:hAnsi="Arial" w:cs="Arial"/>
        </w:rPr>
        <w:t>merilih</w:t>
      </w:r>
      <w:r>
        <w:rPr>
          <w:rFonts w:ascii="Arial" w:hAnsi="Arial" w:cs="Arial"/>
        </w:rPr>
        <w:t xml:space="preserve"> uporabnika (ožja ali širša struktura, dnevne, tedenske ali mesečne spremembe podatkov). </w:t>
      </w:r>
    </w:p>
    <w:p w14:paraId="00525531" w14:textId="77777777" w:rsidR="00D04928" w:rsidRDefault="00D04928" w:rsidP="007F6551">
      <w:pPr>
        <w:spacing w:after="0" w:line="260" w:lineRule="exact"/>
        <w:jc w:val="both"/>
        <w:rPr>
          <w:rFonts w:ascii="Arial" w:hAnsi="Arial" w:cs="Arial"/>
        </w:rPr>
      </w:pPr>
    </w:p>
    <w:p w14:paraId="719AF843" w14:textId="6B9E0CD1" w:rsidR="007F6551" w:rsidRDefault="007F6551" w:rsidP="007F6551">
      <w:pPr>
        <w:spacing w:after="0" w:line="260" w:lineRule="exact"/>
        <w:jc w:val="both"/>
        <w:rPr>
          <w:rFonts w:ascii="Arial" w:hAnsi="Arial" w:cs="Arial"/>
        </w:rPr>
      </w:pPr>
      <w:r>
        <w:rPr>
          <w:rFonts w:ascii="Arial" w:hAnsi="Arial" w:cs="Arial"/>
        </w:rPr>
        <w:t>Glede na veljavno ureditev se črta tretji odstavek 15. člena</w:t>
      </w:r>
      <w:r w:rsidR="006D0FA5">
        <w:rPr>
          <w:rFonts w:ascii="Arial" w:hAnsi="Arial" w:cs="Arial"/>
        </w:rPr>
        <w:t xml:space="preserve"> veljavne uredbe</w:t>
      </w:r>
      <w:r>
        <w:rPr>
          <w:rFonts w:ascii="Arial" w:hAnsi="Arial" w:cs="Arial"/>
        </w:rPr>
        <w:t xml:space="preserve">, ki ureja način izvrševanja tretjega odstavka 22. člena ZPRS-1. Zakonsko besedilo določa, da se izpisi javnih podatkov za enote poslovnega registra, za katere je AJPES registrski organ, zagotavljajo na podlagi vloge uporabnika. Prvi stavek tretjega odstavka 15. člena veljavne uredbe povzema zakonsko besedilo, pri čemer ne upošteva spremembe, sprejete z </w:t>
      </w:r>
      <w:r w:rsidR="001B06E3">
        <w:rPr>
          <w:rFonts w:ascii="Arial" w:hAnsi="Arial" w:cs="Arial"/>
        </w:rPr>
        <w:t>ZPRS-1A</w:t>
      </w:r>
      <w:r>
        <w:rPr>
          <w:rFonts w:ascii="Arial" w:hAnsi="Arial" w:cs="Arial"/>
        </w:rPr>
        <w:t xml:space="preserve">, medtem ko drugi do četrti stavek urejajo vprašanje nadomestila za kritje stroškov priprave in pošiljanja podatkov. AJPES zagotavlja uradne izpise javnih podatkov </w:t>
      </w:r>
      <w:r w:rsidR="009B7EE6">
        <w:rPr>
          <w:rFonts w:ascii="Arial" w:hAnsi="Arial" w:cs="Arial"/>
        </w:rPr>
        <w:t xml:space="preserve">iz tretjega odstavka 22. člena ZPRS-1 </w:t>
      </w:r>
      <w:r>
        <w:rPr>
          <w:rFonts w:ascii="Arial" w:hAnsi="Arial" w:cs="Arial"/>
        </w:rPr>
        <w:t xml:space="preserve">brezplačno za vse vrste uporabnikov, zato nova uredba vprašanja nadomestil </w:t>
      </w:r>
      <w:r w:rsidR="009B7EE6">
        <w:rPr>
          <w:rFonts w:ascii="Arial" w:hAnsi="Arial" w:cs="Arial"/>
        </w:rPr>
        <w:t xml:space="preserve">iz tretjega odstavka 15. člena veljavne uredbe </w:t>
      </w:r>
      <w:r>
        <w:rPr>
          <w:rFonts w:ascii="Arial" w:hAnsi="Arial" w:cs="Arial"/>
        </w:rPr>
        <w:t>n</w:t>
      </w:r>
      <w:r w:rsidR="00FE447B">
        <w:rPr>
          <w:rFonts w:ascii="Arial" w:hAnsi="Arial" w:cs="Arial"/>
        </w:rPr>
        <w:t>e</w:t>
      </w:r>
      <w:r>
        <w:rPr>
          <w:rFonts w:ascii="Arial" w:hAnsi="Arial" w:cs="Arial"/>
        </w:rPr>
        <w:t xml:space="preserve"> ureja več.</w:t>
      </w:r>
    </w:p>
    <w:p w14:paraId="61331CC6" w14:textId="77777777" w:rsidR="007F6551" w:rsidRDefault="007F6551" w:rsidP="007F6551">
      <w:pPr>
        <w:spacing w:after="0" w:line="260" w:lineRule="exact"/>
        <w:jc w:val="both"/>
        <w:rPr>
          <w:rFonts w:ascii="Arial" w:hAnsi="Arial" w:cs="Arial"/>
        </w:rPr>
      </w:pPr>
    </w:p>
    <w:p w14:paraId="00E3B884" w14:textId="3D25C8DE" w:rsidR="007F6551" w:rsidRDefault="007F6551" w:rsidP="007F6551">
      <w:pPr>
        <w:spacing w:after="0" w:line="260" w:lineRule="exact"/>
        <w:jc w:val="both"/>
        <w:rPr>
          <w:rFonts w:ascii="Arial" w:hAnsi="Arial" w:cs="Arial"/>
        </w:rPr>
      </w:pPr>
      <w:r>
        <w:rPr>
          <w:rFonts w:ascii="Arial" w:hAnsi="Arial" w:cs="Arial"/>
        </w:rPr>
        <w:t xml:space="preserve">Uredba ne vsebuje </w:t>
      </w:r>
      <w:r w:rsidR="008757F7">
        <w:rPr>
          <w:rFonts w:ascii="Arial" w:hAnsi="Arial" w:cs="Arial"/>
        </w:rPr>
        <w:t>niti</w:t>
      </w:r>
      <w:r w:rsidR="00AE4A31">
        <w:rPr>
          <w:rFonts w:ascii="Arial" w:hAnsi="Arial" w:cs="Arial"/>
        </w:rPr>
        <w:t xml:space="preserve"> </w:t>
      </w:r>
      <w:r>
        <w:rPr>
          <w:rFonts w:ascii="Arial" w:hAnsi="Arial" w:cs="Arial"/>
        </w:rPr>
        <w:t>določb o hrambi dokumentacije poslovnega registra. AJPES kot upravljavec registra hrani dokumentacijo poslovnega registra v skladu ZPRS-1 in predpisi, ki urejajo hrambo dokumentarnega in arhivskega gradiva, zato določba člena, ki opredeljuje dokumentacijo poslovnega registra ter vsebuje sklic na enotne in posebne tehnološke zahteve, ki šele bodo določene na podlagi predpisov, ki urejajo hrambo dokumentarnega in arhivskega gradiva, ni potrebna.</w:t>
      </w:r>
      <w:r w:rsidR="00483F13">
        <w:rPr>
          <w:rFonts w:ascii="Arial" w:hAnsi="Arial" w:cs="Arial"/>
        </w:rPr>
        <w:t xml:space="preserve"> </w:t>
      </w:r>
    </w:p>
    <w:p w14:paraId="3B2A5899" w14:textId="77777777" w:rsidR="007F6551" w:rsidRDefault="007F6551" w:rsidP="007F6551">
      <w:pPr>
        <w:spacing w:after="0" w:line="260" w:lineRule="exact"/>
        <w:jc w:val="both"/>
        <w:rPr>
          <w:rFonts w:ascii="Arial" w:hAnsi="Arial" w:cs="Arial"/>
        </w:rPr>
      </w:pPr>
    </w:p>
    <w:p w14:paraId="27B4DA2A" w14:textId="02A99EC4" w:rsidR="007F6551" w:rsidRPr="00C52A12" w:rsidRDefault="007F6551" w:rsidP="00C52A12">
      <w:pPr>
        <w:spacing w:after="0" w:line="260" w:lineRule="exact"/>
        <w:jc w:val="both"/>
        <w:rPr>
          <w:rFonts w:ascii="Arial" w:hAnsi="Arial" w:cs="Arial"/>
        </w:rPr>
      </w:pPr>
      <w:r w:rsidRPr="0083673C">
        <w:rPr>
          <w:rFonts w:ascii="Arial" w:hAnsi="Arial" w:cs="Arial"/>
          <w:b/>
        </w:rPr>
        <w:t>1</w:t>
      </w:r>
      <w:r>
        <w:rPr>
          <w:rFonts w:ascii="Arial" w:hAnsi="Arial" w:cs="Arial"/>
          <w:b/>
        </w:rPr>
        <w:t>8</w:t>
      </w:r>
      <w:r w:rsidR="009F45E0">
        <w:rPr>
          <w:rFonts w:ascii="Arial" w:hAnsi="Arial" w:cs="Arial"/>
          <w:b/>
        </w:rPr>
        <w:t>.</w:t>
      </w:r>
      <w:r w:rsidR="009F45E0" w:rsidRPr="009F45E0">
        <w:rPr>
          <w:rFonts w:ascii="Arial" w:hAnsi="Arial" w:cs="Arial"/>
        </w:rPr>
        <w:t>,</w:t>
      </w:r>
      <w:r w:rsidRPr="0083673C">
        <w:rPr>
          <w:rFonts w:ascii="Arial" w:hAnsi="Arial" w:cs="Arial"/>
          <w:b/>
        </w:rPr>
        <w:t xml:space="preserve"> </w:t>
      </w:r>
      <w:r>
        <w:rPr>
          <w:rFonts w:ascii="Arial" w:hAnsi="Arial" w:cs="Arial"/>
          <w:b/>
        </w:rPr>
        <w:t>19</w:t>
      </w:r>
      <w:r w:rsidRPr="0083673C">
        <w:rPr>
          <w:rFonts w:ascii="Arial" w:hAnsi="Arial" w:cs="Arial"/>
          <w:b/>
        </w:rPr>
        <w:t xml:space="preserve">. </w:t>
      </w:r>
      <w:r w:rsidR="009F45E0">
        <w:rPr>
          <w:rFonts w:ascii="Arial" w:hAnsi="Arial" w:cs="Arial"/>
          <w:b/>
        </w:rPr>
        <w:t xml:space="preserve">in 20. </w:t>
      </w:r>
      <w:r w:rsidRPr="0083673C">
        <w:rPr>
          <w:rFonts w:ascii="Arial" w:hAnsi="Arial" w:cs="Arial"/>
          <w:b/>
        </w:rPr>
        <w:t>člen</w:t>
      </w:r>
      <w:r>
        <w:rPr>
          <w:rFonts w:ascii="Arial" w:hAnsi="Arial" w:cs="Arial"/>
        </w:rPr>
        <w:t xml:space="preserve"> </w:t>
      </w:r>
      <w:r w:rsidR="006D0FA5">
        <w:rPr>
          <w:rFonts w:ascii="Arial" w:hAnsi="Arial" w:cs="Arial"/>
        </w:rPr>
        <w:t xml:space="preserve">uredbe </w:t>
      </w:r>
      <w:r>
        <w:rPr>
          <w:rFonts w:ascii="Arial" w:hAnsi="Arial" w:cs="Arial"/>
        </w:rPr>
        <w:t>vsebuje</w:t>
      </w:r>
      <w:r w:rsidR="009F45E0">
        <w:rPr>
          <w:rFonts w:ascii="Arial" w:hAnsi="Arial" w:cs="Arial"/>
        </w:rPr>
        <w:t>jo</w:t>
      </w:r>
      <w:r>
        <w:rPr>
          <w:rFonts w:ascii="Arial" w:hAnsi="Arial" w:cs="Arial"/>
        </w:rPr>
        <w:t xml:space="preserve"> prehodno in končn</w:t>
      </w:r>
      <w:r w:rsidR="009F45E0">
        <w:rPr>
          <w:rFonts w:ascii="Arial" w:hAnsi="Arial" w:cs="Arial"/>
        </w:rPr>
        <w:t>i</w:t>
      </w:r>
      <w:r>
        <w:rPr>
          <w:rFonts w:ascii="Arial" w:hAnsi="Arial" w:cs="Arial"/>
        </w:rPr>
        <w:t xml:space="preserve"> določb</w:t>
      </w:r>
      <w:r w:rsidR="009F45E0">
        <w:rPr>
          <w:rFonts w:ascii="Arial" w:hAnsi="Arial" w:cs="Arial"/>
        </w:rPr>
        <w:t>i</w:t>
      </w:r>
      <w:r>
        <w:rPr>
          <w:rFonts w:ascii="Arial" w:hAnsi="Arial" w:cs="Arial"/>
        </w:rPr>
        <w:t xml:space="preserve">. </w:t>
      </w:r>
      <w:r w:rsidR="00C52A12">
        <w:rPr>
          <w:rFonts w:ascii="Arial" w:hAnsi="Arial" w:cs="Arial"/>
        </w:rPr>
        <w:t>Uredba bo začela veljati trideseti dan po objavi v Uradnem listu Republike Slovenije. Daljši rok uveljavitve je potreben, da bi se lahko organi, ki so vpeti v postopke, poslovni subjekti in drugi lahko ustrezno in pravočasno seznanili s prenovljenimi pravili.</w:t>
      </w:r>
      <w:r w:rsidR="00BF691C">
        <w:rPr>
          <w:rFonts w:ascii="Arial" w:hAnsi="Arial" w:cs="Arial"/>
        </w:rPr>
        <w:t xml:space="preserve"> </w:t>
      </w:r>
    </w:p>
    <w:p w14:paraId="602236F3" w14:textId="77777777" w:rsidR="00FB397B" w:rsidRPr="0083673C" w:rsidRDefault="00FB397B" w:rsidP="007F6551">
      <w:pPr>
        <w:spacing w:after="0" w:line="260" w:lineRule="exact"/>
        <w:jc w:val="both"/>
        <w:rPr>
          <w:rFonts w:ascii="Arial" w:hAnsi="Arial" w:cs="Arial"/>
        </w:rPr>
      </w:pPr>
    </w:p>
    <w:sectPr w:rsidR="00FB397B" w:rsidRPr="0083673C" w:rsidSect="004B72E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86D4" w14:textId="77777777" w:rsidR="00390517" w:rsidRDefault="00390517" w:rsidP="004B72E1">
      <w:pPr>
        <w:spacing w:after="0" w:line="240" w:lineRule="auto"/>
      </w:pPr>
      <w:r>
        <w:separator/>
      </w:r>
    </w:p>
  </w:endnote>
  <w:endnote w:type="continuationSeparator" w:id="0">
    <w:p w14:paraId="0F4D4477" w14:textId="77777777" w:rsidR="00390517" w:rsidRDefault="00390517" w:rsidP="004B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8237944"/>
      <w:docPartObj>
        <w:docPartGallery w:val="Page Numbers (Bottom of Page)"/>
        <w:docPartUnique/>
      </w:docPartObj>
    </w:sdtPr>
    <w:sdtEndPr/>
    <w:sdtContent>
      <w:p w14:paraId="46E0ADDA" w14:textId="415FD247" w:rsidR="00390517" w:rsidRPr="007F3962" w:rsidRDefault="00390517" w:rsidP="007F3962">
        <w:pPr>
          <w:pStyle w:val="Noga"/>
          <w:jc w:val="center"/>
          <w:rPr>
            <w:rFonts w:ascii="Arial" w:hAnsi="Arial" w:cs="Arial"/>
            <w:sz w:val="16"/>
            <w:szCs w:val="16"/>
          </w:rPr>
        </w:pPr>
        <w:r w:rsidRPr="007F3962">
          <w:rPr>
            <w:rFonts w:ascii="Arial" w:hAnsi="Arial" w:cs="Arial"/>
            <w:sz w:val="16"/>
            <w:szCs w:val="16"/>
          </w:rPr>
          <w:fldChar w:fldCharType="begin"/>
        </w:r>
        <w:r w:rsidRPr="007F3962">
          <w:rPr>
            <w:rFonts w:ascii="Arial" w:hAnsi="Arial" w:cs="Arial"/>
            <w:sz w:val="16"/>
            <w:szCs w:val="16"/>
          </w:rPr>
          <w:instrText>PAGE   \* MERGEFORMAT</w:instrText>
        </w:r>
        <w:r w:rsidRPr="007F3962">
          <w:rPr>
            <w:rFonts w:ascii="Arial" w:hAnsi="Arial" w:cs="Arial"/>
            <w:sz w:val="16"/>
            <w:szCs w:val="16"/>
          </w:rPr>
          <w:fldChar w:fldCharType="separate"/>
        </w:r>
        <w:r w:rsidR="00BF691C">
          <w:rPr>
            <w:rFonts w:ascii="Arial" w:hAnsi="Arial" w:cs="Arial"/>
            <w:noProof/>
            <w:sz w:val="16"/>
            <w:szCs w:val="16"/>
          </w:rPr>
          <w:t>19</w:t>
        </w:r>
        <w:r w:rsidRPr="007F3962">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61991151"/>
      <w:docPartObj>
        <w:docPartGallery w:val="Page Numbers (Bottom of Page)"/>
        <w:docPartUnique/>
      </w:docPartObj>
    </w:sdtPr>
    <w:sdtEndPr/>
    <w:sdtContent>
      <w:p w14:paraId="527BB454" w14:textId="490BFF62" w:rsidR="00390517" w:rsidRPr="002E56E5" w:rsidRDefault="00390517">
        <w:pPr>
          <w:pStyle w:val="Noga"/>
          <w:jc w:val="center"/>
          <w:rPr>
            <w:rFonts w:ascii="Arial" w:hAnsi="Arial" w:cs="Arial"/>
            <w:sz w:val="16"/>
            <w:szCs w:val="16"/>
          </w:rPr>
        </w:pPr>
        <w:r w:rsidRPr="002E56E5">
          <w:rPr>
            <w:rFonts w:ascii="Arial" w:hAnsi="Arial" w:cs="Arial"/>
            <w:sz w:val="16"/>
            <w:szCs w:val="16"/>
          </w:rPr>
          <w:fldChar w:fldCharType="begin"/>
        </w:r>
        <w:r w:rsidRPr="002E56E5">
          <w:rPr>
            <w:rFonts w:ascii="Arial" w:hAnsi="Arial" w:cs="Arial"/>
            <w:sz w:val="16"/>
            <w:szCs w:val="16"/>
          </w:rPr>
          <w:instrText>PAGE   \* MERGEFORMAT</w:instrText>
        </w:r>
        <w:r w:rsidRPr="002E56E5">
          <w:rPr>
            <w:rFonts w:ascii="Arial" w:hAnsi="Arial" w:cs="Arial"/>
            <w:sz w:val="16"/>
            <w:szCs w:val="16"/>
          </w:rPr>
          <w:fldChar w:fldCharType="separate"/>
        </w:r>
        <w:r w:rsidR="00BF691C">
          <w:rPr>
            <w:rFonts w:ascii="Arial" w:hAnsi="Arial" w:cs="Arial"/>
            <w:noProof/>
            <w:sz w:val="16"/>
            <w:szCs w:val="16"/>
          </w:rPr>
          <w:t>12</w:t>
        </w:r>
        <w:r w:rsidRPr="002E56E5">
          <w:rPr>
            <w:rFonts w:ascii="Arial" w:hAnsi="Arial" w:cs="Arial"/>
            <w:sz w:val="16"/>
            <w:szCs w:val="16"/>
          </w:rPr>
          <w:fldChar w:fldCharType="end"/>
        </w:r>
      </w:p>
    </w:sdtContent>
  </w:sdt>
  <w:p w14:paraId="6EC1E297" w14:textId="77777777" w:rsidR="00390517" w:rsidRPr="002E56E5" w:rsidRDefault="00390517">
    <w:pPr>
      <w:pStyle w:val="Nog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063E" w14:textId="77777777" w:rsidR="00390517" w:rsidRDefault="00390517" w:rsidP="004B72E1">
      <w:pPr>
        <w:spacing w:after="0" w:line="240" w:lineRule="auto"/>
      </w:pPr>
      <w:r>
        <w:separator/>
      </w:r>
    </w:p>
  </w:footnote>
  <w:footnote w:type="continuationSeparator" w:id="0">
    <w:p w14:paraId="3CD01D85" w14:textId="77777777" w:rsidR="00390517" w:rsidRDefault="00390517" w:rsidP="004B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0962" w14:textId="77777777" w:rsidR="00390517" w:rsidRDefault="00390517" w:rsidP="004B72E1">
    <w:pPr>
      <w:pStyle w:val="Glava"/>
      <w:rPr>
        <w:noProof/>
        <w:lang w:eastAsia="sl-SI"/>
      </w:rPr>
    </w:pPr>
    <w:r>
      <w:rPr>
        <w:noProof/>
        <w:lang w:eastAsia="sl-SI"/>
      </w:rPr>
      <w:drawing>
        <wp:inline distT="0" distB="0" distL="0" distR="0" wp14:anchorId="6B85C937" wp14:editId="06852644">
          <wp:extent cx="4030980" cy="4572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0980" cy="457200"/>
                  </a:xfrm>
                  <a:prstGeom prst="rect">
                    <a:avLst/>
                  </a:prstGeom>
                  <a:noFill/>
                  <a:ln>
                    <a:noFill/>
                  </a:ln>
                </pic:spPr>
              </pic:pic>
            </a:graphicData>
          </a:graphic>
        </wp:inline>
      </w:drawing>
    </w:r>
  </w:p>
  <w:p w14:paraId="4D0FD99B" w14:textId="77777777" w:rsidR="00390517" w:rsidRPr="008F3500" w:rsidRDefault="00390517" w:rsidP="004B72E1">
    <w:pPr>
      <w:pStyle w:val="Glava"/>
      <w:tabs>
        <w:tab w:val="clear" w:pos="4536"/>
        <w:tab w:val="left" w:pos="5112"/>
      </w:tabs>
      <w:spacing w:before="240" w:line="240" w:lineRule="exact"/>
      <w:ind w:left="851"/>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14:paraId="741BE373" w14:textId="77777777" w:rsidR="00390517" w:rsidRPr="008F3500" w:rsidRDefault="00390517" w:rsidP="004B72E1">
    <w:pPr>
      <w:pStyle w:val="Glava"/>
      <w:tabs>
        <w:tab w:val="clear" w:pos="4536"/>
        <w:tab w:val="left" w:pos="5112"/>
      </w:tabs>
      <w:spacing w:line="240" w:lineRule="exact"/>
      <w:ind w:left="851"/>
      <w:rPr>
        <w:rFonts w:cs="Arial"/>
        <w:sz w:val="16"/>
      </w:rPr>
    </w:pPr>
    <w:r w:rsidRPr="008F3500">
      <w:rPr>
        <w:rFonts w:cs="Arial"/>
        <w:sz w:val="16"/>
      </w:rPr>
      <w:tab/>
      <w:t xml:space="preserve"> </w:t>
    </w:r>
  </w:p>
  <w:p w14:paraId="6CF1B24E" w14:textId="77777777" w:rsidR="00390517" w:rsidRPr="008F3500" w:rsidRDefault="00390517" w:rsidP="004B72E1">
    <w:pPr>
      <w:pStyle w:val="Glava"/>
      <w:tabs>
        <w:tab w:val="clear" w:pos="4536"/>
        <w:tab w:val="left" w:pos="5112"/>
      </w:tabs>
      <w:spacing w:line="240" w:lineRule="exact"/>
      <w:ind w:left="851"/>
      <w:rPr>
        <w:rFonts w:cs="Arial"/>
        <w:sz w:val="16"/>
      </w:rPr>
    </w:pPr>
    <w:r w:rsidRPr="008F3500">
      <w:rPr>
        <w:rFonts w:cs="Arial"/>
        <w:sz w:val="16"/>
      </w:rPr>
      <w:tab/>
      <w:t xml:space="preserve">E: </w:t>
    </w:r>
    <w:hyperlink r:id="rId2" w:history="1">
      <w:r w:rsidRPr="009403F0">
        <w:rPr>
          <w:rStyle w:val="Hiperpovezava"/>
          <w:rFonts w:cs="Arial"/>
          <w:sz w:val="16"/>
        </w:rPr>
        <w:t>gp.mgrt@gov.si</w:t>
      </w:r>
    </w:hyperlink>
    <w:r>
      <w:rPr>
        <w:rFonts w:cs="Arial"/>
        <w:sz w:val="16"/>
      </w:rPr>
      <w:t xml:space="preserve"> </w:t>
    </w:r>
  </w:p>
  <w:p w14:paraId="0F523A2C" w14:textId="77777777" w:rsidR="00390517" w:rsidRPr="004B72E1" w:rsidRDefault="00390517" w:rsidP="004B72E1">
    <w:pPr>
      <w:pStyle w:val="Glava"/>
      <w:tabs>
        <w:tab w:val="clear" w:pos="4536"/>
        <w:tab w:val="left" w:pos="5112"/>
      </w:tabs>
      <w:spacing w:line="240" w:lineRule="exact"/>
      <w:ind w:left="851"/>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0E8C" w14:textId="77777777" w:rsidR="00390517" w:rsidRPr="004B72E1" w:rsidRDefault="00390517" w:rsidP="004B72E1">
    <w:pPr>
      <w:pStyle w:val="Glava"/>
      <w:tabs>
        <w:tab w:val="clear" w:pos="4536"/>
        <w:tab w:val="left" w:pos="5112"/>
      </w:tabs>
      <w:spacing w:line="240" w:lineRule="exact"/>
      <w:ind w:left="851"/>
      <w:rPr>
        <w:rFonts w:cs="Arial"/>
        <w:sz w:val="16"/>
      </w:rPr>
    </w:pPr>
    <w:r>
      <w:rPr>
        <w:rFonts w:cs="Arial"/>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494"/>
    <w:multiLevelType w:val="hybridMultilevel"/>
    <w:tmpl w:val="4B8E1F80"/>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D0031C"/>
    <w:multiLevelType w:val="hybridMultilevel"/>
    <w:tmpl w:val="50C40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D83EB9"/>
    <w:multiLevelType w:val="hybridMultilevel"/>
    <w:tmpl w:val="51964EA4"/>
    <w:lvl w:ilvl="0" w:tplc="C5C82DC6">
      <w:start w:val="2"/>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D13BE8"/>
    <w:multiLevelType w:val="hybridMultilevel"/>
    <w:tmpl w:val="E3F60AB2"/>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C309C2"/>
    <w:multiLevelType w:val="hybridMultilevel"/>
    <w:tmpl w:val="FDF8C17E"/>
    <w:lvl w:ilvl="0" w:tplc="FC086F1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9065C"/>
    <w:multiLevelType w:val="hybridMultilevel"/>
    <w:tmpl w:val="AFB0A44C"/>
    <w:lvl w:ilvl="0" w:tplc="9F064C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BC12BA7"/>
    <w:multiLevelType w:val="hybridMultilevel"/>
    <w:tmpl w:val="A4E44C1C"/>
    <w:lvl w:ilvl="0" w:tplc="FC086F14">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C7364"/>
    <w:multiLevelType w:val="hybridMultilevel"/>
    <w:tmpl w:val="1D86DE4C"/>
    <w:lvl w:ilvl="0" w:tplc="FC086F1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7"/>
  </w:num>
  <w:num w:numId="6">
    <w:abstractNumId w:val="10"/>
  </w:num>
  <w:num w:numId="7">
    <w:abstractNumId w:val="4"/>
  </w:num>
  <w:num w:numId="8">
    <w:abstractNumId w:val="11"/>
  </w:num>
  <w:num w:numId="9">
    <w:abstractNumId w:val="8"/>
  </w:num>
  <w:num w:numId="10">
    <w:abstractNumId w:val="15"/>
  </w:num>
  <w:num w:numId="11">
    <w:abstractNumId w:val="6"/>
  </w:num>
  <w:num w:numId="12">
    <w:abstractNumId w:val="3"/>
  </w:num>
  <w:num w:numId="13">
    <w:abstractNumId w:val="7"/>
  </w:num>
  <w:num w:numId="14">
    <w:abstractNumId w:val="5"/>
  </w:num>
  <w:num w:numId="15">
    <w:abstractNumId w:val="9"/>
  </w:num>
  <w:num w:numId="16">
    <w:abstractNumId w:val="1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4564"/>
    <w:rsid w:val="000065A7"/>
    <w:rsid w:val="00007323"/>
    <w:rsid w:val="0002319B"/>
    <w:rsid w:val="00025316"/>
    <w:rsid w:val="0003373F"/>
    <w:rsid w:val="0006047F"/>
    <w:rsid w:val="000678B7"/>
    <w:rsid w:val="00072D7C"/>
    <w:rsid w:val="00077C0C"/>
    <w:rsid w:val="00082EFE"/>
    <w:rsid w:val="00086138"/>
    <w:rsid w:val="00095EE2"/>
    <w:rsid w:val="000A5BE6"/>
    <w:rsid w:val="000B0586"/>
    <w:rsid w:val="000B6B0C"/>
    <w:rsid w:val="000B7B83"/>
    <w:rsid w:val="000C5D63"/>
    <w:rsid w:val="000D66C2"/>
    <w:rsid w:val="000E07BC"/>
    <w:rsid w:val="000E66EF"/>
    <w:rsid w:val="000F0ECE"/>
    <w:rsid w:val="000F5141"/>
    <w:rsid w:val="000F5B08"/>
    <w:rsid w:val="000F797D"/>
    <w:rsid w:val="000F7AA6"/>
    <w:rsid w:val="00104671"/>
    <w:rsid w:val="00104D66"/>
    <w:rsid w:val="00104E5D"/>
    <w:rsid w:val="00106330"/>
    <w:rsid w:val="0011049B"/>
    <w:rsid w:val="001179F9"/>
    <w:rsid w:val="00123A12"/>
    <w:rsid w:val="001337DB"/>
    <w:rsid w:val="001470ED"/>
    <w:rsid w:val="00161093"/>
    <w:rsid w:val="00182DA6"/>
    <w:rsid w:val="001973E4"/>
    <w:rsid w:val="001A4812"/>
    <w:rsid w:val="001A4A6C"/>
    <w:rsid w:val="001A599B"/>
    <w:rsid w:val="001B06E3"/>
    <w:rsid w:val="001B3C69"/>
    <w:rsid w:val="001C1C15"/>
    <w:rsid w:val="001D319F"/>
    <w:rsid w:val="001E593B"/>
    <w:rsid w:val="001E76F6"/>
    <w:rsid w:val="001F1946"/>
    <w:rsid w:val="001F249F"/>
    <w:rsid w:val="001F651E"/>
    <w:rsid w:val="001F6B2D"/>
    <w:rsid w:val="00201F41"/>
    <w:rsid w:val="00207047"/>
    <w:rsid w:val="00207A51"/>
    <w:rsid w:val="00233550"/>
    <w:rsid w:val="00241954"/>
    <w:rsid w:val="00241AA0"/>
    <w:rsid w:val="0026192D"/>
    <w:rsid w:val="00276FCE"/>
    <w:rsid w:val="00290132"/>
    <w:rsid w:val="00295EE8"/>
    <w:rsid w:val="002A71B3"/>
    <w:rsid w:val="002B56F9"/>
    <w:rsid w:val="002C0021"/>
    <w:rsid w:val="002C0448"/>
    <w:rsid w:val="002C14E0"/>
    <w:rsid w:val="002D434A"/>
    <w:rsid w:val="002D5DDC"/>
    <w:rsid w:val="002E49F5"/>
    <w:rsid w:val="002E56E5"/>
    <w:rsid w:val="002F1C30"/>
    <w:rsid w:val="002F7EAF"/>
    <w:rsid w:val="00300C1E"/>
    <w:rsid w:val="0031239F"/>
    <w:rsid w:val="00313306"/>
    <w:rsid w:val="00314CAE"/>
    <w:rsid w:val="00321A64"/>
    <w:rsid w:val="00353417"/>
    <w:rsid w:val="003549C4"/>
    <w:rsid w:val="00365C48"/>
    <w:rsid w:val="003779B7"/>
    <w:rsid w:val="00384FB8"/>
    <w:rsid w:val="00390517"/>
    <w:rsid w:val="0039355B"/>
    <w:rsid w:val="00394A90"/>
    <w:rsid w:val="003950F7"/>
    <w:rsid w:val="00395159"/>
    <w:rsid w:val="003972F1"/>
    <w:rsid w:val="003A0138"/>
    <w:rsid w:val="003C2302"/>
    <w:rsid w:val="003D1372"/>
    <w:rsid w:val="00411886"/>
    <w:rsid w:val="00415D50"/>
    <w:rsid w:val="004269A0"/>
    <w:rsid w:val="004315D1"/>
    <w:rsid w:val="0043217B"/>
    <w:rsid w:val="00441CC3"/>
    <w:rsid w:val="00466465"/>
    <w:rsid w:val="004715B2"/>
    <w:rsid w:val="00472606"/>
    <w:rsid w:val="0048050C"/>
    <w:rsid w:val="00483F13"/>
    <w:rsid w:val="00490FD8"/>
    <w:rsid w:val="00492BA3"/>
    <w:rsid w:val="004930F1"/>
    <w:rsid w:val="00493A94"/>
    <w:rsid w:val="004A0FAF"/>
    <w:rsid w:val="004A21E1"/>
    <w:rsid w:val="004A7B81"/>
    <w:rsid w:val="004B42FC"/>
    <w:rsid w:val="004B4FC1"/>
    <w:rsid w:val="004B6D21"/>
    <w:rsid w:val="004B72E1"/>
    <w:rsid w:val="004D52D3"/>
    <w:rsid w:val="004D7982"/>
    <w:rsid w:val="004D7F9C"/>
    <w:rsid w:val="004E019B"/>
    <w:rsid w:val="00503643"/>
    <w:rsid w:val="0051119B"/>
    <w:rsid w:val="0052204B"/>
    <w:rsid w:val="00523ED0"/>
    <w:rsid w:val="0054130E"/>
    <w:rsid w:val="00551ED9"/>
    <w:rsid w:val="0056281F"/>
    <w:rsid w:val="0057285C"/>
    <w:rsid w:val="00572864"/>
    <w:rsid w:val="0059201C"/>
    <w:rsid w:val="00597ABE"/>
    <w:rsid w:val="00597BDE"/>
    <w:rsid w:val="005A0736"/>
    <w:rsid w:val="005A1F74"/>
    <w:rsid w:val="005A6EF2"/>
    <w:rsid w:val="005B0D46"/>
    <w:rsid w:val="005B191F"/>
    <w:rsid w:val="005B5389"/>
    <w:rsid w:val="005B5433"/>
    <w:rsid w:val="005B6D50"/>
    <w:rsid w:val="005C0F59"/>
    <w:rsid w:val="005C0F8E"/>
    <w:rsid w:val="005C7B07"/>
    <w:rsid w:val="005D3102"/>
    <w:rsid w:val="00602D47"/>
    <w:rsid w:val="00621233"/>
    <w:rsid w:val="00624F25"/>
    <w:rsid w:val="006262B4"/>
    <w:rsid w:val="0062703E"/>
    <w:rsid w:val="006335C6"/>
    <w:rsid w:val="0064507A"/>
    <w:rsid w:val="0065644A"/>
    <w:rsid w:val="006603B6"/>
    <w:rsid w:val="006756AC"/>
    <w:rsid w:val="00675B38"/>
    <w:rsid w:val="006816E6"/>
    <w:rsid w:val="00684D00"/>
    <w:rsid w:val="00695EC3"/>
    <w:rsid w:val="006A3424"/>
    <w:rsid w:val="006B069D"/>
    <w:rsid w:val="006B77E7"/>
    <w:rsid w:val="006C2BEA"/>
    <w:rsid w:val="006D0FA5"/>
    <w:rsid w:val="006D58F2"/>
    <w:rsid w:val="006D5CEC"/>
    <w:rsid w:val="006E27D7"/>
    <w:rsid w:val="006E5600"/>
    <w:rsid w:val="006F26F0"/>
    <w:rsid w:val="007323B5"/>
    <w:rsid w:val="00747E6E"/>
    <w:rsid w:val="007545EA"/>
    <w:rsid w:val="007627BC"/>
    <w:rsid w:val="007667F9"/>
    <w:rsid w:val="00773DFC"/>
    <w:rsid w:val="0077634D"/>
    <w:rsid w:val="007805C4"/>
    <w:rsid w:val="00781A22"/>
    <w:rsid w:val="007878B7"/>
    <w:rsid w:val="00790367"/>
    <w:rsid w:val="00791385"/>
    <w:rsid w:val="007926CD"/>
    <w:rsid w:val="007A048C"/>
    <w:rsid w:val="007A7271"/>
    <w:rsid w:val="007B08A1"/>
    <w:rsid w:val="007B67C6"/>
    <w:rsid w:val="007D255B"/>
    <w:rsid w:val="007D7D78"/>
    <w:rsid w:val="007E44F9"/>
    <w:rsid w:val="007F3962"/>
    <w:rsid w:val="007F6551"/>
    <w:rsid w:val="008049A9"/>
    <w:rsid w:val="008058DF"/>
    <w:rsid w:val="00807F0E"/>
    <w:rsid w:val="0081644A"/>
    <w:rsid w:val="00816AA6"/>
    <w:rsid w:val="00830D69"/>
    <w:rsid w:val="0083329C"/>
    <w:rsid w:val="008345EA"/>
    <w:rsid w:val="0083673C"/>
    <w:rsid w:val="00844B78"/>
    <w:rsid w:val="00850D2C"/>
    <w:rsid w:val="00853EDD"/>
    <w:rsid w:val="0085673F"/>
    <w:rsid w:val="0086178D"/>
    <w:rsid w:val="00861F6C"/>
    <w:rsid w:val="008664C6"/>
    <w:rsid w:val="00867BE0"/>
    <w:rsid w:val="0087493D"/>
    <w:rsid w:val="008757F7"/>
    <w:rsid w:val="00895FBE"/>
    <w:rsid w:val="008A68CD"/>
    <w:rsid w:val="008B053A"/>
    <w:rsid w:val="008C4AA1"/>
    <w:rsid w:val="008E02EC"/>
    <w:rsid w:val="008E2984"/>
    <w:rsid w:val="008E2C10"/>
    <w:rsid w:val="008F210F"/>
    <w:rsid w:val="0090389F"/>
    <w:rsid w:val="0091121D"/>
    <w:rsid w:val="00912183"/>
    <w:rsid w:val="00914451"/>
    <w:rsid w:val="00915199"/>
    <w:rsid w:val="009233B1"/>
    <w:rsid w:val="0093345B"/>
    <w:rsid w:val="009405C0"/>
    <w:rsid w:val="009425B6"/>
    <w:rsid w:val="009608E4"/>
    <w:rsid w:val="00961E77"/>
    <w:rsid w:val="009704A8"/>
    <w:rsid w:val="0098658E"/>
    <w:rsid w:val="00986F33"/>
    <w:rsid w:val="00990888"/>
    <w:rsid w:val="00990FE5"/>
    <w:rsid w:val="009952B3"/>
    <w:rsid w:val="009A27B6"/>
    <w:rsid w:val="009A450D"/>
    <w:rsid w:val="009B154C"/>
    <w:rsid w:val="009B7EE6"/>
    <w:rsid w:val="009C3A6E"/>
    <w:rsid w:val="009D4298"/>
    <w:rsid w:val="009F45E0"/>
    <w:rsid w:val="00A061A1"/>
    <w:rsid w:val="00A120A6"/>
    <w:rsid w:val="00A121BD"/>
    <w:rsid w:val="00A162D8"/>
    <w:rsid w:val="00A21CBB"/>
    <w:rsid w:val="00A23232"/>
    <w:rsid w:val="00A25161"/>
    <w:rsid w:val="00A27FD6"/>
    <w:rsid w:val="00A40167"/>
    <w:rsid w:val="00A43EE3"/>
    <w:rsid w:val="00A52A81"/>
    <w:rsid w:val="00A53F25"/>
    <w:rsid w:val="00A57BBB"/>
    <w:rsid w:val="00A71D1F"/>
    <w:rsid w:val="00A75456"/>
    <w:rsid w:val="00A76CBA"/>
    <w:rsid w:val="00A809AD"/>
    <w:rsid w:val="00A8460F"/>
    <w:rsid w:val="00A84A43"/>
    <w:rsid w:val="00A90A04"/>
    <w:rsid w:val="00A918FC"/>
    <w:rsid w:val="00A96704"/>
    <w:rsid w:val="00AA0CA0"/>
    <w:rsid w:val="00AA128B"/>
    <w:rsid w:val="00AA1F3D"/>
    <w:rsid w:val="00AA26FA"/>
    <w:rsid w:val="00AA2E1B"/>
    <w:rsid w:val="00AC32DE"/>
    <w:rsid w:val="00AD01E4"/>
    <w:rsid w:val="00AE1F83"/>
    <w:rsid w:val="00AE4A31"/>
    <w:rsid w:val="00AE7EAC"/>
    <w:rsid w:val="00AF52B4"/>
    <w:rsid w:val="00B0116E"/>
    <w:rsid w:val="00B012DB"/>
    <w:rsid w:val="00B14638"/>
    <w:rsid w:val="00B16B0F"/>
    <w:rsid w:val="00B22A6A"/>
    <w:rsid w:val="00B31282"/>
    <w:rsid w:val="00B379A0"/>
    <w:rsid w:val="00B40C54"/>
    <w:rsid w:val="00B5307F"/>
    <w:rsid w:val="00B60CF0"/>
    <w:rsid w:val="00B67B6A"/>
    <w:rsid w:val="00B8713D"/>
    <w:rsid w:val="00B9635B"/>
    <w:rsid w:val="00BB104F"/>
    <w:rsid w:val="00BB6EE6"/>
    <w:rsid w:val="00BC1355"/>
    <w:rsid w:val="00BC23F4"/>
    <w:rsid w:val="00BD48E9"/>
    <w:rsid w:val="00BF0F7E"/>
    <w:rsid w:val="00BF197B"/>
    <w:rsid w:val="00BF3E4A"/>
    <w:rsid w:val="00BF45BE"/>
    <w:rsid w:val="00BF691C"/>
    <w:rsid w:val="00C02FE1"/>
    <w:rsid w:val="00C03FF2"/>
    <w:rsid w:val="00C103A3"/>
    <w:rsid w:val="00C103AB"/>
    <w:rsid w:val="00C1350E"/>
    <w:rsid w:val="00C1592D"/>
    <w:rsid w:val="00C23CF0"/>
    <w:rsid w:val="00C24B2C"/>
    <w:rsid w:val="00C40AE5"/>
    <w:rsid w:val="00C44C5F"/>
    <w:rsid w:val="00C52A12"/>
    <w:rsid w:val="00C764AA"/>
    <w:rsid w:val="00CA6962"/>
    <w:rsid w:val="00CB30FB"/>
    <w:rsid w:val="00CC5355"/>
    <w:rsid w:val="00CD02B2"/>
    <w:rsid w:val="00CD2CC3"/>
    <w:rsid w:val="00CE3983"/>
    <w:rsid w:val="00CE5DD1"/>
    <w:rsid w:val="00CF1E98"/>
    <w:rsid w:val="00CF3DCA"/>
    <w:rsid w:val="00CF54F0"/>
    <w:rsid w:val="00D0251D"/>
    <w:rsid w:val="00D0478E"/>
    <w:rsid w:val="00D04928"/>
    <w:rsid w:val="00D06F49"/>
    <w:rsid w:val="00D1333D"/>
    <w:rsid w:val="00D240C2"/>
    <w:rsid w:val="00D30A03"/>
    <w:rsid w:val="00D335E3"/>
    <w:rsid w:val="00D37427"/>
    <w:rsid w:val="00D567E5"/>
    <w:rsid w:val="00D64C4A"/>
    <w:rsid w:val="00D66A11"/>
    <w:rsid w:val="00D674B3"/>
    <w:rsid w:val="00D90102"/>
    <w:rsid w:val="00D96F39"/>
    <w:rsid w:val="00DA46E8"/>
    <w:rsid w:val="00DC3A94"/>
    <w:rsid w:val="00DC5303"/>
    <w:rsid w:val="00DC5936"/>
    <w:rsid w:val="00DD121E"/>
    <w:rsid w:val="00DD7FA9"/>
    <w:rsid w:val="00DE6B51"/>
    <w:rsid w:val="00E015FE"/>
    <w:rsid w:val="00E01F6D"/>
    <w:rsid w:val="00E04F66"/>
    <w:rsid w:val="00E14792"/>
    <w:rsid w:val="00E151C1"/>
    <w:rsid w:val="00E234BB"/>
    <w:rsid w:val="00E3675D"/>
    <w:rsid w:val="00E379F2"/>
    <w:rsid w:val="00E40645"/>
    <w:rsid w:val="00E50A43"/>
    <w:rsid w:val="00E51950"/>
    <w:rsid w:val="00E53557"/>
    <w:rsid w:val="00E739F8"/>
    <w:rsid w:val="00E75270"/>
    <w:rsid w:val="00E814E9"/>
    <w:rsid w:val="00E828FC"/>
    <w:rsid w:val="00E954CE"/>
    <w:rsid w:val="00EA1451"/>
    <w:rsid w:val="00EB471A"/>
    <w:rsid w:val="00EC0687"/>
    <w:rsid w:val="00EC72F2"/>
    <w:rsid w:val="00EE2821"/>
    <w:rsid w:val="00EE6940"/>
    <w:rsid w:val="00EF4373"/>
    <w:rsid w:val="00EF6029"/>
    <w:rsid w:val="00F04954"/>
    <w:rsid w:val="00F14581"/>
    <w:rsid w:val="00F2406C"/>
    <w:rsid w:val="00F26DAD"/>
    <w:rsid w:val="00F30D10"/>
    <w:rsid w:val="00F43345"/>
    <w:rsid w:val="00F44985"/>
    <w:rsid w:val="00F609A8"/>
    <w:rsid w:val="00F65EBF"/>
    <w:rsid w:val="00F7472B"/>
    <w:rsid w:val="00F803B6"/>
    <w:rsid w:val="00F80D71"/>
    <w:rsid w:val="00F91109"/>
    <w:rsid w:val="00F9455C"/>
    <w:rsid w:val="00F97A2B"/>
    <w:rsid w:val="00FA0700"/>
    <w:rsid w:val="00FA329D"/>
    <w:rsid w:val="00FB397B"/>
    <w:rsid w:val="00FB5E9D"/>
    <w:rsid w:val="00FC2B60"/>
    <w:rsid w:val="00FC7849"/>
    <w:rsid w:val="00FD3507"/>
    <w:rsid w:val="00FD5D4B"/>
    <w:rsid w:val="00FE447B"/>
    <w:rsid w:val="00FF27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3F44F33"/>
  <w15:docId w15:val="{FF7761C6-035A-4C5E-BE5A-FAFDAA0C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qFormat/>
    <w:rsid w:val="004B72E1"/>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4B72E1"/>
    <w:pPr>
      <w:tabs>
        <w:tab w:val="center" w:pos="4536"/>
        <w:tab w:val="right" w:pos="9072"/>
      </w:tabs>
      <w:spacing w:after="0" w:line="240" w:lineRule="auto"/>
    </w:pPr>
  </w:style>
  <w:style w:type="character" w:customStyle="1" w:styleId="GlavaZnak">
    <w:name w:val="Glava Znak"/>
    <w:basedOn w:val="Privzetapisavaodstavka"/>
    <w:link w:val="Glava"/>
    <w:uiPriority w:val="99"/>
    <w:rsid w:val="004B72E1"/>
  </w:style>
  <w:style w:type="paragraph" w:styleId="Noga">
    <w:name w:val="footer"/>
    <w:basedOn w:val="Navaden"/>
    <w:link w:val="NogaZnak"/>
    <w:uiPriority w:val="99"/>
    <w:unhideWhenUsed/>
    <w:rsid w:val="004B72E1"/>
    <w:pPr>
      <w:tabs>
        <w:tab w:val="center" w:pos="4536"/>
        <w:tab w:val="right" w:pos="9072"/>
      </w:tabs>
      <w:spacing w:after="0" w:line="240" w:lineRule="auto"/>
    </w:pPr>
  </w:style>
  <w:style w:type="character" w:customStyle="1" w:styleId="NogaZnak">
    <w:name w:val="Noga Znak"/>
    <w:basedOn w:val="Privzetapisavaodstavka"/>
    <w:link w:val="Noga"/>
    <w:uiPriority w:val="99"/>
    <w:rsid w:val="004B72E1"/>
  </w:style>
  <w:style w:type="character" w:styleId="Hiperpovezava">
    <w:name w:val="Hyperlink"/>
    <w:uiPriority w:val="99"/>
    <w:unhideWhenUsed/>
    <w:rsid w:val="004B72E1"/>
    <w:rPr>
      <w:color w:val="0000FF"/>
      <w:u w:val="single"/>
    </w:rPr>
  </w:style>
  <w:style w:type="paragraph" w:styleId="Besedilooblaka">
    <w:name w:val="Balloon Text"/>
    <w:basedOn w:val="Navaden"/>
    <w:link w:val="BesedilooblakaZnak"/>
    <w:uiPriority w:val="99"/>
    <w:semiHidden/>
    <w:unhideWhenUsed/>
    <w:rsid w:val="004B72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72E1"/>
    <w:rPr>
      <w:rFonts w:ascii="Tahoma" w:hAnsi="Tahoma" w:cs="Tahoma"/>
      <w:sz w:val="16"/>
      <w:szCs w:val="16"/>
    </w:rPr>
  </w:style>
  <w:style w:type="paragraph" w:customStyle="1" w:styleId="Vrstapredpisa">
    <w:name w:val="Vrsta predpisa"/>
    <w:basedOn w:val="Navaden"/>
    <w:link w:val="VrstapredpisaZnak"/>
    <w:qFormat/>
    <w:rsid w:val="004930F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930F1"/>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4930F1"/>
    <w:rPr>
      <w:rFonts w:ascii="Arial" w:eastAsia="Times New Roman" w:hAnsi="Arial" w:cs="Arial"/>
      <w:b/>
      <w:bCs/>
      <w:color w:val="000000"/>
      <w:spacing w:val="40"/>
      <w:lang w:eastAsia="sl-SI"/>
    </w:rPr>
  </w:style>
  <w:style w:type="character" w:customStyle="1" w:styleId="NaslovpredpisaZnak">
    <w:name w:val="Naslov_predpisa Znak"/>
    <w:link w:val="Naslovpredpisa"/>
    <w:rsid w:val="004930F1"/>
    <w:rPr>
      <w:rFonts w:ascii="Arial" w:eastAsia="Times New Roman" w:hAnsi="Arial" w:cs="Arial"/>
      <w:b/>
      <w:lang w:eastAsia="sl-SI"/>
    </w:rPr>
  </w:style>
  <w:style w:type="paragraph" w:customStyle="1" w:styleId="Pravnapodlaga">
    <w:name w:val="Pravna podlaga"/>
    <w:basedOn w:val="Navaden"/>
    <w:link w:val="PravnapodlagaZnak"/>
    <w:qFormat/>
    <w:rsid w:val="004930F1"/>
    <w:pPr>
      <w:overflowPunct w:val="0"/>
      <w:autoSpaceDE w:val="0"/>
      <w:autoSpaceDN w:val="0"/>
      <w:adjustRightInd w:val="0"/>
      <w:spacing w:before="480" w:after="0" w:line="240" w:lineRule="auto"/>
      <w:ind w:firstLine="1021"/>
      <w:jc w:val="both"/>
      <w:textAlignment w:val="baseline"/>
    </w:pPr>
    <w:rPr>
      <w:rFonts w:ascii="Arial" w:eastAsia="Times New Roman" w:hAnsi="Arial" w:cs="Arial"/>
      <w:lang w:eastAsia="sl-SI"/>
    </w:rPr>
  </w:style>
  <w:style w:type="character" w:customStyle="1" w:styleId="PravnapodlagaZnak">
    <w:name w:val="Pravna podlaga Znak"/>
    <w:basedOn w:val="Privzetapisavaodstavka"/>
    <w:link w:val="Pravnapodlaga"/>
    <w:rsid w:val="004930F1"/>
    <w:rPr>
      <w:rFonts w:ascii="Arial" w:eastAsia="Times New Roman" w:hAnsi="Arial" w:cs="Arial"/>
      <w:lang w:eastAsia="sl-SI"/>
    </w:rPr>
  </w:style>
  <w:style w:type="paragraph" w:customStyle="1" w:styleId="Alineazaodstavkom">
    <w:name w:val="Alinea za odstavkom"/>
    <w:basedOn w:val="Navaden"/>
    <w:link w:val="AlineazaodstavkomZnak"/>
    <w:qFormat/>
    <w:rsid w:val="00A75456"/>
    <w:pPr>
      <w:overflowPunct w:val="0"/>
      <w:autoSpaceDE w:val="0"/>
      <w:autoSpaceDN w:val="0"/>
      <w:adjustRightInd w:val="0"/>
      <w:spacing w:after="0" w:line="200" w:lineRule="exact"/>
      <w:ind w:left="1069" w:hanging="360"/>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A75456"/>
    <w:rPr>
      <w:rFonts w:ascii="Arial" w:eastAsia="Times New Roman" w:hAnsi="Arial" w:cs="Times New Roman"/>
      <w:lang w:val="x-none" w:eastAsia="x-none"/>
    </w:rPr>
  </w:style>
  <w:style w:type="character" w:customStyle="1" w:styleId="highlight1">
    <w:name w:val="highlight1"/>
    <w:basedOn w:val="Privzetapisavaodstavka"/>
    <w:rsid w:val="00A75456"/>
    <w:rPr>
      <w:shd w:val="clear" w:color="auto" w:fill="FFFF88"/>
    </w:rPr>
  </w:style>
  <w:style w:type="paragraph" w:styleId="Sprotnaopomba-besedilo">
    <w:name w:val="footnote text"/>
    <w:basedOn w:val="Navaden"/>
    <w:link w:val="Sprotnaopomba-besediloZnak"/>
    <w:uiPriority w:val="99"/>
    <w:semiHidden/>
    <w:unhideWhenUsed/>
    <w:rsid w:val="003950F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950F7"/>
    <w:rPr>
      <w:sz w:val="20"/>
      <w:szCs w:val="20"/>
    </w:rPr>
  </w:style>
  <w:style w:type="character" w:styleId="Sprotnaopomba-sklic">
    <w:name w:val="footnote reference"/>
    <w:basedOn w:val="Privzetapisavaodstavka"/>
    <w:uiPriority w:val="99"/>
    <w:semiHidden/>
    <w:unhideWhenUsed/>
    <w:rsid w:val="003950F7"/>
    <w:rPr>
      <w:vertAlign w:val="superscript"/>
    </w:rPr>
  </w:style>
  <w:style w:type="paragraph" w:customStyle="1" w:styleId="Poglavje">
    <w:name w:val="Poglavje"/>
    <w:basedOn w:val="Navaden"/>
    <w:qFormat/>
    <w:rsid w:val="00CD2CC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
    <w:name w:val="Člen"/>
    <w:basedOn w:val="Navaden"/>
    <w:link w:val="lenZnak"/>
    <w:qFormat/>
    <w:rsid w:val="00CD2CC3"/>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CD2CC3"/>
    <w:rPr>
      <w:rFonts w:ascii="Arial" w:eastAsia="Times New Roman" w:hAnsi="Arial" w:cs="Arial"/>
      <w:b/>
      <w:lang w:eastAsia="sl-SI"/>
    </w:rPr>
  </w:style>
  <w:style w:type="paragraph" w:customStyle="1" w:styleId="Odstavek">
    <w:name w:val="Odstavek"/>
    <w:basedOn w:val="Navaden"/>
    <w:link w:val="OdstavekZnak"/>
    <w:qFormat/>
    <w:rsid w:val="00CD2CC3"/>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CD2CC3"/>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CD2CC3"/>
    <w:pPr>
      <w:spacing w:before="480"/>
    </w:pPr>
  </w:style>
  <w:style w:type="paragraph" w:customStyle="1" w:styleId="Datumsprejetja">
    <w:name w:val="Datum sprejetja"/>
    <w:basedOn w:val="Navaden"/>
    <w:link w:val="DatumsprejetjaZnak"/>
    <w:qFormat/>
    <w:rsid w:val="00CD2CC3"/>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CD2CC3"/>
    <w:rPr>
      <w:rFonts w:ascii="Arial" w:eastAsia="Times New Roman" w:hAnsi="Arial" w:cs="Arial"/>
      <w:snapToGrid w:val="0"/>
      <w:color w:val="000000"/>
      <w:lang w:eastAsia="sl-SI"/>
    </w:rPr>
  </w:style>
  <w:style w:type="character" w:customStyle="1" w:styleId="DatumsprejetjaZnak">
    <w:name w:val="Datum sprejetja Znak"/>
    <w:link w:val="Datumsprejetja"/>
    <w:rsid w:val="00CD2CC3"/>
    <w:rPr>
      <w:rFonts w:ascii="Arial" w:eastAsia="Times New Roman" w:hAnsi="Arial" w:cs="Arial"/>
      <w:snapToGrid w:val="0"/>
      <w:color w:val="000000"/>
      <w:lang w:eastAsia="sl-SI"/>
    </w:rPr>
  </w:style>
  <w:style w:type="paragraph" w:customStyle="1" w:styleId="EVA">
    <w:name w:val="EVA"/>
    <w:basedOn w:val="Navaden"/>
    <w:link w:val="EVAZnak"/>
    <w:qFormat/>
    <w:rsid w:val="00CD2CC3"/>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CD2CC3"/>
    <w:rPr>
      <w:rFonts w:ascii="Arial" w:eastAsia="Times New Roman" w:hAnsi="Arial" w:cs="Arial"/>
      <w:lang w:eastAsia="sl-SI"/>
    </w:rPr>
  </w:style>
  <w:style w:type="paragraph" w:customStyle="1" w:styleId="Imeorgana">
    <w:name w:val="Ime organa"/>
    <w:basedOn w:val="Navaden"/>
    <w:link w:val="ImeorganaZnak"/>
    <w:qFormat/>
    <w:rsid w:val="00CD2CC3"/>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customStyle="1" w:styleId="Priloga">
    <w:name w:val="Priloga"/>
    <w:basedOn w:val="Navaden"/>
    <w:link w:val="PrilogaZnak"/>
    <w:qFormat/>
    <w:rsid w:val="00CD2CC3"/>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PrilogaZnak">
    <w:name w:val="Priloga Znak"/>
    <w:link w:val="Priloga"/>
    <w:rsid w:val="00CD2CC3"/>
    <w:rPr>
      <w:rFonts w:ascii="Arial" w:eastAsia="Times New Roman" w:hAnsi="Arial" w:cs="Arial"/>
      <w:szCs w:val="17"/>
      <w:lang w:eastAsia="sl-SI"/>
    </w:rPr>
  </w:style>
  <w:style w:type="character" w:customStyle="1" w:styleId="ImeorganaZnak">
    <w:name w:val="Ime organa Znak"/>
    <w:link w:val="Imeorgana"/>
    <w:rsid w:val="00CD2CC3"/>
    <w:rPr>
      <w:rFonts w:ascii="Arial" w:eastAsia="Times New Roman" w:hAnsi="Arial" w:cs="Arial"/>
      <w:lang w:eastAsia="sl-SI"/>
    </w:rPr>
  </w:style>
  <w:style w:type="character" w:styleId="Pripombasklic">
    <w:name w:val="annotation reference"/>
    <w:basedOn w:val="Privzetapisavaodstavka"/>
    <w:uiPriority w:val="99"/>
    <w:semiHidden/>
    <w:unhideWhenUsed/>
    <w:rsid w:val="00A76CBA"/>
    <w:rPr>
      <w:sz w:val="16"/>
      <w:szCs w:val="16"/>
    </w:rPr>
  </w:style>
  <w:style w:type="paragraph" w:styleId="Pripombabesedilo">
    <w:name w:val="annotation text"/>
    <w:basedOn w:val="Navaden"/>
    <w:link w:val="PripombabesediloZnak"/>
    <w:uiPriority w:val="99"/>
    <w:semiHidden/>
    <w:unhideWhenUsed/>
    <w:rsid w:val="00A76CB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76CBA"/>
    <w:rPr>
      <w:sz w:val="20"/>
      <w:szCs w:val="20"/>
    </w:rPr>
  </w:style>
  <w:style w:type="paragraph" w:styleId="Brezrazmikov">
    <w:name w:val="No Spacing"/>
    <w:uiPriority w:val="1"/>
    <w:qFormat/>
    <w:rsid w:val="00B40C54"/>
    <w:pPr>
      <w:spacing w:after="0" w:line="240" w:lineRule="auto"/>
    </w:pPr>
    <w:rPr>
      <w:rFonts w:ascii="Arial" w:eastAsia="Calibri" w:hAnsi="Arial" w:cs="Times New Roman"/>
      <w:sz w:val="20"/>
    </w:rPr>
  </w:style>
  <w:style w:type="paragraph" w:styleId="Odstavekseznama">
    <w:name w:val="List Paragraph"/>
    <w:basedOn w:val="Navaden"/>
    <w:uiPriority w:val="34"/>
    <w:qFormat/>
    <w:rsid w:val="0093345B"/>
    <w:pPr>
      <w:ind w:left="720"/>
      <w:contextualSpacing/>
    </w:pPr>
  </w:style>
  <w:style w:type="paragraph" w:customStyle="1" w:styleId="odstavek1">
    <w:name w:val="odstavek1"/>
    <w:basedOn w:val="Navaden"/>
    <w:rsid w:val="009405C0"/>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C058-14B3-4E36-BFF9-B82D995B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7821</Words>
  <Characters>44584</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Aleš Gorišek</cp:lastModifiedBy>
  <cp:revision>3</cp:revision>
  <cp:lastPrinted>2019-04-24T06:25:00Z</cp:lastPrinted>
  <dcterms:created xsi:type="dcterms:W3CDTF">2019-04-24T06:25:00Z</dcterms:created>
  <dcterms:modified xsi:type="dcterms:W3CDTF">2019-04-25T08:38:00Z</dcterms:modified>
</cp:coreProperties>
</file>