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296" w:rsidRPr="00E76842" w:rsidRDefault="005D3296" w:rsidP="00F219BA">
      <w:pPr>
        <w:tabs>
          <w:tab w:val="left" w:pos="1290"/>
        </w:tabs>
        <w:spacing w:before="20" w:after="20"/>
        <w:rPr>
          <w:rFonts w:cs="Arial"/>
          <w:b/>
          <w:szCs w:val="20"/>
          <w:lang w:val="sl-SI"/>
        </w:rPr>
      </w:pPr>
      <w:r w:rsidRPr="00E76842">
        <w:rPr>
          <w:rFonts w:cs="Arial"/>
          <w:b/>
          <w:szCs w:val="20"/>
          <w:lang w:val="sl-SI"/>
        </w:rPr>
        <w:t xml:space="preserve">Številka:  </w:t>
      </w:r>
      <w:r w:rsidRPr="00E76842">
        <w:rPr>
          <w:rFonts w:cs="Arial"/>
          <w:b/>
          <w:i/>
          <w:szCs w:val="20"/>
          <w:lang w:val="sl-SI"/>
        </w:rPr>
        <w:t>545641-55/2019 / 1</w:t>
      </w:r>
    </w:p>
    <w:p w:rsidR="005D3296" w:rsidRPr="00E76842" w:rsidRDefault="005D3296" w:rsidP="00F219BA">
      <w:pPr>
        <w:spacing w:before="20" w:after="20"/>
        <w:rPr>
          <w:rFonts w:cs="Arial"/>
          <w:b/>
          <w:szCs w:val="20"/>
          <w:lang w:val="sl-SI"/>
        </w:rPr>
      </w:pPr>
      <w:r w:rsidRPr="00E76842">
        <w:rPr>
          <w:rFonts w:cs="Arial"/>
          <w:b/>
          <w:szCs w:val="20"/>
          <w:lang w:val="sl-SI"/>
        </w:rPr>
        <w:t xml:space="preserve">Ljubljana, dne </w:t>
      </w:r>
      <w:r w:rsidRPr="00E76842">
        <w:rPr>
          <w:rFonts w:cs="Arial"/>
          <w:b/>
          <w:i/>
          <w:color w:val="000000"/>
          <w:szCs w:val="20"/>
          <w:lang w:val="sl-SI"/>
        </w:rPr>
        <w:t>10.07.2019</w:t>
      </w:r>
    </w:p>
    <w:p w:rsidR="005D3296" w:rsidRPr="00E76842" w:rsidRDefault="005D3296" w:rsidP="00F219BA">
      <w:pPr>
        <w:spacing w:before="20" w:after="20"/>
        <w:rPr>
          <w:rFonts w:cs="Arial"/>
          <w:b/>
          <w:i/>
          <w:szCs w:val="20"/>
          <w:lang w:val="sl-SI"/>
        </w:rPr>
      </w:pPr>
    </w:p>
    <w:p w:rsidR="005D3296" w:rsidRPr="00E76842" w:rsidRDefault="005D3296" w:rsidP="00F219BA">
      <w:pPr>
        <w:spacing w:before="20" w:after="20"/>
        <w:rPr>
          <w:rFonts w:cs="Arial"/>
          <w:i/>
          <w:szCs w:val="20"/>
          <w:lang w:val="sl-SI"/>
        </w:rPr>
      </w:pPr>
    </w:p>
    <w:p w:rsidR="005D3296" w:rsidRPr="00E76842" w:rsidRDefault="005D3296" w:rsidP="00F219BA">
      <w:pPr>
        <w:spacing w:before="20" w:after="20"/>
        <w:rPr>
          <w:rFonts w:cs="Arial"/>
          <w:b/>
          <w:szCs w:val="20"/>
          <w:lang w:val="sl-SI"/>
        </w:rPr>
      </w:pPr>
      <w:r w:rsidRPr="00E76842">
        <w:rPr>
          <w:rFonts w:cs="Arial"/>
          <w:b/>
          <w:szCs w:val="20"/>
          <w:lang w:val="sl-SI"/>
        </w:rPr>
        <w:t>GENERALNI SEKRETARIAT VLADE REPUBLIKE SLOVENIJE</w:t>
      </w:r>
    </w:p>
    <w:p w:rsidR="005D3296" w:rsidRPr="00E76842" w:rsidRDefault="005D3296" w:rsidP="00F219BA">
      <w:pPr>
        <w:spacing w:before="20" w:after="20"/>
        <w:rPr>
          <w:rFonts w:cs="Arial"/>
          <w:i/>
          <w:szCs w:val="20"/>
          <w:lang w:val="sl-SI"/>
        </w:rPr>
      </w:pPr>
      <w:r w:rsidRPr="00E76842">
        <w:rPr>
          <w:rFonts w:cs="Arial"/>
          <w:szCs w:val="20"/>
          <w:lang w:val="sl-SI"/>
        </w:rPr>
        <w:t>gp.gs@gov.si</w:t>
      </w:r>
    </w:p>
    <w:p w:rsidR="005D3296" w:rsidRPr="00E76842" w:rsidRDefault="005D3296" w:rsidP="00F219BA">
      <w:pPr>
        <w:spacing w:before="20" w:after="20"/>
        <w:rPr>
          <w:rFonts w:cs="Arial"/>
          <w:b/>
          <w:i/>
          <w:szCs w:val="20"/>
          <w:lang w:val="sl-SI"/>
        </w:rPr>
      </w:pPr>
    </w:p>
    <w:p w:rsidR="005D3296" w:rsidRPr="00E76842" w:rsidRDefault="005D3296" w:rsidP="00F219BA">
      <w:pPr>
        <w:spacing w:before="20" w:after="20"/>
        <w:rPr>
          <w:rFonts w:cs="Arial"/>
          <w:szCs w:val="20"/>
          <w:lang w:val="sl-SI"/>
        </w:rPr>
      </w:pPr>
      <w:r w:rsidRPr="00E76842">
        <w:rPr>
          <w:rFonts w:cs="Arial"/>
          <w:szCs w:val="20"/>
          <w:lang w:val="sl-SI"/>
        </w:rPr>
        <w:t>V vednost:</w:t>
      </w:r>
    </w:p>
    <w:p w:rsidR="005D3296" w:rsidRPr="00E76842" w:rsidRDefault="005D3296" w:rsidP="00F219BA">
      <w:pPr>
        <w:spacing w:before="20" w:after="20"/>
        <w:rPr>
          <w:rFonts w:cs="Arial"/>
          <w:szCs w:val="20"/>
          <w:lang w:val="sl-SI"/>
        </w:rPr>
      </w:pPr>
      <w:r w:rsidRPr="00E76842">
        <w:rPr>
          <w:rFonts w:cs="Arial"/>
          <w:b/>
          <w:szCs w:val="20"/>
          <w:lang w:val="sl-SI"/>
        </w:rPr>
        <w:t>MINISTRSTVO ZA ZUNANJE ZADEVE</w:t>
      </w:r>
    </w:p>
    <w:p w:rsidR="005D3296" w:rsidRPr="00E76842" w:rsidRDefault="005D3296" w:rsidP="00F219BA">
      <w:pPr>
        <w:spacing w:before="20" w:after="20"/>
        <w:rPr>
          <w:rFonts w:cs="Arial"/>
          <w:szCs w:val="20"/>
          <w:lang w:val="sl-SI"/>
        </w:rPr>
      </w:pPr>
      <w:r w:rsidRPr="00E76842">
        <w:rPr>
          <w:rFonts w:cs="Arial"/>
          <w:szCs w:val="20"/>
          <w:lang w:val="sl-SI"/>
        </w:rPr>
        <w:t>EU-portal@gov.si</w:t>
      </w:r>
    </w:p>
    <w:p w:rsidR="005D3296" w:rsidRPr="00E76842" w:rsidRDefault="005D3296" w:rsidP="00F219BA">
      <w:pPr>
        <w:spacing w:before="20" w:after="20"/>
        <w:rPr>
          <w:rFonts w:cs="Arial"/>
          <w:szCs w:val="20"/>
          <w:lang w:val="sl-SI"/>
        </w:rPr>
      </w:pPr>
    </w:p>
    <w:p w:rsidR="005D3296" w:rsidRPr="00E76842" w:rsidRDefault="005D3296" w:rsidP="00F219BA">
      <w:pPr>
        <w:spacing w:before="20" w:after="20"/>
        <w:rPr>
          <w:rFonts w:cs="Arial"/>
          <w:i/>
          <w:szCs w:val="20"/>
          <w:lang w:val="sl-SI"/>
        </w:rPr>
      </w:pPr>
    </w:p>
    <w:p w:rsidR="005D3296" w:rsidRPr="00E76842" w:rsidRDefault="005D3296" w:rsidP="00F219BA">
      <w:pPr>
        <w:spacing w:before="20" w:after="20"/>
        <w:jc w:val="center"/>
        <w:rPr>
          <w:rFonts w:cs="Arial"/>
          <w:b/>
          <w:bCs/>
          <w:szCs w:val="20"/>
          <w:lang w:val="sl-SI"/>
        </w:rPr>
      </w:pPr>
      <w:r w:rsidRPr="00E76842">
        <w:rPr>
          <w:rFonts w:cs="Arial"/>
          <w:b/>
          <w:bCs/>
          <w:szCs w:val="20"/>
          <w:lang w:val="sl-SI"/>
        </w:rPr>
        <w:t>ODLOČITVE REPUBLIKE SLOVENIJE</w:t>
      </w:r>
    </w:p>
    <w:p w:rsidR="005D3296" w:rsidRPr="00E76842" w:rsidRDefault="005D3296" w:rsidP="00F219BA">
      <w:pPr>
        <w:spacing w:before="20" w:after="20"/>
        <w:jc w:val="center"/>
        <w:rPr>
          <w:rFonts w:cs="Arial"/>
          <w:b/>
          <w:bCs/>
          <w:szCs w:val="20"/>
          <w:lang w:val="sl-SI"/>
        </w:rPr>
      </w:pPr>
      <w:r w:rsidRPr="00E76842">
        <w:rPr>
          <w:rFonts w:cs="Arial"/>
          <w:b/>
          <w:bCs/>
          <w:szCs w:val="20"/>
          <w:lang w:val="sl-SI"/>
        </w:rPr>
        <w:t>V ZVEZI Z ZADEVAMI EVROPSKE UNIJE</w:t>
      </w:r>
    </w:p>
    <w:p w:rsidR="005D3296" w:rsidRPr="00E76842" w:rsidRDefault="005D3296" w:rsidP="00F219BA">
      <w:pPr>
        <w:spacing w:before="20" w:after="20"/>
        <w:jc w:val="center"/>
        <w:rPr>
          <w:rFonts w:cs="Arial"/>
          <w:b/>
          <w:bCs/>
          <w:szCs w:val="20"/>
          <w:lang w:val="sl-SI"/>
        </w:rPr>
      </w:pPr>
      <w:r w:rsidRPr="00E76842">
        <w:rPr>
          <w:rFonts w:cs="Arial"/>
          <w:b/>
          <w:bCs/>
          <w:szCs w:val="20"/>
          <w:lang w:val="sl-SI"/>
        </w:rPr>
        <w:t>PREDLOG ZA OBRAVNAVO</w:t>
      </w:r>
    </w:p>
    <w:p w:rsidR="005D3296" w:rsidRPr="00E76842" w:rsidRDefault="005D3296" w:rsidP="00F219BA">
      <w:pPr>
        <w:spacing w:before="20" w:after="20"/>
        <w:jc w:val="center"/>
        <w:rPr>
          <w:rFonts w:cs="Arial"/>
          <w:bCs/>
          <w:szCs w:val="20"/>
          <w:lang w:val="sl-SI"/>
        </w:rPr>
      </w:pPr>
    </w:p>
    <w:p w:rsidR="005D3296" w:rsidRPr="00E76842" w:rsidRDefault="005D3296" w:rsidP="00F219BA">
      <w:pPr>
        <w:spacing w:before="20" w:after="20"/>
        <w:jc w:val="center"/>
        <w:rPr>
          <w:rFonts w:cs="Arial"/>
          <w:bCs/>
          <w:szCs w:val="20"/>
          <w:lang w:val="sl-SI"/>
        </w:rPr>
      </w:pPr>
      <w:r w:rsidRPr="00E76842">
        <w:rPr>
          <w:rFonts w:cs="Arial"/>
          <w:bCs/>
          <w:szCs w:val="20"/>
          <w:lang w:val="sl-SI"/>
        </w:rPr>
        <w:t>I.</w:t>
      </w:r>
    </w:p>
    <w:p w:rsidR="005D3296" w:rsidRPr="00E76842" w:rsidRDefault="005D3296" w:rsidP="00F219BA">
      <w:pPr>
        <w:spacing w:before="20" w:after="20"/>
        <w:jc w:val="both"/>
        <w:rPr>
          <w:rFonts w:cs="Arial"/>
          <w:bCs/>
          <w:szCs w:val="20"/>
          <w:lang w:val="sl-SI"/>
        </w:rPr>
      </w:pPr>
      <w:r w:rsidRPr="00E76842">
        <w:rPr>
          <w:rFonts w:cs="Arial"/>
          <w:b/>
          <w:bCs/>
          <w:szCs w:val="20"/>
          <w:lang w:val="sl-SI"/>
        </w:rPr>
        <w:t>1. Zadeva EU</w:t>
      </w:r>
      <w:r w:rsidRPr="00E76842">
        <w:rPr>
          <w:rFonts w:cs="Arial"/>
          <w:bCs/>
          <w:szCs w:val="20"/>
          <w:lang w:val="sl-SI"/>
        </w:rPr>
        <w:t xml:space="preserve">: </w:t>
      </w:r>
    </w:p>
    <w:p w:rsidR="005D3296" w:rsidRPr="00E76842" w:rsidRDefault="005D3296" w:rsidP="00F219BA">
      <w:pPr>
        <w:spacing w:before="20" w:after="20"/>
        <w:jc w:val="both"/>
        <w:rPr>
          <w:rFonts w:cs="Arial"/>
          <w:bCs/>
          <w:szCs w:val="20"/>
          <w:lang w:val="sl-SI"/>
        </w:rPr>
      </w:pPr>
    </w:p>
    <w:p w:rsidR="005D3296" w:rsidRPr="00E76842" w:rsidRDefault="005D3296" w:rsidP="00F219BA">
      <w:pPr>
        <w:spacing w:before="20" w:after="20"/>
        <w:jc w:val="both"/>
        <w:rPr>
          <w:rFonts w:cs="Arial"/>
          <w:bCs/>
          <w:color w:val="0070C0"/>
          <w:szCs w:val="20"/>
          <w:lang w:val="sl-SI"/>
        </w:rPr>
      </w:pPr>
      <w:r w:rsidRPr="00E76842">
        <w:rPr>
          <w:rFonts w:cs="Arial"/>
          <w:bCs/>
          <w:szCs w:val="20"/>
          <w:lang w:val="sl-SI"/>
        </w:rPr>
        <w:t xml:space="preserve">Naslov dokumenta v slovenskem jeziku: </w:t>
      </w:r>
      <w:r w:rsidRPr="00E76842">
        <w:rPr>
          <w:rFonts w:cs="Arial"/>
          <w:bCs/>
          <w:i/>
          <w:szCs w:val="20"/>
          <w:lang w:val="sl-SI"/>
        </w:rPr>
        <w:t>Predlog sklepa Sveta o stališču, ki se v imenu Evropske unije zastopa v Komisiji za ribištvo v zahodnem srednjem Atlantiku</w:t>
      </w:r>
    </w:p>
    <w:p w:rsidR="005D3296" w:rsidRPr="00E76842" w:rsidRDefault="005D3296" w:rsidP="00F219BA">
      <w:pPr>
        <w:spacing w:before="20" w:after="20"/>
        <w:jc w:val="both"/>
        <w:rPr>
          <w:rFonts w:cs="Arial"/>
          <w:bCs/>
          <w:szCs w:val="20"/>
          <w:lang w:val="sl-SI"/>
        </w:rPr>
      </w:pPr>
      <w:r w:rsidRPr="00E76842">
        <w:rPr>
          <w:rFonts w:cs="Arial"/>
          <w:bCs/>
          <w:szCs w:val="20"/>
          <w:lang w:val="sl-SI"/>
        </w:rPr>
        <w:t xml:space="preserve">Naslov dokumenta v delovnem jeziku EU: </w:t>
      </w:r>
      <w:proofErr w:type="spellStart"/>
      <w:r w:rsidRPr="00E76842">
        <w:rPr>
          <w:rFonts w:cs="Arial"/>
          <w:bCs/>
          <w:i/>
          <w:szCs w:val="20"/>
          <w:lang w:val="sl-SI"/>
        </w:rPr>
        <w:t>Proposal</w:t>
      </w:r>
      <w:proofErr w:type="spellEnd"/>
      <w:r w:rsidRPr="00E76842">
        <w:rPr>
          <w:rFonts w:cs="Arial"/>
          <w:bCs/>
          <w:i/>
          <w:szCs w:val="20"/>
          <w:lang w:val="sl-SI"/>
        </w:rPr>
        <w:t xml:space="preserve"> </w:t>
      </w:r>
      <w:proofErr w:type="spellStart"/>
      <w:r w:rsidRPr="00E76842">
        <w:rPr>
          <w:rFonts w:cs="Arial"/>
          <w:bCs/>
          <w:i/>
          <w:szCs w:val="20"/>
          <w:lang w:val="sl-SI"/>
        </w:rPr>
        <w:t>for</w:t>
      </w:r>
      <w:proofErr w:type="spellEnd"/>
      <w:r w:rsidRPr="00E76842">
        <w:rPr>
          <w:rFonts w:cs="Arial"/>
          <w:bCs/>
          <w:i/>
          <w:szCs w:val="20"/>
          <w:lang w:val="sl-SI"/>
        </w:rPr>
        <w:t xml:space="preserve"> a </w:t>
      </w:r>
      <w:proofErr w:type="spellStart"/>
      <w:r w:rsidRPr="00E76842">
        <w:rPr>
          <w:rFonts w:cs="Arial"/>
          <w:bCs/>
          <w:i/>
          <w:szCs w:val="20"/>
          <w:lang w:val="sl-SI"/>
        </w:rPr>
        <w:t>Council</w:t>
      </w:r>
      <w:proofErr w:type="spellEnd"/>
      <w:r w:rsidRPr="00E76842">
        <w:rPr>
          <w:rFonts w:cs="Arial"/>
          <w:bCs/>
          <w:i/>
          <w:szCs w:val="20"/>
          <w:lang w:val="sl-SI"/>
        </w:rPr>
        <w:t xml:space="preserve"> </w:t>
      </w:r>
      <w:proofErr w:type="spellStart"/>
      <w:r w:rsidRPr="00E76842">
        <w:rPr>
          <w:rFonts w:cs="Arial"/>
          <w:bCs/>
          <w:i/>
          <w:szCs w:val="20"/>
          <w:lang w:val="sl-SI"/>
        </w:rPr>
        <w:t>Decision</w:t>
      </w:r>
      <w:proofErr w:type="spellEnd"/>
      <w:r w:rsidRPr="00E76842">
        <w:rPr>
          <w:rFonts w:cs="Arial"/>
          <w:bCs/>
          <w:i/>
          <w:szCs w:val="20"/>
          <w:lang w:val="sl-SI"/>
        </w:rPr>
        <w:t xml:space="preserve"> on </w:t>
      </w:r>
      <w:proofErr w:type="spellStart"/>
      <w:r w:rsidRPr="00E76842">
        <w:rPr>
          <w:rFonts w:cs="Arial"/>
          <w:bCs/>
          <w:i/>
          <w:szCs w:val="20"/>
          <w:lang w:val="sl-SI"/>
        </w:rPr>
        <w:t>the</w:t>
      </w:r>
      <w:proofErr w:type="spellEnd"/>
      <w:r w:rsidRPr="00E76842">
        <w:rPr>
          <w:rFonts w:cs="Arial"/>
          <w:bCs/>
          <w:i/>
          <w:szCs w:val="20"/>
          <w:lang w:val="sl-SI"/>
        </w:rPr>
        <w:t xml:space="preserve"> </w:t>
      </w:r>
      <w:proofErr w:type="spellStart"/>
      <w:r w:rsidRPr="00E76842">
        <w:rPr>
          <w:rFonts w:cs="Arial"/>
          <w:bCs/>
          <w:i/>
          <w:szCs w:val="20"/>
          <w:lang w:val="sl-SI"/>
        </w:rPr>
        <w:t>position</w:t>
      </w:r>
      <w:proofErr w:type="spellEnd"/>
      <w:r w:rsidRPr="00E76842">
        <w:rPr>
          <w:rFonts w:cs="Arial"/>
          <w:bCs/>
          <w:i/>
          <w:szCs w:val="20"/>
          <w:lang w:val="sl-SI"/>
        </w:rPr>
        <w:t xml:space="preserve"> to </w:t>
      </w:r>
      <w:proofErr w:type="spellStart"/>
      <w:r w:rsidRPr="00E76842">
        <w:rPr>
          <w:rFonts w:cs="Arial"/>
          <w:bCs/>
          <w:i/>
          <w:szCs w:val="20"/>
          <w:lang w:val="sl-SI"/>
        </w:rPr>
        <w:t>be</w:t>
      </w:r>
      <w:proofErr w:type="spellEnd"/>
      <w:r w:rsidRPr="00E76842">
        <w:rPr>
          <w:rFonts w:cs="Arial"/>
          <w:bCs/>
          <w:i/>
          <w:szCs w:val="20"/>
          <w:lang w:val="sl-SI"/>
        </w:rPr>
        <w:t xml:space="preserve"> </w:t>
      </w:r>
      <w:proofErr w:type="spellStart"/>
      <w:r w:rsidRPr="00E76842">
        <w:rPr>
          <w:rFonts w:cs="Arial"/>
          <w:bCs/>
          <w:i/>
          <w:szCs w:val="20"/>
          <w:lang w:val="sl-SI"/>
        </w:rPr>
        <w:t>taken</w:t>
      </w:r>
      <w:proofErr w:type="spellEnd"/>
      <w:r w:rsidRPr="00E76842">
        <w:rPr>
          <w:rFonts w:cs="Arial"/>
          <w:bCs/>
          <w:i/>
          <w:szCs w:val="20"/>
          <w:lang w:val="sl-SI"/>
        </w:rPr>
        <w:t xml:space="preserve"> on </w:t>
      </w:r>
      <w:proofErr w:type="spellStart"/>
      <w:r w:rsidRPr="00E76842">
        <w:rPr>
          <w:rFonts w:cs="Arial"/>
          <w:bCs/>
          <w:i/>
          <w:szCs w:val="20"/>
          <w:lang w:val="sl-SI"/>
        </w:rPr>
        <w:t>behalf</w:t>
      </w:r>
      <w:proofErr w:type="spellEnd"/>
      <w:r w:rsidRPr="00E76842">
        <w:rPr>
          <w:rFonts w:cs="Arial"/>
          <w:bCs/>
          <w:i/>
          <w:szCs w:val="20"/>
          <w:lang w:val="sl-SI"/>
        </w:rPr>
        <w:t xml:space="preserve"> </w:t>
      </w:r>
      <w:proofErr w:type="spellStart"/>
      <w:r w:rsidRPr="00E76842">
        <w:rPr>
          <w:rFonts w:cs="Arial"/>
          <w:bCs/>
          <w:i/>
          <w:szCs w:val="20"/>
          <w:lang w:val="sl-SI"/>
        </w:rPr>
        <w:t>of</w:t>
      </w:r>
      <w:proofErr w:type="spellEnd"/>
      <w:r w:rsidRPr="00E76842">
        <w:rPr>
          <w:rFonts w:cs="Arial"/>
          <w:bCs/>
          <w:i/>
          <w:szCs w:val="20"/>
          <w:lang w:val="sl-SI"/>
        </w:rPr>
        <w:t xml:space="preserve"> </w:t>
      </w:r>
      <w:proofErr w:type="spellStart"/>
      <w:r w:rsidRPr="00E76842">
        <w:rPr>
          <w:rFonts w:cs="Arial"/>
          <w:bCs/>
          <w:i/>
          <w:szCs w:val="20"/>
          <w:lang w:val="sl-SI"/>
        </w:rPr>
        <w:t>the</w:t>
      </w:r>
      <w:proofErr w:type="spellEnd"/>
      <w:r w:rsidRPr="00E76842">
        <w:rPr>
          <w:rFonts w:cs="Arial"/>
          <w:bCs/>
          <w:i/>
          <w:szCs w:val="20"/>
          <w:lang w:val="sl-SI"/>
        </w:rPr>
        <w:t xml:space="preserve"> </w:t>
      </w:r>
      <w:proofErr w:type="spellStart"/>
      <w:r w:rsidRPr="00E76842">
        <w:rPr>
          <w:rFonts w:cs="Arial"/>
          <w:bCs/>
          <w:i/>
          <w:szCs w:val="20"/>
          <w:lang w:val="sl-SI"/>
        </w:rPr>
        <w:t>European</w:t>
      </w:r>
      <w:proofErr w:type="spellEnd"/>
      <w:r w:rsidRPr="00E76842">
        <w:rPr>
          <w:rFonts w:cs="Arial"/>
          <w:bCs/>
          <w:i/>
          <w:szCs w:val="20"/>
          <w:lang w:val="sl-SI"/>
        </w:rPr>
        <w:t xml:space="preserve"> Union in </w:t>
      </w:r>
      <w:proofErr w:type="spellStart"/>
      <w:r w:rsidRPr="00E76842">
        <w:rPr>
          <w:rFonts w:cs="Arial"/>
          <w:bCs/>
          <w:i/>
          <w:szCs w:val="20"/>
          <w:lang w:val="sl-SI"/>
        </w:rPr>
        <w:t>the</w:t>
      </w:r>
      <w:proofErr w:type="spellEnd"/>
      <w:r w:rsidRPr="00E76842">
        <w:rPr>
          <w:rFonts w:cs="Arial"/>
          <w:bCs/>
          <w:i/>
          <w:szCs w:val="20"/>
          <w:lang w:val="sl-SI"/>
        </w:rPr>
        <w:t xml:space="preserve"> </w:t>
      </w:r>
      <w:proofErr w:type="spellStart"/>
      <w:r w:rsidRPr="00E76842">
        <w:rPr>
          <w:rFonts w:cs="Arial"/>
          <w:bCs/>
          <w:i/>
          <w:szCs w:val="20"/>
          <w:lang w:val="sl-SI"/>
        </w:rPr>
        <w:t>Western</w:t>
      </w:r>
      <w:proofErr w:type="spellEnd"/>
      <w:r w:rsidRPr="00E76842">
        <w:rPr>
          <w:rFonts w:cs="Arial"/>
          <w:bCs/>
          <w:i/>
          <w:szCs w:val="20"/>
          <w:lang w:val="sl-SI"/>
        </w:rPr>
        <w:t xml:space="preserve"> Central </w:t>
      </w:r>
      <w:proofErr w:type="spellStart"/>
      <w:r w:rsidRPr="00E76842">
        <w:rPr>
          <w:rFonts w:cs="Arial"/>
          <w:bCs/>
          <w:i/>
          <w:szCs w:val="20"/>
          <w:lang w:val="sl-SI"/>
        </w:rPr>
        <w:t>Atlantic</w:t>
      </w:r>
      <w:proofErr w:type="spellEnd"/>
      <w:r w:rsidRPr="00E76842">
        <w:rPr>
          <w:rFonts w:cs="Arial"/>
          <w:bCs/>
          <w:i/>
          <w:szCs w:val="20"/>
          <w:lang w:val="sl-SI"/>
        </w:rPr>
        <w:t xml:space="preserve"> </w:t>
      </w:r>
      <w:proofErr w:type="spellStart"/>
      <w:r w:rsidRPr="00E76842">
        <w:rPr>
          <w:rFonts w:cs="Arial"/>
          <w:bCs/>
          <w:i/>
          <w:szCs w:val="20"/>
          <w:lang w:val="sl-SI"/>
        </w:rPr>
        <w:t>Fishery</w:t>
      </w:r>
      <w:proofErr w:type="spellEnd"/>
      <w:r w:rsidRPr="00E76842">
        <w:rPr>
          <w:rFonts w:cs="Arial"/>
          <w:bCs/>
          <w:i/>
          <w:szCs w:val="20"/>
          <w:lang w:val="sl-SI"/>
        </w:rPr>
        <w:t xml:space="preserve"> </w:t>
      </w:r>
      <w:proofErr w:type="spellStart"/>
      <w:r w:rsidRPr="00E76842">
        <w:rPr>
          <w:rFonts w:cs="Arial"/>
          <w:bCs/>
          <w:i/>
          <w:szCs w:val="20"/>
          <w:lang w:val="sl-SI"/>
        </w:rPr>
        <w:t>Commission</w:t>
      </w:r>
      <w:proofErr w:type="spellEnd"/>
    </w:p>
    <w:p w:rsidR="005D3296" w:rsidRPr="00E76842" w:rsidRDefault="005D3296" w:rsidP="00F219BA">
      <w:pPr>
        <w:spacing w:before="20" w:after="20"/>
        <w:jc w:val="both"/>
        <w:rPr>
          <w:rFonts w:cs="Arial"/>
          <w:szCs w:val="20"/>
          <w:lang w:val="sl-SI"/>
        </w:rPr>
      </w:pPr>
      <w:r w:rsidRPr="00E76842">
        <w:rPr>
          <w:rFonts w:cs="Arial"/>
          <w:szCs w:val="20"/>
          <w:lang w:val="sl-SI"/>
        </w:rPr>
        <w:t xml:space="preserve">Datum dokumenta: </w:t>
      </w:r>
      <w:r w:rsidRPr="00E76842">
        <w:rPr>
          <w:rFonts w:cs="Arial"/>
          <w:i/>
          <w:szCs w:val="20"/>
          <w:lang w:val="sl-SI"/>
        </w:rPr>
        <w:t>10.07.2019</w:t>
      </w:r>
    </w:p>
    <w:p w:rsidR="005D3296" w:rsidRPr="00E76842" w:rsidRDefault="005D3296" w:rsidP="00F219BA">
      <w:pPr>
        <w:spacing w:before="20" w:after="20"/>
        <w:jc w:val="both"/>
        <w:rPr>
          <w:rFonts w:cs="Arial"/>
          <w:szCs w:val="20"/>
          <w:lang w:val="sl-SI"/>
        </w:rPr>
      </w:pPr>
      <w:r w:rsidRPr="00E76842">
        <w:rPr>
          <w:rFonts w:cs="Arial"/>
          <w:szCs w:val="20"/>
          <w:lang w:val="sl-SI"/>
        </w:rPr>
        <w:t xml:space="preserve">Številka dokumenta: </w:t>
      </w:r>
      <w:r w:rsidRPr="00E76842">
        <w:rPr>
          <w:rFonts w:cs="Arial"/>
          <w:i/>
          <w:szCs w:val="20"/>
          <w:lang w:val="sl-SI"/>
        </w:rPr>
        <w:t xml:space="preserve">11144/19 </w:t>
      </w:r>
    </w:p>
    <w:p w:rsidR="005D3296" w:rsidRPr="00E76842" w:rsidRDefault="005D3296" w:rsidP="00F219BA">
      <w:pPr>
        <w:spacing w:before="20" w:after="20"/>
        <w:jc w:val="both"/>
        <w:rPr>
          <w:rFonts w:cs="Arial"/>
          <w:i/>
          <w:szCs w:val="20"/>
          <w:lang w:val="sl-SI"/>
        </w:rPr>
      </w:pPr>
      <w:r w:rsidRPr="00E76842">
        <w:rPr>
          <w:rFonts w:cs="Arial"/>
          <w:szCs w:val="20"/>
          <w:lang w:val="sl-SI"/>
        </w:rPr>
        <w:t xml:space="preserve">Medinstitucionalna oznaka: </w:t>
      </w:r>
      <w:r w:rsidRPr="00E76842">
        <w:rPr>
          <w:rFonts w:cs="Arial"/>
          <w:i/>
          <w:szCs w:val="20"/>
          <w:lang w:val="sl-SI"/>
        </w:rPr>
        <w:t>2019/0138(NLE)</w:t>
      </w:r>
    </w:p>
    <w:p w:rsidR="005D3296" w:rsidRPr="00E76842" w:rsidRDefault="005D3296" w:rsidP="00F219BA">
      <w:pPr>
        <w:spacing w:before="20" w:after="20"/>
        <w:jc w:val="both"/>
        <w:rPr>
          <w:rFonts w:cs="Arial"/>
          <w:bCs/>
          <w:szCs w:val="20"/>
          <w:lang w:val="sl-SI"/>
        </w:rPr>
      </w:pPr>
      <w:r w:rsidRPr="00E76842">
        <w:rPr>
          <w:rFonts w:cs="Arial"/>
          <w:bCs/>
          <w:szCs w:val="20"/>
          <w:lang w:val="sl-SI"/>
        </w:rPr>
        <w:t xml:space="preserve">Pri izdelavi predloga stališča so upoštevane še različice in priloge dokumenta EU: </w:t>
      </w:r>
    </w:p>
    <w:p w:rsidR="005D3296" w:rsidRPr="00E76842" w:rsidRDefault="005D3296" w:rsidP="00F219BA">
      <w:pPr>
        <w:spacing w:before="20" w:after="20"/>
        <w:jc w:val="both"/>
        <w:rPr>
          <w:rFonts w:cs="Arial"/>
          <w:bCs/>
          <w:szCs w:val="20"/>
          <w:lang w:val="sl-SI"/>
        </w:rPr>
      </w:pPr>
    </w:p>
    <w:p w:rsidR="005D3296" w:rsidRPr="00E76842" w:rsidRDefault="005D3296" w:rsidP="00F219BA">
      <w:pPr>
        <w:spacing w:before="20" w:after="20"/>
        <w:jc w:val="both"/>
        <w:rPr>
          <w:rFonts w:cs="Arial"/>
          <w:szCs w:val="20"/>
          <w:lang w:val="sl-SI"/>
        </w:rPr>
      </w:pPr>
      <w:r w:rsidRPr="00E76842">
        <w:rPr>
          <w:rFonts w:cs="Arial"/>
          <w:b/>
          <w:szCs w:val="20"/>
          <w:lang w:val="sl-SI"/>
        </w:rPr>
        <w:t>2. Vrsta odločitve RS</w:t>
      </w:r>
      <w:r w:rsidRPr="00E76842">
        <w:rPr>
          <w:rFonts w:cs="Arial"/>
          <w:szCs w:val="20"/>
          <w:lang w:val="sl-SI"/>
        </w:rPr>
        <w:t>:</w:t>
      </w:r>
      <w:r w:rsidRPr="00E76842">
        <w:rPr>
          <w:rFonts w:cs="Arial"/>
          <w:b/>
          <w:bCs/>
          <w:i/>
          <w:color w:val="0070C0"/>
          <w:szCs w:val="20"/>
          <w:lang w:val="sl-SI"/>
        </w:rPr>
        <w:t xml:space="preserve"> </w:t>
      </w:r>
      <w:r w:rsidRPr="00E76842">
        <w:rPr>
          <w:rFonts w:cs="Arial"/>
          <w:i/>
          <w:szCs w:val="20"/>
          <w:lang w:val="sl-SI"/>
        </w:rPr>
        <w:t>Stališče Republike Slovenije</w:t>
      </w:r>
    </w:p>
    <w:p w:rsidR="005D3296" w:rsidRPr="00E76842" w:rsidRDefault="005D3296" w:rsidP="00F219BA">
      <w:pPr>
        <w:spacing w:before="20" w:after="20"/>
        <w:jc w:val="both"/>
        <w:rPr>
          <w:rFonts w:cs="Arial"/>
          <w:szCs w:val="20"/>
          <w:lang w:val="sl-SI"/>
        </w:rPr>
      </w:pPr>
    </w:p>
    <w:p w:rsidR="005D3296" w:rsidRPr="00E76842" w:rsidRDefault="005D3296" w:rsidP="00F219BA">
      <w:pPr>
        <w:spacing w:before="20" w:after="20"/>
        <w:jc w:val="both"/>
        <w:rPr>
          <w:rFonts w:cs="Arial"/>
          <w:bCs/>
          <w:szCs w:val="20"/>
          <w:lang w:val="sl-SI"/>
        </w:rPr>
      </w:pPr>
      <w:r w:rsidRPr="00E76842">
        <w:rPr>
          <w:rFonts w:cs="Arial"/>
          <w:b/>
          <w:bCs/>
          <w:szCs w:val="20"/>
          <w:lang w:val="sl-SI"/>
        </w:rPr>
        <w:t>3. Postopek sprejemanja zadeve EU v institucijah EU</w:t>
      </w:r>
      <w:r w:rsidRPr="00E76842">
        <w:rPr>
          <w:rFonts w:cs="Arial"/>
          <w:bCs/>
          <w:szCs w:val="20"/>
          <w:lang w:val="sl-SI"/>
        </w:rPr>
        <w:t>:</w:t>
      </w:r>
    </w:p>
    <w:p w:rsidR="005D3296" w:rsidRPr="00E76842" w:rsidRDefault="005D3296" w:rsidP="00F219BA">
      <w:pPr>
        <w:spacing w:before="20" w:after="20"/>
        <w:jc w:val="both"/>
        <w:rPr>
          <w:rFonts w:cs="Arial"/>
          <w:bCs/>
          <w:szCs w:val="20"/>
          <w:lang w:val="sl-SI"/>
        </w:rPr>
      </w:pPr>
    </w:p>
    <w:p w:rsidR="005D3296" w:rsidRPr="00E76842" w:rsidRDefault="005D3296" w:rsidP="00F219BA">
      <w:pPr>
        <w:spacing w:before="20" w:after="20"/>
        <w:jc w:val="both"/>
        <w:rPr>
          <w:rFonts w:cs="Arial"/>
          <w:szCs w:val="20"/>
          <w:lang w:val="sl-SI"/>
        </w:rPr>
      </w:pPr>
      <w:r w:rsidRPr="00E76842">
        <w:rPr>
          <w:rFonts w:cs="Arial"/>
          <w:bCs/>
          <w:szCs w:val="20"/>
          <w:lang w:val="sl-SI"/>
        </w:rPr>
        <w:t>Postopek</w:t>
      </w:r>
      <w:r w:rsidRPr="00E76842">
        <w:rPr>
          <w:rFonts w:cs="Arial"/>
          <w:szCs w:val="20"/>
          <w:lang w:val="sl-SI"/>
        </w:rPr>
        <w:t xml:space="preserve">: </w:t>
      </w:r>
      <w:proofErr w:type="spellStart"/>
      <w:r w:rsidRPr="00E76842">
        <w:rPr>
          <w:rFonts w:cs="Arial"/>
          <w:i/>
          <w:szCs w:val="20"/>
          <w:lang w:val="sl-SI"/>
        </w:rPr>
        <w:t>Nezakonodajni</w:t>
      </w:r>
      <w:proofErr w:type="spellEnd"/>
      <w:r w:rsidRPr="00E76842">
        <w:rPr>
          <w:rFonts w:cs="Arial"/>
          <w:i/>
          <w:szCs w:val="20"/>
          <w:lang w:val="sl-SI"/>
        </w:rPr>
        <w:t xml:space="preserve"> postopek </w:t>
      </w:r>
    </w:p>
    <w:p w:rsidR="005D3296" w:rsidRPr="00E76842" w:rsidRDefault="005D3296" w:rsidP="00F219BA">
      <w:pPr>
        <w:spacing w:before="20" w:after="20"/>
        <w:jc w:val="both"/>
        <w:rPr>
          <w:rFonts w:cs="Arial"/>
          <w:bCs/>
          <w:szCs w:val="20"/>
          <w:lang w:val="sl-SI"/>
        </w:rPr>
      </w:pPr>
      <w:r w:rsidRPr="00E76842">
        <w:rPr>
          <w:rFonts w:cs="Arial"/>
          <w:bCs/>
          <w:szCs w:val="20"/>
          <w:lang w:val="sl-SI"/>
        </w:rPr>
        <w:t xml:space="preserve">Faza sprejemanja: </w:t>
      </w:r>
      <w:r w:rsidRPr="00E76842">
        <w:rPr>
          <w:rFonts w:cs="Arial"/>
          <w:bCs/>
          <w:i/>
          <w:szCs w:val="20"/>
          <w:lang w:val="sl-SI"/>
        </w:rPr>
        <w:t xml:space="preserve">Predlog je v obravnavi na delovni skupini Sveta za notranjo in zunanjo ribiško politiko </w:t>
      </w:r>
    </w:p>
    <w:p w:rsidR="005D3296" w:rsidRPr="00E76842" w:rsidRDefault="005D3296" w:rsidP="00F219BA">
      <w:pPr>
        <w:spacing w:before="20" w:after="20"/>
        <w:jc w:val="both"/>
        <w:rPr>
          <w:rFonts w:cs="Arial"/>
          <w:bCs/>
          <w:szCs w:val="20"/>
          <w:lang w:val="sl-SI"/>
        </w:rPr>
      </w:pPr>
    </w:p>
    <w:p w:rsidR="005D3296" w:rsidRPr="00E76842" w:rsidRDefault="005D3296" w:rsidP="00F219BA">
      <w:pPr>
        <w:spacing w:before="20" w:after="20"/>
        <w:jc w:val="both"/>
        <w:rPr>
          <w:rFonts w:cs="Arial"/>
          <w:b/>
          <w:bCs/>
          <w:szCs w:val="20"/>
          <w:lang w:val="sl-SI"/>
        </w:rPr>
      </w:pPr>
      <w:r w:rsidRPr="00E76842">
        <w:rPr>
          <w:rFonts w:cs="Arial"/>
          <w:b/>
          <w:bCs/>
          <w:szCs w:val="20"/>
          <w:lang w:val="sl-SI"/>
        </w:rPr>
        <w:t>4. Pristojni organ EU</w:t>
      </w:r>
      <w:r w:rsidRPr="00E76842">
        <w:rPr>
          <w:rFonts w:cs="Arial"/>
          <w:bCs/>
          <w:szCs w:val="20"/>
          <w:lang w:val="sl-SI"/>
        </w:rPr>
        <w:t>:</w:t>
      </w:r>
      <w:r w:rsidRPr="00E76842">
        <w:rPr>
          <w:rFonts w:cs="Arial"/>
          <w:b/>
          <w:bCs/>
          <w:szCs w:val="20"/>
          <w:lang w:val="sl-SI"/>
        </w:rPr>
        <w:t xml:space="preserve"> </w:t>
      </w:r>
    </w:p>
    <w:p w:rsidR="005D3296" w:rsidRPr="00E76842" w:rsidRDefault="005D3296" w:rsidP="00F219BA">
      <w:pPr>
        <w:spacing w:before="20" w:after="20"/>
        <w:jc w:val="both"/>
        <w:rPr>
          <w:rFonts w:cs="Arial"/>
          <w:bCs/>
          <w:szCs w:val="20"/>
          <w:lang w:val="sl-SI"/>
        </w:rPr>
      </w:pPr>
    </w:p>
    <w:p w:rsidR="005D3296" w:rsidRPr="00E76842" w:rsidRDefault="005D3296" w:rsidP="00F219BA">
      <w:pPr>
        <w:spacing w:before="20" w:after="20"/>
        <w:jc w:val="both"/>
        <w:rPr>
          <w:rFonts w:cs="Arial"/>
          <w:bCs/>
          <w:szCs w:val="20"/>
          <w:lang w:val="sl-SI"/>
        </w:rPr>
      </w:pPr>
      <w:r w:rsidRPr="00E76842">
        <w:rPr>
          <w:rFonts w:cs="Arial"/>
          <w:bCs/>
          <w:szCs w:val="20"/>
          <w:lang w:val="sl-SI"/>
        </w:rPr>
        <w:t xml:space="preserve">Svet  EU v sestavi: </w:t>
      </w:r>
      <w:r w:rsidRPr="00E76842">
        <w:rPr>
          <w:rFonts w:cs="Arial"/>
          <w:bCs/>
          <w:i/>
          <w:szCs w:val="20"/>
          <w:lang w:val="sl-SI"/>
        </w:rPr>
        <w:t>AGRI - Svet EU za kmetijstvo in ribištvo</w:t>
      </w:r>
      <w:r w:rsidRPr="00E76842">
        <w:rPr>
          <w:rFonts w:cs="Arial"/>
          <w:bCs/>
          <w:szCs w:val="20"/>
          <w:lang w:val="sl-SI"/>
        </w:rPr>
        <w:t xml:space="preserve"> </w:t>
      </w:r>
    </w:p>
    <w:p w:rsidR="005D3296" w:rsidRPr="00E76842" w:rsidRDefault="005D3296" w:rsidP="00F219BA">
      <w:pPr>
        <w:spacing w:before="20" w:after="20"/>
        <w:jc w:val="both"/>
        <w:rPr>
          <w:rFonts w:cs="Arial"/>
          <w:bCs/>
          <w:i/>
          <w:szCs w:val="20"/>
          <w:lang w:val="sl-SI"/>
        </w:rPr>
      </w:pPr>
      <w:r w:rsidRPr="00E76842">
        <w:rPr>
          <w:rFonts w:cs="Arial"/>
          <w:bCs/>
          <w:szCs w:val="20"/>
          <w:lang w:val="sl-SI"/>
        </w:rPr>
        <w:t xml:space="preserve">Delovno telo Sveta EU: </w:t>
      </w:r>
      <w:proofErr w:type="spellStart"/>
      <w:r w:rsidRPr="00E76842">
        <w:rPr>
          <w:rFonts w:cs="Arial"/>
          <w:bCs/>
          <w:i/>
          <w:szCs w:val="20"/>
          <w:lang w:val="sl-SI"/>
        </w:rPr>
        <w:t>F.24</w:t>
      </w:r>
      <w:proofErr w:type="spellEnd"/>
      <w:r w:rsidRPr="00E76842">
        <w:rPr>
          <w:rFonts w:cs="Arial"/>
          <w:bCs/>
          <w:i/>
          <w:szCs w:val="20"/>
          <w:lang w:val="sl-SI"/>
        </w:rPr>
        <w:t xml:space="preserve"> - Delovna skupina za zunanjo ribiško politiko</w:t>
      </w:r>
    </w:p>
    <w:p w:rsidR="005D3296" w:rsidRPr="00E76842" w:rsidRDefault="005D3296" w:rsidP="00F219BA">
      <w:pPr>
        <w:spacing w:before="20" w:after="20"/>
        <w:jc w:val="both"/>
        <w:rPr>
          <w:rFonts w:cs="Arial"/>
          <w:b/>
          <w:bCs/>
          <w:i/>
          <w:szCs w:val="20"/>
          <w:lang w:val="sl-SI"/>
        </w:rPr>
      </w:pPr>
    </w:p>
    <w:p w:rsidR="005D3296" w:rsidRPr="00E76842" w:rsidRDefault="005D3296" w:rsidP="00F219BA">
      <w:pPr>
        <w:spacing w:before="20" w:after="20"/>
        <w:jc w:val="both"/>
        <w:rPr>
          <w:rFonts w:cs="Arial"/>
          <w:szCs w:val="20"/>
          <w:lang w:val="sl-SI"/>
        </w:rPr>
      </w:pPr>
      <w:r w:rsidRPr="00E76842">
        <w:rPr>
          <w:rFonts w:cs="Arial"/>
          <w:b/>
          <w:szCs w:val="20"/>
          <w:lang w:val="sl-SI"/>
        </w:rPr>
        <w:t>5. Organ, pristojen za dokončen sprejem stališča RS</w:t>
      </w:r>
      <w:r w:rsidRPr="00E76842">
        <w:rPr>
          <w:rFonts w:cs="Arial"/>
          <w:szCs w:val="20"/>
          <w:lang w:val="sl-SI"/>
        </w:rPr>
        <w:t>:</w:t>
      </w:r>
    </w:p>
    <w:p w:rsidR="005D3296" w:rsidRPr="00E76842" w:rsidRDefault="005D3296" w:rsidP="00F219BA">
      <w:pPr>
        <w:spacing w:before="20" w:after="20"/>
        <w:jc w:val="both"/>
        <w:rPr>
          <w:rFonts w:cs="Arial"/>
          <w:i/>
          <w:iCs/>
          <w:szCs w:val="20"/>
          <w:lang w:val="sl-SI"/>
        </w:rPr>
      </w:pPr>
      <w:r w:rsidRPr="00E76842">
        <w:rPr>
          <w:rFonts w:cs="Arial"/>
          <w:i/>
          <w:szCs w:val="20"/>
          <w:lang w:val="sl-SI"/>
        </w:rPr>
        <w:t>Vlada</w:t>
      </w:r>
    </w:p>
    <w:p w:rsidR="005D3296" w:rsidRPr="00E76842" w:rsidRDefault="005D3296" w:rsidP="00F219BA">
      <w:pPr>
        <w:spacing w:before="20" w:after="20"/>
        <w:jc w:val="both"/>
        <w:rPr>
          <w:rFonts w:cs="Arial"/>
          <w:iCs/>
          <w:szCs w:val="20"/>
          <w:lang w:val="sl-SI"/>
        </w:rPr>
      </w:pPr>
    </w:p>
    <w:p w:rsidR="00E76842" w:rsidRDefault="00E76842" w:rsidP="00F219BA">
      <w:pPr>
        <w:spacing w:before="20" w:after="20"/>
        <w:jc w:val="both"/>
        <w:rPr>
          <w:rFonts w:cs="Arial"/>
          <w:b/>
          <w:iCs/>
          <w:szCs w:val="20"/>
          <w:lang w:val="sl-SI"/>
        </w:rPr>
      </w:pPr>
    </w:p>
    <w:p w:rsidR="005D3296" w:rsidRPr="00E76842" w:rsidRDefault="005D3296" w:rsidP="00F219BA">
      <w:pPr>
        <w:spacing w:before="20" w:after="20"/>
        <w:jc w:val="both"/>
        <w:rPr>
          <w:rFonts w:cs="Arial"/>
          <w:i/>
          <w:iCs/>
          <w:szCs w:val="20"/>
          <w:lang w:val="sl-SI"/>
        </w:rPr>
      </w:pPr>
      <w:r w:rsidRPr="00E76842">
        <w:rPr>
          <w:rFonts w:cs="Arial"/>
          <w:b/>
          <w:iCs/>
          <w:szCs w:val="20"/>
          <w:lang w:val="sl-SI"/>
        </w:rPr>
        <w:lastRenderedPageBreak/>
        <w:t>6. Pravna podlaga za obravnavo v Državnem zboru</w:t>
      </w:r>
      <w:r w:rsidRPr="00E76842">
        <w:rPr>
          <w:rFonts w:cs="Arial"/>
          <w:iCs/>
          <w:szCs w:val="20"/>
          <w:lang w:val="sl-SI"/>
        </w:rPr>
        <w:t xml:space="preserve">: </w:t>
      </w:r>
    </w:p>
    <w:p w:rsidR="005D3296" w:rsidRPr="00E76842" w:rsidRDefault="005D3296" w:rsidP="00F219BA">
      <w:pPr>
        <w:spacing w:before="20" w:after="20"/>
        <w:jc w:val="both"/>
        <w:rPr>
          <w:rFonts w:cs="Arial"/>
          <w:i/>
          <w:iCs/>
          <w:szCs w:val="20"/>
          <w:lang w:val="sl-SI"/>
        </w:rPr>
      </w:pPr>
      <w:r w:rsidRPr="00E76842">
        <w:rPr>
          <w:rFonts w:cs="Arial"/>
          <w:i/>
          <w:iCs/>
          <w:szCs w:val="20"/>
          <w:lang w:val="sl-SI"/>
        </w:rPr>
        <w:t>Vlada Republike Slovenije s stališčem Republike Slovenije seznani Državni zbor Republike Slovenije v skladu z 8. členom Zakona o sodelovanju med državnim zborom in vlado v zadevah Evropske unije.</w:t>
      </w:r>
      <w:r w:rsidRPr="00E76842">
        <w:rPr>
          <w:rFonts w:cs="Arial"/>
          <w:b/>
          <w:bCs/>
          <w:i/>
          <w:color w:val="0070C0"/>
          <w:szCs w:val="20"/>
          <w:lang w:val="sl-SI"/>
        </w:rPr>
        <w:t xml:space="preserve"> </w:t>
      </w:r>
    </w:p>
    <w:p w:rsidR="005D3296" w:rsidRPr="00E76842" w:rsidRDefault="005D3296" w:rsidP="00F219BA">
      <w:pPr>
        <w:spacing w:before="20" w:after="20"/>
        <w:jc w:val="both"/>
        <w:rPr>
          <w:rFonts w:cs="Arial"/>
          <w:iCs/>
          <w:szCs w:val="20"/>
          <w:lang w:val="sl-SI"/>
        </w:rPr>
      </w:pPr>
    </w:p>
    <w:p w:rsidR="005D3296" w:rsidRPr="00E76842" w:rsidRDefault="005D3296" w:rsidP="00F219BA">
      <w:pPr>
        <w:spacing w:before="20" w:after="20"/>
        <w:jc w:val="both"/>
        <w:rPr>
          <w:rFonts w:cs="Arial"/>
          <w:iCs/>
          <w:szCs w:val="20"/>
          <w:lang w:val="sl-SI"/>
        </w:rPr>
      </w:pPr>
      <w:r w:rsidRPr="00E76842">
        <w:rPr>
          <w:rFonts w:cs="Arial"/>
          <w:iCs/>
          <w:szCs w:val="20"/>
          <w:lang w:val="sl-SI"/>
        </w:rPr>
        <w:t xml:space="preserve">Pri delu v Državnem zboru bodo sodelovali:  </w:t>
      </w:r>
      <w:r w:rsidRPr="00E76842">
        <w:rPr>
          <w:rFonts w:cs="Arial"/>
          <w:i/>
          <w:iCs/>
          <w:szCs w:val="20"/>
          <w:lang w:val="sl-SI"/>
        </w:rPr>
        <w:t>dr. Aleksandra Pivec, ministrica; mag. Tanja Strniša, državna sekretarka; dr. Jože Podgoršek, državni sekretar</w:t>
      </w:r>
    </w:p>
    <w:p w:rsidR="005D3296" w:rsidRPr="00E76842" w:rsidRDefault="005D3296" w:rsidP="00F219BA">
      <w:pPr>
        <w:spacing w:before="20" w:after="20"/>
        <w:jc w:val="both"/>
        <w:rPr>
          <w:rFonts w:cs="Arial"/>
          <w:b/>
          <w:szCs w:val="20"/>
          <w:lang w:val="sl-SI"/>
        </w:rPr>
      </w:pPr>
      <w:r w:rsidRPr="00E76842">
        <w:rPr>
          <w:rFonts w:cs="Arial"/>
          <w:i/>
          <w:iCs/>
          <w:szCs w:val="20"/>
          <w:lang w:val="sl-SI"/>
        </w:rPr>
        <w:tab/>
      </w:r>
    </w:p>
    <w:p w:rsidR="005D3296" w:rsidRPr="00E76842" w:rsidRDefault="005D3296" w:rsidP="00F219BA">
      <w:pPr>
        <w:spacing w:before="20" w:after="20"/>
        <w:jc w:val="both"/>
        <w:rPr>
          <w:rFonts w:cs="Arial"/>
          <w:szCs w:val="20"/>
          <w:lang w:val="sl-SI"/>
        </w:rPr>
      </w:pPr>
      <w:r w:rsidRPr="00E76842">
        <w:rPr>
          <w:rFonts w:cs="Arial"/>
          <w:b/>
          <w:szCs w:val="20"/>
          <w:lang w:val="sl-SI"/>
        </w:rPr>
        <w:t>7. Roki</w:t>
      </w:r>
      <w:r w:rsidRPr="00E76842">
        <w:rPr>
          <w:rFonts w:cs="Arial"/>
          <w:szCs w:val="20"/>
          <w:lang w:val="sl-SI"/>
        </w:rPr>
        <w:t>:</w:t>
      </w:r>
    </w:p>
    <w:p w:rsidR="005D3296" w:rsidRPr="00E76842" w:rsidRDefault="005D3296" w:rsidP="00F219BA">
      <w:pPr>
        <w:spacing w:before="20" w:after="20"/>
        <w:jc w:val="both"/>
        <w:rPr>
          <w:rFonts w:cs="Arial"/>
          <w:szCs w:val="20"/>
          <w:lang w:val="sl-SI"/>
        </w:rPr>
      </w:pPr>
    </w:p>
    <w:p w:rsidR="005D3296" w:rsidRPr="00E76842" w:rsidRDefault="005D3296" w:rsidP="00F219BA">
      <w:pPr>
        <w:spacing w:before="20" w:after="20"/>
        <w:jc w:val="both"/>
        <w:rPr>
          <w:rFonts w:cs="Arial"/>
          <w:i/>
          <w:szCs w:val="20"/>
          <w:lang w:val="sl-SI"/>
        </w:rPr>
      </w:pPr>
      <w:r w:rsidRPr="00E76842">
        <w:rPr>
          <w:rFonts w:cs="Arial"/>
          <w:szCs w:val="20"/>
          <w:lang w:val="sl-SI"/>
        </w:rPr>
        <w:t xml:space="preserve">Predviden čas pričetka obravnave zadeve EU v institucijah EU: </w:t>
      </w:r>
      <w:r w:rsidRPr="00E76842">
        <w:rPr>
          <w:rFonts w:cs="Arial"/>
          <w:i/>
          <w:szCs w:val="20"/>
          <w:lang w:val="sl-SI"/>
        </w:rPr>
        <w:t>julij 2019</w:t>
      </w:r>
    </w:p>
    <w:p w:rsidR="005D3296" w:rsidRPr="00E76842" w:rsidRDefault="005D3296" w:rsidP="00F219BA">
      <w:pPr>
        <w:spacing w:before="20" w:after="20"/>
        <w:jc w:val="both"/>
        <w:rPr>
          <w:rFonts w:cs="Arial"/>
          <w:szCs w:val="20"/>
          <w:lang w:val="sl-SI"/>
        </w:rPr>
      </w:pPr>
      <w:r w:rsidRPr="00E76842">
        <w:rPr>
          <w:rFonts w:cs="Arial"/>
          <w:szCs w:val="20"/>
          <w:lang w:val="sl-SI"/>
        </w:rPr>
        <w:t xml:space="preserve">Predviden čas sprejema zadeve EU v institucijah EU: </w:t>
      </w:r>
      <w:r w:rsidRPr="00E76842">
        <w:rPr>
          <w:rFonts w:cs="Arial"/>
          <w:i/>
          <w:szCs w:val="20"/>
          <w:lang w:val="sl-SI"/>
        </w:rPr>
        <w:t>druga polovica 2019</w:t>
      </w:r>
    </w:p>
    <w:p w:rsidR="005D3296" w:rsidRPr="00E76842" w:rsidRDefault="005D3296" w:rsidP="00F219BA">
      <w:pPr>
        <w:spacing w:before="20" w:after="20"/>
        <w:jc w:val="both"/>
        <w:rPr>
          <w:rFonts w:cs="Arial"/>
          <w:szCs w:val="20"/>
          <w:lang w:val="sl-SI"/>
        </w:rPr>
      </w:pPr>
      <w:r w:rsidRPr="00E76842">
        <w:rPr>
          <w:rFonts w:cs="Arial"/>
          <w:szCs w:val="20"/>
          <w:lang w:val="sl-SI"/>
        </w:rPr>
        <w:t xml:space="preserve">Rok za odziv organa: </w:t>
      </w:r>
      <w:r w:rsidRPr="00E76842">
        <w:rPr>
          <w:rFonts w:cs="Arial"/>
          <w:i/>
          <w:szCs w:val="20"/>
          <w:lang w:val="sl-SI"/>
        </w:rPr>
        <w:t>31.7.2019</w:t>
      </w:r>
    </w:p>
    <w:p w:rsidR="005D3296" w:rsidRPr="00E76842" w:rsidRDefault="005D3296" w:rsidP="00F219BA">
      <w:pPr>
        <w:spacing w:before="20" w:after="20"/>
        <w:jc w:val="both"/>
        <w:rPr>
          <w:rFonts w:cs="Arial"/>
          <w:i/>
          <w:szCs w:val="20"/>
          <w:lang w:val="sl-SI"/>
        </w:rPr>
      </w:pPr>
      <w:r w:rsidRPr="00E76842">
        <w:rPr>
          <w:rFonts w:cs="Arial"/>
          <w:szCs w:val="20"/>
          <w:lang w:val="sl-SI"/>
        </w:rPr>
        <w:t xml:space="preserve">Rok za obravnavo na seji Vlade in njenih odborih: </w:t>
      </w:r>
      <w:r w:rsidR="00951720">
        <w:rPr>
          <w:rFonts w:cs="Arial"/>
          <w:i/>
          <w:szCs w:val="20"/>
          <w:lang w:val="sl-SI"/>
        </w:rPr>
        <w:t>25.7</w:t>
      </w:r>
      <w:bookmarkStart w:id="0" w:name="_GoBack"/>
      <w:bookmarkEnd w:id="0"/>
      <w:r w:rsidRPr="00E76842">
        <w:rPr>
          <w:rFonts w:cs="Arial"/>
          <w:i/>
          <w:szCs w:val="20"/>
          <w:lang w:val="sl-SI"/>
        </w:rPr>
        <w:t>.2019</w:t>
      </w:r>
    </w:p>
    <w:p w:rsidR="005D3296" w:rsidRPr="00E76842" w:rsidRDefault="005D3296" w:rsidP="00F219BA">
      <w:pPr>
        <w:spacing w:before="20" w:after="20"/>
        <w:jc w:val="both"/>
        <w:rPr>
          <w:rFonts w:cs="Arial"/>
          <w:i/>
          <w:szCs w:val="20"/>
          <w:lang w:val="sl-SI"/>
        </w:rPr>
      </w:pPr>
      <w:r w:rsidRPr="00E76842">
        <w:rPr>
          <w:rFonts w:cs="Arial"/>
          <w:szCs w:val="20"/>
          <w:lang w:val="sl-SI"/>
        </w:rPr>
        <w:t xml:space="preserve">Rok za obravnavo predloga stališča RS v DZ: </w:t>
      </w:r>
    </w:p>
    <w:p w:rsidR="005D3296" w:rsidRPr="00E76842" w:rsidRDefault="005D3296" w:rsidP="00F219BA">
      <w:pPr>
        <w:spacing w:before="20" w:after="20"/>
        <w:jc w:val="both"/>
        <w:rPr>
          <w:rFonts w:cs="Arial"/>
          <w:color w:val="00B050"/>
          <w:szCs w:val="20"/>
          <w:lang w:val="sl-SI"/>
        </w:rPr>
      </w:pPr>
    </w:p>
    <w:p w:rsidR="005D3296" w:rsidRPr="00E76842" w:rsidRDefault="005D3296" w:rsidP="00F219BA">
      <w:pPr>
        <w:spacing w:before="20" w:after="20"/>
        <w:jc w:val="both"/>
        <w:rPr>
          <w:rFonts w:cs="Arial"/>
          <w:szCs w:val="20"/>
          <w:lang w:val="sl-SI"/>
        </w:rPr>
      </w:pPr>
      <w:r w:rsidRPr="00E76842">
        <w:rPr>
          <w:rFonts w:cs="Arial"/>
          <w:szCs w:val="20"/>
          <w:lang w:val="sl-SI"/>
        </w:rPr>
        <w:t xml:space="preserve">Predlog z obrazložitvijo za skrajšanje oziroma podaljšanje rokov: </w:t>
      </w:r>
    </w:p>
    <w:p w:rsidR="005D3296" w:rsidRPr="00E76842" w:rsidRDefault="005D3296" w:rsidP="00F219BA">
      <w:pPr>
        <w:spacing w:before="20" w:after="20"/>
        <w:jc w:val="both"/>
        <w:rPr>
          <w:rFonts w:cs="Arial"/>
          <w:color w:val="00B050"/>
          <w:szCs w:val="20"/>
          <w:lang w:val="sl-SI"/>
        </w:rPr>
      </w:pPr>
    </w:p>
    <w:p w:rsidR="005D3296" w:rsidRPr="00E76842" w:rsidRDefault="005D3296" w:rsidP="00F219BA">
      <w:pPr>
        <w:spacing w:before="20" w:after="20"/>
        <w:jc w:val="both"/>
        <w:rPr>
          <w:rFonts w:cs="Arial"/>
          <w:b/>
          <w:szCs w:val="20"/>
          <w:lang w:val="sl-SI"/>
        </w:rPr>
      </w:pPr>
    </w:p>
    <w:p w:rsidR="005D3296" w:rsidRPr="00E76842" w:rsidRDefault="005D3296" w:rsidP="00F219BA">
      <w:pPr>
        <w:spacing w:before="20" w:after="20"/>
        <w:jc w:val="both"/>
        <w:rPr>
          <w:rFonts w:cs="Arial"/>
          <w:szCs w:val="20"/>
          <w:lang w:val="sl-SI"/>
        </w:rPr>
      </w:pPr>
      <w:r w:rsidRPr="00E76842">
        <w:rPr>
          <w:rFonts w:cs="Arial"/>
          <w:b/>
          <w:szCs w:val="20"/>
          <w:lang w:val="sl-SI"/>
        </w:rPr>
        <w:t>8. Organ, odgovoren za pripravo predloga stališča RS</w:t>
      </w:r>
      <w:r w:rsidRPr="00E76842">
        <w:rPr>
          <w:rFonts w:cs="Arial"/>
          <w:szCs w:val="20"/>
          <w:lang w:val="sl-SI"/>
        </w:rPr>
        <w:t>:</w:t>
      </w:r>
    </w:p>
    <w:p w:rsidR="005D3296" w:rsidRPr="00E76842" w:rsidRDefault="005D3296" w:rsidP="00F219BA">
      <w:pPr>
        <w:spacing w:before="20" w:after="20"/>
        <w:jc w:val="both"/>
        <w:rPr>
          <w:rFonts w:cs="Arial"/>
          <w:szCs w:val="20"/>
          <w:lang w:val="sl-SI"/>
        </w:rPr>
      </w:pPr>
    </w:p>
    <w:p w:rsidR="005D3296" w:rsidRPr="00E76842" w:rsidRDefault="005D3296" w:rsidP="00F219BA">
      <w:pPr>
        <w:spacing w:before="20" w:after="20"/>
        <w:jc w:val="both"/>
        <w:rPr>
          <w:rFonts w:cs="Arial"/>
          <w:szCs w:val="20"/>
          <w:lang w:val="sl-SI"/>
        </w:rPr>
      </w:pPr>
      <w:r w:rsidRPr="00E76842">
        <w:rPr>
          <w:rFonts w:cs="Arial"/>
          <w:szCs w:val="20"/>
          <w:lang w:val="sl-SI"/>
        </w:rPr>
        <w:t xml:space="preserve">Organ: </w:t>
      </w:r>
      <w:r w:rsidRPr="00E76842">
        <w:rPr>
          <w:rFonts w:cs="Arial"/>
          <w:i/>
          <w:szCs w:val="20"/>
          <w:lang w:val="sl-SI"/>
        </w:rPr>
        <w:t>Ministrstvo za kmetijstvo, gozdarstvo in prehrano</w:t>
      </w:r>
    </w:p>
    <w:p w:rsidR="005D3296" w:rsidRPr="00E76842" w:rsidRDefault="005D3296" w:rsidP="00F219BA">
      <w:pPr>
        <w:spacing w:before="20" w:after="20"/>
        <w:jc w:val="both"/>
        <w:rPr>
          <w:rFonts w:cs="Arial"/>
          <w:szCs w:val="20"/>
          <w:lang w:val="sl-SI"/>
        </w:rPr>
      </w:pPr>
      <w:r w:rsidRPr="00E76842">
        <w:rPr>
          <w:rFonts w:cs="Arial"/>
          <w:szCs w:val="20"/>
          <w:lang w:val="sl-SI"/>
        </w:rPr>
        <w:t xml:space="preserve">Kontaktne osebe organa: </w:t>
      </w:r>
      <w:r w:rsidRPr="00E76842">
        <w:rPr>
          <w:rFonts w:cs="Arial"/>
          <w:i/>
          <w:szCs w:val="20"/>
          <w:lang w:val="sl-SI"/>
        </w:rPr>
        <w:t xml:space="preserve">dr. Polona </w:t>
      </w:r>
      <w:proofErr w:type="spellStart"/>
      <w:r w:rsidRPr="00E76842">
        <w:rPr>
          <w:rFonts w:cs="Arial"/>
          <w:i/>
          <w:szCs w:val="20"/>
          <w:lang w:val="sl-SI"/>
        </w:rPr>
        <w:t>Bunič</w:t>
      </w:r>
      <w:proofErr w:type="spellEnd"/>
      <w:r w:rsidRPr="00E76842">
        <w:rPr>
          <w:rFonts w:cs="Arial"/>
          <w:i/>
          <w:szCs w:val="20"/>
          <w:lang w:val="sl-SI"/>
        </w:rPr>
        <w:t>, Sektor za ribištvo</w:t>
      </w:r>
    </w:p>
    <w:p w:rsidR="005D3296" w:rsidRPr="00E76842" w:rsidRDefault="005D3296" w:rsidP="00F219BA">
      <w:pPr>
        <w:spacing w:before="20" w:after="20"/>
        <w:jc w:val="both"/>
        <w:rPr>
          <w:rFonts w:cs="Arial"/>
          <w:szCs w:val="20"/>
          <w:lang w:val="sl-SI"/>
        </w:rPr>
      </w:pPr>
    </w:p>
    <w:p w:rsidR="005D3296" w:rsidRPr="00E76842" w:rsidRDefault="005D3296" w:rsidP="00F219BA">
      <w:pPr>
        <w:spacing w:before="20" w:after="20"/>
        <w:jc w:val="both"/>
        <w:rPr>
          <w:rFonts w:cs="Arial"/>
          <w:b/>
          <w:szCs w:val="20"/>
          <w:lang w:val="sl-SI"/>
        </w:rPr>
      </w:pPr>
      <w:r w:rsidRPr="00E76842">
        <w:rPr>
          <w:rFonts w:cs="Arial"/>
          <w:b/>
          <w:szCs w:val="20"/>
          <w:lang w:val="sl-SI"/>
        </w:rPr>
        <w:t>9. Delovna skupina Vlade, organizirana za posamezno področje zadev EU</w:t>
      </w:r>
      <w:r w:rsidRPr="00E76842">
        <w:rPr>
          <w:rFonts w:cs="Arial"/>
          <w:szCs w:val="20"/>
          <w:lang w:val="sl-SI"/>
        </w:rPr>
        <w:t>:</w:t>
      </w:r>
      <w:r w:rsidRPr="00E76842">
        <w:rPr>
          <w:rFonts w:cs="Arial"/>
          <w:b/>
          <w:szCs w:val="20"/>
          <w:lang w:val="sl-SI"/>
        </w:rPr>
        <w:t xml:space="preserve"> </w:t>
      </w:r>
    </w:p>
    <w:p w:rsidR="005D3296" w:rsidRPr="00E76842" w:rsidRDefault="005D3296" w:rsidP="00F219BA">
      <w:pPr>
        <w:spacing w:before="20" w:after="20"/>
        <w:jc w:val="both"/>
        <w:rPr>
          <w:rFonts w:cs="Arial"/>
          <w:b/>
          <w:szCs w:val="20"/>
          <w:lang w:val="sl-SI"/>
        </w:rPr>
      </w:pPr>
      <w:r w:rsidRPr="00E76842">
        <w:rPr>
          <w:rFonts w:cs="Arial"/>
          <w:i/>
          <w:szCs w:val="20"/>
          <w:lang w:val="sl-SI"/>
        </w:rPr>
        <w:t>DS27 - Ribištvo</w:t>
      </w:r>
      <w:r w:rsidRPr="00E76842">
        <w:rPr>
          <w:rFonts w:cs="Arial"/>
          <w:b/>
          <w:szCs w:val="20"/>
          <w:lang w:val="sl-SI"/>
        </w:rPr>
        <w:t xml:space="preserve"> </w:t>
      </w:r>
    </w:p>
    <w:p w:rsidR="005D3296" w:rsidRPr="00E76842" w:rsidRDefault="005D3296" w:rsidP="00F219BA">
      <w:pPr>
        <w:spacing w:before="20" w:after="20"/>
        <w:jc w:val="both"/>
        <w:rPr>
          <w:rFonts w:cs="Arial"/>
          <w:b/>
          <w:i/>
          <w:color w:val="FF0000"/>
          <w:szCs w:val="20"/>
          <w:lang w:val="sl-SI"/>
        </w:rPr>
      </w:pPr>
    </w:p>
    <w:p w:rsidR="005D3296" w:rsidRPr="00E76842" w:rsidRDefault="005D3296" w:rsidP="00F219BA">
      <w:pPr>
        <w:spacing w:before="20" w:after="20"/>
        <w:jc w:val="both"/>
        <w:rPr>
          <w:rFonts w:cs="Arial"/>
          <w:i/>
          <w:szCs w:val="20"/>
          <w:lang w:val="sl-SI"/>
        </w:rPr>
      </w:pPr>
      <w:r w:rsidRPr="00E76842">
        <w:rPr>
          <w:rFonts w:cs="Arial"/>
          <w:szCs w:val="20"/>
          <w:lang w:val="sl-SI"/>
        </w:rPr>
        <w:t xml:space="preserve">vodilni organ: </w:t>
      </w:r>
      <w:r w:rsidRPr="00E76842">
        <w:rPr>
          <w:rFonts w:cs="Arial"/>
          <w:i/>
          <w:szCs w:val="20"/>
          <w:lang w:val="sl-SI"/>
        </w:rPr>
        <w:t>MKGP - Ministrstvo za kmetijstvo, gozdarstvo in prehrano</w:t>
      </w:r>
    </w:p>
    <w:p w:rsidR="005D3296" w:rsidRPr="00E76842" w:rsidRDefault="005D3296" w:rsidP="00F219BA">
      <w:pPr>
        <w:spacing w:before="20" w:after="20"/>
        <w:jc w:val="both"/>
        <w:rPr>
          <w:rFonts w:cs="Arial"/>
          <w:szCs w:val="20"/>
          <w:lang w:val="sl-SI"/>
        </w:rPr>
      </w:pPr>
      <w:r w:rsidRPr="00E76842">
        <w:rPr>
          <w:rFonts w:cs="Arial"/>
          <w:szCs w:val="20"/>
          <w:lang w:val="sl-SI"/>
        </w:rPr>
        <w:t xml:space="preserve">vodja delovne skupine: </w:t>
      </w:r>
      <w:r w:rsidRPr="00E76842">
        <w:rPr>
          <w:rFonts w:cs="Arial"/>
          <w:i/>
          <w:szCs w:val="20"/>
          <w:lang w:val="sl-SI"/>
        </w:rPr>
        <w:t>dr. Bojan Pahor</w:t>
      </w:r>
    </w:p>
    <w:p w:rsidR="005D3296" w:rsidRPr="00E76842" w:rsidRDefault="005D3296" w:rsidP="00F219BA">
      <w:pPr>
        <w:spacing w:before="20" w:after="20"/>
        <w:jc w:val="both"/>
        <w:rPr>
          <w:rFonts w:cs="Arial"/>
          <w:b/>
          <w:szCs w:val="20"/>
          <w:lang w:val="sl-SI"/>
        </w:rPr>
      </w:pPr>
    </w:p>
    <w:p w:rsidR="005D3296" w:rsidRPr="00E76842" w:rsidRDefault="005D3296" w:rsidP="00F219BA">
      <w:pPr>
        <w:spacing w:before="20" w:after="20"/>
        <w:jc w:val="both"/>
        <w:rPr>
          <w:rFonts w:cs="Arial"/>
          <w:b/>
          <w:szCs w:val="20"/>
          <w:lang w:val="sl-SI"/>
        </w:rPr>
      </w:pPr>
      <w:r w:rsidRPr="00E76842">
        <w:rPr>
          <w:rFonts w:cs="Arial"/>
          <w:b/>
          <w:szCs w:val="20"/>
          <w:lang w:val="sl-SI"/>
        </w:rPr>
        <w:t>Delovna skupina je predlog stališča RS obravnavala</w:t>
      </w:r>
      <w:r w:rsidRPr="00E76842">
        <w:rPr>
          <w:rFonts w:cs="Arial"/>
          <w:szCs w:val="20"/>
          <w:lang w:val="sl-SI"/>
        </w:rPr>
        <w:t>:</w:t>
      </w:r>
      <w:r w:rsidRPr="00E76842">
        <w:rPr>
          <w:rFonts w:cs="Arial"/>
          <w:b/>
          <w:szCs w:val="20"/>
          <w:lang w:val="sl-SI"/>
        </w:rPr>
        <w:t xml:space="preserve">  </w:t>
      </w:r>
      <w:r w:rsidRPr="00E76842">
        <w:rPr>
          <w:rFonts w:cs="Arial"/>
          <w:i/>
          <w:szCs w:val="20"/>
          <w:lang w:val="sl-SI"/>
        </w:rPr>
        <w:t>Ne</w:t>
      </w:r>
    </w:p>
    <w:p w:rsidR="005D3296" w:rsidRPr="00E76842" w:rsidRDefault="005D3296" w:rsidP="00F219BA">
      <w:pPr>
        <w:spacing w:before="20" w:after="20"/>
        <w:jc w:val="both"/>
        <w:rPr>
          <w:rFonts w:cs="Arial"/>
          <w:b/>
          <w:szCs w:val="20"/>
          <w:lang w:val="sl-SI"/>
        </w:rPr>
      </w:pPr>
    </w:p>
    <w:p w:rsidR="005D3296" w:rsidRPr="00E76842" w:rsidRDefault="005D3296" w:rsidP="00F219BA">
      <w:pPr>
        <w:spacing w:before="20" w:after="20"/>
        <w:jc w:val="both"/>
        <w:rPr>
          <w:rFonts w:cs="Arial"/>
          <w:szCs w:val="20"/>
          <w:lang w:val="sl-SI"/>
        </w:rPr>
      </w:pPr>
      <w:r w:rsidRPr="00E76842">
        <w:rPr>
          <w:rFonts w:cs="Arial"/>
          <w:b/>
          <w:szCs w:val="20"/>
          <w:lang w:val="sl-SI"/>
        </w:rPr>
        <w:t>10. Predlog stališča RS je usklajen z organi</w:t>
      </w:r>
      <w:r w:rsidRPr="00E76842">
        <w:rPr>
          <w:rFonts w:cs="Arial"/>
          <w:szCs w:val="20"/>
          <w:lang w:val="sl-SI"/>
        </w:rPr>
        <w:t>:</w:t>
      </w:r>
    </w:p>
    <w:p w:rsidR="005D3296" w:rsidRPr="00E76842" w:rsidRDefault="005D3296" w:rsidP="00F219BA">
      <w:pPr>
        <w:spacing w:before="20" w:after="20"/>
        <w:jc w:val="both"/>
        <w:rPr>
          <w:rFonts w:cs="Arial"/>
          <w:szCs w:val="20"/>
          <w:lang w:val="sl-SI"/>
        </w:rPr>
      </w:pPr>
    </w:p>
    <w:p w:rsidR="005D3296" w:rsidRPr="00E76842" w:rsidRDefault="005D3296" w:rsidP="00F219BA">
      <w:pPr>
        <w:spacing w:before="20" w:after="20"/>
        <w:jc w:val="both"/>
        <w:rPr>
          <w:rFonts w:cs="Arial"/>
          <w:szCs w:val="20"/>
          <w:lang w:val="sl-SI"/>
        </w:rPr>
      </w:pPr>
      <w:r w:rsidRPr="00E76842">
        <w:rPr>
          <w:rFonts w:cs="Arial"/>
          <w:szCs w:val="20"/>
          <w:lang w:val="sl-SI"/>
        </w:rPr>
        <w:t xml:space="preserve">Organ: </w:t>
      </w:r>
      <w:r w:rsidRPr="00E76842">
        <w:rPr>
          <w:rFonts w:cs="Arial"/>
          <w:i/>
          <w:szCs w:val="20"/>
          <w:lang w:val="sl-SI"/>
        </w:rPr>
        <w:t>Ministrstvo za zunanje zadeve</w:t>
      </w:r>
    </w:p>
    <w:p w:rsidR="005D3296" w:rsidRPr="00E76842" w:rsidRDefault="005D3296" w:rsidP="00F219BA">
      <w:pPr>
        <w:spacing w:before="20" w:after="20"/>
        <w:jc w:val="both"/>
        <w:rPr>
          <w:rFonts w:cs="Arial"/>
          <w:szCs w:val="20"/>
          <w:lang w:val="sl-SI"/>
        </w:rPr>
      </w:pPr>
      <w:r w:rsidRPr="00E76842">
        <w:rPr>
          <w:rFonts w:cs="Arial"/>
          <w:szCs w:val="20"/>
          <w:lang w:val="sl-SI"/>
        </w:rPr>
        <w:t xml:space="preserve">Kontaktna oseba organa: </w:t>
      </w:r>
      <w:r w:rsidRPr="00E76842">
        <w:rPr>
          <w:rFonts w:cs="Arial"/>
          <w:i/>
          <w:szCs w:val="20"/>
          <w:lang w:val="sl-SI"/>
        </w:rPr>
        <w:t xml:space="preserve">mag. Jasmina </w:t>
      </w:r>
      <w:proofErr w:type="spellStart"/>
      <w:r w:rsidRPr="00E76842">
        <w:rPr>
          <w:rFonts w:cs="Arial"/>
          <w:i/>
          <w:szCs w:val="20"/>
          <w:lang w:val="sl-SI"/>
        </w:rPr>
        <w:t>Adem</w:t>
      </w:r>
      <w:proofErr w:type="spellEnd"/>
      <w:r w:rsidRPr="00E76842">
        <w:rPr>
          <w:rFonts w:cs="Arial"/>
          <w:i/>
          <w:szCs w:val="20"/>
          <w:lang w:val="sl-SI"/>
        </w:rPr>
        <w:t xml:space="preserve"> Grujič</w:t>
      </w:r>
    </w:p>
    <w:p w:rsidR="005D3296" w:rsidRPr="00E76842" w:rsidRDefault="005D3296" w:rsidP="00F219BA">
      <w:pPr>
        <w:spacing w:before="20" w:after="20"/>
        <w:jc w:val="both"/>
        <w:rPr>
          <w:rFonts w:cs="Arial"/>
          <w:szCs w:val="20"/>
          <w:lang w:val="sl-SI"/>
        </w:rPr>
      </w:pPr>
    </w:p>
    <w:p w:rsidR="005D3296" w:rsidRPr="00E76842" w:rsidRDefault="005D3296" w:rsidP="00F219BA">
      <w:pPr>
        <w:spacing w:before="20" w:after="20"/>
        <w:jc w:val="both"/>
        <w:rPr>
          <w:rFonts w:cs="Arial"/>
          <w:b/>
          <w:bCs/>
          <w:szCs w:val="20"/>
          <w:lang w:val="sl-SI"/>
        </w:rPr>
      </w:pPr>
      <w:r w:rsidRPr="00E76842">
        <w:rPr>
          <w:rFonts w:cs="Arial"/>
          <w:b/>
          <w:bCs/>
          <w:szCs w:val="20"/>
          <w:lang w:val="sl-SI"/>
        </w:rPr>
        <w:t>11. O predlogu stališča RS je bilo opravljeno posvetovanje z</w:t>
      </w:r>
      <w:r w:rsidRPr="00E76842">
        <w:rPr>
          <w:rFonts w:cs="Arial"/>
          <w:bCs/>
          <w:szCs w:val="20"/>
          <w:lang w:val="sl-SI"/>
        </w:rPr>
        <w:t>:</w:t>
      </w:r>
      <w:r w:rsidRPr="00E76842">
        <w:rPr>
          <w:rFonts w:cs="Arial"/>
          <w:b/>
          <w:bCs/>
          <w:szCs w:val="20"/>
          <w:lang w:val="sl-SI"/>
        </w:rPr>
        <w:t xml:space="preserve"> </w:t>
      </w:r>
    </w:p>
    <w:p w:rsidR="005D3296" w:rsidRPr="00E76842" w:rsidRDefault="005D3296" w:rsidP="00F219BA">
      <w:pPr>
        <w:spacing w:before="20" w:after="20"/>
        <w:jc w:val="both"/>
        <w:rPr>
          <w:rFonts w:cs="Arial"/>
          <w:bCs/>
          <w:szCs w:val="20"/>
          <w:lang w:val="sl-SI"/>
        </w:rPr>
      </w:pPr>
    </w:p>
    <w:p w:rsidR="005D3296" w:rsidRPr="00E76842" w:rsidRDefault="005D3296" w:rsidP="00F219BA">
      <w:pPr>
        <w:spacing w:before="20" w:after="20"/>
        <w:jc w:val="both"/>
        <w:rPr>
          <w:rFonts w:cs="Arial"/>
          <w:i/>
          <w:szCs w:val="20"/>
          <w:lang w:val="sl-SI"/>
        </w:rPr>
      </w:pPr>
    </w:p>
    <w:p w:rsidR="005D3296" w:rsidRPr="00E76842" w:rsidRDefault="005D3296" w:rsidP="00F219BA">
      <w:pPr>
        <w:spacing w:before="20" w:after="20"/>
        <w:jc w:val="both"/>
        <w:rPr>
          <w:rFonts w:cs="Arial"/>
          <w:b/>
          <w:szCs w:val="20"/>
          <w:lang w:val="sl-SI"/>
        </w:rPr>
      </w:pPr>
      <w:r w:rsidRPr="00E76842">
        <w:rPr>
          <w:rFonts w:cs="Arial"/>
          <w:b/>
          <w:szCs w:val="20"/>
          <w:lang w:val="sl-SI"/>
        </w:rPr>
        <w:t>12. Zahteva za obravnavo</w:t>
      </w:r>
      <w:r w:rsidRPr="00E76842">
        <w:rPr>
          <w:rFonts w:cs="Arial"/>
          <w:szCs w:val="20"/>
          <w:lang w:val="sl-SI"/>
        </w:rPr>
        <w:t>:</w:t>
      </w:r>
      <w:r w:rsidRPr="00E76842">
        <w:rPr>
          <w:rFonts w:cs="Arial"/>
          <w:b/>
          <w:szCs w:val="20"/>
          <w:lang w:val="sl-SI"/>
        </w:rPr>
        <w:t xml:space="preserve"> </w:t>
      </w:r>
      <w:r w:rsidRPr="00E76842">
        <w:rPr>
          <w:rFonts w:cs="Arial"/>
          <w:i/>
          <w:szCs w:val="20"/>
          <w:lang w:val="sl-SI"/>
        </w:rPr>
        <w:t>na seji Vlade, na seji Odbora za gospodarstvo</w:t>
      </w:r>
    </w:p>
    <w:p w:rsidR="005D3296" w:rsidRPr="00E76842" w:rsidRDefault="005D3296" w:rsidP="00F219BA">
      <w:pPr>
        <w:spacing w:before="20" w:after="20"/>
        <w:jc w:val="both"/>
        <w:rPr>
          <w:rFonts w:cs="Arial"/>
          <w:szCs w:val="20"/>
          <w:lang w:val="sl-SI"/>
        </w:rPr>
      </w:pPr>
    </w:p>
    <w:p w:rsidR="005D3296" w:rsidRPr="00E76842" w:rsidRDefault="005D3296" w:rsidP="00F219BA">
      <w:pPr>
        <w:spacing w:before="20" w:after="20"/>
        <w:jc w:val="both"/>
        <w:rPr>
          <w:rFonts w:cs="Arial"/>
          <w:szCs w:val="20"/>
          <w:lang w:val="sl-SI"/>
        </w:rPr>
      </w:pPr>
    </w:p>
    <w:p w:rsidR="005D3296" w:rsidRPr="00E76842" w:rsidRDefault="005D3296" w:rsidP="00F219BA">
      <w:pPr>
        <w:spacing w:before="20" w:after="20"/>
        <w:jc w:val="both"/>
        <w:rPr>
          <w:rFonts w:cs="Arial"/>
          <w:b/>
          <w:iCs/>
          <w:szCs w:val="20"/>
          <w:lang w:val="sl-SI"/>
        </w:rPr>
      </w:pPr>
    </w:p>
    <w:p w:rsidR="005D3296" w:rsidRPr="00E76842" w:rsidRDefault="005D3296" w:rsidP="00F219BA">
      <w:pPr>
        <w:spacing w:before="20" w:after="20"/>
        <w:jc w:val="both"/>
        <w:rPr>
          <w:rFonts w:cs="Arial"/>
          <w:b/>
          <w:iCs/>
          <w:szCs w:val="20"/>
          <w:lang w:val="sl-SI"/>
        </w:rPr>
      </w:pPr>
    </w:p>
    <w:tbl>
      <w:tblPr>
        <w:tblW w:w="0" w:type="auto"/>
        <w:tblInd w:w="5353" w:type="dxa"/>
        <w:tblLook w:val="04A0" w:firstRow="1" w:lastRow="0" w:firstColumn="1" w:lastColumn="0" w:noHBand="0" w:noVBand="1"/>
      </w:tblPr>
      <w:tblGrid>
        <w:gridCol w:w="3085"/>
      </w:tblGrid>
      <w:tr w:rsidR="005D3296" w:rsidRPr="00E76842" w:rsidTr="00F219BA">
        <w:tc>
          <w:tcPr>
            <w:tcW w:w="3085" w:type="dxa"/>
            <w:shd w:val="clear" w:color="auto" w:fill="auto"/>
          </w:tcPr>
          <w:p w:rsidR="005D3296" w:rsidRPr="00E76842" w:rsidRDefault="005D3296" w:rsidP="00F219BA">
            <w:pPr>
              <w:spacing w:before="20" w:after="20"/>
              <w:jc w:val="center"/>
              <w:rPr>
                <w:rFonts w:cs="Arial"/>
                <w:b/>
                <w:iCs/>
                <w:szCs w:val="20"/>
                <w:lang w:val="sl-SI"/>
              </w:rPr>
            </w:pPr>
            <w:r w:rsidRPr="00E76842">
              <w:rPr>
                <w:rFonts w:cs="Arial"/>
                <w:b/>
                <w:iCs/>
                <w:szCs w:val="20"/>
                <w:lang w:val="sl-SI"/>
              </w:rPr>
              <w:t>dr. Aleksandra Pivec</w:t>
            </w:r>
          </w:p>
          <w:p w:rsidR="005D3296" w:rsidRPr="00E76842" w:rsidRDefault="005D3296" w:rsidP="00F219BA">
            <w:pPr>
              <w:spacing w:before="20" w:after="20"/>
              <w:jc w:val="center"/>
              <w:rPr>
                <w:rFonts w:cs="Arial"/>
                <w:b/>
                <w:iCs/>
                <w:szCs w:val="20"/>
                <w:lang w:val="sl-SI"/>
              </w:rPr>
            </w:pPr>
            <w:r w:rsidRPr="00E76842">
              <w:rPr>
                <w:rFonts w:cs="Arial"/>
                <w:b/>
                <w:iCs/>
                <w:szCs w:val="20"/>
                <w:lang w:val="sl-SI"/>
              </w:rPr>
              <w:t>MINISTRICA</w:t>
            </w:r>
          </w:p>
        </w:tc>
      </w:tr>
    </w:tbl>
    <w:p w:rsidR="005D3296" w:rsidRPr="00E76842" w:rsidRDefault="005D3296" w:rsidP="00F219BA">
      <w:pPr>
        <w:tabs>
          <w:tab w:val="center" w:pos="6804"/>
        </w:tabs>
        <w:spacing w:before="20" w:after="20"/>
        <w:rPr>
          <w:rFonts w:cs="Arial"/>
          <w:b/>
          <w:iCs/>
          <w:szCs w:val="20"/>
          <w:lang w:val="sl-SI"/>
        </w:rPr>
      </w:pPr>
      <w:r w:rsidRPr="00E76842">
        <w:rPr>
          <w:rFonts w:cs="Arial"/>
          <w:b/>
          <w:iCs/>
          <w:szCs w:val="20"/>
          <w:lang w:val="sl-SI"/>
        </w:rPr>
        <w:br w:type="page"/>
      </w:r>
    </w:p>
    <w:p w:rsidR="005D3296" w:rsidRPr="00E76842" w:rsidRDefault="005D3296" w:rsidP="00F219BA">
      <w:pPr>
        <w:spacing w:before="20" w:after="20"/>
        <w:jc w:val="center"/>
        <w:rPr>
          <w:rFonts w:cs="Arial"/>
          <w:bCs/>
          <w:szCs w:val="20"/>
          <w:lang w:val="sl-SI"/>
        </w:rPr>
      </w:pPr>
      <w:r w:rsidRPr="00E76842">
        <w:rPr>
          <w:rFonts w:cs="Arial"/>
          <w:bCs/>
          <w:szCs w:val="20"/>
          <w:lang w:val="sl-SI"/>
        </w:rPr>
        <w:lastRenderedPageBreak/>
        <w:t>II.</w:t>
      </w:r>
    </w:p>
    <w:p w:rsidR="005D3296" w:rsidRPr="00E76842" w:rsidRDefault="005D3296" w:rsidP="00F219BA">
      <w:pPr>
        <w:spacing w:before="20" w:after="20"/>
        <w:jc w:val="center"/>
        <w:rPr>
          <w:rFonts w:cs="Arial"/>
          <w:b/>
          <w:szCs w:val="20"/>
          <w:lang w:val="sl-SI"/>
        </w:rPr>
      </w:pPr>
      <w:r w:rsidRPr="00E76842">
        <w:rPr>
          <w:rFonts w:cs="Arial"/>
          <w:b/>
          <w:szCs w:val="20"/>
          <w:lang w:val="sl-SI"/>
        </w:rPr>
        <w:t>PREDLOG</w:t>
      </w:r>
    </w:p>
    <w:p w:rsidR="005D3296" w:rsidRPr="00E76842" w:rsidRDefault="005D3296" w:rsidP="00F219BA">
      <w:pPr>
        <w:spacing w:before="20" w:after="20"/>
        <w:jc w:val="center"/>
        <w:rPr>
          <w:rFonts w:cs="Arial"/>
          <w:b/>
          <w:szCs w:val="20"/>
          <w:lang w:val="sl-SI"/>
        </w:rPr>
      </w:pPr>
    </w:p>
    <w:p w:rsidR="005D3296" w:rsidRPr="00E76842" w:rsidRDefault="005D3296" w:rsidP="00F219BA">
      <w:pPr>
        <w:spacing w:before="20" w:after="20"/>
        <w:jc w:val="center"/>
        <w:rPr>
          <w:rFonts w:cs="Arial"/>
          <w:szCs w:val="20"/>
          <w:lang w:val="sl-SI"/>
        </w:rPr>
      </w:pPr>
      <w:r w:rsidRPr="00E76842">
        <w:rPr>
          <w:rFonts w:cs="Arial"/>
          <w:b/>
          <w:szCs w:val="20"/>
          <w:lang w:val="sl-SI"/>
        </w:rPr>
        <w:t>STALIŠČE RS</w:t>
      </w:r>
    </w:p>
    <w:p w:rsidR="005D3296" w:rsidRPr="00E76842" w:rsidRDefault="005D3296" w:rsidP="00F219BA">
      <w:pPr>
        <w:spacing w:before="20" w:after="20"/>
        <w:jc w:val="both"/>
        <w:rPr>
          <w:rFonts w:cs="Arial"/>
          <w:szCs w:val="20"/>
          <w:lang w:val="sl-SI"/>
        </w:rPr>
      </w:pPr>
    </w:p>
    <w:p w:rsidR="005D3296" w:rsidRPr="00E76842" w:rsidRDefault="005D3296" w:rsidP="00F219BA">
      <w:pPr>
        <w:spacing w:before="20" w:after="20"/>
        <w:jc w:val="both"/>
        <w:rPr>
          <w:rFonts w:cs="Arial"/>
          <w:szCs w:val="20"/>
          <w:lang w:val="sl-SI"/>
        </w:rPr>
      </w:pPr>
      <w:r w:rsidRPr="00E76842">
        <w:rPr>
          <w:rFonts w:cs="Arial"/>
          <w:szCs w:val="20"/>
          <w:lang w:val="sl-SI"/>
        </w:rPr>
        <w:t>Na podlagi 21. člena Zakona o Vladi Republike Slovenije (Uradni list RS, št. 24/05 – uradno prečiščeno besedilo, 109/08, 38/10 – ZUKN, 8/12, 21/13, 47/13 – ZDU-1G, 65/14 in 55/17) je Vlada Republike Slovenije sprejela naslednji sklep</w:t>
      </w:r>
    </w:p>
    <w:p w:rsidR="005D3296" w:rsidRPr="00E76842" w:rsidRDefault="005D3296" w:rsidP="00F219BA">
      <w:pPr>
        <w:spacing w:before="20" w:after="20"/>
        <w:jc w:val="both"/>
        <w:rPr>
          <w:rFonts w:cs="Arial"/>
          <w:b/>
          <w:i/>
          <w:szCs w:val="20"/>
          <w:lang w:val="sl-SI"/>
        </w:rPr>
      </w:pPr>
    </w:p>
    <w:p w:rsidR="005D3296" w:rsidRPr="00E76842" w:rsidRDefault="005D3296" w:rsidP="00F219BA">
      <w:pPr>
        <w:spacing w:before="20" w:after="20"/>
        <w:jc w:val="both"/>
        <w:rPr>
          <w:rFonts w:cs="Arial"/>
          <w:b/>
          <w:iCs/>
          <w:szCs w:val="20"/>
          <w:lang w:val="sl-SI"/>
        </w:rPr>
      </w:pPr>
      <w:r w:rsidRPr="00E76842">
        <w:rPr>
          <w:rFonts w:cs="Arial"/>
          <w:b/>
          <w:iCs/>
          <w:szCs w:val="20"/>
          <w:lang w:val="sl-SI"/>
        </w:rPr>
        <w:t>A)</w:t>
      </w:r>
    </w:p>
    <w:p w:rsidR="005D3296" w:rsidRPr="00E76842" w:rsidRDefault="005D3296" w:rsidP="00F219BA">
      <w:pPr>
        <w:spacing w:before="20" w:after="20"/>
        <w:jc w:val="both"/>
        <w:rPr>
          <w:rFonts w:cs="Arial"/>
          <w:i/>
          <w:iCs/>
          <w:szCs w:val="20"/>
          <w:lang w:val="sl-SI"/>
        </w:rPr>
      </w:pPr>
      <w:r w:rsidRPr="00E76842">
        <w:rPr>
          <w:rFonts w:cs="Arial"/>
          <w:iCs/>
          <w:szCs w:val="20"/>
          <w:lang w:val="sl-SI"/>
        </w:rPr>
        <w:t>Republika Slovenija je sprejela (določila predlog)</w:t>
      </w:r>
    </w:p>
    <w:p w:rsidR="005D3296" w:rsidRPr="00E76842" w:rsidRDefault="005D3296" w:rsidP="00F219BA">
      <w:pPr>
        <w:spacing w:before="20" w:after="20"/>
        <w:jc w:val="both"/>
        <w:rPr>
          <w:rFonts w:cs="Arial"/>
          <w:i/>
          <w:szCs w:val="20"/>
          <w:lang w:val="sl-SI"/>
        </w:rPr>
      </w:pPr>
      <w:r w:rsidRPr="00E76842">
        <w:rPr>
          <w:rFonts w:cs="Arial"/>
          <w:b/>
          <w:i/>
          <w:szCs w:val="20"/>
          <w:lang w:val="sl-SI"/>
        </w:rPr>
        <w:t>Stališče Republike Slovenije</w:t>
      </w:r>
    </w:p>
    <w:p w:rsidR="005D3296" w:rsidRPr="00E76842" w:rsidRDefault="005D3296" w:rsidP="00F219BA">
      <w:pPr>
        <w:spacing w:before="20" w:after="20"/>
        <w:jc w:val="both"/>
        <w:rPr>
          <w:rFonts w:cs="Arial"/>
          <w:szCs w:val="20"/>
          <w:lang w:val="sl-SI"/>
        </w:rPr>
      </w:pPr>
    </w:p>
    <w:p w:rsidR="005D3296" w:rsidRPr="00E76842" w:rsidRDefault="005D3296" w:rsidP="00F219BA">
      <w:pPr>
        <w:spacing w:before="20" w:after="20"/>
        <w:jc w:val="both"/>
        <w:rPr>
          <w:rFonts w:cs="Arial"/>
          <w:i/>
          <w:iCs/>
          <w:szCs w:val="20"/>
          <w:lang w:val="sl-SI"/>
        </w:rPr>
      </w:pPr>
      <w:r w:rsidRPr="00E76842">
        <w:rPr>
          <w:rFonts w:cs="Arial"/>
          <w:i/>
          <w:iCs/>
          <w:szCs w:val="20"/>
          <w:lang w:val="sl-SI"/>
        </w:rPr>
        <w:t xml:space="preserve">Vlada Republike Slovenije je sprejela na podlagi </w:t>
      </w:r>
      <w:proofErr w:type="spellStart"/>
      <w:r w:rsidRPr="00E76842">
        <w:rPr>
          <w:rFonts w:cs="Arial"/>
          <w:i/>
          <w:iCs/>
          <w:szCs w:val="20"/>
          <w:lang w:val="sl-SI"/>
        </w:rPr>
        <w:t>49.h</w:t>
      </w:r>
      <w:proofErr w:type="spellEnd"/>
      <w:r w:rsidRPr="00E76842">
        <w:rPr>
          <w:rFonts w:cs="Arial"/>
          <w:i/>
          <w:iCs/>
          <w:szCs w:val="20"/>
          <w:lang w:val="sl-SI"/>
        </w:rPr>
        <w:t xml:space="preserve"> člena Poslovnika Vlade Republike Slovenije stališče Republike Slovenije k zadevi Predlog sklepa Sveta o stališču, ki se v imenu Evropske unije zastopa v Komisiji za ribištvo v zahodnem srednjem Atlantiku - 11144/19, ki se glasi:</w:t>
      </w:r>
    </w:p>
    <w:p w:rsidR="005D3296" w:rsidRPr="00E76842" w:rsidRDefault="005D3296" w:rsidP="00F219BA">
      <w:pPr>
        <w:spacing w:before="20" w:after="20"/>
        <w:jc w:val="both"/>
        <w:rPr>
          <w:rFonts w:cs="Arial"/>
          <w:i/>
          <w:iCs/>
          <w:szCs w:val="20"/>
          <w:lang w:val="sl-SI"/>
        </w:rPr>
      </w:pPr>
    </w:p>
    <w:p w:rsidR="005D3296" w:rsidRPr="00E76842" w:rsidRDefault="005D3296" w:rsidP="00F219BA">
      <w:pPr>
        <w:spacing w:before="20" w:after="20"/>
        <w:jc w:val="both"/>
        <w:rPr>
          <w:rFonts w:cs="Arial"/>
          <w:i/>
          <w:iCs/>
          <w:szCs w:val="20"/>
          <w:lang w:val="sl-SI"/>
        </w:rPr>
      </w:pPr>
      <w:r w:rsidRPr="00E76842">
        <w:rPr>
          <w:rFonts w:cs="Arial"/>
          <w:i/>
          <w:iCs/>
          <w:szCs w:val="20"/>
          <w:lang w:val="sl-SI"/>
        </w:rPr>
        <w:t>Republika Slovenija podpira Predlog sklepa Sveta o stališču, ki ga je treba zavzeti v imenu Evropske unije v Odboru za ribištvo v zahodnem srednjem Atlantiku.</w:t>
      </w:r>
    </w:p>
    <w:p w:rsidR="005D3296" w:rsidRPr="00E76842" w:rsidRDefault="005D3296" w:rsidP="00F219BA">
      <w:pPr>
        <w:spacing w:before="20" w:after="20"/>
        <w:jc w:val="both"/>
        <w:rPr>
          <w:rFonts w:cs="Arial"/>
          <w:i/>
          <w:iCs/>
          <w:szCs w:val="20"/>
          <w:lang w:val="sl-SI"/>
        </w:rPr>
      </w:pPr>
    </w:p>
    <w:p w:rsidR="005D3296" w:rsidRPr="00E76842" w:rsidRDefault="005D3296" w:rsidP="00F219BA">
      <w:pPr>
        <w:spacing w:before="20" w:after="20"/>
        <w:jc w:val="both"/>
        <w:rPr>
          <w:rFonts w:cs="Arial"/>
          <w:i/>
          <w:iCs/>
          <w:szCs w:val="20"/>
          <w:lang w:val="sl-SI"/>
        </w:rPr>
      </w:pPr>
      <w:r w:rsidRPr="00E76842">
        <w:rPr>
          <w:rFonts w:cs="Arial"/>
          <w:i/>
          <w:iCs/>
          <w:szCs w:val="20"/>
          <w:lang w:val="sl-SI"/>
        </w:rPr>
        <w:t>Predlog sklepa Sveta ne zadeva slovenskega ribištva, saj slovenski morski gospodarski ribiči izvajajo ribolov le v severnem Jadranu.</w:t>
      </w:r>
    </w:p>
    <w:p w:rsidR="005D3296" w:rsidRPr="00E76842" w:rsidRDefault="005D3296" w:rsidP="00F219BA">
      <w:pPr>
        <w:spacing w:before="20" w:after="20"/>
        <w:jc w:val="both"/>
        <w:rPr>
          <w:rFonts w:cs="Arial"/>
          <w:b/>
          <w:iCs/>
          <w:szCs w:val="20"/>
          <w:lang w:val="sl-SI"/>
        </w:rPr>
      </w:pPr>
    </w:p>
    <w:p w:rsidR="005D3296" w:rsidRPr="00E76842" w:rsidRDefault="005D3296" w:rsidP="00F219BA">
      <w:pPr>
        <w:spacing w:before="20" w:after="20"/>
        <w:jc w:val="both"/>
        <w:rPr>
          <w:rFonts w:cs="Arial"/>
          <w:b/>
          <w:i/>
          <w:iCs/>
          <w:szCs w:val="20"/>
          <w:lang w:val="sl-SI"/>
        </w:rPr>
      </w:pPr>
      <w:r w:rsidRPr="00E76842">
        <w:rPr>
          <w:rFonts w:cs="Arial"/>
          <w:b/>
          <w:iCs/>
          <w:szCs w:val="20"/>
          <w:lang w:val="sl-SI"/>
        </w:rPr>
        <w:t>B)</w:t>
      </w:r>
      <w:r w:rsidRPr="00E76842">
        <w:rPr>
          <w:rFonts w:cs="Arial"/>
          <w:i/>
          <w:iCs/>
          <w:szCs w:val="20"/>
          <w:lang w:val="sl-SI"/>
        </w:rPr>
        <w:t xml:space="preserve"> (</w:t>
      </w:r>
      <w:r w:rsidRPr="00E76842">
        <w:rPr>
          <w:rFonts w:cs="Arial"/>
          <w:b/>
          <w:i/>
          <w:iCs/>
          <w:szCs w:val="20"/>
          <w:lang w:val="sl-SI"/>
        </w:rPr>
        <w:t>Za zakonodajne akte in odločitve politične narave)</w:t>
      </w:r>
    </w:p>
    <w:p w:rsidR="005D3296" w:rsidRPr="00E76842" w:rsidRDefault="005D3296" w:rsidP="00F219BA">
      <w:pPr>
        <w:spacing w:before="20" w:after="20"/>
        <w:jc w:val="both"/>
        <w:rPr>
          <w:rFonts w:cs="Arial"/>
          <w:i/>
          <w:iCs/>
          <w:szCs w:val="20"/>
          <w:lang w:val="sl-SI"/>
        </w:rPr>
      </w:pPr>
    </w:p>
    <w:p w:rsidR="005D3296" w:rsidRPr="00E76842" w:rsidRDefault="005D3296" w:rsidP="00F219BA">
      <w:pPr>
        <w:spacing w:before="20" w:after="20"/>
        <w:jc w:val="both"/>
        <w:rPr>
          <w:rFonts w:cs="Arial"/>
          <w:iCs/>
          <w:szCs w:val="20"/>
          <w:lang w:val="sl-SI"/>
        </w:rPr>
      </w:pPr>
      <w:r w:rsidRPr="00E76842">
        <w:rPr>
          <w:rFonts w:cs="Arial"/>
          <w:b/>
          <w:iCs/>
          <w:szCs w:val="20"/>
          <w:lang w:val="sl-SI"/>
        </w:rPr>
        <w:t>POGLAVITNE REŠITVE IN CILJI PREDLOGA ZADEVE EU</w:t>
      </w:r>
      <w:r w:rsidRPr="00E76842">
        <w:rPr>
          <w:rFonts w:cs="Arial"/>
          <w:iCs/>
          <w:szCs w:val="20"/>
          <w:lang w:val="sl-SI"/>
        </w:rPr>
        <w:t>:</w:t>
      </w:r>
      <w:r w:rsidRPr="00E76842">
        <w:rPr>
          <w:rFonts w:cs="Arial"/>
          <w:b/>
          <w:i/>
          <w:iCs/>
          <w:color w:val="0070C0"/>
          <w:szCs w:val="20"/>
          <w:lang w:val="sl-SI"/>
        </w:rPr>
        <w:t xml:space="preserve"> </w:t>
      </w:r>
    </w:p>
    <w:p w:rsidR="005D3296" w:rsidRPr="00E76842" w:rsidRDefault="005D3296" w:rsidP="00F219BA">
      <w:pPr>
        <w:spacing w:before="20" w:after="20"/>
        <w:jc w:val="both"/>
        <w:rPr>
          <w:rFonts w:cs="Arial"/>
          <w:i/>
          <w:iCs/>
          <w:szCs w:val="20"/>
          <w:lang w:val="sl-SI"/>
        </w:rPr>
      </w:pPr>
      <w:r w:rsidRPr="00E76842">
        <w:rPr>
          <w:rFonts w:cs="Arial"/>
          <w:i/>
          <w:iCs/>
          <w:szCs w:val="20"/>
          <w:lang w:val="sl-SI"/>
        </w:rPr>
        <w:t xml:space="preserve">Predlog sklepa Sveta se nanaša na stališče, ki se v imenu Unije zastopa na zasedanjih Odbora za ribištvo za zahodni srednji Atlantik (WECAFC) v obdobju 2019–2023 glede načrtovanega sprejetja </w:t>
      </w:r>
      <w:proofErr w:type="spellStart"/>
      <w:r w:rsidRPr="00E76842">
        <w:rPr>
          <w:rFonts w:cs="Arial"/>
          <w:i/>
          <w:iCs/>
          <w:szCs w:val="20"/>
          <w:lang w:val="sl-SI"/>
        </w:rPr>
        <w:t>nezavezujočih</w:t>
      </w:r>
      <w:proofErr w:type="spellEnd"/>
      <w:r w:rsidRPr="00E76842">
        <w:rPr>
          <w:rFonts w:cs="Arial"/>
          <w:i/>
          <w:iCs/>
          <w:szCs w:val="20"/>
          <w:lang w:val="sl-SI"/>
        </w:rPr>
        <w:t xml:space="preserve"> pripomb in ukrepov za upravljanje živih morskih virov.</w:t>
      </w:r>
    </w:p>
    <w:p w:rsidR="005D3296" w:rsidRPr="00E76842" w:rsidRDefault="005D3296" w:rsidP="00F219BA">
      <w:pPr>
        <w:spacing w:before="20" w:after="20"/>
        <w:jc w:val="both"/>
        <w:rPr>
          <w:rFonts w:cs="Arial"/>
          <w:i/>
          <w:iCs/>
          <w:szCs w:val="20"/>
          <w:lang w:val="sl-SI"/>
        </w:rPr>
      </w:pPr>
    </w:p>
    <w:p w:rsidR="005D3296" w:rsidRPr="00E76842" w:rsidRDefault="005D3296" w:rsidP="00F219BA">
      <w:pPr>
        <w:spacing w:before="20" w:after="20"/>
        <w:jc w:val="both"/>
        <w:rPr>
          <w:rFonts w:cs="Arial"/>
          <w:i/>
          <w:iCs/>
          <w:szCs w:val="20"/>
          <w:lang w:val="sl-SI"/>
        </w:rPr>
      </w:pPr>
      <w:r w:rsidRPr="00E76842">
        <w:rPr>
          <w:rFonts w:cs="Arial"/>
          <w:i/>
          <w:iCs/>
          <w:szCs w:val="20"/>
          <w:lang w:val="sl-SI"/>
        </w:rPr>
        <w:t xml:space="preserve">Evropska unija je, tako kot Francija, Nizozemska, Španija in  Združeno Kraljestvo članica Odbora za ribištvo za zahodni srednji Atlantik (WECAFC), ki je posvetovalni tehnični in regionalni organ za ribištvo Organizacije Združenih narodov za prehrano in kmetijstvo (FAO), ustanovljen na podlagi člena VI(2) ustanovne listine FAO. FAO upravlja in financira sekretariat WECAFC. </w:t>
      </w:r>
    </w:p>
    <w:p w:rsidR="005D3296" w:rsidRPr="00E76842" w:rsidRDefault="005D3296" w:rsidP="00F219BA">
      <w:pPr>
        <w:spacing w:before="20" w:after="20"/>
        <w:jc w:val="both"/>
        <w:rPr>
          <w:rFonts w:cs="Arial"/>
          <w:i/>
          <w:iCs/>
          <w:szCs w:val="20"/>
          <w:lang w:val="sl-SI"/>
        </w:rPr>
      </w:pPr>
    </w:p>
    <w:p w:rsidR="005D3296" w:rsidRPr="00E76842" w:rsidRDefault="005D3296" w:rsidP="00F219BA">
      <w:pPr>
        <w:spacing w:before="20" w:after="20"/>
        <w:jc w:val="both"/>
        <w:rPr>
          <w:rFonts w:cs="Arial"/>
          <w:i/>
          <w:iCs/>
          <w:szCs w:val="20"/>
          <w:lang w:val="sl-SI"/>
        </w:rPr>
      </w:pPr>
      <w:r w:rsidRPr="00E76842">
        <w:rPr>
          <w:rFonts w:cs="Arial"/>
          <w:i/>
          <w:iCs/>
          <w:szCs w:val="20"/>
          <w:lang w:val="sl-SI"/>
        </w:rPr>
        <w:t xml:space="preserve">Glavne naloge WECAFC vključujejo spodbujanje, usklajevanje in pospeševanje znanstvenih raziskav, upravljanja ter dejavnosti, povezanih z ohranjanjem in upravljanjem živih morskih virov na območju pod njegovo pristojnostjo. WECAFC lahko poleg tega svojim članicam svetuje glede upravljanja, spremljanja, nadzora in opazovanja ribištva. Prav tako deluje za določitev znanstvene podlage za </w:t>
      </w:r>
      <w:proofErr w:type="spellStart"/>
      <w:r w:rsidRPr="00E76842">
        <w:rPr>
          <w:rFonts w:cs="Arial"/>
          <w:i/>
          <w:iCs/>
          <w:szCs w:val="20"/>
          <w:lang w:val="sl-SI"/>
        </w:rPr>
        <w:t>regulativne</w:t>
      </w:r>
      <w:proofErr w:type="spellEnd"/>
      <w:r w:rsidRPr="00E76842">
        <w:rPr>
          <w:rFonts w:cs="Arial"/>
          <w:i/>
          <w:iCs/>
          <w:szCs w:val="20"/>
          <w:lang w:val="sl-SI"/>
        </w:rPr>
        <w:t xml:space="preserve"> ukrepe, ki vodijo k ohranjanju in upravljanju morskih ribolovnih virov, in svetuje pri sprejemanju </w:t>
      </w:r>
      <w:proofErr w:type="spellStart"/>
      <w:r w:rsidRPr="00E76842">
        <w:rPr>
          <w:rFonts w:cs="Arial"/>
          <w:i/>
          <w:iCs/>
          <w:szCs w:val="20"/>
          <w:lang w:val="sl-SI"/>
        </w:rPr>
        <w:t>regulativnih</w:t>
      </w:r>
      <w:proofErr w:type="spellEnd"/>
      <w:r w:rsidRPr="00E76842">
        <w:rPr>
          <w:rFonts w:cs="Arial"/>
          <w:i/>
          <w:iCs/>
          <w:szCs w:val="20"/>
          <w:lang w:val="sl-SI"/>
        </w:rPr>
        <w:t xml:space="preserve"> ukrepov vlad članic. </w:t>
      </w:r>
    </w:p>
    <w:p w:rsidR="005D3296" w:rsidRPr="00E76842" w:rsidRDefault="005D3296" w:rsidP="00F219BA">
      <w:pPr>
        <w:spacing w:before="20" w:after="20"/>
        <w:jc w:val="both"/>
        <w:rPr>
          <w:rFonts w:cs="Arial"/>
          <w:i/>
          <w:iCs/>
          <w:szCs w:val="20"/>
          <w:lang w:val="sl-SI"/>
        </w:rPr>
      </w:pPr>
    </w:p>
    <w:p w:rsidR="005D3296" w:rsidRPr="00E76842" w:rsidRDefault="005D3296" w:rsidP="00F219BA">
      <w:pPr>
        <w:spacing w:before="20" w:after="20"/>
        <w:jc w:val="both"/>
        <w:rPr>
          <w:rFonts w:cs="Arial"/>
          <w:i/>
          <w:iCs/>
          <w:szCs w:val="20"/>
          <w:lang w:val="sl-SI"/>
        </w:rPr>
      </w:pPr>
      <w:r w:rsidRPr="00E76842">
        <w:rPr>
          <w:rFonts w:cs="Arial"/>
          <w:i/>
          <w:iCs/>
          <w:szCs w:val="20"/>
          <w:lang w:val="sl-SI"/>
        </w:rPr>
        <w:t xml:space="preserve">Cilj WECAFC  je z ustreznim upravljanjem ter razvojem ribištva in ribolovnih operacij spodbujati trajnostno izkoriščanje živih morskih virov na območju pod njegovo pristojnostjo. </w:t>
      </w:r>
    </w:p>
    <w:p w:rsidR="005D3296" w:rsidRPr="00E76842" w:rsidRDefault="005D3296" w:rsidP="00F219BA">
      <w:pPr>
        <w:spacing w:before="20" w:after="20"/>
        <w:jc w:val="both"/>
        <w:rPr>
          <w:rFonts w:cs="Arial"/>
          <w:i/>
          <w:iCs/>
          <w:szCs w:val="20"/>
          <w:lang w:val="sl-SI"/>
        </w:rPr>
      </w:pPr>
    </w:p>
    <w:p w:rsidR="005D3296" w:rsidRPr="00E76842" w:rsidRDefault="005D3296" w:rsidP="00F219BA">
      <w:pPr>
        <w:spacing w:before="20" w:after="20"/>
        <w:jc w:val="both"/>
        <w:rPr>
          <w:rFonts w:cs="Arial"/>
          <w:i/>
          <w:iCs/>
          <w:szCs w:val="20"/>
          <w:lang w:val="sl-SI"/>
        </w:rPr>
      </w:pPr>
      <w:r w:rsidRPr="00E76842">
        <w:rPr>
          <w:rFonts w:cs="Arial"/>
          <w:i/>
          <w:iCs/>
          <w:szCs w:val="20"/>
          <w:lang w:val="sl-SI"/>
        </w:rPr>
        <w:t>Zasedanja WECAFC običajno potekajo vsaki dve leti. Unija ima kot članica pravico do sodelovanja in glasovanja. Odločitve WECAFC se sprejemajo z večino oddanih glasov, razen če v poslovniku ni določeno drugače.</w:t>
      </w:r>
    </w:p>
    <w:p w:rsidR="005D3296" w:rsidRPr="00E76842" w:rsidRDefault="005D3296" w:rsidP="00F219BA">
      <w:pPr>
        <w:spacing w:before="20" w:after="20"/>
        <w:jc w:val="both"/>
        <w:rPr>
          <w:rFonts w:cs="Arial"/>
          <w:i/>
          <w:iCs/>
          <w:szCs w:val="20"/>
          <w:lang w:val="sl-SI"/>
        </w:rPr>
      </w:pPr>
    </w:p>
    <w:p w:rsidR="005D3296" w:rsidRPr="00E76842" w:rsidRDefault="005D3296" w:rsidP="00F219BA">
      <w:pPr>
        <w:spacing w:before="20" w:after="20"/>
        <w:jc w:val="both"/>
        <w:rPr>
          <w:rFonts w:cs="Arial"/>
          <w:i/>
          <w:iCs/>
          <w:szCs w:val="20"/>
          <w:lang w:val="sl-SI"/>
        </w:rPr>
      </w:pPr>
      <w:r w:rsidRPr="00E76842">
        <w:rPr>
          <w:rFonts w:cs="Arial"/>
          <w:i/>
          <w:iCs/>
          <w:szCs w:val="20"/>
          <w:lang w:val="sl-SI"/>
        </w:rPr>
        <w:t xml:space="preserve">V skladu s postopki, ki se uporabljajo za regionalne organizacije za upravljanje ribištva, se stališče, ki se v imenu Unije sprejme na letnih zasedanjih regionalnih organov za ribištvo, kot je </w:t>
      </w:r>
      <w:r w:rsidRPr="00E76842">
        <w:rPr>
          <w:rFonts w:cs="Arial"/>
          <w:i/>
          <w:iCs/>
          <w:szCs w:val="20"/>
          <w:lang w:val="sl-SI"/>
        </w:rPr>
        <w:lastRenderedPageBreak/>
        <w:t>WECAFC, določi po dvostopenjskem pristopu. S sklepom Sveta se določijo glavna načela in usmeritve stališča Unije na večletni osnovi, stališče pa se pred vsakoletnim zasedanjem prilagodi z delovnimi dokumenti Komisije, o katerih razpravlja delovna skupina Sveta.</w:t>
      </w:r>
    </w:p>
    <w:p w:rsidR="005D3296" w:rsidRPr="00E76842" w:rsidRDefault="005D3296" w:rsidP="00F219BA">
      <w:pPr>
        <w:spacing w:before="20" w:after="20"/>
        <w:jc w:val="both"/>
        <w:rPr>
          <w:rFonts w:cs="Arial"/>
          <w:i/>
          <w:iCs/>
          <w:szCs w:val="20"/>
          <w:lang w:val="sl-SI"/>
        </w:rPr>
      </w:pPr>
    </w:p>
    <w:p w:rsidR="005D3296" w:rsidRPr="00E76842" w:rsidRDefault="005D3296" w:rsidP="00F219BA">
      <w:pPr>
        <w:spacing w:before="20" w:after="20"/>
        <w:jc w:val="both"/>
        <w:rPr>
          <w:rFonts w:cs="Arial"/>
          <w:i/>
          <w:iCs/>
          <w:szCs w:val="20"/>
          <w:lang w:val="sl-SI"/>
        </w:rPr>
      </w:pPr>
      <w:r w:rsidRPr="00E76842">
        <w:rPr>
          <w:rFonts w:cs="Arial"/>
          <w:i/>
          <w:iCs/>
          <w:szCs w:val="20"/>
          <w:lang w:val="sl-SI"/>
        </w:rPr>
        <w:t>Ta predlog sklepa vsebuje:</w:t>
      </w:r>
    </w:p>
    <w:p w:rsidR="005D3296" w:rsidRPr="00E76842" w:rsidRDefault="005D3296" w:rsidP="00F219BA">
      <w:pPr>
        <w:spacing w:before="20" w:after="20"/>
        <w:jc w:val="both"/>
        <w:rPr>
          <w:rFonts w:cs="Arial"/>
          <w:i/>
          <w:iCs/>
          <w:szCs w:val="20"/>
          <w:lang w:val="sl-SI"/>
        </w:rPr>
      </w:pPr>
      <w:r w:rsidRPr="00E76842">
        <w:rPr>
          <w:rFonts w:cs="Arial"/>
          <w:i/>
          <w:iCs/>
          <w:szCs w:val="20"/>
          <w:lang w:val="sl-SI"/>
        </w:rPr>
        <w:t>- splošna načela in usmeritve ob upoštevanju značilnosti WECAFC,</w:t>
      </w:r>
    </w:p>
    <w:p w:rsidR="005D3296" w:rsidRPr="00E76842" w:rsidRDefault="005D3296" w:rsidP="00F219BA">
      <w:pPr>
        <w:spacing w:before="20" w:after="20"/>
        <w:jc w:val="both"/>
        <w:rPr>
          <w:rFonts w:cs="Arial"/>
          <w:i/>
          <w:iCs/>
          <w:szCs w:val="20"/>
          <w:lang w:val="sl-SI"/>
        </w:rPr>
      </w:pPr>
      <w:r w:rsidRPr="00E76842">
        <w:rPr>
          <w:rFonts w:cs="Arial"/>
          <w:i/>
          <w:iCs/>
          <w:szCs w:val="20"/>
          <w:lang w:val="sl-SI"/>
        </w:rPr>
        <w:t>- na zahtevo držav članic določa standardni postopek za vsakoletno določanje stališča Unije,</w:t>
      </w:r>
    </w:p>
    <w:p w:rsidR="005D3296" w:rsidRPr="00E76842" w:rsidRDefault="005D3296" w:rsidP="00F219BA">
      <w:pPr>
        <w:spacing w:before="20" w:after="20"/>
        <w:jc w:val="both"/>
        <w:rPr>
          <w:rFonts w:cs="Arial"/>
          <w:i/>
          <w:iCs/>
          <w:szCs w:val="20"/>
          <w:lang w:val="sl-SI"/>
        </w:rPr>
      </w:pPr>
      <w:r w:rsidRPr="00E76842">
        <w:rPr>
          <w:rFonts w:cs="Arial"/>
          <w:i/>
          <w:iCs/>
          <w:szCs w:val="20"/>
          <w:lang w:val="sl-SI"/>
        </w:rPr>
        <w:t>- vključuje načela in usmeritve nove skupne ribiške politike, določene v Uredbi (EU) št. 1380/2013 Evropskega parlamenta in Sveta o skupni ribiški politiki, tudi ob upoštevanju ciljev iz sporočila Komisije o zunanji razsežnosti skupne ribiške politike,</w:t>
      </w:r>
    </w:p>
    <w:p w:rsidR="005D3296" w:rsidRPr="00E76842" w:rsidRDefault="005D3296" w:rsidP="00F219BA">
      <w:pPr>
        <w:spacing w:before="20" w:after="20"/>
        <w:jc w:val="both"/>
        <w:rPr>
          <w:rFonts w:cs="Arial"/>
          <w:i/>
          <w:iCs/>
          <w:szCs w:val="20"/>
          <w:lang w:val="sl-SI"/>
        </w:rPr>
      </w:pPr>
      <w:r w:rsidRPr="00E76842">
        <w:rPr>
          <w:rFonts w:cs="Arial"/>
          <w:i/>
          <w:iCs/>
          <w:szCs w:val="20"/>
          <w:lang w:val="sl-SI"/>
        </w:rPr>
        <w:t>- upošteva skupno sporočilo visokega predstavnika EU za zunanje zadeve in varnostno politiko ter Komisije z naslovom "Mednarodno upravljanje oceanov: prispevek EU k odgovornemu upravljanju oceanov" ter</w:t>
      </w:r>
    </w:p>
    <w:p w:rsidR="005D3296" w:rsidRPr="00E76842" w:rsidRDefault="005D3296" w:rsidP="00F219BA">
      <w:pPr>
        <w:spacing w:before="20" w:after="20"/>
        <w:jc w:val="both"/>
        <w:rPr>
          <w:rFonts w:cs="Arial"/>
          <w:i/>
          <w:iCs/>
          <w:szCs w:val="20"/>
          <w:lang w:val="sl-SI"/>
        </w:rPr>
      </w:pPr>
      <w:r w:rsidRPr="00E76842">
        <w:rPr>
          <w:rFonts w:cs="Arial"/>
          <w:i/>
          <w:iCs/>
          <w:szCs w:val="20"/>
          <w:lang w:val="sl-SI"/>
        </w:rPr>
        <w:t>- upošteva Sporočilo Komisije Evropskemu parlamentu, Svetu, Evropskemu ekonomsko-socialnemu odboru in Odboru regij z naslovom "Evropska strategija za plastiko v krožnem gospodarstvu".</w:t>
      </w:r>
    </w:p>
    <w:p w:rsidR="005D3296" w:rsidRPr="00E76842" w:rsidRDefault="005D3296" w:rsidP="00F219BA">
      <w:pPr>
        <w:spacing w:before="20" w:after="20"/>
        <w:jc w:val="both"/>
        <w:rPr>
          <w:rFonts w:cs="Arial"/>
          <w:i/>
          <w:iCs/>
          <w:szCs w:val="20"/>
          <w:lang w:val="sl-SI"/>
        </w:rPr>
      </w:pPr>
    </w:p>
    <w:p w:rsidR="005D3296" w:rsidRPr="00E76842" w:rsidRDefault="005D3296" w:rsidP="00F219BA">
      <w:pPr>
        <w:spacing w:before="20" w:after="20"/>
        <w:jc w:val="both"/>
        <w:rPr>
          <w:rFonts w:cs="Arial"/>
          <w:i/>
          <w:iCs/>
          <w:szCs w:val="20"/>
          <w:lang w:val="sl-SI"/>
        </w:rPr>
      </w:pPr>
      <w:r w:rsidRPr="00E76842">
        <w:rPr>
          <w:rFonts w:cs="Arial"/>
          <w:i/>
          <w:iCs/>
          <w:szCs w:val="20"/>
          <w:lang w:val="sl-SI"/>
        </w:rPr>
        <w:t>Čeprav sklepi WECAFC za njegove članice niso zavezujoči, pa akti, ki jih sprejme WECAFC, pomenijo akte, ki lahko odločilno vplivajo na vsebino ureditve, ki jo sprejme zakonodajalec Unije. Predvideni akt ne dopolnjuje ali spreminja institucionalnega okvira sporazuma.</w:t>
      </w:r>
    </w:p>
    <w:p w:rsidR="005D3296" w:rsidRPr="00E76842" w:rsidRDefault="005D3296" w:rsidP="00F219BA">
      <w:pPr>
        <w:spacing w:before="20" w:after="20"/>
        <w:jc w:val="both"/>
        <w:rPr>
          <w:rFonts w:cs="Arial"/>
          <w:i/>
          <w:iCs/>
          <w:szCs w:val="20"/>
          <w:lang w:val="sl-SI"/>
        </w:rPr>
      </w:pPr>
    </w:p>
    <w:p w:rsidR="005D3296" w:rsidRPr="00E76842" w:rsidRDefault="005D3296" w:rsidP="00F219BA">
      <w:pPr>
        <w:spacing w:before="20" w:after="20"/>
        <w:jc w:val="both"/>
        <w:rPr>
          <w:rFonts w:cs="Arial"/>
          <w:i/>
          <w:iCs/>
          <w:szCs w:val="20"/>
          <w:lang w:val="sl-SI"/>
        </w:rPr>
      </w:pPr>
      <w:r w:rsidRPr="00E76842">
        <w:rPr>
          <w:rFonts w:cs="Arial"/>
          <w:i/>
          <w:iCs/>
          <w:szCs w:val="20"/>
          <w:lang w:val="sl-SI"/>
        </w:rPr>
        <w:t>Evropska unija si po potrebi prizadeva za podporo pri sprejetju naslednjih ukrepov WECAFC:</w:t>
      </w:r>
    </w:p>
    <w:p w:rsidR="005D3296" w:rsidRPr="00E76842" w:rsidRDefault="005D3296" w:rsidP="00F219BA">
      <w:pPr>
        <w:spacing w:before="20" w:after="20"/>
        <w:jc w:val="both"/>
        <w:rPr>
          <w:rFonts w:cs="Arial"/>
          <w:i/>
          <w:iCs/>
          <w:szCs w:val="20"/>
          <w:lang w:val="sl-SI"/>
        </w:rPr>
      </w:pPr>
      <w:r w:rsidRPr="00E76842">
        <w:rPr>
          <w:rFonts w:cs="Arial"/>
          <w:i/>
          <w:iCs/>
          <w:szCs w:val="20"/>
          <w:lang w:val="sl-SI"/>
        </w:rPr>
        <w:t>a) ukrepov za ohranjanje in upravljanje živih morskih virov na območju pristojnosti WECAFC na podlagi najboljšega razpoložljivega znanstvenega mnenja;</w:t>
      </w:r>
    </w:p>
    <w:p w:rsidR="005D3296" w:rsidRPr="00E76842" w:rsidRDefault="005D3296" w:rsidP="00F219BA">
      <w:pPr>
        <w:spacing w:before="20" w:after="20"/>
        <w:jc w:val="both"/>
        <w:rPr>
          <w:rFonts w:cs="Arial"/>
          <w:i/>
          <w:iCs/>
          <w:szCs w:val="20"/>
          <w:lang w:val="sl-SI"/>
        </w:rPr>
      </w:pPr>
      <w:r w:rsidRPr="00E76842">
        <w:rPr>
          <w:rFonts w:cs="Arial"/>
          <w:i/>
          <w:iCs/>
          <w:szCs w:val="20"/>
          <w:lang w:val="sl-SI"/>
        </w:rPr>
        <w:t>b) ukrepov za spremljanje, nadzor in opazovanje ribištva na območju pristojnosti WECAFC, tudi za preprečevanje dejavnosti nezakonitega, neprijavljenega in zakonsko neurejenega ribolova, odvračanje od njih in njihovo odpravljanje;</w:t>
      </w:r>
    </w:p>
    <w:p w:rsidR="005D3296" w:rsidRPr="00E76842" w:rsidRDefault="005D3296" w:rsidP="00F219BA">
      <w:pPr>
        <w:spacing w:before="20" w:after="20"/>
        <w:jc w:val="both"/>
        <w:rPr>
          <w:rFonts w:cs="Arial"/>
          <w:i/>
          <w:iCs/>
          <w:szCs w:val="20"/>
          <w:lang w:val="sl-SI"/>
        </w:rPr>
      </w:pPr>
      <w:r w:rsidRPr="00E76842">
        <w:rPr>
          <w:rFonts w:cs="Arial"/>
          <w:i/>
          <w:iCs/>
          <w:szCs w:val="20"/>
          <w:lang w:val="sl-SI"/>
        </w:rPr>
        <w:t>c) ukrepov za zmanjšanje negativnih učinkov ribolovnih dejavnosti in kmetijstva na morsko biotsko raznovrstnost in morske ekosisteme ter njihove habitate, vključno z ukrepi za zmanjšanje onesnaževanja morja in preprečevanje onesnaževanja s plastičnimi odpadki na morju ter zmanjšanje učinkov plastičnih odpadkov, ki so prisotni v morju, na morsko biotsko raznovrstnost in ekosisteme, zaščitnimi ukrepi za občutljive morske ekosisteme na območju pristojnosti WECAFC v skladu z Mednarodnimi smernicami FAO o upravljanju globokomorskega ribolova na odprtih morjih ter ukrepi za preprečevanje in čim večje zmanjšanje nenamernega ulova, zlasti ranljivih morskih vrst, in postopno odpravo zavržkov;</w:t>
      </w:r>
    </w:p>
    <w:p w:rsidR="005D3296" w:rsidRPr="00E76842" w:rsidRDefault="005D3296" w:rsidP="00F219BA">
      <w:pPr>
        <w:spacing w:before="20" w:after="20"/>
        <w:jc w:val="both"/>
        <w:rPr>
          <w:rFonts w:cs="Arial"/>
          <w:i/>
          <w:iCs/>
          <w:szCs w:val="20"/>
          <w:lang w:val="sl-SI"/>
        </w:rPr>
      </w:pPr>
      <w:r w:rsidRPr="00E76842">
        <w:rPr>
          <w:rFonts w:cs="Arial"/>
          <w:i/>
          <w:iCs/>
          <w:szCs w:val="20"/>
          <w:lang w:val="sl-SI"/>
        </w:rPr>
        <w:t>d) ukrepov za zmanjšanje učinkov zapuščene, izgubljene ali drugače zavržene ribiške opreme v oceanu in olajšanje prepoznavanja in odkrivanja take opreme;</w:t>
      </w:r>
    </w:p>
    <w:p w:rsidR="005D3296" w:rsidRPr="00E76842" w:rsidRDefault="005D3296" w:rsidP="00F219BA">
      <w:pPr>
        <w:spacing w:before="20" w:after="20"/>
        <w:jc w:val="both"/>
        <w:rPr>
          <w:rFonts w:cs="Arial"/>
          <w:i/>
          <w:iCs/>
          <w:szCs w:val="20"/>
          <w:lang w:val="sl-SI"/>
        </w:rPr>
      </w:pPr>
      <w:r w:rsidRPr="00E76842">
        <w:rPr>
          <w:rFonts w:cs="Arial"/>
          <w:i/>
          <w:iCs/>
          <w:szCs w:val="20"/>
          <w:lang w:val="sl-SI"/>
        </w:rPr>
        <w:t>e) po potrebi skupnih pristopov z drugimi regionalnimi organi za ribištvo in regionalnimi organizacijami za upravljanje ribištva, zlasti tistimi, ki sodelujejo pri upravljanju ribištva na istem območju;</w:t>
      </w:r>
    </w:p>
    <w:p w:rsidR="005D3296" w:rsidRPr="00E76842" w:rsidRDefault="005D3296" w:rsidP="00F219BA">
      <w:pPr>
        <w:spacing w:before="20" w:after="20"/>
        <w:jc w:val="both"/>
        <w:rPr>
          <w:rFonts w:cs="Arial"/>
          <w:i/>
          <w:iCs/>
          <w:szCs w:val="20"/>
          <w:lang w:val="sl-SI"/>
        </w:rPr>
      </w:pPr>
      <w:r w:rsidRPr="00E76842">
        <w:rPr>
          <w:rFonts w:cs="Arial"/>
          <w:i/>
          <w:iCs/>
          <w:szCs w:val="20"/>
          <w:lang w:val="sl-SI"/>
        </w:rPr>
        <w:t>f) priporočil, po potrebi in v dovoljenem obsegu glede na zadevne ustanovne dokumente, ki spodbujajo k izvajanju Konvencije o delu na področju ribolova Mednarodne organizacije dela (MOD);</w:t>
      </w:r>
    </w:p>
    <w:p w:rsidR="005D3296" w:rsidRPr="00E76842" w:rsidRDefault="005D3296" w:rsidP="00F219BA">
      <w:pPr>
        <w:spacing w:before="20" w:after="20"/>
        <w:jc w:val="both"/>
        <w:rPr>
          <w:rFonts w:cs="Arial"/>
          <w:i/>
          <w:iCs/>
          <w:szCs w:val="20"/>
          <w:lang w:val="sl-SI"/>
        </w:rPr>
      </w:pPr>
      <w:r w:rsidRPr="00E76842">
        <w:rPr>
          <w:rFonts w:cs="Arial"/>
          <w:i/>
          <w:iCs/>
          <w:szCs w:val="20"/>
          <w:lang w:val="sl-SI"/>
        </w:rPr>
        <w:t xml:space="preserve">g) dodatnih tehničnih ukrepov na podlagi nasvetov pomožnih organov in delovnih skupin WECAFC. </w:t>
      </w:r>
    </w:p>
    <w:p w:rsidR="005D3296" w:rsidRPr="00E76842" w:rsidRDefault="005D3296" w:rsidP="00F219BA">
      <w:pPr>
        <w:spacing w:before="20" w:after="20"/>
        <w:jc w:val="both"/>
        <w:rPr>
          <w:rFonts w:cs="Arial"/>
          <w:i/>
          <w:iCs/>
          <w:szCs w:val="20"/>
          <w:lang w:val="sl-SI"/>
        </w:rPr>
      </w:pPr>
    </w:p>
    <w:p w:rsidR="005D3296" w:rsidRPr="00E76842" w:rsidRDefault="005D3296" w:rsidP="00F219BA">
      <w:pPr>
        <w:spacing w:before="20" w:after="20"/>
        <w:jc w:val="both"/>
        <w:rPr>
          <w:rFonts w:cs="Arial"/>
          <w:i/>
          <w:iCs/>
          <w:szCs w:val="20"/>
          <w:lang w:val="sl-SI"/>
        </w:rPr>
      </w:pPr>
      <w:r w:rsidRPr="00E76842">
        <w:rPr>
          <w:rFonts w:cs="Arial"/>
          <w:i/>
          <w:iCs/>
          <w:szCs w:val="20"/>
          <w:lang w:val="sl-SI"/>
        </w:rPr>
        <w:t>Republika Slovenija podpira Predlog sklepa Sveta o stališču, ki ga je treba zavzeti v imenu Evropske unije v Odboru za ribištvo v zahodnem osrednjem Atlantiku.</w:t>
      </w:r>
    </w:p>
    <w:p w:rsidR="005D3296" w:rsidRPr="00E76842" w:rsidRDefault="005D3296" w:rsidP="00F219BA">
      <w:pPr>
        <w:spacing w:before="20" w:after="20"/>
        <w:jc w:val="both"/>
        <w:rPr>
          <w:rFonts w:cs="Arial"/>
          <w:i/>
          <w:iCs/>
          <w:szCs w:val="20"/>
          <w:lang w:val="sl-SI"/>
        </w:rPr>
      </w:pPr>
    </w:p>
    <w:p w:rsidR="005D3296" w:rsidRPr="00E76842" w:rsidRDefault="005D3296" w:rsidP="00F219BA">
      <w:pPr>
        <w:spacing w:before="20" w:after="20"/>
        <w:jc w:val="both"/>
        <w:rPr>
          <w:rFonts w:cs="Arial"/>
          <w:i/>
          <w:iCs/>
          <w:szCs w:val="20"/>
          <w:lang w:val="sl-SI"/>
        </w:rPr>
      </w:pPr>
      <w:r w:rsidRPr="00E76842">
        <w:rPr>
          <w:rFonts w:cs="Arial"/>
          <w:i/>
          <w:iCs/>
          <w:szCs w:val="20"/>
          <w:lang w:val="sl-SI"/>
        </w:rPr>
        <w:t>Predlog sklepa Sveta ne zadeva slovenskega ribištva, saj slovenski morski gospodarski ribiči izvajajo ribolov le v severnem Jadranu.</w:t>
      </w:r>
    </w:p>
    <w:p w:rsidR="005D3296" w:rsidRDefault="005D3296" w:rsidP="00F219BA">
      <w:pPr>
        <w:spacing w:before="20" w:after="20"/>
        <w:jc w:val="both"/>
        <w:rPr>
          <w:rFonts w:cs="Arial"/>
          <w:iCs/>
          <w:szCs w:val="20"/>
          <w:lang w:val="sl-SI"/>
        </w:rPr>
      </w:pPr>
    </w:p>
    <w:p w:rsidR="00E76842" w:rsidRPr="00E76842" w:rsidRDefault="00E76842" w:rsidP="00F219BA">
      <w:pPr>
        <w:spacing w:before="20" w:after="20"/>
        <w:jc w:val="both"/>
        <w:rPr>
          <w:rFonts w:cs="Arial"/>
          <w:iCs/>
          <w:szCs w:val="20"/>
          <w:lang w:val="sl-SI"/>
        </w:rPr>
      </w:pPr>
    </w:p>
    <w:p w:rsidR="005D3296" w:rsidRPr="00E76842" w:rsidRDefault="005D3296" w:rsidP="00F219BA">
      <w:pPr>
        <w:spacing w:before="20" w:after="20"/>
        <w:jc w:val="both"/>
        <w:rPr>
          <w:rFonts w:cs="Arial"/>
          <w:iCs/>
          <w:szCs w:val="20"/>
          <w:lang w:val="sl-SI"/>
        </w:rPr>
      </w:pPr>
      <w:r w:rsidRPr="00E76842">
        <w:rPr>
          <w:rFonts w:cs="Arial"/>
          <w:b/>
          <w:iCs/>
          <w:szCs w:val="20"/>
          <w:lang w:val="sl-SI"/>
        </w:rPr>
        <w:lastRenderedPageBreak/>
        <w:t>OCENA VPLIVOV IN POSLEDIC PREDLOGA ZADEVE EU</w:t>
      </w:r>
      <w:r w:rsidRPr="00E76842">
        <w:rPr>
          <w:rFonts w:cs="Arial"/>
          <w:iCs/>
          <w:szCs w:val="20"/>
          <w:lang w:val="sl-SI"/>
        </w:rPr>
        <w:t xml:space="preserve">: </w:t>
      </w:r>
    </w:p>
    <w:p w:rsidR="005D3296" w:rsidRPr="00E76842" w:rsidRDefault="005D3296" w:rsidP="00F219BA">
      <w:pPr>
        <w:spacing w:before="20" w:after="20"/>
        <w:jc w:val="both"/>
        <w:rPr>
          <w:rFonts w:cs="Arial"/>
          <w:i/>
          <w:szCs w:val="20"/>
          <w:lang w:val="sl-SI"/>
        </w:rPr>
      </w:pPr>
    </w:p>
    <w:p w:rsidR="005D3296" w:rsidRPr="00E76842" w:rsidRDefault="005D3296" w:rsidP="00F219BA">
      <w:pPr>
        <w:spacing w:before="20" w:after="20"/>
        <w:jc w:val="both"/>
        <w:rPr>
          <w:rFonts w:cs="Arial"/>
          <w:szCs w:val="20"/>
          <w:lang w:val="sl-SI"/>
        </w:rPr>
      </w:pPr>
      <w:r w:rsidRPr="00E76842">
        <w:rPr>
          <w:rFonts w:cs="Arial"/>
          <w:szCs w:val="20"/>
          <w:lang w:val="sl-SI"/>
        </w:rPr>
        <w:t>Vpliv na pravni red</w:t>
      </w:r>
    </w:p>
    <w:p w:rsidR="005D3296" w:rsidRPr="00E76842" w:rsidRDefault="005D3296" w:rsidP="00F219BA">
      <w:pPr>
        <w:spacing w:before="20" w:after="20"/>
        <w:jc w:val="both"/>
        <w:rPr>
          <w:rFonts w:cs="Arial"/>
          <w:i/>
          <w:szCs w:val="20"/>
          <w:lang w:val="sl-SI"/>
        </w:rPr>
      </w:pPr>
      <w:r w:rsidRPr="00E76842">
        <w:rPr>
          <w:rFonts w:cs="Arial"/>
          <w:i/>
          <w:szCs w:val="20"/>
          <w:lang w:val="sl-SI"/>
        </w:rPr>
        <w:t>Ni vpliva na pravni red.</w:t>
      </w:r>
    </w:p>
    <w:p w:rsidR="005D3296" w:rsidRPr="00E76842" w:rsidRDefault="005D3296" w:rsidP="00F219BA">
      <w:pPr>
        <w:spacing w:before="20" w:after="20"/>
        <w:jc w:val="both"/>
        <w:rPr>
          <w:rFonts w:cs="Arial"/>
          <w:i/>
          <w:szCs w:val="20"/>
          <w:lang w:val="sl-SI"/>
        </w:rPr>
      </w:pPr>
    </w:p>
    <w:p w:rsidR="005D3296" w:rsidRPr="00E76842" w:rsidRDefault="005D3296" w:rsidP="00F219BA">
      <w:pPr>
        <w:spacing w:before="20" w:after="20"/>
        <w:jc w:val="both"/>
        <w:rPr>
          <w:rFonts w:cs="Arial"/>
          <w:szCs w:val="20"/>
          <w:lang w:val="sl-SI"/>
        </w:rPr>
      </w:pPr>
      <w:r w:rsidRPr="00E76842">
        <w:rPr>
          <w:rFonts w:cs="Arial"/>
          <w:szCs w:val="20"/>
          <w:lang w:val="sl-SI"/>
        </w:rPr>
        <w:t>Posledice za proračun</w:t>
      </w:r>
    </w:p>
    <w:p w:rsidR="005D3296" w:rsidRPr="00E76842" w:rsidRDefault="005D3296" w:rsidP="00F219BA">
      <w:pPr>
        <w:spacing w:before="20" w:after="20"/>
        <w:jc w:val="both"/>
        <w:rPr>
          <w:rFonts w:cs="Arial"/>
          <w:i/>
          <w:szCs w:val="20"/>
          <w:lang w:val="sl-SI"/>
        </w:rPr>
      </w:pPr>
      <w:r w:rsidRPr="00E76842">
        <w:rPr>
          <w:rFonts w:cs="Arial"/>
          <w:i/>
          <w:szCs w:val="20"/>
          <w:lang w:val="sl-SI"/>
        </w:rPr>
        <w:t>Predlog nima vpliva na proračun RS in EU.</w:t>
      </w:r>
    </w:p>
    <w:p w:rsidR="005D3296" w:rsidRPr="00E76842" w:rsidRDefault="005D3296" w:rsidP="00F219BA">
      <w:pPr>
        <w:spacing w:before="20" w:after="20"/>
        <w:jc w:val="both"/>
        <w:rPr>
          <w:rFonts w:cs="Arial"/>
          <w:szCs w:val="20"/>
          <w:lang w:val="sl-SI"/>
        </w:rPr>
      </w:pPr>
    </w:p>
    <w:p w:rsidR="005D3296" w:rsidRPr="00E76842" w:rsidRDefault="005D3296" w:rsidP="00F219BA">
      <w:pPr>
        <w:spacing w:before="20" w:after="20"/>
        <w:jc w:val="both"/>
        <w:rPr>
          <w:rFonts w:cs="Arial"/>
          <w:szCs w:val="20"/>
          <w:lang w:val="sl-SI"/>
        </w:rPr>
      </w:pPr>
      <w:r w:rsidRPr="00E76842">
        <w:rPr>
          <w:rFonts w:cs="Arial"/>
          <w:szCs w:val="20"/>
          <w:lang w:val="sl-SI"/>
        </w:rPr>
        <w:t>Vpliv na gospodarstvo</w:t>
      </w:r>
    </w:p>
    <w:p w:rsidR="005D3296" w:rsidRPr="00E76842" w:rsidRDefault="005D3296" w:rsidP="00F219BA">
      <w:pPr>
        <w:spacing w:before="20" w:after="20"/>
        <w:jc w:val="both"/>
        <w:rPr>
          <w:rFonts w:cs="Arial"/>
          <w:i/>
          <w:szCs w:val="20"/>
          <w:lang w:val="sl-SI"/>
        </w:rPr>
      </w:pPr>
      <w:r w:rsidRPr="00E76842">
        <w:rPr>
          <w:rFonts w:cs="Arial"/>
          <w:i/>
          <w:szCs w:val="20"/>
          <w:lang w:val="sl-SI"/>
        </w:rPr>
        <w:t>Predlog nima vpliva na gospodarstvo.</w:t>
      </w:r>
    </w:p>
    <w:p w:rsidR="005D3296" w:rsidRPr="00E76842" w:rsidRDefault="005D3296" w:rsidP="00F219BA">
      <w:pPr>
        <w:spacing w:before="20" w:after="20"/>
        <w:jc w:val="both"/>
        <w:rPr>
          <w:rFonts w:cs="Arial"/>
          <w:szCs w:val="20"/>
          <w:lang w:val="sl-SI"/>
        </w:rPr>
      </w:pPr>
    </w:p>
    <w:p w:rsidR="005D3296" w:rsidRPr="00E76842" w:rsidRDefault="005D3296" w:rsidP="00F219BA">
      <w:pPr>
        <w:spacing w:before="20" w:after="20"/>
        <w:jc w:val="both"/>
        <w:rPr>
          <w:rFonts w:cs="Arial"/>
          <w:szCs w:val="20"/>
          <w:lang w:val="sl-SI"/>
        </w:rPr>
      </w:pPr>
      <w:r w:rsidRPr="00E76842">
        <w:rPr>
          <w:rFonts w:cs="Arial"/>
          <w:szCs w:val="20"/>
          <w:lang w:val="sl-SI"/>
        </w:rPr>
        <w:t>Vpliv na javno upravo</w:t>
      </w:r>
    </w:p>
    <w:p w:rsidR="005D3296" w:rsidRPr="00E76842" w:rsidRDefault="005D3296" w:rsidP="00F219BA">
      <w:pPr>
        <w:spacing w:before="20" w:after="20"/>
        <w:jc w:val="both"/>
        <w:rPr>
          <w:rFonts w:cs="Arial"/>
          <w:i/>
          <w:szCs w:val="20"/>
          <w:lang w:val="sl-SI"/>
        </w:rPr>
      </w:pPr>
      <w:r w:rsidRPr="00E76842">
        <w:rPr>
          <w:rFonts w:cs="Arial"/>
          <w:i/>
          <w:szCs w:val="20"/>
          <w:lang w:val="sl-SI"/>
        </w:rPr>
        <w:t>Predlog nima vpliva na javno upravo.</w:t>
      </w:r>
    </w:p>
    <w:p w:rsidR="005D3296" w:rsidRPr="00E76842" w:rsidRDefault="005D3296" w:rsidP="00F219BA">
      <w:pPr>
        <w:spacing w:before="20" w:after="20"/>
        <w:jc w:val="both"/>
        <w:rPr>
          <w:rFonts w:cs="Arial"/>
          <w:szCs w:val="20"/>
          <w:lang w:val="sl-SI"/>
        </w:rPr>
      </w:pPr>
    </w:p>
    <w:p w:rsidR="005D3296" w:rsidRPr="00E76842" w:rsidRDefault="005D3296" w:rsidP="00F219BA">
      <w:pPr>
        <w:spacing w:before="20" w:after="20"/>
        <w:jc w:val="both"/>
        <w:rPr>
          <w:rFonts w:cs="Arial"/>
          <w:szCs w:val="20"/>
          <w:lang w:val="sl-SI"/>
        </w:rPr>
      </w:pPr>
      <w:r w:rsidRPr="00E76842">
        <w:rPr>
          <w:rFonts w:cs="Arial"/>
          <w:szCs w:val="20"/>
          <w:lang w:val="sl-SI"/>
        </w:rPr>
        <w:t>Vpliv na okolje</w:t>
      </w:r>
    </w:p>
    <w:p w:rsidR="005D3296" w:rsidRPr="00E76842" w:rsidRDefault="005D3296" w:rsidP="00F219BA">
      <w:pPr>
        <w:spacing w:before="20" w:after="20"/>
        <w:jc w:val="both"/>
        <w:rPr>
          <w:rFonts w:cs="Arial"/>
          <w:i/>
          <w:szCs w:val="20"/>
          <w:lang w:val="sl-SI"/>
        </w:rPr>
      </w:pPr>
      <w:r w:rsidRPr="00E76842">
        <w:rPr>
          <w:rFonts w:cs="Arial"/>
          <w:i/>
          <w:szCs w:val="20"/>
          <w:lang w:val="sl-SI"/>
        </w:rPr>
        <w:t xml:space="preserve">Pričakuje se pozitiven vpliv na okolje, saj se predvideva </w:t>
      </w:r>
      <w:proofErr w:type="spellStart"/>
      <w:r w:rsidRPr="00E76842">
        <w:rPr>
          <w:rFonts w:cs="Arial"/>
          <w:i/>
          <w:szCs w:val="20"/>
          <w:lang w:val="sl-SI"/>
        </w:rPr>
        <w:t>sprejetjei</w:t>
      </w:r>
      <w:proofErr w:type="spellEnd"/>
      <w:r w:rsidRPr="00E76842">
        <w:rPr>
          <w:rFonts w:cs="Arial"/>
          <w:i/>
          <w:szCs w:val="20"/>
          <w:lang w:val="sl-SI"/>
        </w:rPr>
        <w:t xml:space="preserve"> posebnih ukrepov za zmanjšanje onesnaževanja s plastiko in onesnaževanja morja ter izgub ali opustitev ribolovnega orodja na morju. </w:t>
      </w:r>
    </w:p>
    <w:p w:rsidR="005D3296" w:rsidRPr="00E76842" w:rsidRDefault="005D3296" w:rsidP="00F219BA">
      <w:pPr>
        <w:spacing w:before="20" w:after="20"/>
        <w:jc w:val="both"/>
        <w:rPr>
          <w:rFonts w:cs="Arial"/>
          <w:szCs w:val="20"/>
          <w:lang w:val="sl-SI"/>
        </w:rPr>
      </w:pPr>
    </w:p>
    <w:p w:rsidR="005D3296" w:rsidRPr="00E76842" w:rsidRDefault="005D3296" w:rsidP="00F219BA">
      <w:pPr>
        <w:spacing w:before="20" w:after="20"/>
        <w:jc w:val="both"/>
        <w:rPr>
          <w:rFonts w:cs="Arial"/>
          <w:szCs w:val="20"/>
          <w:lang w:val="sl-SI"/>
        </w:rPr>
      </w:pPr>
      <w:r w:rsidRPr="00E76842">
        <w:rPr>
          <w:rFonts w:cs="Arial"/>
          <w:szCs w:val="20"/>
          <w:lang w:val="sl-SI"/>
        </w:rPr>
        <w:t>Drugo</w:t>
      </w:r>
    </w:p>
    <w:p w:rsidR="005D3296" w:rsidRPr="00E76842" w:rsidRDefault="005D3296" w:rsidP="00F219BA">
      <w:pPr>
        <w:spacing w:before="20" w:after="20"/>
        <w:jc w:val="both"/>
        <w:rPr>
          <w:rFonts w:cs="Arial"/>
          <w:i/>
          <w:szCs w:val="20"/>
          <w:lang w:val="sl-SI"/>
        </w:rPr>
      </w:pPr>
    </w:p>
    <w:p w:rsidR="005D3296" w:rsidRPr="00E76842" w:rsidRDefault="005D3296" w:rsidP="00F219BA">
      <w:pPr>
        <w:spacing w:before="20" w:after="20"/>
        <w:jc w:val="both"/>
        <w:rPr>
          <w:rFonts w:cs="Arial"/>
          <w:b/>
          <w:bCs/>
          <w:i/>
          <w:szCs w:val="20"/>
          <w:lang w:val="sl-SI"/>
        </w:rPr>
      </w:pPr>
      <w:r w:rsidRPr="00E76842">
        <w:rPr>
          <w:rFonts w:cs="Arial"/>
          <w:b/>
          <w:bCs/>
          <w:i/>
          <w:szCs w:val="20"/>
          <w:lang w:val="sl-SI"/>
        </w:rPr>
        <w:t xml:space="preserve"> </w:t>
      </w:r>
    </w:p>
    <w:p w:rsidR="005D3296" w:rsidRPr="00E76842" w:rsidRDefault="005D3296" w:rsidP="00F219BA">
      <w:pPr>
        <w:spacing w:before="20" w:after="20"/>
        <w:jc w:val="both"/>
        <w:rPr>
          <w:rFonts w:cs="Arial"/>
          <w:b/>
          <w:szCs w:val="20"/>
          <w:lang w:val="sl-SI"/>
        </w:rPr>
      </w:pPr>
      <w:r w:rsidRPr="00E76842">
        <w:rPr>
          <w:rFonts w:cs="Arial"/>
          <w:b/>
          <w:szCs w:val="20"/>
          <w:lang w:val="sl-SI"/>
        </w:rPr>
        <w:t>C)</w:t>
      </w:r>
    </w:p>
    <w:p w:rsidR="005D3296" w:rsidRPr="00E76842" w:rsidRDefault="005D3296" w:rsidP="00F219BA">
      <w:pPr>
        <w:spacing w:before="20" w:after="20"/>
        <w:jc w:val="both"/>
        <w:rPr>
          <w:rFonts w:cs="Arial"/>
          <w:b/>
          <w:iCs/>
          <w:szCs w:val="20"/>
          <w:lang w:val="sl-SI"/>
        </w:rPr>
      </w:pPr>
      <w:r w:rsidRPr="00E76842">
        <w:rPr>
          <w:rFonts w:cs="Arial"/>
          <w:b/>
          <w:iCs/>
          <w:szCs w:val="20"/>
          <w:lang w:val="sl-SI"/>
        </w:rPr>
        <w:t>Predstavniki RS, ki bodo zastopali stališče RS v institucijah EU</w:t>
      </w:r>
      <w:r w:rsidRPr="00E76842">
        <w:rPr>
          <w:rFonts w:cs="Arial"/>
          <w:iCs/>
          <w:szCs w:val="20"/>
          <w:lang w:val="sl-SI"/>
        </w:rPr>
        <w:t>:</w:t>
      </w:r>
      <w:r w:rsidRPr="00E76842">
        <w:rPr>
          <w:rFonts w:cs="Arial"/>
          <w:b/>
          <w:iCs/>
          <w:szCs w:val="20"/>
          <w:lang w:val="sl-SI"/>
        </w:rPr>
        <w:t xml:space="preserve"> </w:t>
      </w:r>
    </w:p>
    <w:p w:rsidR="005D3296" w:rsidRPr="00E76842" w:rsidRDefault="005D3296" w:rsidP="00F219BA">
      <w:pPr>
        <w:spacing w:before="20" w:after="20"/>
        <w:jc w:val="both"/>
        <w:rPr>
          <w:rFonts w:cs="Arial"/>
          <w:b/>
          <w:iCs/>
          <w:szCs w:val="20"/>
          <w:lang w:val="sl-SI"/>
        </w:rPr>
      </w:pPr>
      <w:r w:rsidRPr="00E76842">
        <w:rPr>
          <w:rFonts w:cs="Arial"/>
          <w:b/>
          <w:i/>
          <w:iCs/>
          <w:szCs w:val="20"/>
          <w:lang w:val="sl-SI"/>
        </w:rPr>
        <w:t>dr. Aleksandra Pivec, ministrica; mag. Tanja Strniša, državna sekretarka; dr. Jože Podgoršek, državni sekretar, Matija Miklič, SPBR</w:t>
      </w:r>
    </w:p>
    <w:p w:rsidR="005D3296" w:rsidRPr="00E76842" w:rsidRDefault="005D3296" w:rsidP="00F219BA">
      <w:pPr>
        <w:spacing w:before="20" w:after="20"/>
        <w:jc w:val="both"/>
        <w:rPr>
          <w:rFonts w:cs="Arial"/>
          <w:szCs w:val="20"/>
          <w:lang w:val="sl-SI"/>
        </w:rPr>
      </w:pPr>
    </w:p>
    <w:p w:rsidR="007D75CF" w:rsidRPr="00E76842" w:rsidRDefault="007D75CF" w:rsidP="0024718A">
      <w:pPr>
        <w:rPr>
          <w:lang w:val="sl-SI"/>
        </w:rPr>
      </w:pPr>
    </w:p>
    <w:sectPr w:rsidR="007D75CF" w:rsidRPr="00E76842" w:rsidSect="00431D47">
      <w:headerReference w:type="even" r:id="rId8"/>
      <w:headerReference w:type="default" r:id="rId9"/>
      <w:footerReference w:type="even" r:id="rId10"/>
      <w:footerReference w:type="default" r:id="rId11"/>
      <w:headerReference w:type="first" r:id="rId12"/>
      <w:footerReference w:type="first" r:id="rId13"/>
      <w:pgSz w:w="11900" w:h="16840" w:code="9"/>
      <w:pgMar w:top="993"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19BA" w:rsidRDefault="00F219BA">
      <w:r>
        <w:separator/>
      </w:r>
    </w:p>
  </w:endnote>
  <w:endnote w:type="continuationSeparator" w:id="0">
    <w:p w:rsidR="00F219BA" w:rsidRDefault="00F21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embedRegular r:id="rId1" w:fontKey="{4B93ABDE-3D14-4032-8FCF-00F6021570A2}"/>
    <w:embedBold r:id="rId2" w:fontKey="{DF1FA2CB-ED32-46B3-8EF0-864CC2589ABB}"/>
    <w:embedItalic r:id="rId3" w:fontKey="{998B6592-3859-4F3E-BBDF-547143FE4687}"/>
    <w:embedBoldItalic r:id="rId4" w:fontKey="{93466860-CF52-4D1C-82E1-905FD4ABB382}"/>
  </w:font>
  <w:font w:name="Arial">
    <w:panose1 w:val="020B0604020202020204"/>
    <w:charset w:val="EE"/>
    <w:family w:val="swiss"/>
    <w:pitch w:val="variable"/>
    <w:sig w:usb0="E0002AFF" w:usb1="C0007843" w:usb2="00000009" w:usb3="00000000" w:csb0="000001FF" w:csb1="00000000"/>
    <w:embedRegular r:id="rId5" w:fontKey="{B6DD4A76-575A-4CF0-B4E9-CE07709CE9C0}"/>
    <w:embedBold r:id="rId6" w:fontKey="{CCDB9256-FA6A-45A7-91F1-6FAFDC3E5C10}"/>
    <w:embedItalic r:id="rId7" w:fontKey="{2B0551CD-AFF7-462B-8618-47E5533086C3}"/>
    <w:embedBoldItalic r:id="rId8" w:fontKey="{0EE5546B-FF6C-4C42-A9E6-5E1D6D3F7779}"/>
  </w:font>
  <w:font w:name="Tahoma">
    <w:panose1 w:val="020B0604030504040204"/>
    <w:charset w:val="EE"/>
    <w:family w:val="swiss"/>
    <w:pitch w:val="variable"/>
    <w:sig w:usb0="E1002EFF" w:usb1="C000605B" w:usb2="00000029" w:usb3="00000000" w:csb0="000101FF" w:csb1="00000000"/>
    <w:embedRegular r:id="rId9" w:fontKey="{E92DF949-A12B-4C80-8A4A-B0398F895B2C}"/>
  </w:font>
  <w:font w:name="Republika">
    <w:panose1 w:val="02000506040000020004"/>
    <w:charset w:val="EE"/>
    <w:family w:val="auto"/>
    <w:pitch w:val="variable"/>
    <w:sig w:usb0="A00000FF" w:usb1="4000205B" w:usb2="00000000" w:usb3="00000000" w:csb0="00000093" w:csb1="00000000"/>
    <w:embedRegular r:id="rId10" w:fontKey="{7D9CB662-4266-4F71-8F06-48D9BA71AA0F}"/>
  </w:font>
  <w:font w:name="Republika Bold">
    <w:altName w:val="Courier New"/>
    <w:panose1 w:val="02000806030000020004"/>
    <w:charset w:val="00"/>
    <w:family w:val="auto"/>
    <w:pitch w:val="variable"/>
    <w:sig w:usb0="03000000" w:usb1="00000000" w:usb2="00000000" w:usb3="00000000" w:csb0="00000001" w:csb1="00000000"/>
    <w:embedBold r:id="rId11" w:fontKey="{1F76908A-56DD-4792-A23D-AE16DB0A6DF1}"/>
  </w:font>
  <w:font w:name="Cambria">
    <w:panose1 w:val="02040503050406030204"/>
    <w:charset w:val="EE"/>
    <w:family w:val="roman"/>
    <w:pitch w:val="variable"/>
    <w:sig w:usb0="E00002FF" w:usb1="400004FF" w:usb2="00000000" w:usb3="00000000" w:csb0="0000019F" w:csb1="00000000"/>
    <w:embedRegular r:id="rId12" w:fontKey="{A28D7C53-D9E8-47B7-B2D5-4B3DA6BF972C}"/>
  </w:font>
  <w:font w:name="Calibri">
    <w:panose1 w:val="020F0502020204030204"/>
    <w:charset w:val="EE"/>
    <w:family w:val="swiss"/>
    <w:pitch w:val="variable"/>
    <w:sig w:usb0="E00002FF" w:usb1="4000ACFF" w:usb2="00000001" w:usb3="00000000" w:csb0="0000019F" w:csb1="00000000"/>
    <w:embedRegular r:id="rId13" w:fontKey="{E416D99C-7D2B-43C8-86DF-10C9C1D457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296" w:rsidRDefault="005D3296">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296" w:rsidRDefault="005D3296">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296" w:rsidRDefault="005D3296">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19BA" w:rsidRDefault="00F219BA">
      <w:r>
        <w:separator/>
      </w:r>
    </w:p>
  </w:footnote>
  <w:footnote w:type="continuationSeparator" w:id="0">
    <w:p w:rsidR="00F219BA" w:rsidRDefault="00F219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296" w:rsidRDefault="005D3296">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A71" w:rsidRPr="00110CBD" w:rsidRDefault="00DC6A71" w:rsidP="007D75CF">
    <w:pPr>
      <w:pStyle w:val="Glava"/>
      <w:spacing w:line="240" w:lineRule="exact"/>
      <w:rPr>
        <w:rFonts w:ascii="Republika" w:hAnsi="Republik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10"/>
    </w:tblGrid>
    <w:tr w:rsidR="00DC6A71" w:rsidRPr="008F3500">
      <w:trPr>
        <w:cantSplit/>
        <w:trHeight w:hRule="exact" w:val="847"/>
      </w:trPr>
      <w:tc>
        <w:tcPr>
          <w:tcW w:w="567" w:type="dxa"/>
        </w:tcPr>
        <w:p w:rsidR="00530285" w:rsidRPr="00963ADE" w:rsidRDefault="002B0543" w:rsidP="00530285">
          <w:pPr>
            <w:autoSpaceDE w:val="0"/>
            <w:autoSpaceDN w:val="0"/>
            <w:adjustRightInd w:val="0"/>
            <w:spacing w:before="100" w:line="240" w:lineRule="auto"/>
            <w:rPr>
              <w:rFonts w:ascii="Republika" w:hAnsi="Republika"/>
              <w:sz w:val="18"/>
              <w:szCs w:val="60"/>
              <w:lang w:val="sl-SI"/>
            </w:rPr>
          </w:pPr>
          <w:r>
            <w:rPr>
              <w:noProof/>
            </w:rPr>
            <w:drawing>
              <wp:inline distT="0" distB="0" distL="0" distR="0">
                <wp:extent cx="250190" cy="298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190" cy="298450"/>
                        </a:xfrm>
                        <a:prstGeom prst="rect">
                          <a:avLst/>
                        </a:prstGeom>
                        <a:noFill/>
                        <a:ln>
                          <a:noFill/>
                        </a:ln>
                      </pic:spPr>
                    </pic:pic>
                  </a:graphicData>
                </a:graphic>
              </wp:inline>
            </w:drawing>
          </w:r>
        </w:p>
        <w:p w:rsidR="006D42D9" w:rsidRPr="006D42D9" w:rsidRDefault="006D42D9" w:rsidP="0024718A">
          <w:pPr>
            <w:autoSpaceDE w:val="0"/>
            <w:autoSpaceDN w:val="0"/>
            <w:adjustRightInd w:val="0"/>
            <w:spacing w:line="240" w:lineRule="auto"/>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DC6A71" w:rsidRPr="006D42D9" w:rsidRDefault="00DC6A71" w:rsidP="006D42D9">
          <w:pPr>
            <w:rPr>
              <w:rFonts w:ascii="Republika" w:hAnsi="Republika"/>
              <w:sz w:val="60"/>
              <w:szCs w:val="60"/>
              <w:lang w:val="sl-SI"/>
            </w:rPr>
          </w:pPr>
        </w:p>
      </w:tc>
    </w:tr>
  </w:tbl>
  <w:p w:rsidR="00DC6A71" w:rsidRPr="008F3500" w:rsidRDefault="002B0543" w:rsidP="00924E3C">
    <w:pPr>
      <w:autoSpaceDE w:val="0"/>
      <w:autoSpaceDN w:val="0"/>
      <w:adjustRightInd w:val="0"/>
      <w:spacing w:line="240" w:lineRule="auto"/>
      <w:rPr>
        <w:rFonts w:ascii="Republika" w:hAnsi="Republika"/>
        <w:lang w:val="sl-SI"/>
      </w:rPr>
    </w:pPr>
    <w:r>
      <w:rPr>
        <w:noProof/>
        <w:szCs w:val="20"/>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AOqzfv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DC6A71" w:rsidRPr="008F3500">
      <w:rPr>
        <w:rFonts w:ascii="Republika" w:hAnsi="Republika"/>
        <w:lang w:val="sl-SI"/>
      </w:rPr>
      <w:t>REPUBLIKA SLOVENIJA</w:t>
    </w:r>
  </w:p>
  <w:p w:rsidR="00567106" w:rsidRPr="006D3DFE" w:rsidRDefault="006D3DFE" w:rsidP="006D3DFE">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 xml:space="preserve">Ministrstvo za </w:t>
    </w:r>
    <w:r w:rsidR="00C5062F">
      <w:rPr>
        <w:rFonts w:ascii="Republika Bold" w:hAnsi="Republika Bold"/>
        <w:b/>
        <w:caps/>
        <w:lang w:val="sl-SI"/>
      </w:rPr>
      <w:t>KMETIJSTVO, GOZDARSTVO IN PREHRANO</w:t>
    </w:r>
  </w:p>
  <w:p w:rsidR="00DC6A71" w:rsidRPr="008F3500" w:rsidRDefault="00C5062F"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 xml:space="preserve">Dunajska </w:t>
    </w:r>
    <w:r w:rsidR="000C407D">
      <w:rPr>
        <w:rFonts w:cs="Arial"/>
        <w:sz w:val="16"/>
        <w:lang w:val="sl-SI"/>
      </w:rPr>
      <w:t xml:space="preserve">cesta </w:t>
    </w:r>
    <w:r>
      <w:rPr>
        <w:rFonts w:cs="Arial"/>
        <w:sz w:val="16"/>
        <w:lang w:val="sl-SI"/>
      </w:rPr>
      <w:t>22</w:t>
    </w:r>
    <w:r w:rsidR="00DC6A71" w:rsidRPr="008F3500">
      <w:rPr>
        <w:rFonts w:cs="Arial"/>
        <w:sz w:val="16"/>
        <w:lang w:val="sl-SI"/>
      </w:rPr>
      <w:t xml:space="preserve">, </w:t>
    </w:r>
    <w:r w:rsidR="006D3DFE">
      <w:rPr>
        <w:rFonts w:cs="Arial"/>
        <w:sz w:val="16"/>
        <w:lang w:val="sl-SI"/>
      </w:rPr>
      <w:t>1000 Ljubljana</w:t>
    </w:r>
    <w:r w:rsidR="00DC6A71" w:rsidRPr="008F3500">
      <w:rPr>
        <w:rFonts w:cs="Arial"/>
        <w:sz w:val="16"/>
        <w:lang w:val="sl-SI"/>
      </w:rPr>
      <w:tab/>
      <w:t xml:space="preserve">T: </w:t>
    </w:r>
    <w:r>
      <w:rPr>
        <w:rFonts w:cs="Arial"/>
        <w:sz w:val="16"/>
        <w:lang w:val="sl-SI"/>
      </w:rPr>
      <w:t>01 478 9000</w:t>
    </w:r>
  </w:p>
  <w:p w:rsidR="00DC6A71" w:rsidRPr="008F3500" w:rsidRDefault="00DC6A71"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sidR="006D3DFE">
      <w:rPr>
        <w:rFonts w:cs="Arial"/>
        <w:sz w:val="16"/>
        <w:lang w:val="sl-SI"/>
      </w:rPr>
      <w:t xml:space="preserve">01 478 </w:t>
    </w:r>
    <w:r w:rsidR="000C407D">
      <w:rPr>
        <w:rFonts w:cs="Arial"/>
        <w:sz w:val="16"/>
        <w:lang w:val="sl-SI"/>
      </w:rPr>
      <w:t>9021</w:t>
    </w:r>
    <w:r w:rsidRPr="008F3500">
      <w:rPr>
        <w:rFonts w:cs="Arial"/>
        <w:sz w:val="16"/>
        <w:lang w:val="sl-SI"/>
      </w:rPr>
      <w:t xml:space="preserve"> </w:t>
    </w:r>
  </w:p>
  <w:p w:rsidR="00DC6A71" w:rsidRPr="008F3500" w:rsidRDefault="00DC6A71"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4B276A">
      <w:rPr>
        <w:rFonts w:cs="Arial"/>
        <w:sz w:val="16"/>
        <w:lang w:val="sl-SI"/>
      </w:rPr>
      <w:t>gp.mkgp</w:t>
    </w:r>
    <w:r w:rsidR="006D3DFE">
      <w:rPr>
        <w:rFonts w:cs="Arial"/>
        <w:sz w:val="16"/>
        <w:lang w:val="sl-SI"/>
      </w:rPr>
      <w:t>@gov.si</w:t>
    </w:r>
  </w:p>
  <w:p w:rsidR="00CE7514" w:rsidRPr="008F3500" w:rsidRDefault="00CE7514"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proofErr w:type="spellStart"/>
    <w:r w:rsidR="004B276A">
      <w:rPr>
        <w:rFonts w:cs="Arial"/>
        <w:sz w:val="16"/>
        <w:lang w:val="sl-SI"/>
      </w:rPr>
      <w:t>www.mkgp</w:t>
    </w:r>
    <w:r w:rsidR="006D3DFE">
      <w:rPr>
        <w:rFonts w:cs="Arial"/>
        <w:sz w:val="16"/>
        <w:lang w:val="sl-SI"/>
      </w:rPr>
      <w:t>.gov.si</w:t>
    </w:r>
    <w:proofErr w:type="spellEnd"/>
  </w:p>
  <w:p w:rsidR="00DC6A71" w:rsidRPr="008F3500" w:rsidRDefault="00DC6A71"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5121">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23A88"/>
    <w:rsid w:val="000A7238"/>
    <w:rsid w:val="000C407D"/>
    <w:rsid w:val="000D2FE7"/>
    <w:rsid w:val="001357B2"/>
    <w:rsid w:val="00202A77"/>
    <w:rsid w:val="0024718A"/>
    <w:rsid w:val="00271CE5"/>
    <w:rsid w:val="00282020"/>
    <w:rsid w:val="002B0543"/>
    <w:rsid w:val="003636BF"/>
    <w:rsid w:val="0037479F"/>
    <w:rsid w:val="003845B4"/>
    <w:rsid w:val="00387B1A"/>
    <w:rsid w:val="003E1C74"/>
    <w:rsid w:val="00431D47"/>
    <w:rsid w:val="004B276A"/>
    <w:rsid w:val="00526246"/>
    <w:rsid w:val="00530285"/>
    <w:rsid w:val="00567106"/>
    <w:rsid w:val="005D3296"/>
    <w:rsid w:val="005E1D3C"/>
    <w:rsid w:val="006051E1"/>
    <w:rsid w:val="00632253"/>
    <w:rsid w:val="00642714"/>
    <w:rsid w:val="006455CE"/>
    <w:rsid w:val="006C491D"/>
    <w:rsid w:val="006D3DFE"/>
    <w:rsid w:val="006D42D9"/>
    <w:rsid w:val="00733017"/>
    <w:rsid w:val="00783310"/>
    <w:rsid w:val="007A4A6D"/>
    <w:rsid w:val="007D1BCF"/>
    <w:rsid w:val="007D75CF"/>
    <w:rsid w:val="007E6DC5"/>
    <w:rsid w:val="00876443"/>
    <w:rsid w:val="0088043C"/>
    <w:rsid w:val="008906C9"/>
    <w:rsid w:val="008C5738"/>
    <w:rsid w:val="008D04F0"/>
    <w:rsid w:val="008F3500"/>
    <w:rsid w:val="00924E3C"/>
    <w:rsid w:val="00951720"/>
    <w:rsid w:val="009612BB"/>
    <w:rsid w:val="00A125C5"/>
    <w:rsid w:val="00A21E7F"/>
    <w:rsid w:val="00A35903"/>
    <w:rsid w:val="00A5039D"/>
    <w:rsid w:val="00A65EE7"/>
    <w:rsid w:val="00A70133"/>
    <w:rsid w:val="00B17141"/>
    <w:rsid w:val="00B31575"/>
    <w:rsid w:val="00B8547D"/>
    <w:rsid w:val="00B866EE"/>
    <w:rsid w:val="00C250D5"/>
    <w:rsid w:val="00C5062F"/>
    <w:rsid w:val="00C92898"/>
    <w:rsid w:val="00CE7514"/>
    <w:rsid w:val="00D04605"/>
    <w:rsid w:val="00D248DE"/>
    <w:rsid w:val="00D8542D"/>
    <w:rsid w:val="00DB6F30"/>
    <w:rsid w:val="00DC6A71"/>
    <w:rsid w:val="00DE5B46"/>
    <w:rsid w:val="00E0357D"/>
    <w:rsid w:val="00E24EC2"/>
    <w:rsid w:val="00E76842"/>
    <w:rsid w:val="00F219BA"/>
    <w:rsid w:val="00F240BB"/>
    <w:rsid w:val="00F46724"/>
    <w:rsid w:val="00F57FED"/>
    <w:rsid w:val="00FF3D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exact"/>
    </w:pPr>
    <w:rPr>
      <w:rFonts w:ascii="Arial" w:hAnsi="Arial"/>
      <w:szCs w:val="24"/>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2B054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2B05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exact"/>
    </w:pPr>
    <w:rPr>
      <w:rFonts w:ascii="Arial" w:hAnsi="Arial"/>
      <w:szCs w:val="24"/>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2B054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2B05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1365</Words>
  <Characters>8383</Characters>
  <Application>Microsoft Office Word</Application>
  <DocSecurity>0</DocSecurity>
  <Lines>69</Lines>
  <Paragraphs>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 </vt:lpstr>
      <vt:lpstr>Številka: </vt:lpstr>
    </vt:vector>
  </TitlesOfParts>
  <Company>Indea d.o.o.</Company>
  <LinksUpToDate>false</LinksUpToDate>
  <CharactersWithSpaces>9729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Helena Gasperlin</cp:lastModifiedBy>
  <cp:revision>4</cp:revision>
  <cp:lastPrinted>2010-07-05T09:38:00Z</cp:lastPrinted>
  <dcterms:created xsi:type="dcterms:W3CDTF">2019-07-11T13:41:00Z</dcterms:created>
  <dcterms:modified xsi:type="dcterms:W3CDTF">2019-07-12T05:17:00Z</dcterms:modified>
</cp:coreProperties>
</file>