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99" w:rsidRPr="005C4899" w:rsidRDefault="005C4899" w:rsidP="005C4899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  <w:bookmarkStart w:id="0" w:name="_GoBack"/>
      <w:bookmarkEnd w:id="0"/>
      <w:r w:rsidRPr="005C4899">
        <w:rPr>
          <w:rFonts w:ascii="Arial" w:eastAsia="Times New Roman" w:hAnsi="Arial" w:cs="Arial"/>
          <w:b/>
          <w:sz w:val="20"/>
          <w:szCs w:val="20"/>
          <w:lang w:eastAsia="sl-SI"/>
        </w:rPr>
        <w:t>PRILOGA 1 (spremni dopis – 1. del):</w:t>
      </w:r>
    </w:p>
    <w:p w:rsidR="005C4899" w:rsidRPr="005C4899" w:rsidRDefault="005C4899" w:rsidP="005C4899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56232" w:rsidRPr="007B20D3" w:rsidRDefault="005C39AD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8240" behindDoc="1" locked="0" layoutInCell="1" allowOverlap="1" wp14:anchorId="6912ACED" wp14:editId="0C80E7BA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96359</wp:posOffset>
                  </wp:positionV>
                  <wp:extent cx="2426970" cy="391795"/>
                  <wp:effectExtent l="0" t="0" r="0" b="8255"/>
                  <wp:wrapNone/>
                  <wp:docPr id="1" name="Slika 1" descr="MIZS_slovenšč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MIZS_slovenšč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39AD" w:rsidRDefault="005C39AD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5C39AD" w:rsidRDefault="005C39AD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656232" w:rsidRPr="007B20D3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656232" w:rsidRPr="007B20D3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B20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:rsidR="00656232" w:rsidRPr="007B20D3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B20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:rsidR="00656232" w:rsidRPr="007B20D3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B20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:rsidR="00656232" w:rsidRPr="007B20D3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B20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7B20D3">
                <w:rPr>
                  <w:rStyle w:val="Hiperpovezava"/>
                  <w:rFonts w:ascii="Arial" w:eastAsia="Times New Roman" w:hAnsi="Arial" w:cs="Arial"/>
                  <w:color w:val="auto"/>
                  <w:sz w:val="20"/>
                  <w:szCs w:val="20"/>
                  <w:lang w:eastAsia="sl-SI"/>
                </w:rPr>
                <w:t>gp.mizs@gov.si</w:t>
              </w:r>
            </w:hyperlink>
            <w:r w:rsidRPr="007B20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656232" w:rsidRPr="007B20D3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7B20D3" w:rsidRDefault="005C4899" w:rsidP="00830F6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B20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776F24" w:rsidRPr="007B20D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6716-34/2018/</w:t>
            </w:r>
            <w:r w:rsidR="00F8394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7</w:t>
            </w: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7B20D3" w:rsidRDefault="007B20D3" w:rsidP="00F8394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B20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F839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C615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7B20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4C19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2153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februar</w:t>
            </w:r>
            <w:r w:rsidRPr="007B20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0C0D19" w:rsidRPr="007B20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2019</w:t>
            </w: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7B20D3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7B20D3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899" w:rsidRPr="007B20D3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B20D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5C4899" w:rsidRPr="007B20D3" w:rsidRDefault="00702066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C4899" w:rsidRPr="007B20D3">
                <w:rPr>
                  <w:rFonts w:ascii="Arial" w:eastAsia="Times New Roman" w:hAnsi="Arial" w:cs="Times New Roman"/>
                  <w:sz w:val="20"/>
                  <w:szCs w:val="20"/>
                  <w:u w:val="single"/>
                </w:rPr>
                <w:t>Gp.gs@gov.si</w:t>
              </w:r>
            </w:hyperlink>
          </w:p>
          <w:p w:rsidR="005C4899" w:rsidRPr="007B20D3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0C0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6619C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Informacija o organizaciji, izvedbi in sofinanciranju </w:t>
            </w:r>
            <w:proofErr w:type="spellStart"/>
            <w:r w:rsidR="000C0D19" w:rsidRPr="00776F24">
              <w:rPr>
                <w:rFonts w:ascii="Arial" w:eastAsia="Times New Roman" w:hAnsi="Arial" w:cs="Times New Roman"/>
                <w:b/>
                <w:sz w:val="20"/>
                <w:szCs w:val="24"/>
              </w:rPr>
              <w:t>juniorske</w:t>
            </w:r>
            <w:proofErr w:type="spellEnd"/>
            <w:r w:rsidR="000C0D19" w:rsidRPr="000C0D19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računalniške olimpijade (</w:t>
            </w:r>
            <w:proofErr w:type="spellStart"/>
            <w:r w:rsidR="000C0D19" w:rsidRPr="000C0D19">
              <w:rPr>
                <w:rFonts w:ascii="Arial" w:eastAsia="Times New Roman" w:hAnsi="Arial" w:cs="Times New Roman"/>
                <w:b/>
                <w:sz w:val="20"/>
                <w:szCs w:val="24"/>
              </w:rPr>
              <w:t>european</w:t>
            </w:r>
            <w:proofErr w:type="spellEnd"/>
            <w:r w:rsidR="000C0D19" w:rsidRPr="000C0D19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="000C0D19" w:rsidRPr="000C0D19">
              <w:rPr>
                <w:rFonts w:ascii="Arial" w:eastAsia="Times New Roman" w:hAnsi="Arial" w:cs="Times New Roman"/>
                <w:b/>
                <w:sz w:val="20"/>
                <w:szCs w:val="24"/>
              </w:rPr>
              <w:t>Junior</w:t>
            </w:r>
            <w:proofErr w:type="spellEnd"/>
            <w:r w:rsidR="000C0D19" w:rsidRPr="000C0D19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="000C0D19" w:rsidRPr="000C0D19">
              <w:rPr>
                <w:rFonts w:ascii="Arial" w:eastAsia="Times New Roman" w:hAnsi="Arial" w:cs="Times New Roman"/>
                <w:b/>
                <w:sz w:val="20"/>
                <w:szCs w:val="24"/>
              </w:rPr>
              <w:t>Olympiad</w:t>
            </w:r>
            <w:proofErr w:type="spellEnd"/>
            <w:r w:rsidR="000C0D19" w:rsidRPr="000C0D19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in </w:t>
            </w:r>
            <w:proofErr w:type="spellStart"/>
            <w:r w:rsidR="000C0D19" w:rsidRPr="000C0D19">
              <w:rPr>
                <w:rFonts w:ascii="Arial" w:eastAsia="Times New Roman" w:hAnsi="Arial" w:cs="Times New Roman"/>
                <w:b/>
                <w:sz w:val="20"/>
                <w:szCs w:val="24"/>
              </w:rPr>
              <w:t>informatic</w:t>
            </w:r>
            <w:proofErr w:type="spellEnd"/>
            <w:r w:rsidR="000C0D19" w:rsidRPr="000C0D19">
              <w:rPr>
                <w:rFonts w:ascii="Arial" w:eastAsia="Times New Roman" w:hAnsi="Arial" w:cs="Times New Roman"/>
                <w:b/>
                <w:sz w:val="20"/>
                <w:szCs w:val="24"/>
              </w:rPr>
              <w:t>) EJOI 2019</w:t>
            </w:r>
            <w:r w:rsidR="008A198B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predlog za obravnavo 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0C0D19" w:rsidRDefault="007B20D3" w:rsidP="000C0D1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podlagi </w:t>
            </w:r>
            <w:r w:rsidR="000C0D19" w:rsidRPr="00AB65BD">
              <w:rPr>
                <w:rFonts w:ascii="Arial" w:hAnsi="Arial" w:cs="Arial"/>
                <w:sz w:val="20"/>
                <w:szCs w:val="20"/>
              </w:rPr>
              <w:t>šestega odstavka 21. člena Zakona o Vladi Republike Slovenije (Uradni list RS, št. 24/05 – uradno prečiščeno besedilo, 109/08, 38/10 – ZUKN, 8/12, 21/13,</w:t>
            </w:r>
            <w:r>
              <w:rPr>
                <w:rFonts w:ascii="Arial" w:hAnsi="Arial" w:cs="Arial"/>
                <w:sz w:val="20"/>
                <w:szCs w:val="20"/>
              </w:rPr>
              <w:t xml:space="preserve"> 47/13 – ZDU-1G, 65/14 in 55/17</w:t>
            </w:r>
            <w:r w:rsidR="000C0D19" w:rsidRPr="00AB65BD">
              <w:rPr>
                <w:rFonts w:ascii="Arial" w:hAnsi="Arial" w:cs="Arial"/>
                <w:sz w:val="20"/>
                <w:szCs w:val="20"/>
              </w:rPr>
              <w:t>) je Vlada Republike Slovenije na seji dne ... pod toč</w:t>
            </w:r>
            <w:r w:rsidR="000C0D19">
              <w:rPr>
                <w:rFonts w:ascii="Arial" w:hAnsi="Arial" w:cs="Arial"/>
                <w:sz w:val="20"/>
                <w:szCs w:val="20"/>
              </w:rPr>
              <w:t>ko ... sprejela naslednji</w:t>
            </w:r>
            <w:r w:rsidR="000C0D19" w:rsidRPr="00AB65BD">
              <w:rPr>
                <w:rFonts w:ascii="Arial" w:hAnsi="Arial" w:cs="Arial"/>
                <w:sz w:val="20"/>
                <w:szCs w:val="20"/>
              </w:rPr>
              <w:t>:</w:t>
            </w:r>
            <w:r w:rsidR="000C0D19" w:rsidRPr="00AB65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C0D19" w:rsidRPr="000C0D19" w:rsidRDefault="000C0D19" w:rsidP="000C0D19">
            <w:pPr>
              <w:ind w:left="5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0D19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SKLEP </w:t>
            </w:r>
          </w:p>
          <w:p w:rsidR="000C0D19" w:rsidRDefault="000C0D19" w:rsidP="000C0D19">
            <w:pPr>
              <w:pStyle w:val="Odstavekseznam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0D19">
              <w:rPr>
                <w:rFonts w:ascii="Arial" w:eastAsia="Calibri" w:hAnsi="Arial" w:cs="Arial"/>
                <w:sz w:val="20"/>
                <w:szCs w:val="20"/>
              </w:rPr>
              <w:t xml:space="preserve">Vlada </w:t>
            </w:r>
            <w:r w:rsidR="00F8394E">
              <w:rPr>
                <w:rFonts w:ascii="Arial" w:eastAsia="Calibri" w:hAnsi="Arial" w:cs="Arial"/>
                <w:sz w:val="20"/>
                <w:szCs w:val="20"/>
              </w:rPr>
              <w:t xml:space="preserve">Republike Slovenije </w:t>
            </w:r>
            <w:r w:rsidRPr="000C0D19">
              <w:rPr>
                <w:rFonts w:ascii="Arial" w:eastAsia="Calibri" w:hAnsi="Arial" w:cs="Arial"/>
                <w:sz w:val="20"/>
                <w:szCs w:val="20"/>
              </w:rPr>
              <w:t>se je seznanila z informacijo o organizaciji, izvedbi, in sofina</w:t>
            </w:r>
            <w:r w:rsidR="00E7370C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0C0D19">
              <w:rPr>
                <w:rFonts w:ascii="Arial" w:eastAsia="Calibri" w:hAnsi="Arial" w:cs="Arial"/>
                <w:sz w:val="20"/>
                <w:szCs w:val="20"/>
              </w:rPr>
              <w:t>ciranju Evropske</w:t>
            </w:r>
            <w:r w:rsidR="006619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6619C3">
              <w:rPr>
                <w:rFonts w:ascii="Arial" w:eastAsia="Calibri" w:hAnsi="Arial" w:cs="Arial"/>
                <w:sz w:val="20"/>
                <w:szCs w:val="20"/>
              </w:rPr>
              <w:t>juniorske</w:t>
            </w:r>
            <w:proofErr w:type="spellEnd"/>
            <w:r w:rsidR="006619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C0D19">
              <w:rPr>
                <w:rFonts w:ascii="Arial" w:eastAsia="Calibri" w:hAnsi="Arial" w:cs="Arial"/>
                <w:sz w:val="20"/>
                <w:szCs w:val="20"/>
              </w:rPr>
              <w:t xml:space="preserve">računalniške olimpijade </w:t>
            </w:r>
            <w:r w:rsidRPr="000C0D19">
              <w:rPr>
                <w:rFonts w:ascii="Arial" w:eastAsia="Times New Roman" w:hAnsi="Arial" w:cs="Times New Roman"/>
                <w:sz w:val="20"/>
                <w:szCs w:val="20"/>
              </w:rPr>
              <w:t>EJOI 2019</w:t>
            </w:r>
            <w:r w:rsidR="00E7370C">
              <w:rPr>
                <w:rFonts w:ascii="Arial" w:eastAsia="Calibri" w:hAnsi="Arial" w:cs="Arial"/>
                <w:sz w:val="20"/>
                <w:szCs w:val="20"/>
              </w:rPr>
              <w:t xml:space="preserve"> v Sloveniji, ki bo predvidoma </w:t>
            </w:r>
            <w:r w:rsidR="00E7370C" w:rsidRPr="00E7370C">
              <w:rPr>
                <w:rFonts w:ascii="Arial" w:eastAsia="Calibri" w:hAnsi="Arial" w:cs="Arial"/>
                <w:sz w:val="20"/>
                <w:szCs w:val="20"/>
              </w:rPr>
              <w:t>potekala</w:t>
            </w:r>
            <w:r w:rsidR="006619C3">
              <w:rPr>
                <w:rFonts w:ascii="Arial" w:eastAsia="Calibri" w:hAnsi="Arial" w:cs="Arial"/>
                <w:sz w:val="20"/>
                <w:szCs w:val="20"/>
              </w:rPr>
              <w:t xml:space="preserve"> od 23. do 29. avgusta </w:t>
            </w:r>
            <w:r w:rsidR="00E7370C">
              <w:rPr>
                <w:rFonts w:ascii="Arial" w:eastAsia="Calibri" w:hAnsi="Arial" w:cs="Arial"/>
                <w:sz w:val="20"/>
                <w:szCs w:val="20"/>
              </w:rPr>
              <w:t>2019 v Mariboru.</w:t>
            </w:r>
            <w:r w:rsidRPr="000C0D1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7B20D3" w:rsidRDefault="007B20D3" w:rsidP="007B20D3">
            <w:pPr>
              <w:pStyle w:val="Odstavekseznama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370C" w:rsidRDefault="00E7370C" w:rsidP="00E7370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370C" w:rsidRDefault="00E7370C" w:rsidP="00E7370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7370C" w:rsidRPr="00E7370C" w:rsidRDefault="00E7370C" w:rsidP="00E7370C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91AAF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Stojan Tramte</w:t>
            </w:r>
          </w:p>
          <w:p w:rsidR="000C0D19" w:rsidRPr="00AB65BD" w:rsidRDefault="00E7370C" w:rsidP="00E7370C">
            <w:pPr>
              <w:tabs>
                <w:tab w:val="left" w:pos="67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GENERALNI SEKRETAR</w:t>
            </w:r>
          </w:p>
          <w:p w:rsidR="000C0D19" w:rsidRDefault="000C0D19" w:rsidP="000C0D1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E7370C" w:rsidRPr="00A31D87" w:rsidRDefault="00E7370C" w:rsidP="00E7370C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31D8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Sklep prejmejo:</w:t>
            </w:r>
          </w:p>
          <w:p w:rsidR="00E7370C" w:rsidRPr="00A31D87" w:rsidRDefault="00E7370C" w:rsidP="00E7370C">
            <w:pPr>
              <w:pStyle w:val="Neotevilenodstavek"/>
              <w:numPr>
                <w:ilvl w:val="0"/>
                <w:numId w:val="9"/>
              </w:numPr>
              <w:rPr>
                <w:rFonts w:cs="Arial"/>
                <w:iCs/>
                <w:lang w:val="sl-SI" w:eastAsia="sl-SI"/>
              </w:rPr>
            </w:pPr>
            <w:r w:rsidRPr="00A31D87">
              <w:rPr>
                <w:rFonts w:cs="Arial"/>
                <w:iCs/>
                <w:lang w:val="sl-SI" w:eastAsia="sl-SI"/>
              </w:rPr>
              <w:t>Ministrstvo za izobraževanje, znanost in šport</w:t>
            </w:r>
          </w:p>
          <w:p w:rsidR="00EF1069" w:rsidRPr="00EF1069" w:rsidRDefault="00EF1069" w:rsidP="00EF1069">
            <w:pPr>
              <w:pStyle w:val="Neotevilenodstavek"/>
              <w:numPr>
                <w:ilvl w:val="0"/>
                <w:numId w:val="9"/>
              </w:numPr>
              <w:rPr>
                <w:rFonts w:cs="Arial"/>
                <w:iCs/>
                <w:lang w:eastAsia="sl-SI"/>
              </w:rPr>
            </w:pPr>
            <w:r w:rsidRPr="00EF1069">
              <w:rPr>
                <w:rFonts w:cs="Arial"/>
                <w:iCs/>
                <w:lang w:eastAsia="sl-SI"/>
              </w:rPr>
              <w:t>Ministrstvo za finance</w:t>
            </w:r>
          </w:p>
          <w:p w:rsidR="00E7370C" w:rsidRPr="00A31D87" w:rsidRDefault="00E7370C" w:rsidP="00E7370C">
            <w:pPr>
              <w:pStyle w:val="Neotevilenodstavek"/>
              <w:numPr>
                <w:ilvl w:val="0"/>
                <w:numId w:val="9"/>
              </w:numPr>
              <w:rPr>
                <w:rFonts w:cs="Arial"/>
                <w:iCs/>
                <w:lang w:val="sl-SI" w:eastAsia="sl-SI"/>
              </w:rPr>
            </w:pPr>
            <w:r w:rsidRPr="00A31D87">
              <w:rPr>
                <w:rFonts w:cs="Arial"/>
                <w:iCs/>
                <w:lang w:val="sl-SI" w:eastAsia="sl-SI"/>
              </w:rPr>
              <w:t xml:space="preserve">Ministrstvo za </w:t>
            </w:r>
            <w:r w:rsidR="00EF1069">
              <w:rPr>
                <w:rFonts w:cs="Arial"/>
                <w:iCs/>
                <w:lang w:val="sl-SI" w:eastAsia="sl-SI"/>
              </w:rPr>
              <w:t>zunanje zadeve</w:t>
            </w:r>
          </w:p>
          <w:p w:rsidR="00E7370C" w:rsidRDefault="00EF1069" w:rsidP="00E7370C">
            <w:pPr>
              <w:pStyle w:val="Neotevilenodstavek"/>
              <w:numPr>
                <w:ilvl w:val="0"/>
                <w:numId w:val="9"/>
              </w:numPr>
              <w:rPr>
                <w:rFonts w:cs="Arial"/>
                <w:iCs/>
                <w:lang w:val="sl-SI" w:eastAsia="sl-SI"/>
              </w:rPr>
            </w:pPr>
            <w:r>
              <w:rPr>
                <w:rFonts w:cs="Arial"/>
                <w:iCs/>
                <w:lang w:val="sl-SI" w:eastAsia="sl-SI"/>
              </w:rPr>
              <w:t>Protokol RS</w:t>
            </w:r>
          </w:p>
          <w:p w:rsidR="00EF1069" w:rsidRDefault="00EF1069" w:rsidP="00E7370C">
            <w:pPr>
              <w:pStyle w:val="Neotevilenodstavek"/>
              <w:numPr>
                <w:ilvl w:val="0"/>
                <w:numId w:val="9"/>
              </w:numPr>
              <w:rPr>
                <w:rFonts w:cs="Arial"/>
                <w:iCs/>
                <w:lang w:val="sl-SI" w:eastAsia="sl-SI"/>
              </w:rPr>
            </w:pPr>
            <w:r>
              <w:rPr>
                <w:rFonts w:cs="Arial"/>
                <w:iCs/>
                <w:lang w:val="sl-SI" w:eastAsia="sl-SI"/>
              </w:rPr>
              <w:t>Urad Vlade RS za komuniciranje</w:t>
            </w:r>
          </w:p>
          <w:p w:rsidR="007B20D3" w:rsidRDefault="007B20D3" w:rsidP="00E7370C">
            <w:pPr>
              <w:pStyle w:val="Neotevilenodstavek"/>
              <w:numPr>
                <w:ilvl w:val="0"/>
                <w:numId w:val="9"/>
              </w:numPr>
              <w:rPr>
                <w:rFonts w:cs="Arial"/>
                <w:iCs/>
                <w:lang w:val="sl-SI" w:eastAsia="sl-SI"/>
              </w:rPr>
            </w:pPr>
            <w:r>
              <w:rPr>
                <w:rFonts w:cs="Arial"/>
                <w:iCs/>
                <w:lang w:val="sl-SI" w:eastAsia="sl-SI"/>
              </w:rPr>
              <w:t>Služba Vlade RS za zakonodajo</w:t>
            </w:r>
          </w:p>
          <w:p w:rsidR="00E7370C" w:rsidRDefault="00E7370C" w:rsidP="000C0D1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E7370C" w:rsidRDefault="00E7370C" w:rsidP="000C0D1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EF5510" w:rsidRDefault="00EF5510" w:rsidP="000C0D1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E7370C" w:rsidRDefault="00E7370C" w:rsidP="000C0D1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C0D19" w:rsidRPr="005C4899" w:rsidRDefault="000C0D19" w:rsidP="000C0D1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EF106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3.a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EF106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Aleš Ojsteršek, vodja Sektorja za razvoj izobraževanja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3.b</w:t>
            </w:r>
            <w:proofErr w:type="spellEnd"/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EF106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EF106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EF106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vsebuje informacijo o o</w:t>
            </w:r>
            <w:r w:rsidRPr="00EF106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rganizaciji, izvedbi, in sofinanciranju Evropske računalniške olimpijade EJOI 2019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 Sloveniji, ki bo </w:t>
            </w:r>
            <w:r w:rsidRPr="00EF106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predvidoma potekala od 23 do 29.8.2019 v Mariboru.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53F2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  <w:r w:rsidRPr="00E53F2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53F2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53F2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53F2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  <w:r w:rsidRPr="00E53F2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/NE</w:t>
            </w:r>
          </w:p>
        </w:tc>
      </w:tr>
      <w:tr w:rsidR="005C4899" w:rsidRPr="005C4899" w:rsidTr="00336E52">
        <w:tc>
          <w:tcPr>
            <w:tcW w:w="1448" w:type="dxa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53F2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Predstavitev ocene finančnih posledic nad 40.000 EUR:</w:t>
            </w:r>
          </w:p>
          <w:p w:rsidR="008069C8" w:rsidRDefault="008069C8" w:rsidP="008069C8">
            <w:pPr>
              <w:pStyle w:val="Neotevilenodstavek"/>
              <w:rPr>
                <w:rFonts w:cs="Arial"/>
                <w:iCs/>
                <w:lang w:val="sl-SI" w:eastAsia="sl-SI"/>
              </w:rPr>
            </w:pPr>
            <w:r>
              <w:rPr>
                <w:rFonts w:cs="Arial"/>
                <w:lang w:eastAsia="sl-SI"/>
              </w:rPr>
              <w:t xml:space="preserve">Prispevek </w:t>
            </w:r>
            <w:r w:rsidR="005C39AD" w:rsidRPr="00A31D87">
              <w:rPr>
                <w:rFonts w:cs="Arial"/>
                <w:iCs/>
                <w:lang w:val="sl-SI" w:eastAsia="sl-SI"/>
              </w:rPr>
              <w:t>Ministrstv</w:t>
            </w:r>
            <w:r w:rsidR="005C39AD">
              <w:rPr>
                <w:rFonts w:cs="Arial"/>
                <w:iCs/>
                <w:lang w:val="sl-SI" w:eastAsia="sl-SI"/>
              </w:rPr>
              <w:t>a</w:t>
            </w:r>
            <w:r w:rsidR="005C39AD" w:rsidRPr="00A31D87">
              <w:rPr>
                <w:rFonts w:cs="Arial"/>
                <w:iCs/>
                <w:lang w:val="sl-SI" w:eastAsia="sl-SI"/>
              </w:rPr>
              <w:t xml:space="preserve"> </w:t>
            </w:r>
            <w:r w:rsidRPr="00A31D87">
              <w:rPr>
                <w:rFonts w:cs="Arial"/>
                <w:iCs/>
                <w:lang w:val="sl-SI" w:eastAsia="sl-SI"/>
              </w:rPr>
              <w:t>za izobraževanje, znanost in šport</w:t>
            </w:r>
            <w:r>
              <w:rPr>
                <w:rFonts w:cs="Arial"/>
                <w:iCs/>
                <w:lang w:val="sl-SI" w:eastAsia="sl-SI"/>
              </w:rPr>
              <w:t xml:space="preserve"> znaša za sofinanciranje stroškov organizacije </w:t>
            </w:r>
            <w:r w:rsidRPr="008069C8">
              <w:rPr>
                <w:rFonts w:cs="Arial"/>
                <w:iCs/>
                <w:lang w:val="sl-SI" w:eastAsia="sl-SI"/>
              </w:rPr>
              <w:t>Evropske računalniške olimpijade EJOI 2019 v Sloveniji</w:t>
            </w:r>
            <w:r>
              <w:rPr>
                <w:rFonts w:cs="Arial"/>
                <w:iCs/>
                <w:lang w:val="sl-SI" w:eastAsia="sl-SI"/>
              </w:rPr>
              <w:t xml:space="preserve"> v okvirni višini 210.000 EUR.</w:t>
            </w:r>
          </w:p>
          <w:p w:rsidR="008069C8" w:rsidRPr="00A31D87" w:rsidRDefault="00036143" w:rsidP="008069C8">
            <w:pPr>
              <w:pStyle w:val="Neotevilenodstavek"/>
              <w:rPr>
                <w:rFonts w:cs="Arial"/>
                <w:iCs/>
                <w:lang w:val="sl-SI" w:eastAsia="sl-SI"/>
              </w:rPr>
            </w:pPr>
            <w:r w:rsidRPr="00036143">
              <w:rPr>
                <w:rFonts w:cs="Arial"/>
                <w:iCs/>
                <w:lang w:val="sl-SI" w:eastAsia="sl-SI"/>
              </w:rPr>
              <w:t>Minist</w:t>
            </w:r>
            <w:r w:rsidR="008069C8" w:rsidRPr="00036143">
              <w:rPr>
                <w:rFonts w:cs="Arial"/>
                <w:iCs/>
                <w:lang w:val="sl-SI" w:eastAsia="sl-SI"/>
              </w:rPr>
              <w:t>rstvo ima v okviru finančnega načrta za leto 201</w:t>
            </w:r>
            <w:r w:rsidR="006619C3">
              <w:rPr>
                <w:rFonts w:cs="Arial"/>
                <w:iCs/>
                <w:lang w:val="sl-SI" w:eastAsia="sl-SI"/>
              </w:rPr>
              <w:t>9</w:t>
            </w:r>
            <w:r w:rsidR="007B20D3" w:rsidRPr="00036143">
              <w:rPr>
                <w:rFonts w:cs="Arial"/>
                <w:iCs/>
                <w:lang w:val="sl-SI" w:eastAsia="sl-SI"/>
              </w:rPr>
              <w:t xml:space="preserve"> v ta namen zagotovljene pravic</w:t>
            </w:r>
            <w:r w:rsidR="008069C8" w:rsidRPr="00036143">
              <w:rPr>
                <w:rFonts w:cs="Arial"/>
                <w:iCs/>
                <w:lang w:val="sl-SI" w:eastAsia="sl-SI"/>
              </w:rPr>
              <w:t>e porabe v višini</w:t>
            </w:r>
            <w:r w:rsidRPr="00036143">
              <w:rPr>
                <w:rFonts w:cs="Arial"/>
                <w:iCs/>
                <w:lang w:val="sl-SI" w:eastAsia="sl-SI"/>
              </w:rPr>
              <w:t xml:space="preserve"> 210.000 EUR,</w:t>
            </w:r>
            <w:r w:rsidR="008069C8" w:rsidRPr="00036143">
              <w:rPr>
                <w:rFonts w:cs="Arial"/>
                <w:iCs/>
                <w:lang w:val="sl-SI" w:eastAsia="sl-SI"/>
              </w:rPr>
              <w:t xml:space="preserve"> </w:t>
            </w:r>
            <w:r w:rsidR="002153D3">
              <w:rPr>
                <w:rFonts w:cs="Arial"/>
                <w:color w:val="000000"/>
                <w:lang w:val="sl-SI"/>
              </w:rPr>
              <w:t>sredstva</w:t>
            </w:r>
            <w:r w:rsidR="002153D3">
              <w:rPr>
                <w:rFonts w:cs="Arial"/>
                <w:color w:val="000000"/>
              </w:rPr>
              <w:t xml:space="preserve"> so zagotovljena na PP: 716010 Inovativni projekti, interesne dejavnosti mladine, UKREP: 3311-11-0025 - Podporne aktivnosti.</w:t>
            </w: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5C4899" w:rsidRPr="005C4899" w:rsidTr="00336E5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5C4899" w:rsidTr="00336E5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7B20D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7B20D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5C4899" w:rsidRPr="005C4899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20D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20D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20D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20D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20D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:rsidTr="00336E5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1A6CCB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 MIZŠ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1A6CCB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1A6CC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3311-11-0025 - Podporne aktivnosti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1A6CCB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1A6CC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716010 Inovativni projekti, interesne dejavnosti mladine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BD79BD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210.000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7B20D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7B20D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7B20D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5C4899" w:rsidRPr="005C4899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20D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20D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20D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20D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20D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5C4899" w:rsidTr="00336E5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7B20D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7B20D3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7B20D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7B20D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5C4899" w:rsidRPr="005C4899" w:rsidTr="00336E5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5C4899" w:rsidRPr="005C4899" w:rsidRDefault="005C4899" w:rsidP="005C4899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5C4899" w:rsidRPr="005C4899" w:rsidRDefault="005C4899" w:rsidP="005C4899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5C4899" w:rsidRPr="005C4899" w:rsidRDefault="005C4899" w:rsidP="005C4899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5C4899" w:rsidRPr="005C4899" w:rsidRDefault="005C4899" w:rsidP="005C4899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5C4899" w:rsidRPr="005C4899" w:rsidRDefault="005C4899" w:rsidP="005C4899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5C4899" w:rsidRPr="005C4899" w:rsidRDefault="005C4899" w:rsidP="005C4899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7.b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  <w:p w:rsidR="005C4899" w:rsidRPr="005C4899" w:rsidRDefault="009C57D0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:rsidR="005C4899" w:rsidRPr="005C4899" w:rsidRDefault="009C57D0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9C57D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Skupnosti občin Slovenije SOS: DA/</w:t>
            </w:r>
            <w:r w:rsidRPr="009C57D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DA/</w:t>
            </w:r>
            <w:r w:rsidRPr="009C57D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</w:t>
            </w:r>
            <w:r w:rsidRPr="009C57D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5C4899" w:rsidRPr="005C4899" w:rsidRDefault="009C57D0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9C57D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5C4899" w:rsidRPr="005C4899" w:rsidRDefault="00F040A1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5C4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B20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57D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/NE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9C57D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dr. </w:t>
            </w:r>
            <w:r w:rsidR="009C57D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Jernej Pikalo</w:t>
            </w: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</w:t>
            </w:r>
            <w:r w:rsidR="009C57D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MINISTER</w:t>
            </w: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5C4899" w:rsidRPr="005C4899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5C4899" w:rsidSect="005F456B">
          <w:headerReference w:type="first" r:id="rId14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5C4899" w:rsidRDefault="00DA5906" w:rsidP="005C4899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PRILOGA 2:</w:t>
      </w:r>
    </w:p>
    <w:p w:rsidR="00DA5906" w:rsidRDefault="00DA5906" w:rsidP="005C4899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DA5906" w:rsidRPr="00DA5906" w:rsidRDefault="00DA5906" w:rsidP="00DA59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A5906">
        <w:rPr>
          <w:rFonts w:cs="Times New Roman"/>
          <w:b/>
          <w:bCs/>
        </w:rPr>
        <w:t xml:space="preserve">Evropska </w:t>
      </w:r>
      <w:proofErr w:type="spellStart"/>
      <w:r w:rsidRPr="00DA5906">
        <w:rPr>
          <w:rFonts w:cs="Times New Roman"/>
          <w:b/>
          <w:bCs/>
        </w:rPr>
        <w:t>juniorska</w:t>
      </w:r>
      <w:proofErr w:type="spellEnd"/>
      <w:r w:rsidRPr="00DA5906">
        <w:rPr>
          <w:rFonts w:cs="Times New Roman"/>
          <w:b/>
          <w:bCs/>
        </w:rPr>
        <w:t xml:space="preserve"> računalniška olimpijada EJOI 2019 v Sloveniji</w:t>
      </w:r>
    </w:p>
    <w:p w:rsidR="00DA5906" w:rsidRDefault="00DA5906" w:rsidP="00DA59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F8394E" w:rsidRPr="00616228" w:rsidRDefault="00F8394E" w:rsidP="00616228">
      <w:pPr>
        <w:rPr>
          <w:rFonts w:ascii="Arial" w:eastAsia="Calibri" w:hAnsi="Arial" w:cs="Arial"/>
          <w:sz w:val="20"/>
          <w:szCs w:val="20"/>
        </w:rPr>
      </w:pPr>
      <w:r w:rsidRPr="00616228">
        <w:rPr>
          <w:rFonts w:ascii="Arial" w:eastAsia="Calibri" w:hAnsi="Arial" w:cs="Arial"/>
          <w:sz w:val="20"/>
          <w:szCs w:val="20"/>
        </w:rPr>
        <w:t>Ministrstvo za izobraževanje, znanost in šport skupaj z Zvezo za tehničn</w:t>
      </w:r>
      <w:r w:rsidRPr="00F8394E">
        <w:rPr>
          <w:rFonts w:ascii="Arial" w:eastAsia="Calibri" w:hAnsi="Arial" w:cs="Arial"/>
          <w:sz w:val="20"/>
          <w:szCs w:val="20"/>
        </w:rPr>
        <w:t>o kulturo Slovenije, organizira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16228">
        <w:rPr>
          <w:rFonts w:ascii="Arial" w:eastAsia="Calibri" w:hAnsi="Arial" w:cs="Arial"/>
          <w:sz w:val="20"/>
          <w:szCs w:val="20"/>
        </w:rPr>
        <w:t xml:space="preserve">in sofinancira Evropsko </w:t>
      </w:r>
      <w:proofErr w:type="spellStart"/>
      <w:r w:rsidRPr="00616228">
        <w:rPr>
          <w:rFonts w:ascii="Arial" w:eastAsia="Calibri" w:hAnsi="Arial" w:cs="Arial"/>
          <w:sz w:val="20"/>
          <w:szCs w:val="20"/>
        </w:rPr>
        <w:t>juniorsko</w:t>
      </w:r>
      <w:proofErr w:type="spellEnd"/>
      <w:r w:rsidRPr="00616228">
        <w:rPr>
          <w:rFonts w:ascii="Arial" w:eastAsia="Calibri" w:hAnsi="Arial" w:cs="Arial"/>
          <w:sz w:val="20"/>
          <w:szCs w:val="20"/>
        </w:rPr>
        <w:t xml:space="preserve"> računalniško olimpijado </w:t>
      </w:r>
      <w:r w:rsidR="005C39AD" w:rsidRPr="00DA5906">
        <w:rPr>
          <w:rFonts w:cs="Times New Roman"/>
        </w:rPr>
        <w:t>EJOI 2019</w:t>
      </w:r>
      <w:r>
        <w:rPr>
          <w:rFonts w:ascii="Arial" w:eastAsia="Calibri" w:hAnsi="Arial" w:cs="Arial"/>
          <w:sz w:val="20"/>
          <w:szCs w:val="20"/>
        </w:rPr>
        <w:t>.</w:t>
      </w:r>
    </w:p>
    <w:p w:rsidR="00DA5906" w:rsidRDefault="00DA5906" w:rsidP="00DA59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A5906">
        <w:rPr>
          <w:rFonts w:cs="Times New Roman"/>
        </w:rPr>
        <w:t>Osnovni namen olimpijade je spodbujati zanimanje za računalništvo in informacijsko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tehnologijo med mladimi. Računalniki nas obkrožajo na vsakem koraku in vsi jih uporabljamo,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vseeno pa je samo poznavanje programiranja močno deficitarno. Že vrsto let se trudimo, da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bi ta del računalništva - programiranje in uporaba programskih jezikov za reševanje problemov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s področij programiranja - ponovno dobilo večjo veljavo in pravo mesto tudi v našem šolskem</w:t>
      </w:r>
      <w:r>
        <w:rPr>
          <w:rFonts w:cs="Times New Roman"/>
        </w:rPr>
        <w:t xml:space="preserve"> </w:t>
      </w:r>
      <w:proofErr w:type="spellStart"/>
      <w:r w:rsidRPr="00DA5906">
        <w:rPr>
          <w:rFonts w:cs="Times New Roman"/>
        </w:rPr>
        <w:t>kurikulumu</w:t>
      </w:r>
      <w:proofErr w:type="spellEnd"/>
      <w:r w:rsidRPr="00DA5906">
        <w:rPr>
          <w:rFonts w:cs="Times New Roman"/>
        </w:rPr>
        <w:t>.</w:t>
      </w:r>
    </w:p>
    <w:p w:rsidR="00C12ED2" w:rsidRPr="00DA5906" w:rsidRDefault="00C12ED2" w:rsidP="00DA59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A5906" w:rsidRPr="00DA5906" w:rsidRDefault="00DA5906" w:rsidP="00DA59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A5906">
        <w:rPr>
          <w:rFonts w:cs="Times New Roman"/>
        </w:rPr>
        <w:t>Poleg tega olimpijada združuje posebej nadarjene mlade iz različnih držav ter jim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omogoča pridobivanje in izmenjavo strokovnih ter kulturnih izkušenj. Tekmovanje je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individualno in poteka dva tekmovalna dneva, tekom katerih tekmovalci rešujejo različne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probleme s področja programiranja.</w:t>
      </w:r>
    </w:p>
    <w:p w:rsidR="00DA5906" w:rsidRDefault="00DA5906" w:rsidP="00DA59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A5906" w:rsidRPr="00DA5906" w:rsidRDefault="00DA5906" w:rsidP="00DA59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A5906">
        <w:rPr>
          <w:rFonts w:cs="Times New Roman"/>
        </w:rPr>
        <w:t xml:space="preserve">Slovenija na računalniških olimpijadah sodeluje že od samega začetka, tretjo EJOI bo </w:t>
      </w:r>
      <w:r w:rsidR="00E17FC8">
        <w:rPr>
          <w:rFonts w:cs="Times New Roman"/>
        </w:rPr>
        <w:t xml:space="preserve">predvidoma od </w:t>
      </w:r>
      <w:r w:rsidRPr="00DA5906">
        <w:rPr>
          <w:rFonts w:cs="Times New Roman"/>
          <w:b/>
          <w:bCs/>
        </w:rPr>
        <w:t>23. – 29. 8. 2019</w:t>
      </w:r>
      <w:r w:rsidR="00E17FC8">
        <w:rPr>
          <w:rFonts w:cs="Times New Roman"/>
        </w:rPr>
        <w:t xml:space="preserve">. </w:t>
      </w:r>
      <w:r w:rsidRPr="00DA5906">
        <w:rPr>
          <w:rFonts w:cs="Times New Roman"/>
        </w:rPr>
        <w:t>Države udeleženke se pri organizaciji menjajo tako, da vsaka pride enkrat na vrsto.</w:t>
      </w:r>
    </w:p>
    <w:p w:rsidR="00E17FC8" w:rsidRDefault="00E17FC8" w:rsidP="00DA59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A5906" w:rsidRPr="00DA5906" w:rsidRDefault="00E17FC8" w:rsidP="00DA59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Dosedanje dejavnosti v okviru priprav na olimpi</w:t>
      </w:r>
      <w:r w:rsidR="00C12ED2">
        <w:rPr>
          <w:rFonts w:cs="Times New Roman"/>
        </w:rPr>
        <w:t>j</w:t>
      </w:r>
      <w:r>
        <w:rPr>
          <w:rFonts w:cs="Times New Roman"/>
        </w:rPr>
        <w:t>ado</w:t>
      </w:r>
      <w:r w:rsidR="00DA5906" w:rsidRPr="00DA5906">
        <w:rPr>
          <w:rFonts w:cs="Times New Roman"/>
        </w:rPr>
        <w:t>: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 xml:space="preserve">sestavljeni so ožji strokovni, tehnični in organizacijski </w:t>
      </w:r>
      <w:r w:rsidR="00E17FC8" w:rsidRPr="00E17FC8">
        <w:rPr>
          <w:rFonts w:cs="Times New Roman"/>
        </w:rPr>
        <w:t>odbor, ki že delajo na projektu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izbrana</w:t>
      </w:r>
      <w:r w:rsidR="00E17FC8" w:rsidRPr="00E17FC8">
        <w:rPr>
          <w:rFonts w:cs="Times New Roman"/>
        </w:rPr>
        <w:t xml:space="preserve"> je lokacija dogodka v Mariboru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oblikovan j</w:t>
      </w:r>
      <w:r w:rsidR="00E17FC8" w:rsidRPr="00E17FC8">
        <w:rPr>
          <w:rFonts w:cs="Times New Roman"/>
        </w:rPr>
        <w:t>e tudi urnik tekmovanja.</w:t>
      </w:r>
    </w:p>
    <w:p w:rsidR="00E17FC8" w:rsidRPr="00DA5906" w:rsidRDefault="00E17FC8" w:rsidP="00DA59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A5906" w:rsidRPr="00DA5906" w:rsidRDefault="00FC22BD" w:rsidP="00DA59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Izvajajo oz. izvedene pa bodo tudi vse ostale potrebne aktivnosti</w:t>
      </w:r>
      <w:r w:rsidR="00DA5906" w:rsidRPr="00DA5906">
        <w:rPr>
          <w:rFonts w:cs="Times New Roman"/>
        </w:rPr>
        <w:t>: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dokončno oblikovanje vseh organov tekmovanja (častni odbor, strokovni odbor,</w:t>
      </w:r>
      <w:r w:rsidR="00E17FC8" w:rsidRPr="00E17FC8">
        <w:rPr>
          <w:rFonts w:cs="Times New Roman"/>
        </w:rPr>
        <w:t xml:space="preserve"> </w:t>
      </w:r>
      <w:r w:rsidRPr="00E17FC8">
        <w:rPr>
          <w:rFonts w:cs="Times New Roman"/>
        </w:rPr>
        <w:t>tehnični odbor, organizacijski odbor),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poslati uradna vabila na ministrstva sodelujočih držav,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priprava spletnega mesta in elektronskega prijavnega sistema,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oblikovanje logotipa in CGP,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začetek zbiranja tekmovalnih nalog 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pregled opreme na fakulteti - nakup morebitne dodatne opreme,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rezervacija hotelov za udeležence in mentorje,</w:t>
      </w:r>
    </w:p>
    <w:p w:rsidR="00DA5906" w:rsidRPr="00E17FC8" w:rsidRDefault="00E17FC8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>
        <w:rPr>
          <w:rFonts w:cs="Times New Roman"/>
        </w:rPr>
        <w:t>priprava načrta promocije,</w:t>
      </w:r>
    </w:p>
    <w:p w:rsidR="00E17FC8" w:rsidRPr="00E17FC8" w:rsidRDefault="00E17FC8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imenovati častni odbor EJOI 2019,</w:t>
      </w:r>
    </w:p>
    <w:p w:rsidR="00E17FC8" w:rsidRPr="00E17FC8" w:rsidRDefault="00E17FC8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potrebno je zagotoviti</w:t>
      </w:r>
      <w:r>
        <w:rPr>
          <w:rFonts w:cs="Times New Roman"/>
        </w:rPr>
        <w:t xml:space="preserve"> sredstva za izvedbo tekmovanja,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podrobna priprava programa,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dokončen izbor tekmovalnih nalog,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nakup opreme za tekmovanje,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testiranje tekmovalnih eksperimentov,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priprava in izvedba razpisa za vodiče (vsaka ekipa ima obvezno svojega vodiča, ker so</w:t>
      </w:r>
      <w:r w:rsidR="00E17FC8" w:rsidRPr="00E17FC8">
        <w:rPr>
          <w:rFonts w:cs="Times New Roman"/>
        </w:rPr>
        <w:t xml:space="preserve"> </w:t>
      </w:r>
      <w:r w:rsidRPr="00E17FC8">
        <w:rPr>
          <w:rFonts w:cs="Times New Roman"/>
        </w:rPr>
        <w:t>udeleženci mladol</w:t>
      </w:r>
      <w:r w:rsidR="00E17FC8" w:rsidRPr="00E17FC8">
        <w:rPr>
          <w:rFonts w:cs="Times New Roman"/>
        </w:rPr>
        <w:t>etni) ter njihovo izobraževanje</w:t>
      </w:r>
      <w:r w:rsidRPr="00E17FC8">
        <w:rPr>
          <w:rFonts w:cs="Times New Roman"/>
        </w:rPr>
        <w:t>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priprava programa za otvoritveno in zaključno slovesnost,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priprava spremljevalnega programa, ekskurzij in športnih aktivnosti,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organizacija prevozov ob prihodu in odhodu ekip,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nastanitev in prehrana tekmovalcev,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nastanitev in prehrana mentorjev in spremljevalcev,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nastanitev in prehrana vodičev ekip,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zagotovitev računalnikov in tiskalnikov za prevajanje nalog,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tiskanje nalog,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lastRenderedPageBreak/>
        <w:t>izleti za tekmovalce,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izleti za spremljevalce,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spremljevalni program, športne aktivnosti,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snemalna ekipa in fotograf tekom celotne olimpijade,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priprava daril za ekipe in spremljevalce (nahrbtniki, kape, majice, bloki, svinčniki),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priznanja in nagrade za najboljše (medalje),</w:t>
      </w:r>
    </w:p>
    <w:p w:rsidR="00DA5906" w:rsidRPr="00E17FC8" w:rsidRDefault="00DA5906" w:rsidP="00E17FC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E17FC8">
        <w:rPr>
          <w:rFonts w:cs="Times New Roman"/>
        </w:rPr>
        <w:t>zavarovanja.</w:t>
      </w:r>
    </w:p>
    <w:p w:rsidR="00E17FC8" w:rsidRDefault="00E17FC8" w:rsidP="00DA59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A5906" w:rsidRPr="00DA5906" w:rsidRDefault="00E17FC8" w:rsidP="00DA59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A5906">
        <w:rPr>
          <w:rFonts w:cs="Times New Roman"/>
        </w:rPr>
        <w:t xml:space="preserve">V </w:t>
      </w:r>
      <w:r>
        <w:rPr>
          <w:rFonts w:cs="Times New Roman"/>
        </w:rPr>
        <w:t xml:space="preserve">tabeli </w:t>
      </w:r>
      <w:r w:rsidRPr="00DA5906">
        <w:rPr>
          <w:rFonts w:cs="Times New Roman"/>
        </w:rPr>
        <w:t xml:space="preserve">1 je predviden finančni načrt EJOI 2019. </w:t>
      </w:r>
      <w:r w:rsidR="00DA5906" w:rsidRPr="00DA5906">
        <w:rPr>
          <w:rFonts w:cs="Times New Roman"/>
        </w:rPr>
        <w:t>Za udeležbo na olimpijadi države udeleženke same plačajo stroške prevoza v državo</w:t>
      </w:r>
      <w:r>
        <w:rPr>
          <w:rFonts w:cs="Times New Roman"/>
        </w:rPr>
        <w:t xml:space="preserve"> </w:t>
      </w:r>
      <w:r w:rsidR="00DA5906" w:rsidRPr="00DA5906">
        <w:rPr>
          <w:rFonts w:cs="Times New Roman"/>
        </w:rPr>
        <w:t>tekmovanja in 200 EUR kotizacije za celotno ekipo tekmovalcev in mentorjev. Vse stroške</w:t>
      </w:r>
      <w:r>
        <w:rPr>
          <w:rFonts w:cs="Times New Roman"/>
        </w:rPr>
        <w:t xml:space="preserve"> </w:t>
      </w:r>
      <w:r w:rsidR="00DA5906" w:rsidRPr="00DA5906">
        <w:rPr>
          <w:rFonts w:cs="Times New Roman"/>
        </w:rPr>
        <w:t xml:space="preserve">tekmovanja in bivanja tekmovalcev in spremljevalcev pa pokrijejo organizatorji. </w:t>
      </w:r>
    </w:p>
    <w:p w:rsidR="00DA5906" w:rsidRPr="00DA5906" w:rsidRDefault="00DA5906" w:rsidP="00DA59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A5906">
        <w:rPr>
          <w:rFonts w:cs="Times New Roman"/>
        </w:rPr>
        <w:t>Nekateri stroški so odvisni od števila</w:t>
      </w:r>
      <w:r w:rsidR="00E17FC8">
        <w:rPr>
          <w:rFonts w:cs="Times New Roman"/>
        </w:rPr>
        <w:t xml:space="preserve"> </w:t>
      </w:r>
      <w:r w:rsidRPr="00DA5906">
        <w:rPr>
          <w:rFonts w:cs="Times New Roman"/>
        </w:rPr>
        <w:t>tekmovalnih ekip, drugi so fiksni, ne glede na število tekmovalcev.</w:t>
      </w:r>
      <w:r w:rsidR="00E17FC8">
        <w:rPr>
          <w:rFonts w:cs="Times New Roman"/>
        </w:rPr>
        <w:t xml:space="preserve"> </w:t>
      </w:r>
      <w:r w:rsidRPr="00DA5906">
        <w:rPr>
          <w:rFonts w:cs="Times New Roman"/>
        </w:rPr>
        <w:t>Vsaka država lahko sodeluje s štirimi tekmovalci, zraven pa sta še dva mentorja. Na</w:t>
      </w:r>
      <w:r w:rsidR="00E17FC8">
        <w:rPr>
          <w:rFonts w:cs="Times New Roman"/>
        </w:rPr>
        <w:t xml:space="preserve"> </w:t>
      </w:r>
      <w:r w:rsidRPr="00DA5906">
        <w:rPr>
          <w:rFonts w:cs="Times New Roman"/>
        </w:rPr>
        <w:t>tekmovanju naslednje leto pričakujemo udeležbo 24 držav (Armenija, Azerbajdžan, Belgija,</w:t>
      </w:r>
      <w:r w:rsidR="00E17FC8">
        <w:rPr>
          <w:rFonts w:cs="Times New Roman"/>
        </w:rPr>
        <w:t xml:space="preserve"> </w:t>
      </w:r>
      <w:r w:rsidRPr="00DA5906">
        <w:rPr>
          <w:rFonts w:cs="Times New Roman"/>
        </w:rPr>
        <w:t>BIH, Bolgarija, Hrvaška, Ciper, Estonija, Finska, Francija, Gruzija, Grčija, Madžarska, Latvija,</w:t>
      </w:r>
      <w:r w:rsidR="00E17FC8">
        <w:rPr>
          <w:rFonts w:cs="Times New Roman"/>
        </w:rPr>
        <w:t xml:space="preserve"> </w:t>
      </w:r>
      <w:r w:rsidRPr="00DA5906">
        <w:rPr>
          <w:rFonts w:cs="Times New Roman"/>
        </w:rPr>
        <w:t>Litva, Makedonija, Moldavija, Nizozemska, Poljska, Romunija, Rusija, Srbija, Slovenija,</w:t>
      </w:r>
      <w:r w:rsidR="00E17FC8">
        <w:rPr>
          <w:rFonts w:cs="Times New Roman"/>
        </w:rPr>
        <w:t xml:space="preserve"> </w:t>
      </w:r>
      <w:r w:rsidRPr="00DA5906">
        <w:rPr>
          <w:rFonts w:cs="Times New Roman"/>
        </w:rPr>
        <w:t>Ukrajina), torej 25 ekip (Slovenija kot gostiteljica ima lahko 2 ekipi). Skupno bomo na EJOI</w:t>
      </w:r>
      <w:r w:rsidR="00E17FC8">
        <w:rPr>
          <w:rFonts w:cs="Times New Roman"/>
        </w:rPr>
        <w:t xml:space="preserve"> </w:t>
      </w:r>
      <w:r w:rsidRPr="00DA5906">
        <w:rPr>
          <w:rFonts w:cs="Times New Roman"/>
        </w:rPr>
        <w:t>gostili 100 – 120 tekmovalcev, 50 – 60 mentorjev, 10 – 20 opazovalcev, 10 – 20 članov</w:t>
      </w:r>
      <w:r w:rsidR="00E17FC8">
        <w:rPr>
          <w:rFonts w:cs="Times New Roman"/>
        </w:rPr>
        <w:t xml:space="preserve"> </w:t>
      </w:r>
      <w:r w:rsidRPr="00DA5906">
        <w:rPr>
          <w:rFonts w:cs="Times New Roman"/>
        </w:rPr>
        <w:t>mednarodnega strokovnega odbora ter 20 – 30 članov organizacijskega odbora.</w:t>
      </w:r>
      <w:r w:rsidR="00E17FC8">
        <w:rPr>
          <w:rFonts w:cs="Times New Roman"/>
        </w:rPr>
        <w:t xml:space="preserve"> </w:t>
      </w:r>
    </w:p>
    <w:p w:rsidR="00DA5906" w:rsidRPr="00DA5906" w:rsidRDefault="00DA5906" w:rsidP="00DA590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A5906" w:rsidRPr="00DA5906" w:rsidRDefault="00E17FC8" w:rsidP="00DA590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>
        <w:rPr>
          <w:rFonts w:cs="Calibri,Bold"/>
          <w:b/>
          <w:bCs/>
        </w:rPr>
        <w:t xml:space="preserve">TABELA 1: </w:t>
      </w:r>
      <w:r w:rsidR="00DA5906" w:rsidRPr="00DA5906">
        <w:rPr>
          <w:rFonts w:cs="Calibri,Bold"/>
          <w:b/>
          <w:bCs/>
        </w:rPr>
        <w:t>PREVIDENI STROŠKI EJOI 2019</w:t>
      </w:r>
    </w:p>
    <w:p w:rsidR="00DA5906" w:rsidRDefault="00DA5906" w:rsidP="00DA590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tbl>
      <w:tblPr>
        <w:tblStyle w:val="Tabelamrea"/>
        <w:tblW w:w="10065" w:type="dxa"/>
        <w:tblInd w:w="-459" w:type="dxa"/>
        <w:tblLook w:val="04A0" w:firstRow="1" w:lastRow="0" w:firstColumn="1" w:lastColumn="0" w:noHBand="0" w:noVBand="1"/>
      </w:tblPr>
      <w:tblGrid>
        <w:gridCol w:w="425"/>
        <w:gridCol w:w="8222"/>
        <w:gridCol w:w="1418"/>
      </w:tblGrid>
      <w:tr w:rsidR="00DA5906" w:rsidTr="00DA5906">
        <w:tc>
          <w:tcPr>
            <w:tcW w:w="425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1418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Ocenjena višina</w:t>
            </w:r>
          </w:p>
        </w:tc>
      </w:tr>
      <w:tr w:rsidR="00DA5906" w:rsidTr="00DA5906">
        <w:tc>
          <w:tcPr>
            <w:tcW w:w="425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Stroški osebja Koordinator prireditve in sodelavci; Znanstveni odbor; </w:t>
            </w: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Tehnični odbor in ekipa sodelavcev; Pomočniki na tekmovanju; Vodiči tekmovalnih ekip; Osebje fakultete; Prevajalci</w:t>
            </w:r>
          </w:p>
        </w:tc>
        <w:tc>
          <w:tcPr>
            <w:tcW w:w="1418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52.600,00 €</w:t>
            </w: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DA5906" w:rsidTr="00DA5906">
        <w:tc>
          <w:tcPr>
            <w:tcW w:w="425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Nastanitev in prehrana Tekmovalci; Mentorji; Gostje in opazovalci; Vodiči tekmovalnih ekip; </w:t>
            </w: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Predsednik EJOI; Člani mednarodnega znanstvenega odbora; Znanstveni odbor (mednarodni in domači); Tehnični odbor (mednarodni in domači) in ekipa sodelavcev; Pomočniki na tekmovanju; Koordinator prireditve in sodelavci; Vabljeni gostje; Prehrana za vse; Stroški pijač in prigrizkov</w:t>
            </w:r>
          </w:p>
        </w:tc>
        <w:tc>
          <w:tcPr>
            <w:tcW w:w="1418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63.000,00 €</w:t>
            </w: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DA5906" w:rsidTr="00DA5906">
        <w:tc>
          <w:tcPr>
            <w:tcW w:w="425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Potni stroški; Stroški prevoza udeležencev ob prihodu in odhodu ekip (letališče, železniška postaja); Stroški prevoza udeležencev na tekmovanja; Potni stroški sodelavcev; Stroški prevoza udeležencev na spremljevalne aktivnosti,ekskurzije</w:t>
            </w:r>
          </w:p>
        </w:tc>
        <w:tc>
          <w:tcPr>
            <w:tcW w:w="1418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9.000,00 €</w:t>
            </w: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DA5906" w:rsidTr="00DA5906">
        <w:tc>
          <w:tcPr>
            <w:tcW w:w="425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Promocijski material in Medalje, priznanja; nagrade Promocijska darila za tekmovalce, mentorje, spremljevalce; Akreditacije, RFID; Priprava promocijske brošure; Oglaševanje na oglasnih mestih</w:t>
            </w:r>
          </w:p>
        </w:tc>
        <w:tc>
          <w:tcPr>
            <w:tcW w:w="1418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11.500,00 €</w:t>
            </w: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DA5906" w:rsidTr="00DA5906">
        <w:tc>
          <w:tcPr>
            <w:tcW w:w="425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Stroški organizacije in izvedbe Otvoritvena in zaključna slovesnost; Športne in družabne aktivnosti</w:t>
            </w: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Vstopnine; Turistično vodenje; Administrativno tehnične in računovodske storitve; Stroški zunanjih izvajalcev; Najem kopirnih strojev in kopiranje; Zavarovanje</w:t>
            </w:r>
          </w:p>
        </w:tc>
        <w:tc>
          <w:tcPr>
            <w:tcW w:w="1418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34.700,00 €</w:t>
            </w: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DA5906" w:rsidTr="00DA5906">
        <w:tc>
          <w:tcPr>
            <w:tcW w:w="425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22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Material in oprema; računalniki in dodatna oprema za tekmovanje (vsak tekmovalec mora imeti svoj računalnik); dodatna oprema in material za rezervo; strežniki za tekmovanje in vrednotenje rezultatov; material in oprema za povezavo računalnikov v mrežo;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printerji</w:t>
            </w:r>
            <w:proofErr w:type="spellEnd"/>
          </w:p>
        </w:tc>
        <w:tc>
          <w:tcPr>
            <w:tcW w:w="1418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24.000,00 €</w:t>
            </w:r>
          </w:p>
        </w:tc>
      </w:tr>
      <w:tr w:rsidR="00DA5906" w:rsidTr="00DA5906">
        <w:tc>
          <w:tcPr>
            <w:tcW w:w="425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22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Stroški oblikovanja, priprave CGP; na tisk, tiska, dostave registracija domene, izdelava in nadgradnje spletne strani; gradiv fotografiranje in snemanje (zunanji izvajalci); tisk;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fotoknjiga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reklamna stojala</w:t>
            </w:r>
          </w:p>
        </w:tc>
        <w:tc>
          <w:tcPr>
            <w:tcW w:w="1418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9.400,00 €</w:t>
            </w: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DA5906" w:rsidTr="00DA5906">
        <w:tc>
          <w:tcPr>
            <w:tcW w:w="425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22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Drugi stroški informiranja nakup strokovnih gradiv in podpornih materialov; in komuniciranja fotokopije, papir; vabila; pisarniški material; stroški telefona in pošte; PR in oglaševanje prireditve - MA marketing</w:t>
            </w:r>
          </w:p>
        </w:tc>
        <w:tc>
          <w:tcPr>
            <w:tcW w:w="1418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5.800,00 €</w:t>
            </w:r>
          </w:p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DA5906" w:rsidTr="00DA5906">
        <w:tc>
          <w:tcPr>
            <w:tcW w:w="425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1418" w:type="dxa"/>
          </w:tcPr>
          <w:p w:rsidR="00DA5906" w:rsidRDefault="00DA5906" w:rsidP="00DA590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210.000,00 €</w:t>
            </w:r>
          </w:p>
        </w:tc>
      </w:tr>
    </w:tbl>
    <w:p w:rsidR="00DA5906" w:rsidRDefault="00DA5906" w:rsidP="00DA590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DA5906" w:rsidRDefault="00DA5906" w:rsidP="00DA590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DA5906" w:rsidRDefault="00DA5906" w:rsidP="00DA59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17FC8" w:rsidRDefault="00E17FC8">
      <w:pPr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br w:type="page"/>
      </w:r>
    </w:p>
    <w:p w:rsidR="00DA5906" w:rsidRDefault="00DA5906" w:rsidP="00DA590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DA5906" w:rsidRPr="005C4899" w:rsidRDefault="00DA5906" w:rsidP="00DA5906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E17FC8" w:rsidRPr="00E17FC8" w:rsidRDefault="00E17FC8" w:rsidP="00E17FC8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PRILOGA 3: </w:t>
      </w:r>
      <w:r w:rsidRPr="00DA5906">
        <w:rPr>
          <w:rFonts w:cs="Times New Roman"/>
          <w:b/>
          <w:bCs/>
        </w:rPr>
        <w:t>Mednarodna računalniška tekmovanja in dosedanji EJOI</w:t>
      </w:r>
    </w:p>
    <w:p w:rsidR="00E17FC8" w:rsidRDefault="00E17FC8" w:rsidP="00E17FC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17FC8" w:rsidRDefault="00E17FC8" w:rsidP="00E17FC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A5906">
        <w:rPr>
          <w:rFonts w:cs="Times New Roman"/>
        </w:rPr>
        <w:t>Najboljši s tekmovanja iz znanja računalništva – programiranja se lahko udeležijo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mednarodnih tekmovanj – računalniških olimpijad. Slovenija ima že dolgo tradicijo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sodelovanja na računalniških tekmovanjih.</w:t>
      </w:r>
    </w:p>
    <w:p w:rsidR="00C12ED2" w:rsidRPr="00DA5906" w:rsidRDefault="00C12ED2" w:rsidP="00E17FC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12ED2" w:rsidRDefault="00E17FC8" w:rsidP="00E17FC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A5906">
        <w:rPr>
          <w:rFonts w:cs="Times New Roman"/>
        </w:rPr>
        <w:t>Na Fakulteti za elektrotehniko</w:t>
      </w:r>
      <w:r>
        <w:rPr>
          <w:rFonts w:cs="Times New Roman"/>
        </w:rPr>
        <w:t xml:space="preserve">, Univerza </w:t>
      </w:r>
      <w:r w:rsidRPr="00DA5906">
        <w:rPr>
          <w:rFonts w:cs="Times New Roman"/>
        </w:rPr>
        <w:t>v Ljubljani</w:t>
      </w:r>
      <w:r>
        <w:rPr>
          <w:rFonts w:cs="Times New Roman"/>
        </w:rPr>
        <w:t>,</w:t>
      </w:r>
      <w:r w:rsidRPr="00DA5906">
        <w:rPr>
          <w:rFonts w:cs="Times New Roman"/>
        </w:rPr>
        <w:t xml:space="preserve"> je na pobudo dr. Izidorja Hafnerja 16. aprila 1977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potekalo prvo računalniško tekmovanje v Sloveniji. Namen tekmovanja je bila popularizacija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računalništva in želja po večjem vpisu na računalniške smeri na visokih šolah. Tega prvega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tekmovanja se je udeležilo 47 dijakov tretjih in četrtih letnikov sredn</w:t>
      </w:r>
      <w:r w:rsidR="005C39AD">
        <w:rPr>
          <w:rFonts w:cs="Times New Roman"/>
        </w:rPr>
        <w:t>j</w:t>
      </w:r>
      <w:r w:rsidRPr="00DA5906">
        <w:rPr>
          <w:rFonts w:cs="Times New Roman"/>
        </w:rPr>
        <w:t>ih šol iz vse Slovenije.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Po enajstih letih, se je v Novi Gorici med 25. in 31. julijem 1988 izvedla 1. računalniška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olimpijada, ki je imela nekoliko drugačen koncept, kot ga imajo vse sedanje. Tekmovalce so z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 xml:space="preserve">žrebanjem razvrstili v skupine po tri in ti so kot ekipa reševali zastavljene probleme. </w:t>
      </w:r>
    </w:p>
    <w:p w:rsidR="00E17FC8" w:rsidRPr="00DA5906" w:rsidRDefault="00E17FC8" w:rsidP="00E17FC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A5906">
        <w:rPr>
          <w:rFonts w:cs="Times New Roman"/>
        </w:rPr>
        <w:t>Tak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koncept nekaterim ni bil všeč, zato je olimpijada v tej obliki potekala le trikrat.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V Bolgariji je bila leto kasneje 1989 izvedena prva računalniška olimpijada v obliki, kot jo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poznamo še danes. Vsa ostala mednarodna računalniška tekmovanja, ki so izšla iz svetovnega,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so povzela pravila in obliko te olimpijade. Mednarodna računalniška olimpijada IOI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(</w:t>
      </w:r>
      <w:proofErr w:type="spellStart"/>
      <w:r w:rsidRPr="00DA5906">
        <w:rPr>
          <w:rFonts w:cs="Times New Roman"/>
        </w:rPr>
        <w:t>International</w:t>
      </w:r>
      <w:proofErr w:type="spellEnd"/>
      <w:r w:rsidRPr="00DA5906">
        <w:rPr>
          <w:rFonts w:cs="Times New Roman"/>
        </w:rPr>
        <w:t xml:space="preserve"> </w:t>
      </w:r>
      <w:proofErr w:type="spellStart"/>
      <w:r w:rsidRPr="00DA5906">
        <w:rPr>
          <w:rFonts w:cs="Times New Roman"/>
        </w:rPr>
        <w:t>Olympiad</w:t>
      </w:r>
      <w:proofErr w:type="spellEnd"/>
      <w:r w:rsidRPr="00DA5906">
        <w:rPr>
          <w:rFonts w:cs="Times New Roman"/>
        </w:rPr>
        <w:t xml:space="preserve"> in </w:t>
      </w:r>
      <w:proofErr w:type="spellStart"/>
      <w:r w:rsidRPr="00DA5906">
        <w:rPr>
          <w:rFonts w:cs="Times New Roman"/>
        </w:rPr>
        <w:t>Informatics</w:t>
      </w:r>
      <w:proofErr w:type="spellEnd"/>
      <w:r w:rsidRPr="00DA5906">
        <w:rPr>
          <w:rFonts w:cs="Times New Roman"/>
        </w:rPr>
        <w:t>) tako poteka že 30 let in ves čas se je udeležujejo tudi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tekmovalci iz Slovenije.</w:t>
      </w:r>
    </w:p>
    <w:p w:rsidR="00C12ED2" w:rsidRDefault="00E17FC8" w:rsidP="00E17FC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A5906">
        <w:rPr>
          <w:rFonts w:cs="Times New Roman"/>
        </w:rPr>
        <w:t>Pred štirimi leti je bila ZOTKS povabljena k sodelovanju na računalniških tekmovanjih za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balkansko regijo (Balkanijada). Tudi na ta tekmovanja smo vsako leto poslali svoje tekmovalce.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Na do sedaj naštetih tekmovanjih pa tekmujejo le dijaki. Zato so 2017 odprli novo tekmovanje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iz računalništva, ki je namenjeno učencem osnovnih šol, ki so 1. julija v letu tekmovanja stari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 xml:space="preserve">največ 15,5 let. Poimenovali so ga v Evropska </w:t>
      </w:r>
      <w:proofErr w:type="spellStart"/>
      <w:r w:rsidRPr="00DA5906">
        <w:rPr>
          <w:rFonts w:cs="Times New Roman"/>
        </w:rPr>
        <w:t>juniorska</w:t>
      </w:r>
      <w:proofErr w:type="spellEnd"/>
      <w:r w:rsidRPr="00DA5906">
        <w:rPr>
          <w:rFonts w:cs="Times New Roman"/>
        </w:rPr>
        <w:t xml:space="preserve"> računalniška olimpijada (EJOI).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Prva EJOI je potekala v Sofiji med 7. in 13. septembrom 2017. Sodelovalo je 80 tekmovalcev iz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 xml:space="preserve">21 držav. </w:t>
      </w:r>
    </w:p>
    <w:p w:rsidR="00E17FC8" w:rsidRPr="00DA5906" w:rsidRDefault="00E17FC8" w:rsidP="00E17FC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A5906">
        <w:rPr>
          <w:rFonts w:cs="Times New Roman"/>
        </w:rPr>
        <w:t>Slovenijo so zastopali učenci Patrik Žnidaršič</w:t>
      </w:r>
      <w:r>
        <w:rPr>
          <w:rFonts w:cs="Times New Roman"/>
        </w:rPr>
        <w:t xml:space="preserve">, Domen Ogorevc, Adrian </w:t>
      </w:r>
      <w:proofErr w:type="spellStart"/>
      <w:r>
        <w:rPr>
          <w:rFonts w:cs="Times New Roman"/>
        </w:rPr>
        <w:t>Mladenić</w:t>
      </w:r>
      <w:proofErr w:type="spellEnd"/>
      <w:r>
        <w:rPr>
          <w:rFonts w:cs="Times New Roman"/>
        </w:rPr>
        <w:t xml:space="preserve"> </w:t>
      </w:r>
      <w:r w:rsidRPr="00DA5906">
        <w:rPr>
          <w:rFonts w:cs="Times New Roman"/>
        </w:rPr>
        <w:t xml:space="preserve">Grobelnik in Jakob </w:t>
      </w:r>
      <w:proofErr w:type="spellStart"/>
      <w:r w:rsidRPr="00DA5906">
        <w:rPr>
          <w:rFonts w:cs="Times New Roman"/>
        </w:rPr>
        <w:t>Schrader</w:t>
      </w:r>
      <w:proofErr w:type="spellEnd"/>
      <w:r w:rsidRPr="00DA5906">
        <w:rPr>
          <w:rFonts w:cs="Times New Roman"/>
        </w:rPr>
        <w:t>. Ekipo sta spremljala dr. Borut Jurčič Zlobec in Simon Weiss.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Letos je druga EJOI potekala v Rusiji od 26. julija do 1. avgusta 2018. Sodelovalo je 92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 xml:space="preserve">tekmovalcev iz 22 držav. Slovenijo so zastopali Filip </w:t>
      </w:r>
      <w:proofErr w:type="spellStart"/>
      <w:r w:rsidRPr="00DA5906">
        <w:rPr>
          <w:rFonts w:cs="Times New Roman"/>
        </w:rPr>
        <w:t>Trplan</w:t>
      </w:r>
      <w:proofErr w:type="spellEnd"/>
      <w:r w:rsidRPr="00DA5906">
        <w:rPr>
          <w:rFonts w:cs="Times New Roman"/>
        </w:rPr>
        <w:t>, Filip Štamcar, Benjamin Bajd in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 xml:space="preserve">Adrian </w:t>
      </w:r>
      <w:proofErr w:type="spellStart"/>
      <w:r w:rsidRPr="00DA5906">
        <w:rPr>
          <w:rFonts w:cs="Times New Roman"/>
        </w:rPr>
        <w:t>Mladenić</w:t>
      </w:r>
      <w:proofErr w:type="spellEnd"/>
      <w:r w:rsidRPr="00DA5906">
        <w:rPr>
          <w:rFonts w:cs="Times New Roman"/>
        </w:rPr>
        <w:t xml:space="preserve"> Grobelnik. Ekipo sta spremljala Simon Weiss in Žiga Željko. Filip </w:t>
      </w:r>
      <w:proofErr w:type="spellStart"/>
      <w:r w:rsidRPr="00DA5906">
        <w:rPr>
          <w:rFonts w:cs="Times New Roman"/>
        </w:rPr>
        <w:t>Trplan</w:t>
      </w:r>
      <w:proofErr w:type="spellEnd"/>
      <w:r w:rsidRPr="00DA5906">
        <w:rPr>
          <w:rFonts w:cs="Times New Roman"/>
        </w:rPr>
        <w:t xml:space="preserve"> in</w:t>
      </w:r>
      <w:r>
        <w:rPr>
          <w:rFonts w:cs="Times New Roman"/>
        </w:rPr>
        <w:t xml:space="preserve"> </w:t>
      </w:r>
      <w:r w:rsidRPr="00DA5906">
        <w:rPr>
          <w:rFonts w:cs="Times New Roman"/>
        </w:rPr>
        <w:t>Benjamin Bajd sta osvojila bronasti odličji.</w:t>
      </w:r>
    </w:p>
    <w:p w:rsidR="00E17FC8" w:rsidRPr="005C4899" w:rsidRDefault="00E17FC8" w:rsidP="005C4899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7070F4" w:rsidRDefault="007070F4"/>
    <w:sectPr w:rsidR="007070F4"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66" w:rsidRDefault="00702066">
      <w:pPr>
        <w:spacing w:after="0" w:line="240" w:lineRule="auto"/>
      </w:pPr>
      <w:r>
        <w:separator/>
      </w:r>
    </w:p>
  </w:endnote>
  <w:endnote w:type="continuationSeparator" w:id="0">
    <w:p w:rsidR="00702066" w:rsidRDefault="0070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66" w:rsidRDefault="00702066">
      <w:pPr>
        <w:spacing w:after="0" w:line="240" w:lineRule="auto"/>
      </w:pPr>
      <w:r>
        <w:separator/>
      </w:r>
    </w:p>
  </w:footnote>
  <w:footnote w:type="continuationSeparator" w:id="0">
    <w:p w:rsidR="00702066" w:rsidRDefault="00702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F3" w:rsidRPr="00E21FF9" w:rsidRDefault="005C4899" w:rsidP="005F456B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D731F3" w:rsidRPr="008F3500" w:rsidRDefault="00702066" w:rsidP="005F456B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F3" w:rsidRDefault="0070206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2102D"/>
    <w:multiLevelType w:val="hybridMultilevel"/>
    <w:tmpl w:val="6B589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3A52B38"/>
    <w:multiLevelType w:val="hybridMultilevel"/>
    <w:tmpl w:val="6B589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A04B2"/>
    <w:multiLevelType w:val="hybridMultilevel"/>
    <w:tmpl w:val="A9ACD4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94ED4"/>
    <w:multiLevelType w:val="hybridMultilevel"/>
    <w:tmpl w:val="D360B97C"/>
    <w:lvl w:ilvl="0" w:tplc="76AC1A70">
      <w:start w:val="49"/>
      <w:numFmt w:val="bullet"/>
      <w:lvlText w:val="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12"/>
  </w:num>
  <w:num w:numId="8">
    <w:abstractNumId w:val="1"/>
  </w:num>
  <w:num w:numId="9">
    <w:abstractNumId w:val="13"/>
  </w:num>
  <w:num w:numId="10">
    <w:abstractNumId w:val="11"/>
  </w:num>
  <w:num w:numId="11">
    <w:abstractNumId w:val="14"/>
  </w:num>
  <w:num w:numId="12">
    <w:abstractNumId w:val="17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6"/>
  </w:num>
  <w:num w:numId="1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jca Ločniškar">
    <w15:presenceInfo w15:providerId="AD" w15:userId="S-1-5-21-3295390372-4061547811-2898398474-2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99"/>
    <w:rsid w:val="00002716"/>
    <w:rsid w:val="00036143"/>
    <w:rsid w:val="000949D0"/>
    <w:rsid w:val="000C0D19"/>
    <w:rsid w:val="001064D0"/>
    <w:rsid w:val="0015593A"/>
    <w:rsid w:val="001A6CCB"/>
    <w:rsid w:val="001C6EBE"/>
    <w:rsid w:val="00214314"/>
    <w:rsid w:val="002153D3"/>
    <w:rsid w:val="003C3487"/>
    <w:rsid w:val="004C193F"/>
    <w:rsid w:val="005A231B"/>
    <w:rsid w:val="005C39AD"/>
    <w:rsid w:val="005C4899"/>
    <w:rsid w:val="00616228"/>
    <w:rsid w:val="0062610E"/>
    <w:rsid w:val="00656232"/>
    <w:rsid w:val="006619C3"/>
    <w:rsid w:val="00691CD5"/>
    <w:rsid w:val="00702066"/>
    <w:rsid w:val="007070F4"/>
    <w:rsid w:val="00776F24"/>
    <w:rsid w:val="007B20D3"/>
    <w:rsid w:val="008069C8"/>
    <w:rsid w:val="00830F60"/>
    <w:rsid w:val="008A198B"/>
    <w:rsid w:val="009C57D0"/>
    <w:rsid w:val="00B856AF"/>
    <w:rsid w:val="00B97409"/>
    <w:rsid w:val="00BD79BD"/>
    <w:rsid w:val="00BF63DD"/>
    <w:rsid w:val="00C12ED2"/>
    <w:rsid w:val="00C615F4"/>
    <w:rsid w:val="00DA5906"/>
    <w:rsid w:val="00E17FC8"/>
    <w:rsid w:val="00E53F22"/>
    <w:rsid w:val="00E7370C"/>
    <w:rsid w:val="00EE3157"/>
    <w:rsid w:val="00EF1069"/>
    <w:rsid w:val="00EF5510"/>
    <w:rsid w:val="00F040A1"/>
    <w:rsid w:val="00F50E8B"/>
    <w:rsid w:val="00F8394E"/>
    <w:rsid w:val="00FC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C0D19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E7370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eotevilenodstavekZnak">
    <w:name w:val="Neoštevilčen odstavek Znak"/>
    <w:link w:val="Neotevilenodstavek"/>
    <w:rsid w:val="00E7370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F2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DA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C0D19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E7370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eotevilenodstavekZnak">
    <w:name w:val="Neoštevilčen odstavek Znak"/>
    <w:link w:val="Neotevilenodstavek"/>
    <w:rsid w:val="00E7370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F2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DA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8148E-6214-444F-AC75-CEEDA3F8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9B7F5C1C.dotm</Template>
  <TotalTime>0</TotalTime>
  <Pages>8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Manica Gros</dc:creator>
  <cp:lastModifiedBy>Nataša Kunc Mišič</cp:lastModifiedBy>
  <cp:revision>2</cp:revision>
  <cp:lastPrinted>2019-02-26T08:54:00Z</cp:lastPrinted>
  <dcterms:created xsi:type="dcterms:W3CDTF">2019-03-06T08:59:00Z</dcterms:created>
  <dcterms:modified xsi:type="dcterms:W3CDTF">2019-03-06T08:59:00Z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