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58" w:rsidRDefault="00055CEA" w:rsidP="00055CEA">
      <w:pPr>
        <w:pStyle w:val="Glava"/>
        <w:tabs>
          <w:tab w:val="clear" w:pos="4320"/>
          <w:tab w:val="clear" w:pos="8640"/>
          <w:tab w:val="left" w:pos="5112"/>
        </w:tabs>
        <w:spacing w:before="120" w:line="276" w:lineRule="auto"/>
        <w:rPr>
          <w:rFonts w:cs="Arial"/>
          <w:sz w:val="16"/>
          <w:lang w:val="sl-SI"/>
        </w:rPr>
      </w:pPr>
      <w:r>
        <w:rPr>
          <w:rFonts w:cs="Arial"/>
          <w:noProof/>
          <w:sz w:val="16"/>
          <w:lang w:val="sl-SI" w:eastAsia="sl-SI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B6354C0" wp14:editId="0CB742C3">
                <wp:simplePos x="0" y="0"/>
                <wp:positionH relativeFrom="column">
                  <wp:posOffset>-463550</wp:posOffset>
                </wp:positionH>
                <wp:positionV relativeFrom="page">
                  <wp:posOffset>3600449</wp:posOffset>
                </wp:positionV>
                <wp:extent cx="215900" cy="0"/>
                <wp:effectExtent l="0" t="0" r="12700" b="19050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A3A08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-36.5pt;margin-top:283.5pt;width:1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" o:allowincell="f" strokecolor="#529dba" strokeweight=".5pt">
                <w10:wrap anchory="page"/>
              </v:shape>
            </w:pict>
          </mc:Fallback>
        </mc:AlternateContent>
      </w:r>
    </w:p>
    <w:p w:rsidR="00055CEA" w:rsidRPr="00D359AA" w:rsidRDefault="00055CEA" w:rsidP="00055CEA">
      <w:pPr>
        <w:pStyle w:val="Glava"/>
        <w:tabs>
          <w:tab w:val="clear" w:pos="4320"/>
          <w:tab w:val="clear" w:pos="8640"/>
          <w:tab w:val="left" w:pos="5112"/>
        </w:tabs>
        <w:spacing w:before="120" w:line="276" w:lineRule="auto"/>
        <w:rPr>
          <w:rFonts w:cs="Arial"/>
          <w:sz w:val="16"/>
          <w:lang w:val="sl-SI"/>
        </w:rPr>
      </w:pPr>
      <w:r w:rsidRPr="00D359AA">
        <w:rPr>
          <w:rFonts w:cs="Arial"/>
          <w:sz w:val="16"/>
          <w:lang w:val="sl-SI"/>
        </w:rPr>
        <w:t xml:space="preserve">      </w:t>
      </w:r>
    </w:p>
    <w:p w:rsidR="00055CEA" w:rsidRPr="00D359AA" w:rsidRDefault="00055CEA" w:rsidP="00055CEA">
      <w:pPr>
        <w:pStyle w:val="Glava"/>
        <w:tabs>
          <w:tab w:val="clear" w:pos="4320"/>
          <w:tab w:val="clear" w:pos="8640"/>
          <w:tab w:val="left" w:pos="5112"/>
        </w:tabs>
        <w:spacing w:before="120" w:line="276" w:lineRule="auto"/>
        <w:rPr>
          <w:rFonts w:cs="Arial"/>
          <w:sz w:val="16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1" locked="0" layoutInCell="1" allowOverlap="1" wp14:anchorId="6D88F3BA" wp14:editId="39FB0BF3">
            <wp:simplePos x="0" y="0"/>
            <wp:positionH relativeFrom="page">
              <wp:posOffset>561975</wp:posOffset>
            </wp:positionH>
            <wp:positionV relativeFrom="page">
              <wp:posOffset>1393190</wp:posOffset>
            </wp:positionV>
            <wp:extent cx="2814955" cy="312420"/>
            <wp:effectExtent l="0" t="0" r="4445" b="0"/>
            <wp:wrapNone/>
            <wp:docPr id="1" name="Slika 1" descr="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MN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CEA" w:rsidRPr="00D359AA" w:rsidRDefault="00055CEA" w:rsidP="00055CEA">
      <w:pPr>
        <w:pStyle w:val="Glava"/>
        <w:tabs>
          <w:tab w:val="left" w:pos="5112"/>
        </w:tabs>
        <w:spacing w:line="276" w:lineRule="auto"/>
        <w:rPr>
          <w:rFonts w:cs="Arial"/>
          <w:sz w:val="16"/>
          <w:lang w:val="sl-SI"/>
        </w:rPr>
      </w:pPr>
    </w:p>
    <w:p w:rsidR="00055CEA" w:rsidRPr="00D359AA" w:rsidRDefault="00055CEA" w:rsidP="00055CEA">
      <w:pPr>
        <w:pStyle w:val="Glava"/>
        <w:tabs>
          <w:tab w:val="left" w:pos="5112"/>
        </w:tabs>
        <w:spacing w:line="276" w:lineRule="auto"/>
        <w:rPr>
          <w:rFonts w:cs="Arial"/>
          <w:sz w:val="16"/>
          <w:lang w:val="sl-SI"/>
        </w:rPr>
      </w:pPr>
    </w:p>
    <w:p w:rsidR="00055CEA" w:rsidRPr="00D359AA" w:rsidRDefault="00055CEA" w:rsidP="00055CEA">
      <w:pPr>
        <w:pStyle w:val="Glava"/>
        <w:tabs>
          <w:tab w:val="left" w:pos="5112"/>
        </w:tabs>
        <w:spacing w:line="276" w:lineRule="auto"/>
        <w:rPr>
          <w:rFonts w:cs="Arial"/>
          <w:b/>
          <w:lang w:val="sl-SI"/>
        </w:rPr>
      </w:pPr>
      <w:r w:rsidRPr="00D359AA">
        <w:rPr>
          <w:rFonts w:cs="Arial"/>
          <w:sz w:val="16"/>
          <w:lang w:val="sl-SI"/>
        </w:rPr>
        <w:t xml:space="preserve">     Štefanova ulica 2, 1501 Ljubljana</w:t>
      </w:r>
      <w:r w:rsidRPr="00D359AA">
        <w:rPr>
          <w:rFonts w:cs="Arial"/>
          <w:sz w:val="16"/>
          <w:lang w:val="sl-SI"/>
        </w:rPr>
        <w:tab/>
        <w:t xml:space="preserve">                                                        T: 01 428 40 00</w:t>
      </w:r>
      <w:r w:rsidRPr="00D359AA">
        <w:rPr>
          <w:rFonts w:cs="Arial"/>
          <w:b/>
          <w:lang w:val="sl-SI"/>
        </w:rPr>
        <w:t xml:space="preserve"> </w:t>
      </w:r>
    </w:p>
    <w:p w:rsidR="00055CEA" w:rsidRPr="00D359AA" w:rsidRDefault="00055CEA" w:rsidP="00055CEA">
      <w:pPr>
        <w:pStyle w:val="Glava"/>
        <w:tabs>
          <w:tab w:val="clear" w:pos="4320"/>
          <w:tab w:val="clear" w:pos="8640"/>
          <w:tab w:val="left" w:pos="5112"/>
        </w:tabs>
        <w:spacing w:line="276" w:lineRule="auto"/>
        <w:rPr>
          <w:rFonts w:cs="Arial"/>
          <w:sz w:val="16"/>
          <w:lang w:val="sl-SI"/>
        </w:rPr>
      </w:pPr>
      <w:r w:rsidRPr="00D359AA">
        <w:rPr>
          <w:rFonts w:cs="Arial"/>
          <w:sz w:val="16"/>
          <w:lang w:val="sl-SI"/>
        </w:rPr>
        <w:tab/>
        <w:t xml:space="preserve">F: 01 428 47 33 </w:t>
      </w:r>
    </w:p>
    <w:p w:rsidR="00055CEA" w:rsidRPr="00D359AA" w:rsidRDefault="00055CEA" w:rsidP="00055CEA">
      <w:pPr>
        <w:pStyle w:val="Glava"/>
        <w:tabs>
          <w:tab w:val="clear" w:pos="4320"/>
          <w:tab w:val="clear" w:pos="8640"/>
          <w:tab w:val="left" w:pos="5112"/>
        </w:tabs>
        <w:spacing w:line="276" w:lineRule="auto"/>
        <w:rPr>
          <w:rFonts w:cs="Arial"/>
          <w:sz w:val="16"/>
          <w:lang w:val="sl-SI"/>
        </w:rPr>
      </w:pPr>
      <w:r w:rsidRPr="00D359AA">
        <w:rPr>
          <w:rFonts w:cs="Arial"/>
          <w:sz w:val="16"/>
          <w:lang w:val="sl-SI"/>
        </w:rPr>
        <w:tab/>
        <w:t>E: gp.mnz@gov.si</w:t>
      </w:r>
    </w:p>
    <w:p w:rsidR="00055CEA" w:rsidRPr="00D359AA" w:rsidRDefault="00055CEA" w:rsidP="00055CEA">
      <w:pPr>
        <w:pStyle w:val="Glava"/>
        <w:tabs>
          <w:tab w:val="clear" w:pos="4320"/>
          <w:tab w:val="clear" w:pos="8640"/>
          <w:tab w:val="left" w:pos="5112"/>
        </w:tabs>
        <w:spacing w:line="276" w:lineRule="auto"/>
        <w:rPr>
          <w:rFonts w:cs="Arial"/>
          <w:sz w:val="16"/>
          <w:lang w:val="sl-SI"/>
        </w:rPr>
      </w:pPr>
      <w:r w:rsidRPr="00D359AA">
        <w:rPr>
          <w:rFonts w:cs="Arial"/>
          <w:sz w:val="16"/>
          <w:lang w:val="sl-SI"/>
        </w:rPr>
        <w:tab/>
      </w:r>
      <w:hyperlink r:id="rId6" w:history="1">
        <w:r w:rsidRPr="00D359AA">
          <w:rPr>
            <w:rStyle w:val="Hiperpovezava"/>
            <w:rFonts w:cs="Arial"/>
            <w:sz w:val="16"/>
            <w:lang w:val="sl-SI"/>
          </w:rPr>
          <w:t>www.mnz.gov.si</w:t>
        </w:r>
      </w:hyperlink>
    </w:p>
    <w:p w:rsidR="00055CEA" w:rsidRPr="00D359AA" w:rsidRDefault="00055CEA" w:rsidP="00055CEA">
      <w:pPr>
        <w:pStyle w:val="Glava"/>
        <w:tabs>
          <w:tab w:val="left" w:pos="5112"/>
        </w:tabs>
        <w:spacing w:line="276" w:lineRule="auto"/>
        <w:rPr>
          <w:rFonts w:cs="Arial"/>
          <w:b/>
          <w:lang w:val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055CEA" w:rsidRPr="00AE1F83" w:rsidTr="004C4C33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055CEA" w:rsidRPr="00AE1F83" w:rsidRDefault="00055CEA" w:rsidP="008C6BD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B432F6">
              <w:rPr>
                <w:rFonts w:ascii="Arial" w:hAnsi="Arial" w:cs="Arial"/>
                <w:sz w:val="20"/>
                <w:szCs w:val="20"/>
              </w:rPr>
              <w:t>214-57/2019/4</w:t>
            </w:r>
          </w:p>
        </w:tc>
      </w:tr>
      <w:tr w:rsidR="00055CEA" w:rsidRPr="00AE1F83" w:rsidTr="004C4C33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055CEA" w:rsidRPr="00AE1F83" w:rsidRDefault="00055CEA" w:rsidP="00B432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r w:rsidR="001674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11.3.2019</w:t>
            </w:r>
            <w:bookmarkStart w:id="0" w:name="_GoBack"/>
            <w:bookmarkEnd w:id="0"/>
          </w:p>
        </w:tc>
      </w:tr>
      <w:tr w:rsidR="00055CEA" w:rsidRPr="00AE1F83" w:rsidTr="004C4C33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055CEA" w:rsidRPr="00AE1F83" w:rsidRDefault="00055CEA" w:rsidP="004C4C3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55CEA" w:rsidRPr="00AE1F83" w:rsidRDefault="00055CEA" w:rsidP="004C4C3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055CEA" w:rsidRPr="00AE1F83" w:rsidRDefault="00167458" w:rsidP="004C4C3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" w:history="1">
              <w:r w:rsidR="00055CEA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055CEA" w:rsidRPr="00AE1F83" w:rsidRDefault="00055CEA" w:rsidP="004C4C3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5CEA" w:rsidRPr="00AE1F83" w:rsidTr="004C4C33">
        <w:tc>
          <w:tcPr>
            <w:tcW w:w="9163" w:type="dxa"/>
            <w:gridSpan w:val="4"/>
          </w:tcPr>
          <w:p w:rsidR="00055CEA" w:rsidRPr="00AE1F83" w:rsidRDefault="00055CEA" w:rsidP="008C6BD1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Poročilo Sveta za vključevanje tujcev za leto 201</w:t>
            </w:r>
            <w:r w:rsidR="008C6BD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seznanitev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055CEA" w:rsidRPr="00AE1F83" w:rsidTr="004C4C33">
        <w:tc>
          <w:tcPr>
            <w:tcW w:w="9163" w:type="dxa"/>
            <w:gridSpan w:val="4"/>
          </w:tcPr>
          <w:p w:rsidR="00055CEA" w:rsidRPr="00AE1F83" w:rsidRDefault="00055CEA" w:rsidP="004C4C33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055CEA" w:rsidRPr="00AE1F83" w:rsidTr="004C4C33">
        <w:tc>
          <w:tcPr>
            <w:tcW w:w="9163" w:type="dxa"/>
            <w:gridSpan w:val="4"/>
          </w:tcPr>
          <w:p w:rsidR="00055CEA" w:rsidRPr="00144370" w:rsidRDefault="008872F3" w:rsidP="004C4C33">
            <w:pPr>
              <w:pStyle w:val="Neotevilenodstavek"/>
              <w:spacing w:line="276" w:lineRule="auto"/>
              <w:ind w:right="7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 podlagi šestega odstavka 21</w:t>
            </w:r>
            <w:r w:rsidR="00055CEA" w:rsidRPr="00144370">
              <w:rPr>
                <w:iCs/>
                <w:sz w:val="20"/>
                <w:szCs w:val="20"/>
              </w:rPr>
              <w:t>. člena Zakona o Vladi Republike Slovenije (Uradni list RS, št. 24/05 – uradno prečiščeno besedilo, 109/08, 38/10-ZUKN, 8/12, 21/13</w:t>
            </w:r>
            <w:r w:rsidR="00055CEA">
              <w:rPr>
                <w:iCs/>
                <w:sz w:val="20"/>
                <w:szCs w:val="20"/>
              </w:rPr>
              <w:t>, 47/13- ZDU-1G, 65/14 in 55/17</w:t>
            </w:r>
            <w:r w:rsidR="00055CEA" w:rsidRPr="00144370">
              <w:rPr>
                <w:iCs/>
                <w:sz w:val="20"/>
                <w:szCs w:val="20"/>
              </w:rPr>
              <w:t>) je Vlada Republike Slovenije na ……… seji dne …………. sprejela naslednj</w:t>
            </w:r>
            <w:r w:rsidR="00055CEA">
              <w:rPr>
                <w:iCs/>
                <w:sz w:val="20"/>
                <w:szCs w:val="20"/>
              </w:rPr>
              <w:t>i</w:t>
            </w:r>
            <w:r w:rsidR="00055CEA" w:rsidRPr="00144370">
              <w:rPr>
                <w:iCs/>
                <w:sz w:val="20"/>
                <w:szCs w:val="20"/>
              </w:rPr>
              <w:t xml:space="preserve"> sklep:</w:t>
            </w:r>
          </w:p>
          <w:p w:rsidR="00055CEA" w:rsidRPr="00144370" w:rsidRDefault="00055CEA" w:rsidP="004C4C33">
            <w:pPr>
              <w:pStyle w:val="Neotevilenodstavek"/>
              <w:spacing w:line="276" w:lineRule="auto"/>
              <w:ind w:right="72"/>
              <w:rPr>
                <w:iCs/>
                <w:sz w:val="20"/>
                <w:szCs w:val="20"/>
              </w:rPr>
            </w:pPr>
          </w:p>
          <w:p w:rsidR="00055CEA" w:rsidRDefault="00055CEA" w:rsidP="004C4C33">
            <w:pPr>
              <w:pStyle w:val="Neotevilenodstavek"/>
              <w:spacing w:line="276" w:lineRule="auto"/>
              <w:ind w:right="72"/>
              <w:rPr>
                <w:sz w:val="20"/>
                <w:szCs w:val="20"/>
              </w:rPr>
            </w:pPr>
            <w:r w:rsidRPr="000C6314">
              <w:rPr>
                <w:sz w:val="20"/>
                <w:szCs w:val="20"/>
              </w:rPr>
              <w:t xml:space="preserve">Vlada Republike Slovenije se je seznanila </w:t>
            </w:r>
            <w:r>
              <w:rPr>
                <w:sz w:val="20"/>
                <w:szCs w:val="20"/>
              </w:rPr>
              <w:t>s poročilom Sveta za vključevanje tujcev za leto 201</w:t>
            </w:r>
            <w:r w:rsidR="008C6BD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0C6314">
              <w:rPr>
                <w:sz w:val="20"/>
                <w:szCs w:val="20"/>
              </w:rPr>
              <w:t xml:space="preserve"> </w:t>
            </w:r>
          </w:p>
          <w:p w:rsidR="00055CEA" w:rsidRDefault="00055CEA" w:rsidP="004C4C33">
            <w:pPr>
              <w:pStyle w:val="Neotevilenodstavek"/>
              <w:spacing w:line="276" w:lineRule="auto"/>
              <w:ind w:right="72"/>
              <w:rPr>
                <w:sz w:val="20"/>
                <w:szCs w:val="20"/>
              </w:rPr>
            </w:pPr>
          </w:p>
          <w:p w:rsidR="00055CEA" w:rsidRPr="00782A42" w:rsidRDefault="00055CEA" w:rsidP="004C4C33">
            <w:pPr>
              <w:spacing w:line="276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782A42">
              <w:rPr>
                <w:rFonts w:ascii="Arial" w:hAnsi="Arial" w:cs="Arial"/>
                <w:sz w:val="20"/>
                <w:szCs w:val="20"/>
              </w:rPr>
              <w:t>Številka:</w:t>
            </w:r>
          </w:p>
          <w:p w:rsidR="00055CEA" w:rsidRPr="00782A42" w:rsidRDefault="00055CEA" w:rsidP="004C4C33">
            <w:pPr>
              <w:spacing w:line="276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782A42">
              <w:rPr>
                <w:rFonts w:ascii="Arial" w:hAnsi="Arial" w:cs="Arial"/>
                <w:sz w:val="20"/>
                <w:szCs w:val="20"/>
              </w:rPr>
              <w:t>V Ljubljani, dne</w:t>
            </w:r>
          </w:p>
          <w:p w:rsidR="00055CEA" w:rsidRPr="00782A42" w:rsidRDefault="00055CEA" w:rsidP="004C4C33">
            <w:pPr>
              <w:pStyle w:val="Neotevilenodstavek"/>
              <w:spacing w:before="0" w:after="0" w:line="276" w:lineRule="auto"/>
              <w:ind w:right="74"/>
              <w:jc w:val="center"/>
              <w:rPr>
                <w:iCs/>
                <w:sz w:val="20"/>
                <w:szCs w:val="20"/>
              </w:rPr>
            </w:pPr>
          </w:p>
          <w:p w:rsidR="00055CEA" w:rsidRPr="00782A42" w:rsidRDefault="00055CEA" w:rsidP="004C4C33">
            <w:pPr>
              <w:pStyle w:val="Neotevilenodstavek"/>
              <w:spacing w:before="0" w:after="0" w:line="276" w:lineRule="auto"/>
              <w:ind w:right="74"/>
              <w:jc w:val="center"/>
              <w:rPr>
                <w:iCs/>
                <w:sz w:val="20"/>
                <w:szCs w:val="20"/>
              </w:rPr>
            </w:pPr>
            <w:r w:rsidRPr="00782A42">
              <w:rPr>
                <w:iCs/>
                <w:sz w:val="20"/>
                <w:szCs w:val="20"/>
              </w:rPr>
              <w:t xml:space="preserve">                                                                          </w:t>
            </w:r>
            <w:r w:rsidR="008C6BD1">
              <w:rPr>
                <w:iCs/>
                <w:sz w:val="20"/>
                <w:szCs w:val="20"/>
              </w:rPr>
              <w:t>Stojan Tramte</w:t>
            </w:r>
          </w:p>
          <w:p w:rsidR="00055CEA" w:rsidRPr="00782A42" w:rsidRDefault="00055CEA" w:rsidP="004C4C33">
            <w:pPr>
              <w:spacing w:line="276" w:lineRule="auto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A4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Pr="00782A42">
              <w:rPr>
                <w:rFonts w:ascii="Arial" w:hAnsi="Arial" w:cs="Arial"/>
                <w:iCs/>
                <w:sz w:val="20"/>
                <w:szCs w:val="20"/>
              </w:rPr>
              <w:t>generaln</w:t>
            </w:r>
            <w:r w:rsidR="008C6BD1"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782A42">
              <w:rPr>
                <w:rFonts w:ascii="Arial" w:hAnsi="Arial" w:cs="Arial"/>
                <w:iCs/>
                <w:sz w:val="20"/>
                <w:szCs w:val="20"/>
              </w:rPr>
              <w:t xml:space="preserve"> sekretar</w:t>
            </w:r>
          </w:p>
          <w:p w:rsidR="00055CEA" w:rsidRPr="00782A42" w:rsidRDefault="00055CEA" w:rsidP="004C4C33">
            <w:pPr>
              <w:spacing w:line="276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55CEA" w:rsidRPr="00782A42" w:rsidRDefault="00055CEA" w:rsidP="004C4C33">
            <w:pPr>
              <w:spacing w:line="276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782A42">
              <w:rPr>
                <w:rFonts w:ascii="Arial" w:hAnsi="Arial" w:cs="Arial"/>
                <w:sz w:val="20"/>
                <w:szCs w:val="20"/>
              </w:rPr>
              <w:t>Priloga:</w:t>
            </w:r>
          </w:p>
          <w:p w:rsidR="00055CEA" w:rsidRPr="00782A42" w:rsidRDefault="00055CEA" w:rsidP="004C4C33">
            <w:pPr>
              <w:numPr>
                <w:ilvl w:val="0"/>
                <w:numId w:val="2"/>
              </w:numPr>
              <w:spacing w:after="0" w:line="276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782A42">
              <w:rPr>
                <w:rFonts w:ascii="Arial" w:hAnsi="Arial" w:cs="Arial"/>
                <w:sz w:val="20"/>
                <w:szCs w:val="20"/>
              </w:rPr>
              <w:t>Poročilo Sveta za vključevanje tujcev za leto 201</w:t>
            </w:r>
            <w:r w:rsidR="008C6BD1">
              <w:rPr>
                <w:rFonts w:ascii="Arial" w:hAnsi="Arial" w:cs="Arial"/>
                <w:sz w:val="20"/>
                <w:szCs w:val="20"/>
              </w:rPr>
              <w:t>8</w:t>
            </w:r>
            <w:r w:rsidRPr="00782A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5CEA" w:rsidRPr="00782A42" w:rsidRDefault="00055CEA" w:rsidP="004C4C33">
            <w:pPr>
              <w:spacing w:line="276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55CEA" w:rsidRPr="00782A42" w:rsidRDefault="00055CEA" w:rsidP="004C4C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A42">
              <w:rPr>
                <w:rFonts w:ascii="Arial" w:hAnsi="Arial" w:cs="Arial"/>
                <w:sz w:val="20"/>
                <w:szCs w:val="20"/>
              </w:rPr>
              <w:t>Vročiti:</w:t>
            </w:r>
          </w:p>
          <w:p w:rsidR="00055CEA" w:rsidRPr="00782A42" w:rsidRDefault="00055CEA" w:rsidP="004C4C3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A42">
              <w:rPr>
                <w:rFonts w:ascii="Arial" w:hAnsi="Arial" w:cs="Arial"/>
                <w:sz w:val="20"/>
                <w:szCs w:val="20"/>
              </w:rPr>
              <w:t>Ministrstvo za notranje zadeve RS.</w:t>
            </w:r>
          </w:p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55CEA" w:rsidRPr="00AE1F83" w:rsidTr="004C4C33">
        <w:tc>
          <w:tcPr>
            <w:tcW w:w="9163" w:type="dxa"/>
            <w:gridSpan w:val="4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055CEA" w:rsidRPr="00AE1F83" w:rsidTr="004C4C33">
        <w:tc>
          <w:tcPr>
            <w:tcW w:w="9163" w:type="dxa"/>
            <w:gridSpan w:val="4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55CEA" w:rsidRPr="00AE1F83" w:rsidTr="004C4C33">
        <w:tc>
          <w:tcPr>
            <w:tcW w:w="9163" w:type="dxa"/>
            <w:gridSpan w:val="4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055CEA" w:rsidRPr="00AE1F83" w:rsidTr="004C4C33">
        <w:tc>
          <w:tcPr>
            <w:tcW w:w="9163" w:type="dxa"/>
            <w:gridSpan w:val="4"/>
          </w:tcPr>
          <w:p w:rsidR="00055CEA" w:rsidRPr="00782A42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82A42">
              <w:rPr>
                <w:rFonts w:ascii="Arial" w:hAnsi="Arial" w:cs="Arial"/>
                <w:iCs/>
                <w:sz w:val="20"/>
                <w:szCs w:val="20"/>
              </w:rPr>
              <w:t>Nataša Tomc, predsednica sveta, sekretarka, vodja Sektorja za migracijsko politiko in zakonodajo</w:t>
            </w:r>
          </w:p>
        </w:tc>
      </w:tr>
      <w:tr w:rsidR="00055CEA" w:rsidRPr="00AE1F83" w:rsidTr="004C4C33">
        <w:tc>
          <w:tcPr>
            <w:tcW w:w="9163" w:type="dxa"/>
            <w:gridSpan w:val="4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055CEA" w:rsidRPr="00AE1F83" w:rsidTr="004C4C33">
        <w:tc>
          <w:tcPr>
            <w:tcW w:w="9163" w:type="dxa"/>
            <w:gridSpan w:val="4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55CEA" w:rsidRPr="00AE1F83" w:rsidTr="004C4C33">
        <w:tc>
          <w:tcPr>
            <w:tcW w:w="9163" w:type="dxa"/>
            <w:gridSpan w:val="4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055CEA" w:rsidRPr="00AE1F83" w:rsidTr="004C4C33">
        <w:tc>
          <w:tcPr>
            <w:tcW w:w="9163" w:type="dxa"/>
            <w:gridSpan w:val="4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055CEA" w:rsidRPr="00AE1F83" w:rsidTr="004C4C33">
        <w:tc>
          <w:tcPr>
            <w:tcW w:w="9163" w:type="dxa"/>
            <w:gridSpan w:val="4"/>
          </w:tcPr>
          <w:p w:rsidR="00055CEA" w:rsidRPr="00AE1F83" w:rsidRDefault="00055CEA" w:rsidP="004C4C33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055CEA" w:rsidRPr="00AE1F83" w:rsidTr="004C4C33">
        <w:tc>
          <w:tcPr>
            <w:tcW w:w="9163" w:type="dxa"/>
            <w:gridSpan w:val="4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55CEA" w:rsidRPr="00AE1F83" w:rsidTr="004C4C33">
        <w:tc>
          <w:tcPr>
            <w:tcW w:w="9163" w:type="dxa"/>
            <w:gridSpan w:val="4"/>
          </w:tcPr>
          <w:p w:rsidR="00055CEA" w:rsidRPr="00AE1F83" w:rsidRDefault="00055CEA" w:rsidP="004C4C33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055CEA" w:rsidRPr="00AE1F83" w:rsidTr="004C4C33">
        <w:tc>
          <w:tcPr>
            <w:tcW w:w="1448" w:type="dxa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55CEA" w:rsidRPr="00AE1F83" w:rsidTr="004C4C33">
        <w:tc>
          <w:tcPr>
            <w:tcW w:w="1448" w:type="dxa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55CEA" w:rsidRPr="00AE1F83" w:rsidTr="004C4C33">
        <w:tc>
          <w:tcPr>
            <w:tcW w:w="1448" w:type="dxa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55CEA" w:rsidRPr="00AE1F83" w:rsidTr="004C4C33">
        <w:tc>
          <w:tcPr>
            <w:tcW w:w="1448" w:type="dxa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55CEA" w:rsidRPr="00AE1F83" w:rsidTr="004C4C33">
        <w:tc>
          <w:tcPr>
            <w:tcW w:w="1448" w:type="dxa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55CEA" w:rsidRPr="00AE1F83" w:rsidTr="004C4C33">
        <w:tc>
          <w:tcPr>
            <w:tcW w:w="1448" w:type="dxa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55CEA" w:rsidRPr="00AE1F83" w:rsidTr="004C4C33">
        <w:tc>
          <w:tcPr>
            <w:tcW w:w="1448" w:type="dxa"/>
            <w:tcBorders>
              <w:bottom w:val="single" w:sz="4" w:space="0" w:color="auto"/>
            </w:tcBorders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055CEA" w:rsidRPr="00AE1F83" w:rsidRDefault="00055CEA" w:rsidP="004C4C3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055CEA" w:rsidRPr="00AE1F83" w:rsidRDefault="00055CEA" w:rsidP="004C4C3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055CEA" w:rsidRPr="00AE1F83" w:rsidRDefault="00055CEA" w:rsidP="004C4C3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055CEA" w:rsidRPr="00AE1F83" w:rsidRDefault="00055CEA" w:rsidP="004C4C3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55CEA" w:rsidRPr="00AE1F83" w:rsidTr="004C4C33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EA" w:rsidRPr="00AE1F83" w:rsidRDefault="00055CEA" w:rsidP="004C4C3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055CEA" w:rsidRPr="00AE1F83" w:rsidRDefault="00055CEA" w:rsidP="004C4C3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:rsidR="00055CEA" w:rsidRPr="00AE1F83" w:rsidRDefault="00055CEA" w:rsidP="00055CEA">
      <w:pPr>
        <w:spacing w:after="0" w:line="276" w:lineRule="auto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055CEA" w:rsidRPr="00AE1F83" w:rsidTr="004C4C33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55CEA" w:rsidRPr="00FF7727" w:rsidRDefault="00055CEA" w:rsidP="00FF7727">
            <w:pPr>
              <w:pStyle w:val="Odstavekseznama"/>
              <w:pageBreakBefore/>
              <w:widowControl w:val="0"/>
              <w:numPr>
                <w:ilvl w:val="0"/>
                <w:numId w:val="9"/>
              </w:numPr>
              <w:tabs>
                <w:tab w:val="left" w:pos="234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FF772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Ocena finančnih posledic, ki niso načrtovane v sprejetem proračunu</w:t>
            </w:r>
          </w:p>
          <w:p w:rsidR="00FF7727" w:rsidRPr="00FF7727" w:rsidRDefault="00FF7727" w:rsidP="00FF7727">
            <w:pPr>
              <w:pStyle w:val="Odstavekseznama"/>
              <w:pageBreakBefore/>
              <w:widowControl w:val="0"/>
              <w:tabs>
                <w:tab w:val="left" w:pos="2340"/>
              </w:tabs>
              <w:spacing w:after="0" w:line="276" w:lineRule="auto"/>
              <w:ind w:left="1080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055CEA" w:rsidRPr="00AE1F83" w:rsidTr="004C4C33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055CEA" w:rsidRPr="00AE1F83" w:rsidTr="004C4C33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055CEA" w:rsidRPr="00AE1F83" w:rsidTr="004C4C33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055CEA" w:rsidRPr="00AE1F83" w:rsidTr="004C4C33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5CEA" w:rsidRPr="00AE1F83" w:rsidTr="004C4C33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5CEA" w:rsidRPr="00AE1F83" w:rsidTr="004C4C33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055CEA" w:rsidRPr="00AE1F83" w:rsidTr="004C4C33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2340"/>
              </w:tabs>
              <w:spacing w:after="0" w:line="276" w:lineRule="auto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055CEA" w:rsidRPr="00AE1F83" w:rsidTr="004C4C33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2340"/>
              </w:tabs>
              <w:spacing w:after="0" w:line="276" w:lineRule="auto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055CEA" w:rsidRPr="00AE1F83" w:rsidTr="004C4C33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055CEA" w:rsidRPr="00AE1F83" w:rsidTr="004C4C33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55CEA" w:rsidRPr="00AE1F83" w:rsidTr="004C4C33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55CEA" w:rsidRPr="00AE1F83" w:rsidTr="004C4C33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055CEA" w:rsidRPr="00AE1F83" w:rsidTr="004C4C33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234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055CEA" w:rsidRPr="00AE1F83" w:rsidTr="004C4C33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055CEA" w:rsidRPr="00AE1F83" w:rsidTr="004C4C33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55CEA" w:rsidRPr="00AE1F83" w:rsidTr="004C4C33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55CEA" w:rsidRPr="00AE1F83" w:rsidTr="004C4C33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055CEA" w:rsidRPr="00AE1F83" w:rsidTr="004C4C33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234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055CEA" w:rsidRPr="00AE1F83" w:rsidTr="004C4C33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spacing w:after="0" w:line="276" w:lineRule="auto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055CEA" w:rsidRPr="00AE1F83" w:rsidTr="004C4C33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55CEA" w:rsidRPr="00AE1F83" w:rsidTr="004C4C33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55CEA" w:rsidRPr="00AE1F83" w:rsidTr="004C4C33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55CEA" w:rsidRPr="00AE1F83" w:rsidTr="004C4C33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EA" w:rsidRPr="00AE1F83" w:rsidRDefault="00055CEA" w:rsidP="004C4C33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055CEA" w:rsidRPr="00AE1F83" w:rsidTr="004C4C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055CEA" w:rsidRPr="00AE1F83" w:rsidRDefault="00055CEA" w:rsidP="004C4C33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55CEA" w:rsidRPr="00AE1F83" w:rsidRDefault="00055CEA" w:rsidP="004C4C33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055CEA" w:rsidRPr="00AE1F83" w:rsidRDefault="00055CEA" w:rsidP="004C4C33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055CEA" w:rsidRPr="00AE1F83" w:rsidRDefault="00055CEA" w:rsidP="004C4C33">
            <w:pPr>
              <w:widowControl w:val="0"/>
              <w:spacing w:after="0" w:line="276" w:lineRule="auto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055CEA" w:rsidRPr="00AE1F83" w:rsidRDefault="00055CEA" w:rsidP="004C4C33">
            <w:pPr>
              <w:widowControl w:val="0"/>
              <w:numPr>
                <w:ilvl w:val="0"/>
                <w:numId w:val="4"/>
              </w:num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055CEA" w:rsidRPr="00AE1F83" w:rsidRDefault="00055CEA" w:rsidP="004C4C33">
            <w:pPr>
              <w:widowControl w:val="0"/>
              <w:numPr>
                <w:ilvl w:val="0"/>
                <w:numId w:val="4"/>
              </w:num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odhodkov državnega proračuna, ki niso načrtovani na ukrepih oziroma projektih sprejetih </w:t>
            </w: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proračunov,</w:t>
            </w:r>
          </w:p>
          <w:p w:rsidR="00055CEA" w:rsidRPr="00AE1F83" w:rsidRDefault="00055CEA" w:rsidP="004C4C33">
            <w:pPr>
              <w:widowControl w:val="0"/>
              <w:numPr>
                <w:ilvl w:val="0"/>
                <w:numId w:val="4"/>
              </w:num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055CEA" w:rsidRPr="00AE1F83" w:rsidRDefault="00055CEA" w:rsidP="004C4C33">
            <w:pPr>
              <w:widowControl w:val="0"/>
              <w:spacing w:after="0" w:line="276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055CEA" w:rsidRPr="00AE1F83" w:rsidRDefault="00055CEA" w:rsidP="004C4C33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055CEA" w:rsidRPr="00AE1F83" w:rsidRDefault="00055CEA" w:rsidP="004C4C33">
            <w:pPr>
              <w:widowControl w:val="0"/>
              <w:spacing w:after="0" w:line="276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055CEA" w:rsidRPr="00AE1F83" w:rsidRDefault="00055CEA" w:rsidP="004C4C33">
            <w:pPr>
              <w:widowControl w:val="0"/>
              <w:suppressAutoHyphens/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055CEA" w:rsidRPr="00AE1F83" w:rsidRDefault="00055CEA" w:rsidP="004C4C33">
            <w:pPr>
              <w:widowControl w:val="0"/>
              <w:spacing w:after="0" w:line="276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055CEA" w:rsidRPr="00AE1F83" w:rsidRDefault="00055CEA" w:rsidP="004C4C33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055CEA" w:rsidRPr="00AE1F83" w:rsidRDefault="00055CEA" w:rsidP="004C4C33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055CEA" w:rsidRPr="00AE1F83" w:rsidRDefault="00055CEA" w:rsidP="004C4C33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055CEA" w:rsidRPr="00AE1F83" w:rsidRDefault="00055CEA" w:rsidP="004C4C33">
            <w:pPr>
              <w:widowControl w:val="0"/>
              <w:spacing w:after="0" w:line="276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055CEA" w:rsidRPr="00AE1F83" w:rsidRDefault="00055CEA" w:rsidP="004C4C33">
            <w:pPr>
              <w:widowControl w:val="0"/>
              <w:suppressAutoHyphens/>
              <w:spacing w:after="0" w:line="276" w:lineRule="auto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055CEA" w:rsidRPr="00AE1F83" w:rsidRDefault="00055CEA" w:rsidP="004C4C33">
            <w:pPr>
              <w:widowControl w:val="0"/>
              <w:spacing w:after="0" w:line="276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:rsidR="00055CEA" w:rsidRPr="00AE1F83" w:rsidRDefault="00055CEA" w:rsidP="004C4C33">
            <w:pPr>
              <w:widowControl w:val="0"/>
              <w:suppressAutoHyphens/>
              <w:spacing w:after="0" w:line="276" w:lineRule="auto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055CEA" w:rsidRPr="00AE1F83" w:rsidRDefault="00055CEA" w:rsidP="004C4C33">
            <w:pPr>
              <w:widowControl w:val="0"/>
              <w:spacing w:after="0" w:line="276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055CEA" w:rsidRPr="00AE1F83" w:rsidRDefault="00055CEA" w:rsidP="004C4C3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055CEA" w:rsidRPr="00AE1F83" w:rsidTr="004C4C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EA" w:rsidRPr="00AE1F83" w:rsidRDefault="00055CEA" w:rsidP="004C4C3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055CEA" w:rsidRPr="00AE1F83" w:rsidRDefault="00055CEA" w:rsidP="004C4C3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:rsidR="00055CEA" w:rsidRPr="00AE1F83" w:rsidRDefault="00055CEA" w:rsidP="004C4C3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:rsidR="00055CEA" w:rsidRPr="00AE1F83" w:rsidRDefault="00055CEA" w:rsidP="004C4C3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55CEA" w:rsidRPr="00AE1F83" w:rsidTr="004C4C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EA" w:rsidRPr="00AE1F83" w:rsidRDefault="00055CEA" w:rsidP="004C4C3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055CEA" w:rsidRPr="00AE1F83" w:rsidTr="004C4C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055CEA" w:rsidRPr="00AE1F83" w:rsidRDefault="00055CEA" w:rsidP="004C4C33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055CEA" w:rsidRPr="00AE1F83" w:rsidRDefault="00055CEA" w:rsidP="004C4C33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055CEA" w:rsidRPr="00AE1F83" w:rsidRDefault="00055CEA" w:rsidP="004C4C33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55CEA" w:rsidRPr="00AE1F83" w:rsidTr="004C4C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055CEA" w:rsidRPr="00AE1F83" w:rsidRDefault="00055CEA" w:rsidP="004C4C3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055CEA" w:rsidRPr="00AE1F83" w:rsidRDefault="00055CEA" w:rsidP="004C4C3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: 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055CEA" w:rsidRPr="00171E3B" w:rsidRDefault="00055CEA" w:rsidP="004C4C33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F83">
              <w:rPr>
                <w:iCs/>
                <w:sz w:val="20"/>
                <w:szCs w:val="20"/>
              </w:rPr>
              <w:t xml:space="preserve">Združenju </w:t>
            </w:r>
            <w:r>
              <w:rPr>
                <w:iCs/>
                <w:sz w:val="20"/>
                <w:szCs w:val="20"/>
              </w:rPr>
              <w:t xml:space="preserve">mestnih občin Slovenije ZMOS: </w:t>
            </w:r>
            <w:r w:rsidR="008C6BD1">
              <w:rPr>
                <w:iCs/>
                <w:sz w:val="20"/>
                <w:szCs w:val="20"/>
              </w:rPr>
              <w:t>NE</w:t>
            </w:r>
          </w:p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055CEA" w:rsidRPr="00AE1F83" w:rsidRDefault="00055CEA" w:rsidP="004C4C3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C6BD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:rsidR="00055CEA" w:rsidRPr="00AE1F83" w:rsidRDefault="00055CEA" w:rsidP="004C4C3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večinoma,</w:t>
            </w:r>
          </w:p>
          <w:p w:rsidR="00055CEA" w:rsidRPr="00AE1F83" w:rsidRDefault="00055CEA" w:rsidP="004C4C3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055CEA" w:rsidRPr="00AE1F83" w:rsidRDefault="00055CEA" w:rsidP="004C4C3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55CEA" w:rsidRPr="00AE1F83" w:rsidTr="004C4C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055CEA" w:rsidRPr="00AE1F83" w:rsidTr="004C4C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55CEA" w:rsidRPr="00AE1F83" w:rsidTr="004C4C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055CEA" w:rsidRPr="008D1A4C" w:rsidRDefault="008C6BD1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/</w:t>
            </w:r>
          </w:p>
        </w:tc>
      </w:tr>
      <w:tr w:rsidR="00055CEA" w:rsidRPr="00AE1F83" w:rsidTr="004C4C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:rsidR="00055CEA" w:rsidRPr="00AE1F83" w:rsidRDefault="00055CEA" w:rsidP="004C4C3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:rsidR="00055CEA" w:rsidRPr="00AE1F83" w:rsidRDefault="00055CEA" w:rsidP="004C4C3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:rsidR="00055CEA" w:rsidRPr="00AE1F83" w:rsidRDefault="00055CEA" w:rsidP="004C4C3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AE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:rsidR="00055CEA" w:rsidRPr="00AE1F83" w:rsidRDefault="00055CEA" w:rsidP="004C4C3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055CEA" w:rsidRPr="00AE1F83" w:rsidRDefault="00055CEA" w:rsidP="004C4C3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055CEA" w:rsidRPr="00AE1F83" w:rsidRDefault="00055CEA" w:rsidP="004C4C3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055CEA" w:rsidRPr="00AE1F83" w:rsidRDefault="00055CEA" w:rsidP="004C4C3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55CEA" w:rsidRPr="00AE1F83" w:rsidTr="004C4C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55CEA" w:rsidRPr="00AE1F83" w:rsidTr="004C4C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055CEA" w:rsidRPr="00AE1F83" w:rsidRDefault="00055CEA" w:rsidP="004C4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55CEA" w:rsidRPr="00AE1F83" w:rsidTr="004C4C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EA" w:rsidRPr="00AE1F83" w:rsidRDefault="00055CEA" w:rsidP="004C4C3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055CEA" w:rsidRPr="008D1A4C" w:rsidRDefault="00055CEA" w:rsidP="004C4C33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A4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                   </w:t>
            </w:r>
            <w:r w:rsidR="008C6BD1">
              <w:rPr>
                <w:rFonts w:ascii="Arial" w:hAnsi="Arial" w:cs="Arial"/>
                <w:sz w:val="20"/>
                <w:szCs w:val="20"/>
                <w:lang w:eastAsia="sl-SI"/>
              </w:rPr>
              <w:t>Boštjan Poklukar</w:t>
            </w:r>
          </w:p>
          <w:p w:rsidR="00055CEA" w:rsidRPr="008D1A4C" w:rsidRDefault="00055CEA" w:rsidP="004C4C33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A4C">
              <w:rPr>
                <w:sz w:val="20"/>
                <w:szCs w:val="20"/>
              </w:rPr>
              <w:t xml:space="preserve">                                                             </w:t>
            </w:r>
            <w:r w:rsidRPr="008D1A4C">
              <w:rPr>
                <w:rFonts w:ascii="Arial" w:hAnsi="Arial" w:cs="Arial"/>
                <w:sz w:val="20"/>
                <w:szCs w:val="20"/>
              </w:rPr>
              <w:t>MINIST</w:t>
            </w:r>
            <w:r w:rsidR="008C6BD1">
              <w:rPr>
                <w:rFonts w:ascii="Arial" w:hAnsi="Arial" w:cs="Arial"/>
                <w:sz w:val="20"/>
                <w:szCs w:val="20"/>
              </w:rPr>
              <w:t>ER</w:t>
            </w:r>
          </w:p>
          <w:p w:rsidR="00055CEA" w:rsidRPr="00AE1F83" w:rsidRDefault="00055CEA" w:rsidP="004C4C33">
            <w:pPr>
              <w:pStyle w:val="Brezrazmikov"/>
              <w:spacing w:line="276" w:lineRule="auto"/>
              <w:jc w:val="center"/>
              <w:rPr>
                <w:rFonts w:eastAsia="Times New Roman"/>
                <w:b/>
                <w:sz w:val="20"/>
                <w:lang w:eastAsia="sl-SI"/>
              </w:rPr>
            </w:pPr>
          </w:p>
        </w:tc>
      </w:tr>
    </w:tbl>
    <w:p w:rsidR="00055CEA" w:rsidRDefault="00055CEA" w:rsidP="00055CEA">
      <w:pPr>
        <w:spacing w:line="276" w:lineRule="auto"/>
      </w:pPr>
    </w:p>
    <w:p w:rsidR="00055CEA" w:rsidRDefault="00055CEA" w:rsidP="00055CEA">
      <w:pPr>
        <w:spacing w:line="276" w:lineRule="auto"/>
      </w:pPr>
    </w:p>
    <w:p w:rsidR="00055CEA" w:rsidRDefault="00055CEA" w:rsidP="00055CEA">
      <w:pPr>
        <w:spacing w:line="276" w:lineRule="auto"/>
      </w:pPr>
    </w:p>
    <w:p w:rsidR="00055CEA" w:rsidRDefault="00055CEA" w:rsidP="00055CEA">
      <w:pPr>
        <w:spacing w:line="276" w:lineRule="auto"/>
      </w:pPr>
    </w:p>
    <w:p w:rsidR="00055CEA" w:rsidRDefault="00055CEA" w:rsidP="00055CEA">
      <w:pPr>
        <w:spacing w:line="276" w:lineRule="auto"/>
      </w:pPr>
    </w:p>
    <w:p w:rsidR="00055CEA" w:rsidRDefault="00055CEA" w:rsidP="00055CEA">
      <w:pPr>
        <w:spacing w:line="276" w:lineRule="auto"/>
      </w:pPr>
    </w:p>
    <w:p w:rsidR="00055CEA" w:rsidRDefault="00055CEA" w:rsidP="00055CEA">
      <w:pPr>
        <w:spacing w:line="276" w:lineRule="auto"/>
      </w:pPr>
    </w:p>
    <w:p w:rsidR="00055CEA" w:rsidRPr="00144370" w:rsidRDefault="00055CEA" w:rsidP="00055CEA">
      <w:pPr>
        <w:pStyle w:val="Neotevilenodstavek"/>
        <w:spacing w:line="276" w:lineRule="auto"/>
        <w:ind w:right="72"/>
        <w:rPr>
          <w:iCs/>
          <w:sz w:val="20"/>
          <w:szCs w:val="20"/>
        </w:rPr>
      </w:pPr>
      <w:r w:rsidRPr="00144370">
        <w:rPr>
          <w:iCs/>
          <w:sz w:val="20"/>
          <w:szCs w:val="20"/>
        </w:rPr>
        <w:lastRenderedPageBreak/>
        <w:t xml:space="preserve">Na podlagi </w:t>
      </w:r>
      <w:r w:rsidR="006171E9">
        <w:rPr>
          <w:iCs/>
          <w:sz w:val="20"/>
          <w:szCs w:val="20"/>
        </w:rPr>
        <w:t xml:space="preserve">šestega odstavka </w:t>
      </w:r>
      <w:r w:rsidRPr="00144370">
        <w:rPr>
          <w:iCs/>
          <w:sz w:val="20"/>
          <w:szCs w:val="20"/>
        </w:rPr>
        <w:t>2</w:t>
      </w:r>
      <w:r>
        <w:rPr>
          <w:iCs/>
          <w:sz w:val="20"/>
          <w:szCs w:val="20"/>
        </w:rPr>
        <w:t>1</w:t>
      </w:r>
      <w:r w:rsidRPr="00144370">
        <w:rPr>
          <w:iCs/>
          <w:sz w:val="20"/>
          <w:szCs w:val="20"/>
        </w:rPr>
        <w:t>. člena Zakona o Vladi Republike Slovenije (Uradni list RS, št. 24/05 – uradno prečiščeno besedilo, 109/08, 38/10-ZUKN, 8/12, 21/13</w:t>
      </w:r>
      <w:r>
        <w:rPr>
          <w:iCs/>
          <w:sz w:val="20"/>
          <w:szCs w:val="20"/>
        </w:rPr>
        <w:t>, 47/13- ZDU-1G, 65/14 in 55/17</w:t>
      </w:r>
      <w:r w:rsidRPr="00144370">
        <w:rPr>
          <w:iCs/>
          <w:sz w:val="20"/>
          <w:szCs w:val="20"/>
        </w:rPr>
        <w:t>) je Vlada Republike Slovenije na ……… seji dne …………. sprejela naslednj</w:t>
      </w:r>
      <w:r>
        <w:rPr>
          <w:iCs/>
          <w:sz w:val="20"/>
          <w:szCs w:val="20"/>
        </w:rPr>
        <w:t>i</w:t>
      </w:r>
      <w:r w:rsidRPr="00144370">
        <w:rPr>
          <w:iCs/>
          <w:sz w:val="20"/>
          <w:szCs w:val="20"/>
        </w:rPr>
        <w:t xml:space="preserve"> sklep:</w:t>
      </w:r>
    </w:p>
    <w:p w:rsidR="00055CEA" w:rsidRDefault="00055CEA" w:rsidP="00055CEA">
      <w:pPr>
        <w:pStyle w:val="Neotevilenodstavek"/>
        <w:spacing w:line="276" w:lineRule="auto"/>
        <w:ind w:right="72"/>
        <w:rPr>
          <w:iCs/>
          <w:sz w:val="20"/>
          <w:szCs w:val="20"/>
        </w:rPr>
      </w:pPr>
    </w:p>
    <w:p w:rsidR="006171E9" w:rsidRPr="00144370" w:rsidRDefault="006171E9" w:rsidP="00055CEA">
      <w:pPr>
        <w:pStyle w:val="Neotevilenodstavek"/>
        <w:spacing w:line="276" w:lineRule="auto"/>
        <w:ind w:right="72"/>
        <w:rPr>
          <w:iCs/>
          <w:sz w:val="20"/>
          <w:szCs w:val="20"/>
        </w:rPr>
      </w:pPr>
    </w:p>
    <w:p w:rsidR="00055CEA" w:rsidRDefault="00055CEA" w:rsidP="00055CEA">
      <w:pPr>
        <w:pStyle w:val="Neotevilenodstavek"/>
        <w:spacing w:line="276" w:lineRule="auto"/>
        <w:ind w:right="72"/>
        <w:rPr>
          <w:sz w:val="20"/>
          <w:szCs w:val="20"/>
        </w:rPr>
      </w:pPr>
      <w:r w:rsidRPr="000C6314">
        <w:rPr>
          <w:sz w:val="20"/>
          <w:szCs w:val="20"/>
        </w:rPr>
        <w:t xml:space="preserve">Vlada Republike Slovenije se je seznanila </w:t>
      </w:r>
      <w:r>
        <w:rPr>
          <w:sz w:val="20"/>
          <w:szCs w:val="20"/>
        </w:rPr>
        <w:t>s poročilom Sveta za vključevanje tujcev za leto 201</w:t>
      </w:r>
      <w:r w:rsidR="008C6BD1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Pr="000C6314">
        <w:rPr>
          <w:sz w:val="20"/>
          <w:szCs w:val="20"/>
        </w:rPr>
        <w:t xml:space="preserve"> </w:t>
      </w:r>
    </w:p>
    <w:p w:rsidR="00055CEA" w:rsidRDefault="00055CEA" w:rsidP="00055CEA">
      <w:pPr>
        <w:pStyle w:val="Neotevilenodstavek"/>
        <w:spacing w:line="276" w:lineRule="auto"/>
        <w:ind w:right="72"/>
        <w:rPr>
          <w:sz w:val="20"/>
          <w:szCs w:val="20"/>
        </w:rPr>
      </w:pPr>
    </w:p>
    <w:p w:rsidR="006171E9" w:rsidRDefault="006171E9" w:rsidP="00055CEA">
      <w:pPr>
        <w:pStyle w:val="Neotevilenodstavek"/>
        <w:spacing w:line="276" w:lineRule="auto"/>
        <w:ind w:right="72"/>
        <w:rPr>
          <w:sz w:val="20"/>
          <w:szCs w:val="20"/>
        </w:rPr>
      </w:pPr>
    </w:p>
    <w:p w:rsidR="00055CEA" w:rsidRPr="00782A42" w:rsidRDefault="00055CEA" w:rsidP="00055CEA">
      <w:pPr>
        <w:spacing w:line="276" w:lineRule="auto"/>
        <w:ind w:right="72"/>
        <w:rPr>
          <w:rFonts w:ascii="Arial" w:hAnsi="Arial" w:cs="Arial"/>
          <w:sz w:val="20"/>
          <w:szCs w:val="20"/>
        </w:rPr>
      </w:pPr>
      <w:r w:rsidRPr="00782A42">
        <w:rPr>
          <w:rFonts w:ascii="Arial" w:hAnsi="Arial" w:cs="Arial"/>
          <w:sz w:val="20"/>
          <w:szCs w:val="20"/>
        </w:rPr>
        <w:t>Številka:</w:t>
      </w:r>
    </w:p>
    <w:p w:rsidR="00055CEA" w:rsidRPr="00782A42" w:rsidRDefault="00055CEA" w:rsidP="00055CEA">
      <w:pPr>
        <w:spacing w:line="276" w:lineRule="auto"/>
        <w:ind w:right="72"/>
        <w:rPr>
          <w:rFonts w:ascii="Arial" w:hAnsi="Arial" w:cs="Arial"/>
          <w:sz w:val="20"/>
          <w:szCs w:val="20"/>
        </w:rPr>
      </w:pPr>
      <w:r w:rsidRPr="00782A42">
        <w:rPr>
          <w:rFonts w:ascii="Arial" w:hAnsi="Arial" w:cs="Arial"/>
          <w:sz w:val="20"/>
          <w:szCs w:val="20"/>
        </w:rPr>
        <w:t>V Ljubljani, dne</w:t>
      </w:r>
    </w:p>
    <w:p w:rsidR="00055CEA" w:rsidRPr="00782A42" w:rsidRDefault="00055CEA" w:rsidP="00055CEA">
      <w:pPr>
        <w:pStyle w:val="Neotevilenodstavek"/>
        <w:spacing w:before="0" w:after="0" w:line="276" w:lineRule="auto"/>
        <w:ind w:right="74"/>
        <w:jc w:val="center"/>
        <w:rPr>
          <w:iCs/>
          <w:sz w:val="20"/>
          <w:szCs w:val="20"/>
        </w:rPr>
      </w:pPr>
    </w:p>
    <w:p w:rsidR="00055CEA" w:rsidRPr="00782A42" w:rsidRDefault="00055CEA" w:rsidP="00055CEA">
      <w:pPr>
        <w:pStyle w:val="Neotevilenodstavek"/>
        <w:spacing w:before="0" w:after="0" w:line="276" w:lineRule="auto"/>
        <w:ind w:right="74"/>
        <w:jc w:val="center"/>
        <w:rPr>
          <w:iCs/>
          <w:sz w:val="20"/>
          <w:szCs w:val="20"/>
        </w:rPr>
      </w:pPr>
      <w:r w:rsidRPr="00782A42">
        <w:rPr>
          <w:iCs/>
          <w:sz w:val="20"/>
          <w:szCs w:val="20"/>
        </w:rPr>
        <w:t xml:space="preserve">                                                                          </w:t>
      </w:r>
      <w:r w:rsidR="008C6BD1">
        <w:rPr>
          <w:iCs/>
          <w:sz w:val="20"/>
          <w:szCs w:val="20"/>
        </w:rPr>
        <w:t>Stojan Tramte</w:t>
      </w:r>
    </w:p>
    <w:p w:rsidR="00055CEA" w:rsidRPr="00782A42" w:rsidRDefault="00055CEA" w:rsidP="00055CEA">
      <w:pPr>
        <w:spacing w:line="276" w:lineRule="auto"/>
        <w:ind w:right="74"/>
        <w:jc w:val="center"/>
        <w:rPr>
          <w:rFonts w:ascii="Arial" w:hAnsi="Arial" w:cs="Arial"/>
          <w:sz w:val="20"/>
          <w:szCs w:val="20"/>
        </w:rPr>
      </w:pPr>
      <w:r w:rsidRPr="00782A42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iCs/>
          <w:sz w:val="20"/>
          <w:szCs w:val="20"/>
        </w:rPr>
        <w:t xml:space="preserve">   </w:t>
      </w:r>
      <w:r w:rsidRPr="00782A42">
        <w:rPr>
          <w:rFonts w:ascii="Arial" w:hAnsi="Arial" w:cs="Arial"/>
          <w:iCs/>
          <w:sz w:val="20"/>
          <w:szCs w:val="20"/>
        </w:rPr>
        <w:t>generaln</w:t>
      </w:r>
      <w:r w:rsidR="008C6BD1">
        <w:rPr>
          <w:rFonts w:ascii="Arial" w:hAnsi="Arial" w:cs="Arial"/>
          <w:iCs/>
          <w:sz w:val="20"/>
          <w:szCs w:val="20"/>
        </w:rPr>
        <w:t>i</w:t>
      </w:r>
      <w:r w:rsidRPr="00782A42">
        <w:rPr>
          <w:rFonts w:ascii="Arial" w:hAnsi="Arial" w:cs="Arial"/>
          <w:iCs/>
          <w:sz w:val="20"/>
          <w:szCs w:val="20"/>
        </w:rPr>
        <w:t xml:space="preserve"> sekretar</w:t>
      </w:r>
    </w:p>
    <w:p w:rsidR="00055CEA" w:rsidRPr="00782A42" w:rsidRDefault="00055CEA" w:rsidP="00055CEA">
      <w:pPr>
        <w:spacing w:line="276" w:lineRule="auto"/>
        <w:ind w:right="72"/>
        <w:rPr>
          <w:rFonts w:ascii="Arial" w:hAnsi="Arial" w:cs="Arial"/>
          <w:sz w:val="20"/>
          <w:szCs w:val="20"/>
        </w:rPr>
      </w:pPr>
    </w:p>
    <w:p w:rsidR="00055CEA" w:rsidRPr="00782A42" w:rsidRDefault="00055CEA" w:rsidP="00055CEA">
      <w:pPr>
        <w:spacing w:line="276" w:lineRule="auto"/>
        <w:ind w:right="72"/>
        <w:rPr>
          <w:rFonts w:ascii="Arial" w:hAnsi="Arial" w:cs="Arial"/>
          <w:sz w:val="20"/>
          <w:szCs w:val="20"/>
        </w:rPr>
      </w:pPr>
      <w:r w:rsidRPr="00782A42">
        <w:rPr>
          <w:rFonts w:ascii="Arial" w:hAnsi="Arial" w:cs="Arial"/>
          <w:sz w:val="20"/>
          <w:szCs w:val="20"/>
        </w:rPr>
        <w:t>Priloga:</w:t>
      </w:r>
    </w:p>
    <w:p w:rsidR="00055CEA" w:rsidRPr="00782A42" w:rsidRDefault="00766CF8" w:rsidP="00055CEA">
      <w:pPr>
        <w:numPr>
          <w:ilvl w:val="0"/>
          <w:numId w:val="2"/>
        </w:numPr>
        <w:spacing w:after="0" w:line="276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55CEA" w:rsidRPr="00782A42">
        <w:rPr>
          <w:rFonts w:ascii="Arial" w:hAnsi="Arial" w:cs="Arial"/>
          <w:sz w:val="20"/>
          <w:szCs w:val="20"/>
        </w:rPr>
        <w:t>oročilo Sveta za vključevanje tujcev za leto 201</w:t>
      </w:r>
      <w:r w:rsidR="008C6BD1">
        <w:rPr>
          <w:rFonts w:ascii="Arial" w:hAnsi="Arial" w:cs="Arial"/>
          <w:sz w:val="20"/>
          <w:szCs w:val="20"/>
        </w:rPr>
        <w:t>8</w:t>
      </w:r>
      <w:r w:rsidR="00055CEA" w:rsidRPr="00782A42">
        <w:rPr>
          <w:rFonts w:ascii="Arial" w:hAnsi="Arial" w:cs="Arial"/>
          <w:sz w:val="20"/>
          <w:szCs w:val="20"/>
        </w:rPr>
        <w:t>.</w:t>
      </w:r>
    </w:p>
    <w:p w:rsidR="00055CEA" w:rsidRPr="00782A42" w:rsidRDefault="00055CEA" w:rsidP="00055CEA">
      <w:pPr>
        <w:spacing w:line="276" w:lineRule="auto"/>
        <w:ind w:right="72"/>
        <w:rPr>
          <w:rFonts w:ascii="Arial" w:hAnsi="Arial" w:cs="Arial"/>
          <w:sz w:val="20"/>
          <w:szCs w:val="20"/>
        </w:rPr>
      </w:pPr>
    </w:p>
    <w:p w:rsidR="00055CEA" w:rsidRPr="00782A42" w:rsidRDefault="00055CEA" w:rsidP="00055C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2A42">
        <w:rPr>
          <w:rFonts w:ascii="Arial" w:hAnsi="Arial" w:cs="Arial"/>
          <w:sz w:val="20"/>
          <w:szCs w:val="20"/>
        </w:rPr>
        <w:t>Vročiti:</w:t>
      </w:r>
    </w:p>
    <w:p w:rsidR="00055CEA" w:rsidRPr="00782A42" w:rsidRDefault="00055CEA" w:rsidP="00055CE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82A42">
        <w:rPr>
          <w:rFonts w:ascii="Arial" w:hAnsi="Arial" w:cs="Arial"/>
          <w:sz w:val="20"/>
          <w:szCs w:val="20"/>
        </w:rPr>
        <w:t>Ministrstvo za notranje zadeve RS.</w:t>
      </w:r>
    </w:p>
    <w:p w:rsidR="00055CEA" w:rsidRDefault="00055CEA" w:rsidP="00055CEA">
      <w:pPr>
        <w:spacing w:line="276" w:lineRule="auto"/>
      </w:pPr>
    </w:p>
    <w:p w:rsidR="00055CEA" w:rsidRDefault="00055CEA" w:rsidP="00055CEA">
      <w:pPr>
        <w:spacing w:line="276" w:lineRule="auto"/>
      </w:pPr>
    </w:p>
    <w:p w:rsidR="00055CEA" w:rsidRDefault="00055CEA" w:rsidP="00055CEA">
      <w:pPr>
        <w:spacing w:line="276" w:lineRule="auto"/>
      </w:pPr>
    </w:p>
    <w:p w:rsidR="00055CEA" w:rsidRDefault="00055CEA" w:rsidP="00055CEA">
      <w:pPr>
        <w:spacing w:line="276" w:lineRule="auto"/>
      </w:pPr>
    </w:p>
    <w:p w:rsidR="00055CEA" w:rsidRDefault="00055CEA" w:rsidP="00055CEA">
      <w:pPr>
        <w:spacing w:line="276" w:lineRule="auto"/>
      </w:pPr>
    </w:p>
    <w:p w:rsidR="00055CEA" w:rsidRDefault="00055CEA" w:rsidP="00055CEA">
      <w:pPr>
        <w:spacing w:line="276" w:lineRule="auto"/>
      </w:pPr>
    </w:p>
    <w:p w:rsidR="00055CEA" w:rsidRDefault="00055CEA" w:rsidP="00055CEA">
      <w:pPr>
        <w:spacing w:line="276" w:lineRule="auto"/>
      </w:pPr>
    </w:p>
    <w:p w:rsidR="00055CEA" w:rsidRDefault="00055CEA" w:rsidP="00055CEA">
      <w:pPr>
        <w:spacing w:line="276" w:lineRule="auto"/>
      </w:pPr>
    </w:p>
    <w:p w:rsidR="00055CEA" w:rsidRDefault="00055CEA" w:rsidP="00055CEA">
      <w:pPr>
        <w:spacing w:line="276" w:lineRule="auto"/>
      </w:pPr>
    </w:p>
    <w:p w:rsidR="00055CEA" w:rsidRDefault="00055CEA" w:rsidP="00055CEA">
      <w:pPr>
        <w:spacing w:line="276" w:lineRule="auto"/>
      </w:pPr>
    </w:p>
    <w:p w:rsidR="00055CEA" w:rsidRDefault="00055CEA" w:rsidP="00055CEA">
      <w:pPr>
        <w:spacing w:line="276" w:lineRule="auto"/>
      </w:pPr>
    </w:p>
    <w:p w:rsidR="00055CEA" w:rsidRDefault="00055CEA" w:rsidP="00055CEA">
      <w:pPr>
        <w:spacing w:line="276" w:lineRule="auto"/>
      </w:pPr>
    </w:p>
    <w:p w:rsidR="00055CEA" w:rsidRDefault="00055CEA" w:rsidP="00055CEA">
      <w:pPr>
        <w:spacing w:line="276" w:lineRule="auto"/>
      </w:pPr>
    </w:p>
    <w:p w:rsidR="00055CEA" w:rsidRDefault="00055CEA" w:rsidP="00055CEA">
      <w:pPr>
        <w:spacing w:line="276" w:lineRule="auto"/>
      </w:pPr>
    </w:p>
    <w:p w:rsidR="006171E9" w:rsidRDefault="006171E9" w:rsidP="00055CEA">
      <w:pPr>
        <w:spacing w:line="276" w:lineRule="auto"/>
      </w:pPr>
    </w:p>
    <w:p w:rsidR="006171E9" w:rsidRDefault="006171E9" w:rsidP="00055CEA">
      <w:pPr>
        <w:spacing w:line="276" w:lineRule="auto"/>
      </w:pPr>
    </w:p>
    <w:p w:rsidR="008C6BD1" w:rsidRPr="00223D79" w:rsidRDefault="008C6BD1" w:rsidP="008C6BD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23D79">
        <w:rPr>
          <w:rFonts w:ascii="Arial" w:hAnsi="Arial" w:cs="Arial"/>
          <w:b/>
          <w:sz w:val="20"/>
          <w:szCs w:val="20"/>
        </w:rPr>
        <w:lastRenderedPageBreak/>
        <w:t xml:space="preserve">Letno poročilo Sveta za vključevanje tujcev 2018  </w:t>
      </w:r>
      <w:r w:rsidRPr="00223D79">
        <w:rPr>
          <w:rFonts w:ascii="Arial" w:hAnsi="Arial" w:cs="Arial"/>
          <w:b/>
          <w:sz w:val="20"/>
          <w:szCs w:val="20"/>
        </w:rPr>
        <w:tab/>
      </w:r>
    </w:p>
    <w:p w:rsidR="008C6BD1" w:rsidRPr="00223D79" w:rsidRDefault="008C6BD1" w:rsidP="008C6BD1">
      <w:pPr>
        <w:jc w:val="both"/>
        <w:rPr>
          <w:rFonts w:ascii="Arial" w:hAnsi="Arial" w:cs="Arial"/>
          <w:b/>
          <w:sz w:val="20"/>
          <w:szCs w:val="20"/>
        </w:rPr>
      </w:pPr>
    </w:p>
    <w:p w:rsidR="008C6BD1" w:rsidRPr="00223D79" w:rsidRDefault="008C6BD1" w:rsidP="008C6BD1">
      <w:pPr>
        <w:jc w:val="both"/>
        <w:rPr>
          <w:rFonts w:ascii="Arial" w:hAnsi="Arial" w:cs="Arial"/>
          <w:sz w:val="20"/>
          <w:szCs w:val="20"/>
        </w:rPr>
      </w:pPr>
      <w:r w:rsidRPr="00223D79">
        <w:rPr>
          <w:rFonts w:ascii="Arial" w:hAnsi="Arial" w:cs="Arial"/>
          <w:sz w:val="20"/>
          <w:szCs w:val="20"/>
        </w:rPr>
        <w:t xml:space="preserve">Svet za vključevanje tujcev (v nadaljevanju: svet) je bil imenovan s sklepom št. 01301-5/2012/3 z dne 23. 8. 2012. </w:t>
      </w:r>
    </w:p>
    <w:p w:rsidR="008C6BD1" w:rsidRPr="00223D79" w:rsidRDefault="008C6BD1" w:rsidP="008C6BD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23D79">
        <w:rPr>
          <w:rFonts w:ascii="Arial" w:hAnsi="Arial" w:cs="Arial"/>
          <w:b/>
          <w:sz w:val="20"/>
          <w:szCs w:val="20"/>
        </w:rPr>
        <w:t>1. Namen in naloge sveta</w:t>
      </w:r>
    </w:p>
    <w:p w:rsidR="008C6BD1" w:rsidRPr="00223D79" w:rsidRDefault="008C6BD1" w:rsidP="008C6BD1">
      <w:pPr>
        <w:jc w:val="both"/>
        <w:rPr>
          <w:rFonts w:ascii="Arial" w:hAnsi="Arial" w:cs="Arial"/>
          <w:sz w:val="20"/>
          <w:szCs w:val="20"/>
        </w:rPr>
      </w:pPr>
      <w:r w:rsidRPr="00223D79">
        <w:rPr>
          <w:rFonts w:ascii="Arial" w:hAnsi="Arial" w:cs="Arial"/>
          <w:sz w:val="20"/>
          <w:szCs w:val="20"/>
        </w:rPr>
        <w:t xml:space="preserve">Namen sveta je združevanje različnih področij veznih na vključevanje tujcev, izmenjave relevantnih informacij ter možnosti enotnega pristopa vključevanja tujcev v RS, s katerimi bi se lahko izognili podvajanju del in nalog. Naloge sveta so: podajanje mnenj in priporočil k nacionalnim programom, pomembnih za vključevanje tujcev, spremljanje izvajanja integracijskih ukrepov, analiziranje stanja, podaja mnenj in priporočil ter sodelovanje v postopkih priprave zakonov in drugih predpisov, ki vplivajo na področje vključevanja tujcev ter letno poročanje Vladi RS.  </w:t>
      </w:r>
    </w:p>
    <w:p w:rsidR="008C6BD1" w:rsidRPr="00223D79" w:rsidRDefault="008C6BD1" w:rsidP="008C6BD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6BD1" w:rsidRPr="00223D79" w:rsidRDefault="008C6BD1" w:rsidP="008C6BD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23D79">
        <w:rPr>
          <w:rFonts w:ascii="Arial" w:hAnsi="Arial" w:cs="Arial"/>
          <w:b/>
          <w:sz w:val="20"/>
          <w:szCs w:val="20"/>
        </w:rPr>
        <w:t>2. Pregled dela</w:t>
      </w:r>
    </w:p>
    <w:p w:rsidR="008C6BD1" w:rsidRPr="00223D79" w:rsidRDefault="008C6BD1" w:rsidP="008C6BD1">
      <w:pPr>
        <w:pStyle w:val="datumtevilka"/>
        <w:jc w:val="both"/>
        <w:rPr>
          <w:rFonts w:cs="Arial"/>
        </w:rPr>
      </w:pPr>
      <w:r w:rsidRPr="00223D79">
        <w:rPr>
          <w:rFonts w:cs="Arial"/>
        </w:rPr>
        <w:t>Zaradi menjav delovnih področij nekaterih članov ter ustanovitve novega organa in določitve novih pristojnosti iz področja vključevanja migrantov, je Ministrstvo za notranje zadeve v začetku leta 2018 začelo postopek za zamenjavo dveh članic (</w:t>
      </w:r>
      <w:r w:rsidR="000A62C7">
        <w:rPr>
          <w:rFonts w:cs="Arial"/>
        </w:rPr>
        <w:t xml:space="preserve">Ministrstvo za kulturo, </w:t>
      </w:r>
      <w:r w:rsidRPr="00223D79">
        <w:rPr>
          <w:rFonts w:cs="Arial"/>
        </w:rPr>
        <w:t xml:space="preserve">Andragoški center Slovenije) ter dodatno še  imenovanje nove članice (Urad za oskrbo in integracijo migrantov). Vlada RS je na 172. redni seji dne 14. 3. 2018 s sklepom št. </w:t>
      </w:r>
      <w:r w:rsidRPr="00223D79">
        <w:rPr>
          <w:rFonts w:cs="Arial"/>
          <w:color w:val="000000"/>
        </w:rPr>
        <w:t xml:space="preserve">01301-1/2016/8 </w:t>
      </w:r>
      <w:r w:rsidRPr="00223D79">
        <w:rPr>
          <w:rFonts w:cs="Arial"/>
        </w:rPr>
        <w:t xml:space="preserve">imenovala novo članstvo sveta, ki do junija 2018 ni izpostavilo potrebe po seji sveta. </w:t>
      </w:r>
    </w:p>
    <w:p w:rsidR="008C6BD1" w:rsidRPr="00223D79" w:rsidRDefault="008C6BD1" w:rsidP="008C6BD1">
      <w:pPr>
        <w:pStyle w:val="datumtevilka"/>
        <w:jc w:val="both"/>
        <w:rPr>
          <w:rFonts w:cs="Arial"/>
        </w:rPr>
      </w:pPr>
    </w:p>
    <w:p w:rsidR="008C6BD1" w:rsidRPr="00223D79" w:rsidRDefault="008C6BD1" w:rsidP="008C6B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23D79">
        <w:rPr>
          <w:rFonts w:ascii="Arial" w:hAnsi="Arial" w:cs="Arial"/>
          <w:sz w:val="20"/>
          <w:szCs w:val="20"/>
        </w:rPr>
        <w:t xml:space="preserve">Vlada RS je na 252. dopisni seji dne 27. 6. 2018 s sklepom št. 21400-4/2018/6 sprejela </w:t>
      </w:r>
      <w:r w:rsidR="000A62C7">
        <w:rPr>
          <w:rFonts w:ascii="Arial" w:hAnsi="Arial" w:cs="Arial"/>
          <w:sz w:val="20"/>
          <w:szCs w:val="20"/>
        </w:rPr>
        <w:t>O</w:t>
      </w:r>
      <w:r w:rsidRPr="00223D79">
        <w:rPr>
          <w:rFonts w:ascii="Arial" w:hAnsi="Arial" w:cs="Arial"/>
          <w:sz w:val="20"/>
          <w:szCs w:val="20"/>
        </w:rPr>
        <w:t>predelitev do sklepov Državnega sveta, sprejetih ob obravnavi odprtih vprašanj vključevanja tujcev s stalnim ali začasnim prebivališčem v Republiki Sloveniji, in jo poslala Državnemu svetu, Ministrstvu z</w:t>
      </w:r>
      <w:r w:rsidR="000A62C7">
        <w:rPr>
          <w:rFonts w:ascii="Arial" w:hAnsi="Arial" w:cs="Arial"/>
          <w:sz w:val="20"/>
          <w:szCs w:val="20"/>
        </w:rPr>
        <w:t>a notranje zadeve pa je naložila</w:t>
      </w:r>
      <w:r w:rsidRPr="00223D79">
        <w:rPr>
          <w:rFonts w:ascii="Arial" w:hAnsi="Arial" w:cs="Arial"/>
          <w:sz w:val="20"/>
          <w:szCs w:val="20"/>
        </w:rPr>
        <w:t>, da pripravi predlog  za nadgradnj</w:t>
      </w:r>
      <w:r w:rsidR="000A62C7">
        <w:rPr>
          <w:rFonts w:ascii="Arial" w:hAnsi="Arial" w:cs="Arial"/>
          <w:sz w:val="20"/>
          <w:szCs w:val="20"/>
        </w:rPr>
        <w:t>o</w:t>
      </w:r>
      <w:r w:rsidRPr="00223D79">
        <w:rPr>
          <w:rFonts w:ascii="Arial" w:hAnsi="Arial" w:cs="Arial"/>
          <w:sz w:val="20"/>
          <w:szCs w:val="20"/>
        </w:rPr>
        <w:t xml:space="preserve"> članstva Sveta za vključevanje tujcev na raven državnih sekretarjev iz ustreznih resorjev, s čimer bo zaradi potrebe po močnejši in vidnejši vlogi povezovalnega telesa na področju vključevanja okrepljena vloga sveta pomembno pripomogla k hitrejšemu in učinkovitemu iskanju rešitev ter uresničitvi predlogov v zvezi z vključevanjem tujcev. </w:t>
      </w:r>
    </w:p>
    <w:p w:rsidR="008C6BD1" w:rsidRPr="00223D79" w:rsidRDefault="008C6BD1" w:rsidP="008C6B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C6BD1" w:rsidRPr="00223D79" w:rsidRDefault="008C6BD1" w:rsidP="008C6B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23D79">
        <w:rPr>
          <w:rFonts w:ascii="Arial" w:hAnsi="Arial" w:cs="Arial"/>
          <w:sz w:val="20"/>
          <w:szCs w:val="20"/>
        </w:rPr>
        <w:t xml:space="preserve">Zaradi državnozborskih volitev ter </w:t>
      </w:r>
      <w:r w:rsidR="008872F3">
        <w:rPr>
          <w:rFonts w:ascii="Arial" w:hAnsi="Arial" w:cs="Arial"/>
          <w:sz w:val="20"/>
          <w:szCs w:val="20"/>
        </w:rPr>
        <w:t xml:space="preserve">dolgotrajnega </w:t>
      </w:r>
      <w:r w:rsidRPr="00223D79">
        <w:rPr>
          <w:rFonts w:ascii="Arial" w:hAnsi="Arial" w:cs="Arial"/>
          <w:sz w:val="20"/>
          <w:szCs w:val="20"/>
        </w:rPr>
        <w:t xml:space="preserve"> postopka imenovanja državnih sekretarjev</w:t>
      </w:r>
      <w:r w:rsidR="008872F3">
        <w:rPr>
          <w:rFonts w:ascii="Arial" w:hAnsi="Arial" w:cs="Arial"/>
          <w:sz w:val="20"/>
          <w:szCs w:val="20"/>
        </w:rPr>
        <w:t xml:space="preserve"> v članstvo sveta</w:t>
      </w:r>
      <w:r w:rsidRPr="00223D79">
        <w:rPr>
          <w:rFonts w:ascii="Arial" w:hAnsi="Arial" w:cs="Arial"/>
          <w:sz w:val="20"/>
          <w:szCs w:val="20"/>
        </w:rPr>
        <w:t xml:space="preserve"> ministrstvo sklepa vlade do določenega roka, niti do konca leta 2018</w:t>
      </w:r>
      <w:r w:rsidR="000A62C7">
        <w:rPr>
          <w:rFonts w:ascii="Arial" w:hAnsi="Arial" w:cs="Arial"/>
          <w:sz w:val="20"/>
          <w:szCs w:val="20"/>
        </w:rPr>
        <w:t>,</w:t>
      </w:r>
      <w:r w:rsidRPr="00223D79">
        <w:rPr>
          <w:rFonts w:ascii="Arial" w:hAnsi="Arial" w:cs="Arial"/>
          <w:sz w:val="20"/>
          <w:szCs w:val="20"/>
        </w:rPr>
        <w:t xml:space="preserve"> ni moglo realizirati. </w:t>
      </w:r>
    </w:p>
    <w:p w:rsidR="008C6BD1" w:rsidRPr="00223D79" w:rsidRDefault="008C6BD1" w:rsidP="008C6B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C6BD1" w:rsidRPr="00223D79" w:rsidRDefault="008C6BD1" w:rsidP="008C6BD1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223D79">
        <w:rPr>
          <w:rFonts w:ascii="Arial" w:hAnsi="Arial" w:cs="Arial"/>
          <w:sz w:val="20"/>
          <w:szCs w:val="20"/>
        </w:rPr>
        <w:t xml:space="preserve">Zaradi zgoraj navedenega se svet v letu 2018 ni sestal na nobeni seji. </w:t>
      </w:r>
    </w:p>
    <w:p w:rsidR="008C6BD1" w:rsidRPr="00223D79" w:rsidRDefault="008C6BD1" w:rsidP="008C6BD1">
      <w:pPr>
        <w:pStyle w:val="datumtevilka"/>
        <w:jc w:val="both"/>
        <w:rPr>
          <w:rFonts w:cs="Arial"/>
        </w:rPr>
      </w:pPr>
    </w:p>
    <w:p w:rsidR="008C6BD1" w:rsidRPr="00223D79" w:rsidRDefault="008C6BD1" w:rsidP="008C6BD1">
      <w:pPr>
        <w:pStyle w:val="datumtevilka"/>
        <w:rPr>
          <w:rFonts w:cs="Arial"/>
        </w:rPr>
      </w:pPr>
    </w:p>
    <w:p w:rsidR="008C6BD1" w:rsidRDefault="008C6BD1" w:rsidP="00055CEA">
      <w:pPr>
        <w:spacing w:line="276" w:lineRule="auto"/>
      </w:pPr>
    </w:p>
    <w:sectPr w:rsidR="008C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34CAE"/>
    <w:multiLevelType w:val="hybridMultilevel"/>
    <w:tmpl w:val="A516BDA8"/>
    <w:lvl w:ilvl="0" w:tplc="E4BC8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EA"/>
    <w:rsid w:val="00055CEA"/>
    <w:rsid w:val="000A62C7"/>
    <w:rsid w:val="00167458"/>
    <w:rsid w:val="00376C77"/>
    <w:rsid w:val="006171E9"/>
    <w:rsid w:val="00766CF8"/>
    <w:rsid w:val="008872F3"/>
    <w:rsid w:val="008C6BD1"/>
    <w:rsid w:val="00B432F6"/>
    <w:rsid w:val="00EA20F7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739CF-4F02-4EBE-83B0-DAE244A1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5C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eotevilenodstavek">
    <w:name w:val="Neoštevilčen odstavek"/>
    <w:basedOn w:val="Navaden"/>
    <w:link w:val="NeotevilenodstavekZnak"/>
    <w:qFormat/>
    <w:rsid w:val="00055CE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055CEA"/>
    <w:rPr>
      <w:rFonts w:ascii="Arial" w:eastAsia="Times New Roman" w:hAnsi="Arial" w:cs="Arial"/>
      <w:lang w:eastAsia="sl-SI"/>
    </w:rPr>
  </w:style>
  <w:style w:type="paragraph" w:styleId="Brezrazmikov">
    <w:name w:val="No Spacing"/>
    <w:uiPriority w:val="1"/>
    <w:qFormat/>
    <w:rsid w:val="00055CEA"/>
    <w:pPr>
      <w:spacing w:after="0" w:line="240" w:lineRule="auto"/>
    </w:pPr>
  </w:style>
  <w:style w:type="paragraph" w:styleId="Glava">
    <w:name w:val="header"/>
    <w:basedOn w:val="Navaden"/>
    <w:link w:val="GlavaZnak"/>
    <w:rsid w:val="00055CE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055CEA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rsid w:val="00055CEA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8C6BD1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62C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F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z.gov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Hrovatin</dc:creator>
  <cp:keywords/>
  <dc:description/>
  <cp:lastModifiedBy>Vajda</cp:lastModifiedBy>
  <cp:revision>10</cp:revision>
  <cp:lastPrinted>2019-02-22T10:38:00Z</cp:lastPrinted>
  <dcterms:created xsi:type="dcterms:W3CDTF">2019-02-22T10:14:00Z</dcterms:created>
  <dcterms:modified xsi:type="dcterms:W3CDTF">2019-03-11T14:08:00Z</dcterms:modified>
</cp:coreProperties>
</file>