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824"/>
        <w:gridCol w:w="5922"/>
      </w:tblGrid>
      <w:tr w:rsidR="00DF4FFB" w:rsidRPr="00474B93" w14:paraId="6BD3374D" w14:textId="77777777" w:rsidTr="007E6AAF">
        <w:trPr>
          <w:trHeight w:val="1047"/>
        </w:trPr>
        <w:tc>
          <w:tcPr>
            <w:tcW w:w="1962" w:type="pct"/>
            <w:vAlign w:val="center"/>
          </w:tcPr>
          <w:p w14:paraId="246193D6" w14:textId="77777777" w:rsidR="00DF4FFB" w:rsidRPr="00474B93" w:rsidRDefault="00DF4FFB" w:rsidP="00CD50DA">
            <w:pPr>
              <w:pStyle w:val="Naslov2"/>
              <w:numPr>
                <w:ilvl w:val="0"/>
                <w:numId w:val="0"/>
              </w:numPr>
            </w:pPr>
            <w:bookmarkStart w:id="0" w:name="_Toc514275166"/>
            <w:bookmarkEnd w:id="0"/>
          </w:p>
        </w:tc>
        <w:tc>
          <w:tcPr>
            <w:tcW w:w="3038" w:type="pct"/>
            <w:vAlign w:val="center"/>
          </w:tcPr>
          <w:p w14:paraId="4E714E3C" w14:textId="77777777" w:rsidR="00DF4FFB" w:rsidRPr="00474B93" w:rsidRDefault="00DF4FFB" w:rsidP="00003C6B">
            <w:pPr>
              <w:spacing w:after="0"/>
              <w:jc w:val="right"/>
              <w:rPr>
                <w:rFonts w:cstheme="minorHAnsi"/>
                <w:b/>
                <w:bCs/>
                <w:i/>
                <w:iCs/>
                <w:sz w:val="16"/>
                <w:szCs w:val="16"/>
              </w:rPr>
            </w:pPr>
          </w:p>
        </w:tc>
      </w:tr>
    </w:tbl>
    <w:p w14:paraId="20FD6735" w14:textId="77777777" w:rsidR="00DF4FFB" w:rsidRPr="00474B93" w:rsidRDefault="002C07EB" w:rsidP="00003C6B">
      <w:pPr>
        <w:spacing w:after="0"/>
        <w:rPr>
          <w:rFonts w:cstheme="minorHAnsi"/>
        </w:rPr>
      </w:pPr>
      <w:r w:rsidRPr="00474B93">
        <w:rPr>
          <w:rFonts w:cstheme="minorHAnsi"/>
          <w:noProof/>
          <w:lang w:eastAsia="sl-SI"/>
        </w:rPr>
        <w:drawing>
          <wp:anchor distT="0" distB="0" distL="114300" distR="114300" simplePos="0" relativeHeight="251656704" behindDoc="1" locked="0" layoutInCell="1" allowOverlap="1" wp14:anchorId="4AD93476" wp14:editId="31A655A8">
            <wp:simplePos x="0" y="0"/>
            <wp:positionH relativeFrom="margin">
              <wp:align>center</wp:align>
            </wp:positionH>
            <wp:positionV relativeFrom="paragraph">
              <wp:posOffset>-1048385</wp:posOffset>
            </wp:positionV>
            <wp:extent cx="7596000" cy="1138144"/>
            <wp:effectExtent l="0" t="0" r="5080" b="508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P+ES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6000" cy="1138144"/>
                    </a:xfrm>
                    <a:prstGeom prst="rect">
                      <a:avLst/>
                    </a:prstGeom>
                  </pic:spPr>
                </pic:pic>
              </a:graphicData>
            </a:graphic>
          </wp:anchor>
        </w:drawing>
      </w:r>
    </w:p>
    <w:p w14:paraId="346D14D3" w14:textId="77777777" w:rsidR="00DF4FFB" w:rsidRPr="00474B93" w:rsidRDefault="00DF4FFB" w:rsidP="00003C6B">
      <w:pPr>
        <w:spacing w:after="0"/>
        <w:rPr>
          <w:rFonts w:cstheme="minorHAnsi"/>
        </w:rPr>
      </w:pPr>
    </w:p>
    <w:p w14:paraId="57C4C1CF" w14:textId="77777777" w:rsidR="00DF4FFB" w:rsidRPr="00474B93" w:rsidRDefault="00DF4FFB" w:rsidP="00003C6B">
      <w:pPr>
        <w:spacing w:after="0"/>
        <w:jc w:val="center"/>
        <w:rPr>
          <w:rFonts w:cstheme="minorHAnsi"/>
          <w:sz w:val="28"/>
          <w:szCs w:val="28"/>
        </w:rPr>
      </w:pPr>
    </w:p>
    <w:p w14:paraId="324C1644" w14:textId="77777777" w:rsidR="00DF4FFB" w:rsidRPr="00474B93" w:rsidRDefault="00DF4FFB" w:rsidP="00003C6B">
      <w:pPr>
        <w:spacing w:after="0"/>
        <w:jc w:val="center"/>
        <w:rPr>
          <w:rFonts w:cstheme="minorHAnsi"/>
          <w:sz w:val="28"/>
          <w:szCs w:val="28"/>
        </w:rPr>
      </w:pPr>
    </w:p>
    <w:p w14:paraId="2BFEF00B" w14:textId="77777777" w:rsidR="00DF4FFB" w:rsidRPr="00474B93" w:rsidRDefault="00DF4FFB" w:rsidP="00003C6B">
      <w:pPr>
        <w:spacing w:after="0"/>
        <w:jc w:val="center"/>
        <w:rPr>
          <w:rFonts w:cstheme="minorHAnsi"/>
          <w:sz w:val="28"/>
          <w:szCs w:val="28"/>
        </w:rPr>
      </w:pPr>
    </w:p>
    <w:p w14:paraId="6E4B9874" w14:textId="77777777" w:rsidR="00162E87" w:rsidRPr="00474B93" w:rsidRDefault="00162E87" w:rsidP="00003C6B">
      <w:pPr>
        <w:spacing w:after="0"/>
        <w:jc w:val="center"/>
        <w:rPr>
          <w:rFonts w:cstheme="minorHAnsi"/>
          <w:sz w:val="28"/>
          <w:szCs w:val="28"/>
        </w:rPr>
      </w:pPr>
    </w:p>
    <w:p w14:paraId="65249EC3" w14:textId="77777777" w:rsidR="0017091F" w:rsidRPr="00474B93" w:rsidRDefault="0017091F" w:rsidP="00003C6B">
      <w:pPr>
        <w:spacing w:after="0"/>
        <w:jc w:val="center"/>
        <w:rPr>
          <w:rFonts w:cstheme="minorHAnsi"/>
          <w:sz w:val="28"/>
          <w:szCs w:val="28"/>
        </w:rPr>
      </w:pPr>
      <w:r w:rsidRPr="00474B93">
        <w:rPr>
          <w:rFonts w:cstheme="minorHAnsi"/>
          <w:sz w:val="28"/>
          <w:szCs w:val="28"/>
        </w:rPr>
        <w:t xml:space="preserve">Javni štipendijski, razvojni, invalidski in preživninski </w:t>
      </w:r>
    </w:p>
    <w:p w14:paraId="48EB8C29" w14:textId="77777777" w:rsidR="00DF4FFB" w:rsidRPr="00474B93" w:rsidRDefault="0017091F" w:rsidP="00003C6B">
      <w:pPr>
        <w:spacing w:after="0"/>
        <w:jc w:val="center"/>
        <w:rPr>
          <w:rFonts w:cstheme="minorHAnsi"/>
          <w:sz w:val="28"/>
          <w:szCs w:val="28"/>
        </w:rPr>
      </w:pPr>
      <w:r w:rsidRPr="00474B93">
        <w:rPr>
          <w:rFonts w:cstheme="minorHAnsi"/>
          <w:sz w:val="28"/>
          <w:szCs w:val="28"/>
        </w:rPr>
        <w:t xml:space="preserve">sklad Republike Slovenije </w:t>
      </w:r>
    </w:p>
    <w:p w14:paraId="0F6CDB43" w14:textId="77777777" w:rsidR="00DF4FFB" w:rsidRPr="00474B93" w:rsidRDefault="00DF4FFB" w:rsidP="00003C6B">
      <w:pPr>
        <w:spacing w:after="0"/>
        <w:jc w:val="center"/>
        <w:rPr>
          <w:rFonts w:cstheme="minorHAnsi"/>
          <w:b/>
          <w:sz w:val="28"/>
          <w:szCs w:val="28"/>
        </w:rPr>
      </w:pPr>
    </w:p>
    <w:p w14:paraId="05A67A06" w14:textId="77777777" w:rsidR="00606EC7" w:rsidRPr="00474B93" w:rsidRDefault="00606EC7" w:rsidP="00003C6B">
      <w:pPr>
        <w:spacing w:after="0"/>
        <w:jc w:val="center"/>
        <w:rPr>
          <w:rFonts w:cstheme="minorHAnsi"/>
          <w:b/>
          <w:sz w:val="28"/>
          <w:szCs w:val="28"/>
        </w:rPr>
      </w:pPr>
    </w:p>
    <w:p w14:paraId="5EA3D985" w14:textId="77777777" w:rsidR="00606EC7" w:rsidRPr="00474B93" w:rsidRDefault="00606EC7" w:rsidP="00003C6B">
      <w:pPr>
        <w:spacing w:after="0"/>
        <w:jc w:val="center"/>
        <w:rPr>
          <w:rFonts w:cstheme="minorHAnsi"/>
          <w:b/>
          <w:sz w:val="28"/>
          <w:szCs w:val="28"/>
        </w:rPr>
      </w:pPr>
    </w:p>
    <w:p w14:paraId="4EDCBD00" w14:textId="77777777" w:rsidR="00606EC7" w:rsidRPr="00474B93" w:rsidRDefault="00606EC7" w:rsidP="00003C6B">
      <w:pPr>
        <w:spacing w:after="0"/>
        <w:jc w:val="center"/>
        <w:rPr>
          <w:rFonts w:cstheme="minorHAnsi"/>
          <w:b/>
          <w:sz w:val="28"/>
          <w:szCs w:val="28"/>
        </w:rPr>
      </w:pPr>
    </w:p>
    <w:p w14:paraId="054B823E" w14:textId="77777777" w:rsidR="00606EC7" w:rsidRPr="00474B93" w:rsidRDefault="00606EC7" w:rsidP="00003C6B">
      <w:pPr>
        <w:spacing w:after="0"/>
        <w:jc w:val="center"/>
        <w:rPr>
          <w:rFonts w:cstheme="minorHAnsi"/>
          <w:b/>
          <w:sz w:val="28"/>
          <w:szCs w:val="28"/>
        </w:rPr>
      </w:pPr>
    </w:p>
    <w:p w14:paraId="5E244F10" w14:textId="77777777" w:rsidR="00DF4FFB" w:rsidRPr="00474B93" w:rsidRDefault="00DF4FFB" w:rsidP="00003C6B">
      <w:pPr>
        <w:spacing w:after="0"/>
        <w:jc w:val="center"/>
        <w:rPr>
          <w:rFonts w:cstheme="minorHAnsi"/>
          <w:b/>
          <w:sz w:val="72"/>
          <w:szCs w:val="72"/>
        </w:rPr>
      </w:pPr>
      <w:r w:rsidRPr="00474B93">
        <w:rPr>
          <w:rFonts w:cstheme="minorHAnsi"/>
          <w:b/>
          <w:sz w:val="72"/>
          <w:szCs w:val="72"/>
        </w:rPr>
        <w:t>LETNO POROČILO 201</w:t>
      </w:r>
      <w:r w:rsidR="0017091F" w:rsidRPr="00474B93">
        <w:rPr>
          <w:rFonts w:cstheme="minorHAnsi"/>
          <w:b/>
          <w:sz w:val="72"/>
          <w:szCs w:val="72"/>
        </w:rPr>
        <w:t>7</w:t>
      </w:r>
    </w:p>
    <w:p w14:paraId="31F9FBB8" w14:textId="77777777" w:rsidR="00DF4FFB" w:rsidRPr="00474B93" w:rsidRDefault="00DF4FFB" w:rsidP="00003C6B">
      <w:pPr>
        <w:spacing w:after="0"/>
        <w:rPr>
          <w:rFonts w:cstheme="minorHAnsi"/>
        </w:rPr>
      </w:pPr>
    </w:p>
    <w:p w14:paraId="5E3A92B1" w14:textId="77777777" w:rsidR="00DF4FFB" w:rsidRPr="00474B93" w:rsidRDefault="00DF4FFB" w:rsidP="00003C6B">
      <w:pPr>
        <w:spacing w:after="0"/>
        <w:rPr>
          <w:rFonts w:cstheme="minorHAnsi"/>
        </w:rPr>
      </w:pPr>
    </w:p>
    <w:p w14:paraId="081A69C5" w14:textId="77777777" w:rsidR="00DF4FFB" w:rsidRPr="00474B93" w:rsidRDefault="00DF4FFB" w:rsidP="00003C6B">
      <w:pPr>
        <w:spacing w:after="0"/>
        <w:rPr>
          <w:rFonts w:cstheme="minorHAnsi"/>
        </w:rPr>
      </w:pPr>
    </w:p>
    <w:p w14:paraId="78585965" w14:textId="77777777" w:rsidR="00DF4FFB" w:rsidRPr="00474B93" w:rsidRDefault="00DF4FFB" w:rsidP="00003C6B">
      <w:pPr>
        <w:spacing w:after="0"/>
        <w:rPr>
          <w:rFonts w:cstheme="minorHAnsi"/>
        </w:rPr>
      </w:pPr>
    </w:p>
    <w:p w14:paraId="706A65AF" w14:textId="77777777" w:rsidR="00DF4FFB" w:rsidRPr="00474B93" w:rsidRDefault="00DF4FFB" w:rsidP="00003C6B">
      <w:pPr>
        <w:spacing w:after="0"/>
        <w:rPr>
          <w:rFonts w:cstheme="minorHAnsi"/>
        </w:rPr>
      </w:pPr>
    </w:p>
    <w:p w14:paraId="3CCBDD4A" w14:textId="77777777" w:rsidR="0095417E" w:rsidRPr="00474B93" w:rsidRDefault="0095417E" w:rsidP="00003C6B">
      <w:pPr>
        <w:spacing w:after="0"/>
        <w:rPr>
          <w:rFonts w:cstheme="minorHAnsi"/>
        </w:rPr>
      </w:pPr>
    </w:p>
    <w:p w14:paraId="73F53D51" w14:textId="77777777" w:rsidR="0095417E" w:rsidRPr="00474B93" w:rsidRDefault="0095417E" w:rsidP="00003C6B">
      <w:pPr>
        <w:spacing w:after="0"/>
        <w:rPr>
          <w:rFonts w:cstheme="minorHAnsi"/>
        </w:rPr>
      </w:pPr>
    </w:p>
    <w:p w14:paraId="223E39AC" w14:textId="77777777" w:rsidR="00007B9E" w:rsidRPr="00474B93" w:rsidRDefault="00007B9E" w:rsidP="00003C6B">
      <w:pPr>
        <w:spacing w:after="0"/>
        <w:rPr>
          <w:rFonts w:cstheme="minorHAnsi"/>
        </w:rPr>
      </w:pPr>
    </w:p>
    <w:p w14:paraId="48374F07" w14:textId="77777777" w:rsidR="00007B9E" w:rsidRPr="00474B93" w:rsidRDefault="00007B9E" w:rsidP="00003C6B">
      <w:pPr>
        <w:spacing w:after="0"/>
        <w:rPr>
          <w:rFonts w:cstheme="minorHAnsi"/>
        </w:rPr>
      </w:pPr>
    </w:p>
    <w:p w14:paraId="3CD044D0" w14:textId="77777777" w:rsidR="00606EC7" w:rsidRPr="00474B93" w:rsidRDefault="00606EC7" w:rsidP="00003C6B">
      <w:pPr>
        <w:spacing w:after="0"/>
        <w:rPr>
          <w:rFonts w:cstheme="minorHAnsi"/>
        </w:rPr>
      </w:pPr>
    </w:p>
    <w:p w14:paraId="1CECB38F" w14:textId="77777777" w:rsidR="00606EC7" w:rsidRPr="00474B93" w:rsidRDefault="00606EC7" w:rsidP="00003C6B">
      <w:pPr>
        <w:spacing w:after="0"/>
        <w:rPr>
          <w:rFonts w:cstheme="minorHAnsi"/>
        </w:rPr>
      </w:pPr>
    </w:p>
    <w:p w14:paraId="3FB1402D" w14:textId="77777777" w:rsidR="00606EC7" w:rsidRPr="00474B93" w:rsidRDefault="00606EC7" w:rsidP="00003C6B">
      <w:pPr>
        <w:spacing w:after="0"/>
        <w:rPr>
          <w:rFonts w:cstheme="minorHAnsi"/>
        </w:rPr>
      </w:pPr>
    </w:p>
    <w:p w14:paraId="0DF7E647" w14:textId="77777777" w:rsidR="00606EC7" w:rsidRPr="00474B93" w:rsidRDefault="00606EC7" w:rsidP="00003C6B">
      <w:pPr>
        <w:spacing w:after="0"/>
        <w:rPr>
          <w:rFonts w:cstheme="minorHAnsi"/>
        </w:rPr>
      </w:pPr>
    </w:p>
    <w:p w14:paraId="7A49E2CB" w14:textId="77777777" w:rsidR="00606EC7" w:rsidRPr="00474B93" w:rsidRDefault="00606EC7" w:rsidP="00003C6B">
      <w:pPr>
        <w:spacing w:after="0"/>
        <w:rPr>
          <w:rFonts w:cstheme="minorHAnsi"/>
        </w:rPr>
      </w:pPr>
    </w:p>
    <w:p w14:paraId="7F8E7E01" w14:textId="77777777" w:rsidR="00606EC7" w:rsidRPr="00474B93" w:rsidRDefault="00606EC7" w:rsidP="00003C6B">
      <w:pPr>
        <w:spacing w:after="0"/>
        <w:rPr>
          <w:rFonts w:cstheme="minorHAnsi"/>
        </w:rPr>
      </w:pPr>
    </w:p>
    <w:p w14:paraId="1884DABC" w14:textId="77777777" w:rsidR="00606EC7" w:rsidRPr="00474B93" w:rsidRDefault="00606EC7" w:rsidP="00003C6B">
      <w:pPr>
        <w:spacing w:after="0"/>
        <w:rPr>
          <w:rFonts w:cstheme="minorHAnsi"/>
        </w:rPr>
      </w:pPr>
    </w:p>
    <w:p w14:paraId="3BC82734" w14:textId="77777777" w:rsidR="00606EC7" w:rsidRPr="00474B93" w:rsidRDefault="00606EC7" w:rsidP="00003C6B">
      <w:pPr>
        <w:spacing w:after="0"/>
        <w:rPr>
          <w:rFonts w:cstheme="minorHAnsi"/>
        </w:rPr>
      </w:pPr>
    </w:p>
    <w:p w14:paraId="0CDFADB1" w14:textId="77777777" w:rsidR="00007B9E" w:rsidRPr="00474B93" w:rsidRDefault="00007B9E" w:rsidP="00003C6B">
      <w:pPr>
        <w:spacing w:after="0"/>
        <w:rPr>
          <w:rFonts w:cstheme="minorHAnsi"/>
        </w:rPr>
      </w:pPr>
    </w:p>
    <w:p w14:paraId="7C171339" w14:textId="77777777" w:rsidR="00DF4FFB" w:rsidRPr="00474B93" w:rsidRDefault="00DF4FFB" w:rsidP="00003C6B">
      <w:pPr>
        <w:spacing w:after="0"/>
        <w:jc w:val="center"/>
        <w:rPr>
          <w:rFonts w:cstheme="minorHAnsi"/>
          <w:sz w:val="28"/>
          <w:szCs w:val="28"/>
        </w:rPr>
      </w:pPr>
      <w:r w:rsidRPr="00474B93">
        <w:rPr>
          <w:rFonts w:cstheme="minorHAnsi"/>
          <w:sz w:val="28"/>
          <w:szCs w:val="28"/>
        </w:rPr>
        <w:t xml:space="preserve">Ljubljana, </w:t>
      </w:r>
      <w:r w:rsidR="001F3A66" w:rsidRPr="00474B93">
        <w:rPr>
          <w:rFonts w:cstheme="minorHAnsi"/>
          <w:sz w:val="28"/>
          <w:szCs w:val="28"/>
        </w:rPr>
        <w:t>februar 201</w:t>
      </w:r>
      <w:r w:rsidR="0017091F" w:rsidRPr="00474B93">
        <w:rPr>
          <w:rFonts w:cstheme="minorHAnsi"/>
          <w:sz w:val="28"/>
          <w:szCs w:val="28"/>
        </w:rPr>
        <w:t>8</w:t>
      </w:r>
    </w:p>
    <w:p w14:paraId="1C496D31" w14:textId="77777777" w:rsidR="00DF4FFB" w:rsidRPr="00474B93" w:rsidRDefault="00DF4FFB" w:rsidP="00003C6B">
      <w:pPr>
        <w:spacing w:after="0"/>
        <w:jc w:val="left"/>
        <w:rPr>
          <w:rFonts w:cstheme="minorHAnsi"/>
          <w:highlight w:val="yellow"/>
        </w:rPr>
      </w:pPr>
      <w:r w:rsidRPr="00474B93">
        <w:rPr>
          <w:rFonts w:cstheme="minorHAnsi"/>
          <w:highlight w:val="yellow"/>
        </w:rPr>
        <w:br w:type="page"/>
      </w:r>
    </w:p>
    <w:sdt>
      <w:sdtPr>
        <w:rPr>
          <w:rFonts w:asciiTheme="minorHAnsi" w:eastAsia="Calibri" w:hAnsiTheme="minorHAnsi" w:cstheme="minorHAnsi"/>
          <w:b w:val="0"/>
          <w:bCs w:val="0"/>
          <w:caps/>
          <w:color w:val="auto"/>
          <w:sz w:val="22"/>
          <w:szCs w:val="22"/>
        </w:rPr>
        <w:id w:val="-452024579"/>
        <w:docPartObj>
          <w:docPartGallery w:val="Table of Contents"/>
          <w:docPartUnique/>
        </w:docPartObj>
      </w:sdtPr>
      <w:sdtEndPr>
        <w:rPr>
          <w:b/>
          <w:bCs/>
          <w:sz w:val="20"/>
          <w:szCs w:val="20"/>
        </w:rPr>
      </w:sdtEndPr>
      <w:sdtContent>
        <w:p w14:paraId="13F25AD8" w14:textId="681B187E" w:rsidR="009022D7" w:rsidRPr="00474B93" w:rsidRDefault="009022D7" w:rsidP="00003C6B">
          <w:pPr>
            <w:pStyle w:val="NaslovTOC"/>
            <w:spacing w:before="0"/>
            <w:rPr>
              <w:rFonts w:asciiTheme="minorHAnsi" w:hAnsiTheme="minorHAnsi" w:cstheme="minorHAnsi"/>
              <w:color w:val="auto"/>
            </w:rPr>
          </w:pPr>
          <w:r w:rsidRPr="00474B93">
            <w:rPr>
              <w:rFonts w:asciiTheme="minorHAnsi" w:hAnsiTheme="minorHAnsi" w:cstheme="minorHAnsi"/>
              <w:color w:val="auto"/>
            </w:rPr>
            <w:t>Vsebina</w:t>
          </w:r>
        </w:p>
        <w:p w14:paraId="10F5F7E3" w14:textId="7CC824CF" w:rsidR="00F561AA" w:rsidRDefault="009022D7">
          <w:pPr>
            <w:pStyle w:val="Kazalovsebine2"/>
            <w:tabs>
              <w:tab w:val="right" w:leader="dot" w:pos="9736"/>
            </w:tabs>
            <w:rPr>
              <w:rFonts w:eastAsiaTheme="minorEastAsia" w:cstheme="minorBidi"/>
              <w:smallCaps w:val="0"/>
              <w:noProof/>
              <w:sz w:val="22"/>
              <w:szCs w:val="22"/>
              <w:lang w:val="en-US"/>
            </w:rPr>
          </w:pPr>
          <w:r w:rsidRPr="00474B93">
            <w:rPr>
              <w:rFonts w:cstheme="minorHAnsi"/>
              <w:b/>
              <w:bCs/>
              <w:caps/>
            </w:rPr>
            <w:fldChar w:fldCharType="begin"/>
          </w:r>
          <w:r w:rsidRPr="00474B93">
            <w:rPr>
              <w:rFonts w:cstheme="minorHAnsi"/>
              <w:b/>
              <w:bCs/>
              <w:caps/>
            </w:rPr>
            <w:instrText xml:space="preserve"> TOC \o "1-4" \h \z \u </w:instrText>
          </w:r>
          <w:r w:rsidRPr="00474B93">
            <w:rPr>
              <w:rFonts w:cstheme="minorHAnsi"/>
              <w:b/>
              <w:bCs/>
              <w:caps/>
            </w:rPr>
            <w:fldChar w:fldCharType="separate"/>
          </w:r>
          <w:hyperlink w:anchor="_Toc514275166" w:history="1">
            <w:r w:rsidR="00F561AA" w:rsidRPr="007778A1">
              <w:rPr>
                <w:rStyle w:val="Hiperpovezava"/>
                <w:noProof/>
                <w:lang w:bidi="en-US"/>
              </w:rPr>
              <w:t>1.1</w:t>
            </w:r>
            <w:r w:rsidR="00F561AA">
              <w:rPr>
                <w:noProof/>
                <w:webHidden/>
              </w:rPr>
              <w:tab/>
            </w:r>
            <w:r w:rsidR="00F561AA">
              <w:rPr>
                <w:noProof/>
                <w:webHidden/>
              </w:rPr>
              <w:fldChar w:fldCharType="begin"/>
            </w:r>
            <w:r w:rsidR="00F561AA">
              <w:rPr>
                <w:noProof/>
                <w:webHidden/>
              </w:rPr>
              <w:instrText xml:space="preserve"> PAGEREF _Toc514275166 \h </w:instrText>
            </w:r>
            <w:r w:rsidR="00F561AA">
              <w:rPr>
                <w:noProof/>
                <w:webHidden/>
              </w:rPr>
            </w:r>
            <w:r w:rsidR="00F561AA">
              <w:rPr>
                <w:noProof/>
                <w:webHidden/>
              </w:rPr>
              <w:fldChar w:fldCharType="separate"/>
            </w:r>
            <w:r w:rsidR="007312B9">
              <w:rPr>
                <w:noProof/>
                <w:webHidden/>
              </w:rPr>
              <w:t>1</w:t>
            </w:r>
            <w:r w:rsidR="00F561AA">
              <w:rPr>
                <w:noProof/>
                <w:webHidden/>
              </w:rPr>
              <w:fldChar w:fldCharType="end"/>
            </w:r>
          </w:hyperlink>
        </w:p>
        <w:p w14:paraId="47338154" w14:textId="17CA5609" w:rsidR="00F561AA" w:rsidRDefault="00C22C3E">
          <w:pPr>
            <w:pStyle w:val="Kazalovsebine1"/>
            <w:tabs>
              <w:tab w:val="left" w:pos="440"/>
              <w:tab w:val="right" w:leader="dot" w:pos="9736"/>
            </w:tabs>
            <w:rPr>
              <w:rFonts w:eastAsiaTheme="minorEastAsia" w:cstheme="minorBidi"/>
              <w:b w:val="0"/>
              <w:bCs w:val="0"/>
              <w:caps w:val="0"/>
              <w:noProof/>
              <w:sz w:val="22"/>
              <w:szCs w:val="22"/>
              <w:lang w:val="en-US"/>
            </w:rPr>
          </w:pPr>
          <w:hyperlink w:anchor="_Toc514275167" w:history="1">
            <w:r w:rsidR="00F561AA" w:rsidRPr="007778A1">
              <w:rPr>
                <w:rStyle w:val="Hiperpovezava"/>
                <w:rFonts w:cstheme="minorHAnsi"/>
                <w:noProof/>
                <w:lang w:bidi="en-US"/>
              </w:rPr>
              <w:t>2</w:t>
            </w:r>
            <w:r w:rsidR="00F561AA">
              <w:rPr>
                <w:rFonts w:eastAsiaTheme="minorEastAsia" w:cstheme="minorBidi"/>
                <w:b w:val="0"/>
                <w:bCs w:val="0"/>
                <w:caps w:val="0"/>
                <w:noProof/>
                <w:sz w:val="22"/>
                <w:szCs w:val="22"/>
                <w:lang w:val="en-US"/>
              </w:rPr>
              <w:tab/>
            </w:r>
            <w:r w:rsidR="00F561AA" w:rsidRPr="007778A1">
              <w:rPr>
                <w:rStyle w:val="Hiperpovezava"/>
                <w:rFonts w:cstheme="minorHAnsi"/>
                <w:noProof/>
                <w:lang w:bidi="en-US"/>
              </w:rPr>
              <w:t>UVOD</w:t>
            </w:r>
            <w:r w:rsidR="00F561AA">
              <w:rPr>
                <w:noProof/>
                <w:webHidden/>
              </w:rPr>
              <w:tab/>
            </w:r>
            <w:r w:rsidR="00F561AA">
              <w:rPr>
                <w:noProof/>
                <w:webHidden/>
              </w:rPr>
              <w:fldChar w:fldCharType="begin"/>
            </w:r>
            <w:r w:rsidR="00F561AA">
              <w:rPr>
                <w:noProof/>
                <w:webHidden/>
              </w:rPr>
              <w:instrText xml:space="preserve"> PAGEREF _Toc514275167 \h </w:instrText>
            </w:r>
            <w:r w:rsidR="00F561AA">
              <w:rPr>
                <w:noProof/>
                <w:webHidden/>
              </w:rPr>
            </w:r>
            <w:r w:rsidR="00F561AA">
              <w:rPr>
                <w:noProof/>
                <w:webHidden/>
              </w:rPr>
              <w:fldChar w:fldCharType="separate"/>
            </w:r>
            <w:r w:rsidR="007312B9">
              <w:rPr>
                <w:noProof/>
                <w:webHidden/>
              </w:rPr>
              <w:t>3</w:t>
            </w:r>
            <w:r w:rsidR="00F561AA">
              <w:rPr>
                <w:noProof/>
                <w:webHidden/>
              </w:rPr>
              <w:fldChar w:fldCharType="end"/>
            </w:r>
          </w:hyperlink>
        </w:p>
        <w:p w14:paraId="1DF54065" w14:textId="4166D087" w:rsidR="00F561AA" w:rsidRDefault="00C22C3E">
          <w:pPr>
            <w:pStyle w:val="Kazalovsebine2"/>
            <w:tabs>
              <w:tab w:val="left" w:pos="880"/>
              <w:tab w:val="right" w:leader="dot" w:pos="9736"/>
            </w:tabs>
            <w:rPr>
              <w:rFonts w:eastAsiaTheme="minorEastAsia" w:cstheme="minorBidi"/>
              <w:smallCaps w:val="0"/>
              <w:noProof/>
              <w:sz w:val="22"/>
              <w:szCs w:val="22"/>
              <w:lang w:val="en-US"/>
            </w:rPr>
          </w:pPr>
          <w:hyperlink w:anchor="_Toc514275168" w:history="1">
            <w:r w:rsidR="00F561AA" w:rsidRPr="007778A1">
              <w:rPr>
                <w:rStyle w:val="Hiperpovezava"/>
                <w:rFonts w:cstheme="minorHAnsi"/>
                <w:noProof/>
                <w:lang w:bidi="en-US"/>
              </w:rPr>
              <w:t>2.1</w:t>
            </w:r>
            <w:r w:rsidR="00F561AA">
              <w:rPr>
                <w:rFonts w:eastAsiaTheme="minorEastAsia" w:cstheme="minorBidi"/>
                <w:smallCaps w:val="0"/>
                <w:noProof/>
                <w:sz w:val="22"/>
                <w:szCs w:val="22"/>
                <w:lang w:val="en-US"/>
              </w:rPr>
              <w:tab/>
            </w:r>
            <w:r w:rsidR="00F561AA" w:rsidRPr="007778A1">
              <w:rPr>
                <w:rStyle w:val="Hiperpovezava"/>
                <w:rFonts w:cstheme="minorHAnsi"/>
                <w:noProof/>
                <w:lang w:bidi="en-US"/>
              </w:rPr>
              <w:t>Predstavitev sklada</w:t>
            </w:r>
            <w:r w:rsidR="00F561AA">
              <w:rPr>
                <w:noProof/>
                <w:webHidden/>
              </w:rPr>
              <w:tab/>
            </w:r>
            <w:r w:rsidR="00F561AA">
              <w:rPr>
                <w:noProof/>
                <w:webHidden/>
              </w:rPr>
              <w:fldChar w:fldCharType="begin"/>
            </w:r>
            <w:r w:rsidR="00F561AA">
              <w:rPr>
                <w:noProof/>
                <w:webHidden/>
              </w:rPr>
              <w:instrText xml:space="preserve"> PAGEREF _Toc514275168 \h </w:instrText>
            </w:r>
            <w:r w:rsidR="00F561AA">
              <w:rPr>
                <w:noProof/>
                <w:webHidden/>
              </w:rPr>
            </w:r>
            <w:r w:rsidR="00F561AA">
              <w:rPr>
                <w:noProof/>
                <w:webHidden/>
              </w:rPr>
              <w:fldChar w:fldCharType="separate"/>
            </w:r>
            <w:r w:rsidR="007312B9">
              <w:rPr>
                <w:noProof/>
                <w:webHidden/>
              </w:rPr>
              <w:t>3</w:t>
            </w:r>
            <w:r w:rsidR="00F561AA">
              <w:rPr>
                <w:noProof/>
                <w:webHidden/>
              </w:rPr>
              <w:fldChar w:fldCharType="end"/>
            </w:r>
          </w:hyperlink>
        </w:p>
        <w:p w14:paraId="64B4241A" w14:textId="52378F78" w:rsidR="00F561AA" w:rsidRDefault="00C22C3E">
          <w:pPr>
            <w:pStyle w:val="Kazalovsebine2"/>
            <w:tabs>
              <w:tab w:val="left" w:pos="880"/>
              <w:tab w:val="right" w:leader="dot" w:pos="9736"/>
            </w:tabs>
            <w:rPr>
              <w:rFonts w:eastAsiaTheme="minorEastAsia" w:cstheme="minorBidi"/>
              <w:smallCaps w:val="0"/>
              <w:noProof/>
              <w:sz w:val="22"/>
              <w:szCs w:val="22"/>
              <w:lang w:val="en-US"/>
            </w:rPr>
          </w:pPr>
          <w:hyperlink w:anchor="_Toc514275169" w:history="1">
            <w:r w:rsidR="00F561AA" w:rsidRPr="007778A1">
              <w:rPr>
                <w:rStyle w:val="Hiperpovezava"/>
                <w:rFonts w:cstheme="minorHAnsi"/>
                <w:noProof/>
                <w:lang w:bidi="en-US"/>
              </w:rPr>
              <w:t>2.2</w:t>
            </w:r>
            <w:r w:rsidR="00F561AA">
              <w:rPr>
                <w:rFonts w:eastAsiaTheme="minorEastAsia" w:cstheme="minorBidi"/>
                <w:smallCaps w:val="0"/>
                <w:noProof/>
                <w:sz w:val="22"/>
                <w:szCs w:val="22"/>
                <w:lang w:val="en-US"/>
              </w:rPr>
              <w:tab/>
            </w:r>
            <w:r w:rsidR="00F561AA" w:rsidRPr="007778A1">
              <w:rPr>
                <w:rStyle w:val="Hiperpovezava"/>
                <w:rFonts w:cstheme="minorHAnsi"/>
                <w:noProof/>
                <w:lang w:bidi="en-US"/>
              </w:rPr>
              <w:t>Vizija, poslanstvo, cilji</w:t>
            </w:r>
            <w:r w:rsidR="00F561AA">
              <w:rPr>
                <w:noProof/>
                <w:webHidden/>
              </w:rPr>
              <w:tab/>
            </w:r>
            <w:r w:rsidR="00F561AA">
              <w:rPr>
                <w:noProof/>
                <w:webHidden/>
              </w:rPr>
              <w:fldChar w:fldCharType="begin"/>
            </w:r>
            <w:r w:rsidR="00F561AA">
              <w:rPr>
                <w:noProof/>
                <w:webHidden/>
              </w:rPr>
              <w:instrText xml:space="preserve"> PAGEREF _Toc514275169 \h </w:instrText>
            </w:r>
            <w:r w:rsidR="00F561AA">
              <w:rPr>
                <w:noProof/>
                <w:webHidden/>
              </w:rPr>
            </w:r>
            <w:r w:rsidR="00F561AA">
              <w:rPr>
                <w:noProof/>
                <w:webHidden/>
              </w:rPr>
              <w:fldChar w:fldCharType="separate"/>
            </w:r>
            <w:r w:rsidR="007312B9">
              <w:rPr>
                <w:noProof/>
                <w:webHidden/>
              </w:rPr>
              <w:t>5</w:t>
            </w:r>
            <w:r w:rsidR="00F561AA">
              <w:rPr>
                <w:noProof/>
                <w:webHidden/>
              </w:rPr>
              <w:fldChar w:fldCharType="end"/>
            </w:r>
          </w:hyperlink>
        </w:p>
        <w:p w14:paraId="6DD9E93C" w14:textId="4CD633D9" w:rsidR="00F561AA" w:rsidRDefault="00C22C3E">
          <w:pPr>
            <w:pStyle w:val="Kazalovsebine1"/>
            <w:tabs>
              <w:tab w:val="left" w:pos="440"/>
              <w:tab w:val="right" w:leader="dot" w:pos="9736"/>
            </w:tabs>
            <w:rPr>
              <w:rFonts w:eastAsiaTheme="minorEastAsia" w:cstheme="minorBidi"/>
              <w:b w:val="0"/>
              <w:bCs w:val="0"/>
              <w:caps w:val="0"/>
              <w:noProof/>
              <w:sz w:val="22"/>
              <w:szCs w:val="22"/>
              <w:lang w:val="en-US"/>
            </w:rPr>
          </w:pPr>
          <w:hyperlink w:anchor="_Toc514275170" w:history="1">
            <w:r w:rsidR="00F561AA" w:rsidRPr="007778A1">
              <w:rPr>
                <w:rStyle w:val="Hiperpovezava"/>
                <w:rFonts w:cstheme="minorHAnsi"/>
                <w:noProof/>
                <w:lang w:bidi="en-US"/>
              </w:rPr>
              <w:t>3</w:t>
            </w:r>
            <w:r w:rsidR="00F561AA">
              <w:rPr>
                <w:rFonts w:eastAsiaTheme="minorEastAsia" w:cstheme="minorBidi"/>
                <w:b w:val="0"/>
                <w:bCs w:val="0"/>
                <w:caps w:val="0"/>
                <w:noProof/>
                <w:sz w:val="22"/>
                <w:szCs w:val="22"/>
                <w:lang w:val="en-US"/>
              </w:rPr>
              <w:tab/>
            </w:r>
            <w:r w:rsidR="00F561AA" w:rsidRPr="007778A1">
              <w:rPr>
                <w:rStyle w:val="Hiperpovezava"/>
                <w:rFonts w:cstheme="minorHAnsi"/>
                <w:noProof/>
                <w:lang w:bidi="en-US"/>
              </w:rPr>
              <w:t>POSLOVNO POROČILO 2017</w:t>
            </w:r>
            <w:r w:rsidR="00F561AA">
              <w:rPr>
                <w:noProof/>
                <w:webHidden/>
              </w:rPr>
              <w:tab/>
            </w:r>
            <w:r w:rsidR="00F561AA">
              <w:rPr>
                <w:noProof/>
                <w:webHidden/>
              </w:rPr>
              <w:fldChar w:fldCharType="begin"/>
            </w:r>
            <w:r w:rsidR="00F561AA">
              <w:rPr>
                <w:noProof/>
                <w:webHidden/>
              </w:rPr>
              <w:instrText xml:space="preserve"> PAGEREF _Toc514275170 \h </w:instrText>
            </w:r>
            <w:r w:rsidR="00F561AA">
              <w:rPr>
                <w:noProof/>
                <w:webHidden/>
              </w:rPr>
            </w:r>
            <w:r w:rsidR="00F561AA">
              <w:rPr>
                <w:noProof/>
                <w:webHidden/>
              </w:rPr>
              <w:fldChar w:fldCharType="separate"/>
            </w:r>
            <w:r w:rsidR="007312B9">
              <w:rPr>
                <w:noProof/>
                <w:webHidden/>
              </w:rPr>
              <w:t>7</w:t>
            </w:r>
            <w:r w:rsidR="00F561AA">
              <w:rPr>
                <w:noProof/>
                <w:webHidden/>
              </w:rPr>
              <w:fldChar w:fldCharType="end"/>
            </w:r>
          </w:hyperlink>
        </w:p>
        <w:p w14:paraId="5BD5A34C" w14:textId="3CAF9A8B" w:rsidR="00F561AA" w:rsidRDefault="00C22C3E">
          <w:pPr>
            <w:pStyle w:val="Kazalovsebine2"/>
            <w:tabs>
              <w:tab w:val="left" w:pos="880"/>
              <w:tab w:val="right" w:leader="dot" w:pos="9736"/>
            </w:tabs>
            <w:rPr>
              <w:rFonts w:eastAsiaTheme="minorEastAsia" w:cstheme="minorBidi"/>
              <w:smallCaps w:val="0"/>
              <w:noProof/>
              <w:sz w:val="22"/>
              <w:szCs w:val="22"/>
              <w:lang w:val="en-US"/>
            </w:rPr>
          </w:pPr>
          <w:hyperlink w:anchor="_Toc514275171" w:history="1">
            <w:r w:rsidR="00F561AA" w:rsidRPr="007778A1">
              <w:rPr>
                <w:rStyle w:val="Hiperpovezava"/>
                <w:rFonts w:cstheme="minorHAnsi"/>
                <w:noProof/>
                <w:lang w:bidi="en-US"/>
              </w:rPr>
              <w:t>3.1</w:t>
            </w:r>
            <w:r w:rsidR="00F561AA">
              <w:rPr>
                <w:rFonts w:eastAsiaTheme="minorEastAsia" w:cstheme="minorBidi"/>
                <w:smallCaps w:val="0"/>
                <w:noProof/>
                <w:sz w:val="22"/>
                <w:szCs w:val="22"/>
                <w:lang w:val="en-US"/>
              </w:rPr>
              <w:tab/>
            </w:r>
            <w:r w:rsidR="00F561AA" w:rsidRPr="007778A1">
              <w:rPr>
                <w:rStyle w:val="Hiperpovezava"/>
                <w:rFonts w:cstheme="minorHAnsi"/>
                <w:noProof/>
                <w:lang w:bidi="en-US"/>
              </w:rPr>
              <w:t>Poročilo o doseženih ciljih in rezultatih</w:t>
            </w:r>
            <w:r w:rsidR="00F561AA">
              <w:rPr>
                <w:noProof/>
                <w:webHidden/>
              </w:rPr>
              <w:tab/>
            </w:r>
            <w:r w:rsidR="00F561AA">
              <w:rPr>
                <w:noProof/>
                <w:webHidden/>
              </w:rPr>
              <w:fldChar w:fldCharType="begin"/>
            </w:r>
            <w:r w:rsidR="00F561AA">
              <w:rPr>
                <w:noProof/>
                <w:webHidden/>
              </w:rPr>
              <w:instrText xml:space="preserve"> PAGEREF _Toc514275171 \h </w:instrText>
            </w:r>
            <w:r w:rsidR="00F561AA">
              <w:rPr>
                <w:noProof/>
                <w:webHidden/>
              </w:rPr>
            </w:r>
            <w:r w:rsidR="00F561AA">
              <w:rPr>
                <w:noProof/>
                <w:webHidden/>
              </w:rPr>
              <w:fldChar w:fldCharType="separate"/>
            </w:r>
            <w:r w:rsidR="007312B9">
              <w:rPr>
                <w:noProof/>
                <w:webHidden/>
              </w:rPr>
              <w:t>7</w:t>
            </w:r>
            <w:r w:rsidR="00F561AA">
              <w:rPr>
                <w:noProof/>
                <w:webHidden/>
              </w:rPr>
              <w:fldChar w:fldCharType="end"/>
            </w:r>
          </w:hyperlink>
        </w:p>
        <w:p w14:paraId="2DE6883B" w14:textId="25DE7EE0"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72" w:history="1">
            <w:r w:rsidR="00F561AA" w:rsidRPr="007778A1">
              <w:rPr>
                <w:rStyle w:val="Hiperpovezava"/>
                <w:rFonts w:cstheme="minorHAnsi"/>
                <w:noProof/>
                <w:lang w:bidi="en-US"/>
              </w:rPr>
              <w:t>3.1.1</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Zakonske podlage za delovanje sklada</w:t>
            </w:r>
            <w:r w:rsidR="00F561AA">
              <w:rPr>
                <w:noProof/>
                <w:webHidden/>
              </w:rPr>
              <w:tab/>
            </w:r>
            <w:r w:rsidR="00F561AA">
              <w:rPr>
                <w:noProof/>
                <w:webHidden/>
              </w:rPr>
              <w:fldChar w:fldCharType="begin"/>
            </w:r>
            <w:r w:rsidR="00F561AA">
              <w:rPr>
                <w:noProof/>
                <w:webHidden/>
              </w:rPr>
              <w:instrText xml:space="preserve"> PAGEREF _Toc514275172 \h </w:instrText>
            </w:r>
            <w:r w:rsidR="00F561AA">
              <w:rPr>
                <w:noProof/>
                <w:webHidden/>
              </w:rPr>
            </w:r>
            <w:r w:rsidR="00F561AA">
              <w:rPr>
                <w:noProof/>
                <w:webHidden/>
              </w:rPr>
              <w:fldChar w:fldCharType="separate"/>
            </w:r>
            <w:r w:rsidR="007312B9">
              <w:rPr>
                <w:noProof/>
                <w:webHidden/>
              </w:rPr>
              <w:t>7</w:t>
            </w:r>
            <w:r w:rsidR="00F561AA">
              <w:rPr>
                <w:noProof/>
                <w:webHidden/>
              </w:rPr>
              <w:fldChar w:fldCharType="end"/>
            </w:r>
          </w:hyperlink>
        </w:p>
        <w:p w14:paraId="00050F50" w14:textId="5B496DAA"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73" w:history="1">
            <w:r w:rsidR="00F561AA" w:rsidRPr="007778A1">
              <w:rPr>
                <w:rStyle w:val="Hiperpovezava"/>
                <w:rFonts w:cstheme="minorHAnsi"/>
                <w:noProof/>
                <w:lang w:bidi="en-US"/>
              </w:rPr>
              <w:t>3.1.1.1</w:t>
            </w:r>
            <w:r w:rsidR="00F561AA">
              <w:rPr>
                <w:rFonts w:eastAsiaTheme="minorEastAsia" w:cstheme="minorBidi"/>
                <w:noProof/>
                <w:sz w:val="22"/>
                <w:szCs w:val="22"/>
                <w:lang w:val="en-US"/>
              </w:rPr>
              <w:tab/>
            </w:r>
            <w:r w:rsidR="00F561AA" w:rsidRPr="007778A1">
              <w:rPr>
                <w:rStyle w:val="Hiperpovezava"/>
                <w:rFonts w:cstheme="minorHAnsi"/>
                <w:noProof/>
                <w:lang w:bidi="en-US"/>
              </w:rPr>
              <w:t>Interni akti v letu 2017</w:t>
            </w:r>
            <w:r w:rsidR="00F561AA">
              <w:rPr>
                <w:noProof/>
                <w:webHidden/>
              </w:rPr>
              <w:tab/>
            </w:r>
            <w:r w:rsidR="00F561AA">
              <w:rPr>
                <w:noProof/>
                <w:webHidden/>
              </w:rPr>
              <w:fldChar w:fldCharType="begin"/>
            </w:r>
            <w:r w:rsidR="00F561AA">
              <w:rPr>
                <w:noProof/>
                <w:webHidden/>
              </w:rPr>
              <w:instrText xml:space="preserve"> PAGEREF _Toc514275173 \h </w:instrText>
            </w:r>
            <w:r w:rsidR="00F561AA">
              <w:rPr>
                <w:noProof/>
                <w:webHidden/>
              </w:rPr>
            </w:r>
            <w:r w:rsidR="00F561AA">
              <w:rPr>
                <w:noProof/>
                <w:webHidden/>
              </w:rPr>
              <w:fldChar w:fldCharType="separate"/>
            </w:r>
            <w:r w:rsidR="007312B9">
              <w:rPr>
                <w:noProof/>
                <w:webHidden/>
              </w:rPr>
              <w:t>10</w:t>
            </w:r>
            <w:r w:rsidR="00F561AA">
              <w:rPr>
                <w:noProof/>
                <w:webHidden/>
              </w:rPr>
              <w:fldChar w:fldCharType="end"/>
            </w:r>
          </w:hyperlink>
        </w:p>
        <w:p w14:paraId="5D29154D" w14:textId="61896CD3"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74" w:history="1">
            <w:r w:rsidR="00F561AA" w:rsidRPr="007778A1">
              <w:rPr>
                <w:rStyle w:val="Hiperpovezava"/>
                <w:rFonts w:cstheme="minorHAnsi"/>
                <w:noProof/>
                <w:lang w:bidi="en-US"/>
              </w:rPr>
              <w:t>3.1.1.2</w:t>
            </w:r>
            <w:r w:rsidR="00F561AA">
              <w:rPr>
                <w:rFonts w:eastAsiaTheme="minorEastAsia" w:cstheme="minorBidi"/>
                <w:noProof/>
                <w:sz w:val="22"/>
                <w:szCs w:val="22"/>
                <w:lang w:val="en-US"/>
              </w:rPr>
              <w:tab/>
            </w:r>
            <w:r w:rsidR="00F561AA" w:rsidRPr="007778A1">
              <w:rPr>
                <w:rStyle w:val="Hiperpovezava"/>
                <w:rFonts w:cstheme="minorHAnsi"/>
                <w:noProof/>
                <w:lang w:bidi="en-US"/>
              </w:rPr>
              <w:t>Nadzori</w:t>
            </w:r>
            <w:r w:rsidR="00F561AA">
              <w:rPr>
                <w:noProof/>
                <w:webHidden/>
              </w:rPr>
              <w:tab/>
            </w:r>
            <w:r w:rsidR="00F561AA">
              <w:rPr>
                <w:noProof/>
                <w:webHidden/>
              </w:rPr>
              <w:fldChar w:fldCharType="begin"/>
            </w:r>
            <w:r w:rsidR="00F561AA">
              <w:rPr>
                <w:noProof/>
                <w:webHidden/>
              </w:rPr>
              <w:instrText xml:space="preserve"> PAGEREF _Toc514275174 \h </w:instrText>
            </w:r>
            <w:r w:rsidR="00F561AA">
              <w:rPr>
                <w:noProof/>
                <w:webHidden/>
              </w:rPr>
            </w:r>
            <w:r w:rsidR="00F561AA">
              <w:rPr>
                <w:noProof/>
                <w:webHidden/>
              </w:rPr>
              <w:fldChar w:fldCharType="separate"/>
            </w:r>
            <w:r w:rsidR="007312B9">
              <w:rPr>
                <w:noProof/>
                <w:webHidden/>
              </w:rPr>
              <w:t>11</w:t>
            </w:r>
            <w:r w:rsidR="00F561AA">
              <w:rPr>
                <w:noProof/>
                <w:webHidden/>
              </w:rPr>
              <w:fldChar w:fldCharType="end"/>
            </w:r>
          </w:hyperlink>
        </w:p>
        <w:p w14:paraId="0C230F62" w14:textId="3428DB62"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75" w:history="1">
            <w:r w:rsidR="00F561AA" w:rsidRPr="007778A1">
              <w:rPr>
                <w:rStyle w:val="Hiperpovezava"/>
                <w:rFonts w:cstheme="minorHAnsi"/>
                <w:noProof/>
                <w:lang w:bidi="en-US"/>
              </w:rPr>
              <w:t>3.1.2</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Dolgoročni cilji</w:t>
            </w:r>
            <w:r w:rsidR="00F561AA">
              <w:rPr>
                <w:noProof/>
                <w:webHidden/>
              </w:rPr>
              <w:tab/>
            </w:r>
            <w:r w:rsidR="00F561AA">
              <w:rPr>
                <w:noProof/>
                <w:webHidden/>
              </w:rPr>
              <w:fldChar w:fldCharType="begin"/>
            </w:r>
            <w:r w:rsidR="00F561AA">
              <w:rPr>
                <w:noProof/>
                <w:webHidden/>
              </w:rPr>
              <w:instrText xml:space="preserve"> PAGEREF _Toc514275175 \h </w:instrText>
            </w:r>
            <w:r w:rsidR="00F561AA">
              <w:rPr>
                <w:noProof/>
                <w:webHidden/>
              </w:rPr>
            </w:r>
            <w:r w:rsidR="00F561AA">
              <w:rPr>
                <w:noProof/>
                <w:webHidden/>
              </w:rPr>
              <w:fldChar w:fldCharType="separate"/>
            </w:r>
            <w:r w:rsidR="007312B9">
              <w:rPr>
                <w:noProof/>
                <w:webHidden/>
              </w:rPr>
              <w:t>12</w:t>
            </w:r>
            <w:r w:rsidR="00F561AA">
              <w:rPr>
                <w:noProof/>
                <w:webHidden/>
              </w:rPr>
              <w:fldChar w:fldCharType="end"/>
            </w:r>
          </w:hyperlink>
        </w:p>
        <w:p w14:paraId="3811CCDD" w14:textId="0B600DF0"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76" w:history="1">
            <w:r w:rsidR="00F561AA" w:rsidRPr="007778A1">
              <w:rPr>
                <w:rStyle w:val="Hiperpovezava"/>
                <w:rFonts w:cstheme="minorHAnsi"/>
                <w:noProof/>
                <w:lang w:bidi="en-US"/>
              </w:rPr>
              <w:t>3.1.3</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Letni cilji, ocena uspeha pri doseganju ciljev in nepričakovane posledice pri izvajanju programov</w:t>
            </w:r>
            <w:r w:rsidR="00F561AA">
              <w:rPr>
                <w:noProof/>
                <w:webHidden/>
              </w:rPr>
              <w:tab/>
            </w:r>
            <w:r w:rsidR="00F561AA">
              <w:rPr>
                <w:noProof/>
                <w:webHidden/>
              </w:rPr>
              <w:fldChar w:fldCharType="begin"/>
            </w:r>
            <w:r w:rsidR="00F561AA">
              <w:rPr>
                <w:noProof/>
                <w:webHidden/>
              </w:rPr>
              <w:instrText xml:space="preserve"> PAGEREF _Toc514275176 \h </w:instrText>
            </w:r>
            <w:r w:rsidR="00F561AA">
              <w:rPr>
                <w:noProof/>
                <w:webHidden/>
              </w:rPr>
            </w:r>
            <w:r w:rsidR="00F561AA">
              <w:rPr>
                <w:noProof/>
                <w:webHidden/>
              </w:rPr>
              <w:fldChar w:fldCharType="separate"/>
            </w:r>
            <w:r w:rsidR="007312B9">
              <w:rPr>
                <w:noProof/>
                <w:webHidden/>
              </w:rPr>
              <w:t>13</w:t>
            </w:r>
            <w:r w:rsidR="00F561AA">
              <w:rPr>
                <w:noProof/>
                <w:webHidden/>
              </w:rPr>
              <w:fldChar w:fldCharType="end"/>
            </w:r>
          </w:hyperlink>
        </w:p>
        <w:p w14:paraId="1DECFED9" w14:textId="3DCE9C8E"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77" w:history="1">
            <w:r w:rsidR="00F561AA" w:rsidRPr="007778A1">
              <w:rPr>
                <w:rStyle w:val="Hiperpovezava"/>
                <w:rFonts w:cstheme="minorHAnsi"/>
                <w:noProof/>
                <w:lang w:bidi="en-US"/>
              </w:rPr>
              <w:t>3.1.3.1</w:t>
            </w:r>
            <w:r w:rsidR="00F561AA">
              <w:rPr>
                <w:rFonts w:eastAsiaTheme="minorEastAsia" w:cstheme="minorBidi"/>
                <w:noProof/>
                <w:sz w:val="22"/>
                <w:szCs w:val="22"/>
                <w:lang w:val="en-US"/>
              </w:rPr>
              <w:tab/>
            </w:r>
            <w:r w:rsidR="00F561AA" w:rsidRPr="007778A1">
              <w:rPr>
                <w:rStyle w:val="Hiperpovezava"/>
                <w:rFonts w:cstheme="minorHAnsi"/>
                <w:noProof/>
                <w:lang w:bidi="en-US"/>
              </w:rPr>
              <w:t>Programi Ad futura za mednarodno mobilnost za leto 2017</w:t>
            </w:r>
            <w:r w:rsidR="00F561AA">
              <w:rPr>
                <w:noProof/>
                <w:webHidden/>
              </w:rPr>
              <w:tab/>
            </w:r>
            <w:r w:rsidR="00F561AA">
              <w:rPr>
                <w:noProof/>
                <w:webHidden/>
              </w:rPr>
              <w:fldChar w:fldCharType="begin"/>
            </w:r>
            <w:r w:rsidR="00F561AA">
              <w:rPr>
                <w:noProof/>
                <w:webHidden/>
              </w:rPr>
              <w:instrText xml:space="preserve"> PAGEREF _Toc514275177 \h </w:instrText>
            </w:r>
            <w:r w:rsidR="00F561AA">
              <w:rPr>
                <w:noProof/>
                <w:webHidden/>
              </w:rPr>
            </w:r>
            <w:r w:rsidR="00F561AA">
              <w:rPr>
                <w:noProof/>
                <w:webHidden/>
              </w:rPr>
              <w:fldChar w:fldCharType="separate"/>
            </w:r>
            <w:r w:rsidR="007312B9">
              <w:rPr>
                <w:noProof/>
                <w:webHidden/>
              </w:rPr>
              <w:t>13</w:t>
            </w:r>
            <w:r w:rsidR="00F561AA">
              <w:rPr>
                <w:noProof/>
                <w:webHidden/>
              </w:rPr>
              <w:fldChar w:fldCharType="end"/>
            </w:r>
          </w:hyperlink>
        </w:p>
        <w:p w14:paraId="27F98607" w14:textId="7A01B4F5"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78" w:history="1">
            <w:r w:rsidR="00F561AA" w:rsidRPr="007778A1">
              <w:rPr>
                <w:rStyle w:val="Hiperpovezava"/>
                <w:rFonts w:cstheme="minorHAnsi"/>
                <w:noProof/>
                <w:lang w:bidi="en-US"/>
              </w:rPr>
              <w:t>3.1.3.2</w:t>
            </w:r>
            <w:r w:rsidR="00F561AA">
              <w:rPr>
                <w:rFonts w:eastAsiaTheme="minorEastAsia" w:cstheme="minorBidi"/>
                <w:noProof/>
                <w:sz w:val="22"/>
                <w:szCs w:val="22"/>
                <w:lang w:val="en-US"/>
              </w:rPr>
              <w:tab/>
            </w:r>
            <w:r w:rsidR="00F561AA" w:rsidRPr="007778A1">
              <w:rPr>
                <w:rStyle w:val="Hiperpovezava"/>
                <w:rFonts w:cstheme="minorHAnsi"/>
                <w:noProof/>
                <w:lang w:bidi="en-US"/>
              </w:rPr>
              <w:t xml:space="preserve">Programi </w:t>
            </w:r>
            <w:r w:rsidR="00111D72">
              <w:rPr>
                <w:rStyle w:val="Hiperpovezava"/>
                <w:rFonts w:cstheme="minorHAnsi"/>
                <w:noProof/>
                <w:lang w:bidi="en-US"/>
              </w:rPr>
              <w:t>na podlagi</w:t>
            </w:r>
            <w:r w:rsidR="00F561AA" w:rsidRPr="007778A1">
              <w:rPr>
                <w:rStyle w:val="Hiperpovezava"/>
                <w:rFonts w:cstheme="minorHAnsi"/>
                <w:noProof/>
                <w:lang w:bidi="en-US"/>
              </w:rPr>
              <w:t xml:space="preserve"> Zakona o štipendiranju</w:t>
            </w:r>
            <w:r w:rsidR="00F561AA">
              <w:rPr>
                <w:noProof/>
                <w:webHidden/>
              </w:rPr>
              <w:tab/>
            </w:r>
            <w:r w:rsidR="00F561AA">
              <w:rPr>
                <w:noProof/>
                <w:webHidden/>
              </w:rPr>
              <w:fldChar w:fldCharType="begin"/>
            </w:r>
            <w:r w:rsidR="00F561AA">
              <w:rPr>
                <w:noProof/>
                <w:webHidden/>
              </w:rPr>
              <w:instrText xml:space="preserve"> PAGEREF _Toc514275178 \h </w:instrText>
            </w:r>
            <w:r w:rsidR="00F561AA">
              <w:rPr>
                <w:noProof/>
                <w:webHidden/>
              </w:rPr>
            </w:r>
            <w:r w:rsidR="00F561AA">
              <w:rPr>
                <w:noProof/>
                <w:webHidden/>
              </w:rPr>
              <w:fldChar w:fldCharType="separate"/>
            </w:r>
            <w:r w:rsidR="007312B9">
              <w:rPr>
                <w:noProof/>
                <w:webHidden/>
              </w:rPr>
              <w:t>24</w:t>
            </w:r>
            <w:r w:rsidR="00F561AA">
              <w:rPr>
                <w:noProof/>
                <w:webHidden/>
              </w:rPr>
              <w:fldChar w:fldCharType="end"/>
            </w:r>
          </w:hyperlink>
        </w:p>
        <w:p w14:paraId="2A97810D" w14:textId="378B465D"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79" w:history="1">
            <w:r w:rsidR="00F561AA" w:rsidRPr="007778A1">
              <w:rPr>
                <w:rStyle w:val="Hiperpovezava"/>
                <w:rFonts w:cstheme="minorHAnsi"/>
                <w:noProof/>
                <w:lang w:bidi="en-US"/>
              </w:rPr>
              <w:t>3.1.3.3</w:t>
            </w:r>
            <w:r w:rsidR="00F561AA">
              <w:rPr>
                <w:rFonts w:eastAsiaTheme="minorEastAsia" w:cstheme="minorBidi"/>
                <w:noProof/>
                <w:sz w:val="22"/>
                <w:szCs w:val="22"/>
                <w:lang w:val="en-US"/>
              </w:rPr>
              <w:tab/>
            </w:r>
            <w:r w:rsidR="00F561AA" w:rsidRPr="007778A1">
              <w:rPr>
                <w:rStyle w:val="Hiperpovezava"/>
                <w:rFonts w:cstheme="minorHAnsi"/>
                <w:noProof/>
                <w:lang w:bidi="en-US"/>
              </w:rPr>
              <w:t>Programi, sofinancirani iz sredstev evropske kohezijske politike</w:t>
            </w:r>
            <w:r w:rsidR="00F561AA">
              <w:rPr>
                <w:noProof/>
                <w:webHidden/>
              </w:rPr>
              <w:tab/>
            </w:r>
            <w:r w:rsidR="00F561AA">
              <w:rPr>
                <w:noProof/>
                <w:webHidden/>
              </w:rPr>
              <w:fldChar w:fldCharType="begin"/>
            </w:r>
            <w:r w:rsidR="00F561AA">
              <w:rPr>
                <w:noProof/>
                <w:webHidden/>
              </w:rPr>
              <w:instrText xml:space="preserve"> PAGEREF _Toc514275179 \h </w:instrText>
            </w:r>
            <w:r w:rsidR="00F561AA">
              <w:rPr>
                <w:noProof/>
                <w:webHidden/>
              </w:rPr>
            </w:r>
            <w:r w:rsidR="00F561AA">
              <w:rPr>
                <w:noProof/>
                <w:webHidden/>
              </w:rPr>
              <w:fldChar w:fldCharType="separate"/>
            </w:r>
            <w:r w:rsidR="007312B9">
              <w:rPr>
                <w:noProof/>
                <w:webHidden/>
              </w:rPr>
              <w:t>30</w:t>
            </w:r>
            <w:r w:rsidR="00F561AA">
              <w:rPr>
                <w:noProof/>
                <w:webHidden/>
              </w:rPr>
              <w:fldChar w:fldCharType="end"/>
            </w:r>
          </w:hyperlink>
        </w:p>
        <w:p w14:paraId="113EA6A5" w14:textId="13E0C7C7"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80" w:history="1">
            <w:r w:rsidR="00F561AA" w:rsidRPr="007778A1">
              <w:rPr>
                <w:rStyle w:val="Hiperpovezava"/>
                <w:rFonts w:cstheme="minorHAnsi"/>
                <w:noProof/>
                <w:lang w:bidi="en-US"/>
              </w:rPr>
              <w:t>3.1.3.4</w:t>
            </w:r>
            <w:r w:rsidR="00F561AA">
              <w:rPr>
                <w:rFonts w:eastAsiaTheme="minorEastAsia" w:cstheme="minorBidi"/>
                <w:noProof/>
                <w:sz w:val="22"/>
                <w:szCs w:val="22"/>
                <w:lang w:val="en-US"/>
              </w:rPr>
              <w:tab/>
            </w:r>
            <w:r w:rsidR="00F561AA" w:rsidRPr="007778A1">
              <w:rPr>
                <w:rStyle w:val="Hiperpovezava"/>
                <w:rFonts w:cstheme="minorHAnsi"/>
                <w:noProof/>
                <w:lang w:bidi="en-US"/>
              </w:rPr>
              <w:t>Programi, financirani iz drugih virov</w:t>
            </w:r>
            <w:r w:rsidR="00F561AA">
              <w:rPr>
                <w:noProof/>
                <w:webHidden/>
              </w:rPr>
              <w:tab/>
            </w:r>
            <w:r w:rsidR="00F561AA">
              <w:rPr>
                <w:noProof/>
                <w:webHidden/>
              </w:rPr>
              <w:fldChar w:fldCharType="begin"/>
            </w:r>
            <w:r w:rsidR="00F561AA">
              <w:rPr>
                <w:noProof/>
                <w:webHidden/>
              </w:rPr>
              <w:instrText xml:space="preserve"> PAGEREF _Toc514275180 \h </w:instrText>
            </w:r>
            <w:r w:rsidR="00F561AA">
              <w:rPr>
                <w:noProof/>
                <w:webHidden/>
              </w:rPr>
            </w:r>
            <w:r w:rsidR="00F561AA">
              <w:rPr>
                <w:noProof/>
                <w:webHidden/>
              </w:rPr>
              <w:fldChar w:fldCharType="separate"/>
            </w:r>
            <w:r w:rsidR="007312B9">
              <w:rPr>
                <w:noProof/>
                <w:webHidden/>
              </w:rPr>
              <w:t>38</w:t>
            </w:r>
            <w:r w:rsidR="00F561AA">
              <w:rPr>
                <w:noProof/>
                <w:webHidden/>
              </w:rPr>
              <w:fldChar w:fldCharType="end"/>
            </w:r>
          </w:hyperlink>
        </w:p>
        <w:p w14:paraId="2B8BB008" w14:textId="52F54DE4"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81" w:history="1">
            <w:r w:rsidR="00F561AA" w:rsidRPr="007778A1">
              <w:rPr>
                <w:rStyle w:val="Hiperpovezava"/>
                <w:rFonts w:cstheme="minorHAnsi"/>
                <w:noProof/>
                <w:lang w:bidi="en-US"/>
              </w:rPr>
              <w:t>3.1.3.5</w:t>
            </w:r>
            <w:r w:rsidR="00F561AA">
              <w:rPr>
                <w:rFonts w:eastAsiaTheme="minorEastAsia" w:cstheme="minorBidi"/>
                <w:noProof/>
                <w:sz w:val="22"/>
                <w:szCs w:val="22"/>
                <w:lang w:val="en-US"/>
              </w:rPr>
              <w:tab/>
            </w:r>
            <w:r w:rsidR="00F561AA" w:rsidRPr="007778A1">
              <w:rPr>
                <w:rStyle w:val="Hiperpovezava"/>
                <w:rFonts w:cstheme="minorHAnsi"/>
                <w:noProof/>
                <w:lang w:bidi="en-US"/>
              </w:rPr>
              <w:t>Dejavnost iz naslova pravic in obveznosti invalidov in delodajalcev</w:t>
            </w:r>
            <w:r w:rsidR="00F561AA">
              <w:rPr>
                <w:noProof/>
                <w:webHidden/>
              </w:rPr>
              <w:tab/>
            </w:r>
            <w:r w:rsidR="00F561AA">
              <w:rPr>
                <w:noProof/>
                <w:webHidden/>
              </w:rPr>
              <w:fldChar w:fldCharType="begin"/>
            </w:r>
            <w:r w:rsidR="00F561AA">
              <w:rPr>
                <w:noProof/>
                <w:webHidden/>
              </w:rPr>
              <w:instrText xml:space="preserve"> PAGEREF _Toc514275181 \h </w:instrText>
            </w:r>
            <w:r w:rsidR="00F561AA">
              <w:rPr>
                <w:noProof/>
                <w:webHidden/>
              </w:rPr>
            </w:r>
            <w:r w:rsidR="00F561AA">
              <w:rPr>
                <w:noProof/>
                <w:webHidden/>
              </w:rPr>
              <w:fldChar w:fldCharType="separate"/>
            </w:r>
            <w:r w:rsidR="007312B9">
              <w:rPr>
                <w:noProof/>
                <w:webHidden/>
              </w:rPr>
              <w:t>39</w:t>
            </w:r>
            <w:r w:rsidR="00F561AA">
              <w:rPr>
                <w:noProof/>
                <w:webHidden/>
              </w:rPr>
              <w:fldChar w:fldCharType="end"/>
            </w:r>
          </w:hyperlink>
        </w:p>
        <w:p w14:paraId="28ECDD34" w14:textId="24E39F31"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82" w:history="1">
            <w:r w:rsidR="00F561AA" w:rsidRPr="007778A1">
              <w:rPr>
                <w:rStyle w:val="Hiperpovezava"/>
                <w:rFonts w:cstheme="minorHAnsi"/>
                <w:noProof/>
                <w:lang w:bidi="en-US"/>
              </w:rPr>
              <w:t>3.1.3.6</w:t>
            </w:r>
            <w:r w:rsidR="00F561AA">
              <w:rPr>
                <w:rFonts w:eastAsiaTheme="minorEastAsia" w:cstheme="minorBidi"/>
                <w:noProof/>
                <w:sz w:val="22"/>
                <w:szCs w:val="22"/>
                <w:lang w:val="en-US"/>
              </w:rPr>
              <w:tab/>
            </w:r>
            <w:r w:rsidR="00F561AA" w:rsidRPr="007778A1">
              <w:rPr>
                <w:rStyle w:val="Hiperpovezava"/>
                <w:rFonts w:cstheme="minorHAnsi"/>
                <w:noProof/>
                <w:lang w:bidi="en-US"/>
              </w:rPr>
              <w:t>Dejavnost iz naslova pravic delavcev v primeru insolventnosti delodajalca</w:t>
            </w:r>
            <w:r w:rsidR="00F561AA">
              <w:rPr>
                <w:noProof/>
                <w:webHidden/>
              </w:rPr>
              <w:tab/>
            </w:r>
            <w:r w:rsidR="00F561AA">
              <w:rPr>
                <w:noProof/>
                <w:webHidden/>
              </w:rPr>
              <w:fldChar w:fldCharType="begin"/>
            </w:r>
            <w:r w:rsidR="00F561AA">
              <w:rPr>
                <w:noProof/>
                <w:webHidden/>
              </w:rPr>
              <w:instrText xml:space="preserve"> PAGEREF _Toc514275182 \h </w:instrText>
            </w:r>
            <w:r w:rsidR="00F561AA">
              <w:rPr>
                <w:noProof/>
                <w:webHidden/>
              </w:rPr>
            </w:r>
            <w:r w:rsidR="00F561AA">
              <w:rPr>
                <w:noProof/>
                <w:webHidden/>
              </w:rPr>
              <w:fldChar w:fldCharType="separate"/>
            </w:r>
            <w:r w:rsidR="007312B9">
              <w:rPr>
                <w:noProof/>
                <w:webHidden/>
              </w:rPr>
              <w:t>44</w:t>
            </w:r>
            <w:r w:rsidR="00F561AA">
              <w:rPr>
                <w:noProof/>
                <w:webHidden/>
              </w:rPr>
              <w:fldChar w:fldCharType="end"/>
            </w:r>
          </w:hyperlink>
        </w:p>
        <w:p w14:paraId="21EED382" w14:textId="12CB210D"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83" w:history="1">
            <w:r w:rsidR="00F561AA" w:rsidRPr="007778A1">
              <w:rPr>
                <w:rStyle w:val="Hiperpovezava"/>
                <w:rFonts w:cstheme="minorHAnsi"/>
                <w:noProof/>
                <w:lang w:bidi="en-US"/>
              </w:rPr>
              <w:t>3.1.3.7</w:t>
            </w:r>
            <w:r w:rsidR="00F561AA">
              <w:rPr>
                <w:rFonts w:eastAsiaTheme="minorEastAsia" w:cstheme="minorBidi"/>
                <w:noProof/>
                <w:sz w:val="22"/>
                <w:szCs w:val="22"/>
                <w:lang w:val="en-US"/>
              </w:rPr>
              <w:tab/>
            </w:r>
            <w:r w:rsidR="00F561AA" w:rsidRPr="007778A1">
              <w:rPr>
                <w:rStyle w:val="Hiperpovezava"/>
                <w:rFonts w:cstheme="minorHAnsi"/>
                <w:noProof/>
                <w:lang w:bidi="en-US"/>
              </w:rPr>
              <w:t>Dejavnost iz naslova pravic otrok v primeru neplačevanja preživnin</w:t>
            </w:r>
            <w:r w:rsidR="00F561AA">
              <w:rPr>
                <w:noProof/>
                <w:webHidden/>
              </w:rPr>
              <w:tab/>
            </w:r>
            <w:r w:rsidR="00F561AA">
              <w:rPr>
                <w:noProof/>
                <w:webHidden/>
              </w:rPr>
              <w:fldChar w:fldCharType="begin"/>
            </w:r>
            <w:r w:rsidR="00F561AA">
              <w:rPr>
                <w:noProof/>
                <w:webHidden/>
              </w:rPr>
              <w:instrText xml:space="preserve"> PAGEREF _Toc514275183 \h </w:instrText>
            </w:r>
            <w:r w:rsidR="00F561AA">
              <w:rPr>
                <w:noProof/>
                <w:webHidden/>
              </w:rPr>
            </w:r>
            <w:r w:rsidR="00F561AA">
              <w:rPr>
                <w:noProof/>
                <w:webHidden/>
              </w:rPr>
              <w:fldChar w:fldCharType="separate"/>
            </w:r>
            <w:r w:rsidR="007312B9">
              <w:rPr>
                <w:noProof/>
                <w:webHidden/>
              </w:rPr>
              <w:t>46</w:t>
            </w:r>
            <w:r w:rsidR="00F561AA">
              <w:rPr>
                <w:noProof/>
                <w:webHidden/>
              </w:rPr>
              <w:fldChar w:fldCharType="end"/>
            </w:r>
          </w:hyperlink>
        </w:p>
        <w:p w14:paraId="6234DDDE" w14:textId="727A7D7E" w:rsidR="00F561AA" w:rsidRDefault="00C22C3E">
          <w:pPr>
            <w:pStyle w:val="Kazalovsebine2"/>
            <w:tabs>
              <w:tab w:val="left" w:pos="880"/>
              <w:tab w:val="right" w:leader="dot" w:pos="9736"/>
            </w:tabs>
            <w:rPr>
              <w:rFonts w:eastAsiaTheme="minorEastAsia" w:cstheme="minorBidi"/>
              <w:smallCaps w:val="0"/>
              <w:noProof/>
              <w:sz w:val="22"/>
              <w:szCs w:val="22"/>
              <w:lang w:val="en-US"/>
            </w:rPr>
          </w:pPr>
          <w:hyperlink w:anchor="_Toc514275184" w:history="1">
            <w:r w:rsidR="00F561AA" w:rsidRPr="007778A1">
              <w:rPr>
                <w:rStyle w:val="Hiperpovezava"/>
                <w:rFonts w:cstheme="minorHAnsi"/>
                <w:noProof/>
                <w:lang w:bidi="en-US"/>
              </w:rPr>
              <w:t>3.2</w:t>
            </w:r>
            <w:r w:rsidR="00F561AA">
              <w:rPr>
                <w:rFonts w:eastAsiaTheme="minorEastAsia" w:cstheme="minorBidi"/>
                <w:smallCaps w:val="0"/>
                <w:noProof/>
                <w:sz w:val="22"/>
                <w:szCs w:val="22"/>
                <w:lang w:val="en-US"/>
              </w:rPr>
              <w:tab/>
            </w:r>
            <w:r w:rsidR="00F561AA" w:rsidRPr="007778A1">
              <w:rPr>
                <w:rStyle w:val="Hiperpovezava"/>
                <w:rFonts w:cstheme="minorHAnsi"/>
                <w:noProof/>
                <w:lang w:bidi="en-US"/>
              </w:rPr>
              <w:t>Kadrovanje, investicijska vlaganja in kakovost</w:t>
            </w:r>
            <w:r w:rsidR="00F561AA">
              <w:rPr>
                <w:noProof/>
                <w:webHidden/>
              </w:rPr>
              <w:tab/>
            </w:r>
            <w:r w:rsidR="00F561AA">
              <w:rPr>
                <w:noProof/>
                <w:webHidden/>
              </w:rPr>
              <w:fldChar w:fldCharType="begin"/>
            </w:r>
            <w:r w:rsidR="00F561AA">
              <w:rPr>
                <w:noProof/>
                <w:webHidden/>
              </w:rPr>
              <w:instrText xml:space="preserve"> PAGEREF _Toc514275184 \h </w:instrText>
            </w:r>
            <w:r w:rsidR="00F561AA">
              <w:rPr>
                <w:noProof/>
                <w:webHidden/>
              </w:rPr>
            </w:r>
            <w:r w:rsidR="00F561AA">
              <w:rPr>
                <w:noProof/>
                <w:webHidden/>
              </w:rPr>
              <w:fldChar w:fldCharType="separate"/>
            </w:r>
            <w:r w:rsidR="007312B9">
              <w:rPr>
                <w:noProof/>
                <w:webHidden/>
              </w:rPr>
              <w:t>52</w:t>
            </w:r>
            <w:r w:rsidR="00F561AA">
              <w:rPr>
                <w:noProof/>
                <w:webHidden/>
              </w:rPr>
              <w:fldChar w:fldCharType="end"/>
            </w:r>
          </w:hyperlink>
        </w:p>
        <w:p w14:paraId="21307DF8" w14:textId="41E4CA1F"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85" w:history="1">
            <w:r w:rsidR="00F561AA" w:rsidRPr="007778A1">
              <w:rPr>
                <w:rStyle w:val="Hiperpovezava"/>
                <w:rFonts w:cstheme="minorHAnsi"/>
                <w:noProof/>
                <w:lang w:bidi="en-US"/>
              </w:rPr>
              <w:t>3.2.1</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Kadrovanje</w:t>
            </w:r>
            <w:r w:rsidR="00F561AA">
              <w:rPr>
                <w:noProof/>
                <w:webHidden/>
              </w:rPr>
              <w:tab/>
            </w:r>
            <w:r w:rsidR="00F561AA">
              <w:rPr>
                <w:noProof/>
                <w:webHidden/>
              </w:rPr>
              <w:fldChar w:fldCharType="begin"/>
            </w:r>
            <w:r w:rsidR="00F561AA">
              <w:rPr>
                <w:noProof/>
                <w:webHidden/>
              </w:rPr>
              <w:instrText xml:space="preserve"> PAGEREF _Toc514275185 \h </w:instrText>
            </w:r>
            <w:r w:rsidR="00F561AA">
              <w:rPr>
                <w:noProof/>
                <w:webHidden/>
              </w:rPr>
            </w:r>
            <w:r w:rsidR="00F561AA">
              <w:rPr>
                <w:noProof/>
                <w:webHidden/>
              </w:rPr>
              <w:fldChar w:fldCharType="separate"/>
            </w:r>
            <w:r w:rsidR="007312B9">
              <w:rPr>
                <w:noProof/>
                <w:webHidden/>
              </w:rPr>
              <w:t>52</w:t>
            </w:r>
            <w:r w:rsidR="00F561AA">
              <w:rPr>
                <w:noProof/>
                <w:webHidden/>
              </w:rPr>
              <w:fldChar w:fldCharType="end"/>
            </w:r>
          </w:hyperlink>
        </w:p>
        <w:p w14:paraId="5C5D5148" w14:textId="673AFAE6"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86" w:history="1">
            <w:r w:rsidR="00F561AA" w:rsidRPr="007778A1">
              <w:rPr>
                <w:rStyle w:val="Hiperpovezava"/>
                <w:rFonts w:cstheme="minorHAnsi"/>
                <w:noProof/>
                <w:lang w:bidi="en-US"/>
              </w:rPr>
              <w:t>3.2.1.1</w:t>
            </w:r>
            <w:r w:rsidR="00F561AA">
              <w:rPr>
                <w:rFonts w:eastAsiaTheme="minorEastAsia" w:cstheme="minorBidi"/>
                <w:noProof/>
                <w:sz w:val="22"/>
                <w:szCs w:val="22"/>
                <w:lang w:val="en-US"/>
              </w:rPr>
              <w:tab/>
            </w:r>
            <w:r w:rsidR="00F561AA" w:rsidRPr="007778A1">
              <w:rPr>
                <w:rStyle w:val="Hiperpovezava"/>
                <w:rFonts w:cstheme="minorHAnsi"/>
                <w:noProof/>
                <w:lang w:bidi="en-US"/>
              </w:rPr>
              <w:t>Izobraževanje in usposabljanje</w:t>
            </w:r>
            <w:r w:rsidR="00F561AA">
              <w:rPr>
                <w:noProof/>
                <w:webHidden/>
              </w:rPr>
              <w:tab/>
            </w:r>
            <w:r w:rsidR="00F561AA">
              <w:rPr>
                <w:noProof/>
                <w:webHidden/>
              </w:rPr>
              <w:fldChar w:fldCharType="begin"/>
            </w:r>
            <w:r w:rsidR="00F561AA">
              <w:rPr>
                <w:noProof/>
                <w:webHidden/>
              </w:rPr>
              <w:instrText xml:space="preserve"> PAGEREF _Toc514275186 \h </w:instrText>
            </w:r>
            <w:r w:rsidR="00F561AA">
              <w:rPr>
                <w:noProof/>
                <w:webHidden/>
              </w:rPr>
            </w:r>
            <w:r w:rsidR="00F561AA">
              <w:rPr>
                <w:noProof/>
                <w:webHidden/>
              </w:rPr>
              <w:fldChar w:fldCharType="separate"/>
            </w:r>
            <w:r w:rsidR="007312B9">
              <w:rPr>
                <w:noProof/>
                <w:webHidden/>
              </w:rPr>
              <w:t>54</w:t>
            </w:r>
            <w:r w:rsidR="00F561AA">
              <w:rPr>
                <w:noProof/>
                <w:webHidden/>
              </w:rPr>
              <w:fldChar w:fldCharType="end"/>
            </w:r>
          </w:hyperlink>
        </w:p>
        <w:p w14:paraId="03042E39" w14:textId="1F6F141D"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87" w:history="1">
            <w:r w:rsidR="00F561AA" w:rsidRPr="007778A1">
              <w:rPr>
                <w:rStyle w:val="Hiperpovezava"/>
                <w:rFonts w:cstheme="minorHAnsi"/>
                <w:noProof/>
                <w:lang w:bidi="en-US"/>
              </w:rPr>
              <w:t>3.2.1.2</w:t>
            </w:r>
            <w:r w:rsidR="00F561AA">
              <w:rPr>
                <w:rFonts w:eastAsiaTheme="minorEastAsia" w:cstheme="minorBidi"/>
                <w:noProof/>
                <w:sz w:val="22"/>
                <w:szCs w:val="22"/>
                <w:lang w:val="en-US"/>
              </w:rPr>
              <w:tab/>
            </w:r>
            <w:r w:rsidR="00F561AA" w:rsidRPr="007778A1">
              <w:rPr>
                <w:rStyle w:val="Hiperpovezava"/>
                <w:rFonts w:cstheme="minorHAnsi"/>
                <w:noProof/>
                <w:lang w:bidi="en-US"/>
              </w:rPr>
              <w:t>Varnost in zdravje pri delu</w:t>
            </w:r>
            <w:r w:rsidR="00F561AA">
              <w:rPr>
                <w:noProof/>
                <w:webHidden/>
              </w:rPr>
              <w:tab/>
            </w:r>
            <w:r w:rsidR="00F561AA">
              <w:rPr>
                <w:noProof/>
                <w:webHidden/>
              </w:rPr>
              <w:fldChar w:fldCharType="begin"/>
            </w:r>
            <w:r w:rsidR="00F561AA">
              <w:rPr>
                <w:noProof/>
                <w:webHidden/>
              </w:rPr>
              <w:instrText xml:space="preserve"> PAGEREF _Toc514275187 \h </w:instrText>
            </w:r>
            <w:r w:rsidR="00F561AA">
              <w:rPr>
                <w:noProof/>
                <w:webHidden/>
              </w:rPr>
            </w:r>
            <w:r w:rsidR="00F561AA">
              <w:rPr>
                <w:noProof/>
                <w:webHidden/>
              </w:rPr>
              <w:fldChar w:fldCharType="separate"/>
            </w:r>
            <w:r w:rsidR="007312B9">
              <w:rPr>
                <w:noProof/>
                <w:webHidden/>
              </w:rPr>
              <w:t>55</w:t>
            </w:r>
            <w:r w:rsidR="00F561AA">
              <w:rPr>
                <w:noProof/>
                <w:webHidden/>
              </w:rPr>
              <w:fldChar w:fldCharType="end"/>
            </w:r>
          </w:hyperlink>
        </w:p>
        <w:p w14:paraId="526DE5DF" w14:textId="1703B21B"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188" w:history="1">
            <w:r w:rsidR="00F561AA" w:rsidRPr="007778A1">
              <w:rPr>
                <w:rStyle w:val="Hiperpovezava"/>
                <w:rFonts w:cstheme="minorHAnsi"/>
                <w:noProof/>
                <w:lang w:bidi="en-US"/>
              </w:rPr>
              <w:t>3.2.1.3</w:t>
            </w:r>
            <w:r w:rsidR="00F561AA">
              <w:rPr>
                <w:rFonts w:eastAsiaTheme="minorEastAsia" w:cstheme="minorBidi"/>
                <w:noProof/>
                <w:sz w:val="22"/>
                <w:szCs w:val="22"/>
                <w:lang w:val="en-US"/>
              </w:rPr>
              <w:tab/>
            </w:r>
            <w:r w:rsidR="00F561AA" w:rsidRPr="007778A1">
              <w:rPr>
                <w:rStyle w:val="Hiperpovezava"/>
                <w:rFonts w:cstheme="minorHAnsi"/>
                <w:noProof/>
                <w:lang w:bidi="en-US"/>
              </w:rPr>
              <w:t>Organizacijska shema</w:t>
            </w:r>
            <w:r w:rsidR="00F561AA">
              <w:rPr>
                <w:noProof/>
                <w:webHidden/>
              </w:rPr>
              <w:tab/>
            </w:r>
            <w:r w:rsidR="00F561AA">
              <w:rPr>
                <w:noProof/>
                <w:webHidden/>
              </w:rPr>
              <w:fldChar w:fldCharType="begin"/>
            </w:r>
            <w:r w:rsidR="00F561AA">
              <w:rPr>
                <w:noProof/>
                <w:webHidden/>
              </w:rPr>
              <w:instrText xml:space="preserve"> PAGEREF _Toc514275188 \h </w:instrText>
            </w:r>
            <w:r w:rsidR="00F561AA">
              <w:rPr>
                <w:noProof/>
                <w:webHidden/>
              </w:rPr>
            </w:r>
            <w:r w:rsidR="00F561AA">
              <w:rPr>
                <w:noProof/>
                <w:webHidden/>
              </w:rPr>
              <w:fldChar w:fldCharType="separate"/>
            </w:r>
            <w:r w:rsidR="007312B9">
              <w:rPr>
                <w:noProof/>
                <w:webHidden/>
              </w:rPr>
              <w:t>55</w:t>
            </w:r>
            <w:r w:rsidR="00F561AA">
              <w:rPr>
                <w:noProof/>
                <w:webHidden/>
              </w:rPr>
              <w:fldChar w:fldCharType="end"/>
            </w:r>
          </w:hyperlink>
        </w:p>
        <w:p w14:paraId="5D187973" w14:textId="07FD1A01" w:rsidR="00F561AA" w:rsidRDefault="00C22C3E">
          <w:pPr>
            <w:pStyle w:val="Kazalovsebine2"/>
            <w:tabs>
              <w:tab w:val="left" w:pos="880"/>
              <w:tab w:val="right" w:leader="dot" w:pos="9736"/>
            </w:tabs>
            <w:rPr>
              <w:rFonts w:eastAsiaTheme="minorEastAsia" w:cstheme="minorBidi"/>
              <w:smallCaps w:val="0"/>
              <w:noProof/>
              <w:sz w:val="22"/>
              <w:szCs w:val="22"/>
              <w:lang w:val="en-US"/>
            </w:rPr>
          </w:pPr>
          <w:hyperlink w:anchor="_Toc514275189" w:history="1">
            <w:r w:rsidR="00F561AA" w:rsidRPr="007778A1">
              <w:rPr>
                <w:rStyle w:val="Hiperpovezava"/>
                <w:rFonts w:cstheme="minorHAnsi"/>
                <w:noProof/>
                <w:lang w:bidi="en-US"/>
              </w:rPr>
              <w:t>3.3</w:t>
            </w:r>
            <w:r w:rsidR="00F561AA">
              <w:rPr>
                <w:rFonts w:eastAsiaTheme="minorEastAsia" w:cstheme="minorBidi"/>
                <w:smallCaps w:val="0"/>
                <w:noProof/>
                <w:sz w:val="22"/>
                <w:szCs w:val="22"/>
                <w:lang w:val="en-US"/>
              </w:rPr>
              <w:tab/>
            </w:r>
            <w:r w:rsidR="00F561AA" w:rsidRPr="007778A1">
              <w:rPr>
                <w:rStyle w:val="Hiperpovezava"/>
                <w:rFonts w:cstheme="minorHAnsi"/>
                <w:noProof/>
                <w:lang w:bidi="en-US"/>
              </w:rPr>
              <w:t>Informatika</w:t>
            </w:r>
            <w:r w:rsidR="00F561AA">
              <w:rPr>
                <w:noProof/>
                <w:webHidden/>
              </w:rPr>
              <w:tab/>
            </w:r>
            <w:r w:rsidR="00F561AA">
              <w:rPr>
                <w:noProof/>
                <w:webHidden/>
              </w:rPr>
              <w:fldChar w:fldCharType="begin"/>
            </w:r>
            <w:r w:rsidR="00F561AA">
              <w:rPr>
                <w:noProof/>
                <w:webHidden/>
              </w:rPr>
              <w:instrText xml:space="preserve"> PAGEREF _Toc514275189 \h </w:instrText>
            </w:r>
            <w:r w:rsidR="00F561AA">
              <w:rPr>
                <w:noProof/>
                <w:webHidden/>
              </w:rPr>
            </w:r>
            <w:r w:rsidR="00F561AA">
              <w:rPr>
                <w:noProof/>
                <w:webHidden/>
              </w:rPr>
              <w:fldChar w:fldCharType="separate"/>
            </w:r>
            <w:r w:rsidR="007312B9">
              <w:rPr>
                <w:noProof/>
                <w:webHidden/>
              </w:rPr>
              <w:t>57</w:t>
            </w:r>
            <w:r w:rsidR="00F561AA">
              <w:rPr>
                <w:noProof/>
                <w:webHidden/>
              </w:rPr>
              <w:fldChar w:fldCharType="end"/>
            </w:r>
          </w:hyperlink>
        </w:p>
        <w:p w14:paraId="0EF80EAA" w14:textId="5F2746B5" w:rsidR="00F561AA" w:rsidRDefault="00C22C3E">
          <w:pPr>
            <w:pStyle w:val="Kazalovsebine2"/>
            <w:tabs>
              <w:tab w:val="left" w:pos="880"/>
              <w:tab w:val="right" w:leader="dot" w:pos="9736"/>
            </w:tabs>
            <w:rPr>
              <w:rFonts w:eastAsiaTheme="minorEastAsia" w:cstheme="minorBidi"/>
              <w:smallCaps w:val="0"/>
              <w:noProof/>
              <w:sz w:val="22"/>
              <w:szCs w:val="22"/>
              <w:lang w:val="en-US"/>
            </w:rPr>
          </w:pPr>
          <w:hyperlink w:anchor="_Toc514275190" w:history="1">
            <w:r w:rsidR="00F561AA" w:rsidRPr="007778A1">
              <w:rPr>
                <w:rStyle w:val="Hiperpovezava"/>
                <w:rFonts w:cstheme="minorHAnsi"/>
                <w:noProof/>
                <w:lang w:bidi="en-US"/>
              </w:rPr>
              <w:t>3.4</w:t>
            </w:r>
            <w:r w:rsidR="00F561AA">
              <w:rPr>
                <w:rFonts w:eastAsiaTheme="minorEastAsia" w:cstheme="minorBidi"/>
                <w:smallCaps w:val="0"/>
                <w:noProof/>
                <w:sz w:val="22"/>
                <w:szCs w:val="22"/>
                <w:lang w:val="en-US"/>
              </w:rPr>
              <w:tab/>
            </w:r>
            <w:r w:rsidR="00F561AA" w:rsidRPr="007778A1">
              <w:rPr>
                <w:rStyle w:val="Hiperpovezava"/>
                <w:rFonts w:cstheme="minorHAnsi"/>
                <w:noProof/>
                <w:lang w:bidi="en-US"/>
              </w:rPr>
              <w:t>Odnosi z javnostmi</w:t>
            </w:r>
            <w:r w:rsidR="00F561AA">
              <w:rPr>
                <w:noProof/>
                <w:webHidden/>
              </w:rPr>
              <w:tab/>
            </w:r>
            <w:r w:rsidR="00F561AA">
              <w:rPr>
                <w:noProof/>
                <w:webHidden/>
              </w:rPr>
              <w:fldChar w:fldCharType="begin"/>
            </w:r>
            <w:r w:rsidR="00F561AA">
              <w:rPr>
                <w:noProof/>
                <w:webHidden/>
              </w:rPr>
              <w:instrText xml:space="preserve"> PAGEREF _Toc514275190 \h </w:instrText>
            </w:r>
            <w:r w:rsidR="00F561AA">
              <w:rPr>
                <w:noProof/>
                <w:webHidden/>
              </w:rPr>
            </w:r>
            <w:r w:rsidR="00F561AA">
              <w:rPr>
                <w:noProof/>
                <w:webHidden/>
              </w:rPr>
              <w:fldChar w:fldCharType="separate"/>
            </w:r>
            <w:r w:rsidR="007312B9">
              <w:rPr>
                <w:noProof/>
                <w:webHidden/>
              </w:rPr>
              <w:t>57</w:t>
            </w:r>
            <w:r w:rsidR="00F561AA">
              <w:rPr>
                <w:noProof/>
                <w:webHidden/>
              </w:rPr>
              <w:fldChar w:fldCharType="end"/>
            </w:r>
          </w:hyperlink>
        </w:p>
        <w:p w14:paraId="5D575A16" w14:textId="57AFB20B" w:rsidR="00F561AA" w:rsidRDefault="00C22C3E">
          <w:pPr>
            <w:pStyle w:val="Kazalovsebine1"/>
            <w:tabs>
              <w:tab w:val="left" w:pos="440"/>
              <w:tab w:val="right" w:leader="dot" w:pos="9736"/>
            </w:tabs>
            <w:rPr>
              <w:rFonts w:eastAsiaTheme="minorEastAsia" w:cstheme="minorBidi"/>
              <w:b w:val="0"/>
              <w:bCs w:val="0"/>
              <w:caps w:val="0"/>
              <w:noProof/>
              <w:sz w:val="22"/>
              <w:szCs w:val="22"/>
              <w:lang w:val="en-US"/>
            </w:rPr>
          </w:pPr>
          <w:hyperlink w:anchor="_Toc514275191" w:history="1">
            <w:r w:rsidR="00F561AA" w:rsidRPr="007778A1">
              <w:rPr>
                <w:rStyle w:val="Hiperpovezava"/>
                <w:rFonts w:cstheme="minorHAnsi"/>
                <w:noProof/>
                <w:lang w:bidi="en-US"/>
              </w:rPr>
              <w:t>4</w:t>
            </w:r>
            <w:r w:rsidR="00F561AA">
              <w:rPr>
                <w:rFonts w:eastAsiaTheme="minorEastAsia" w:cstheme="minorBidi"/>
                <w:b w:val="0"/>
                <w:bCs w:val="0"/>
                <w:caps w:val="0"/>
                <w:noProof/>
                <w:sz w:val="22"/>
                <w:szCs w:val="22"/>
                <w:lang w:val="en-US"/>
              </w:rPr>
              <w:tab/>
            </w:r>
            <w:r w:rsidR="00F561AA" w:rsidRPr="007778A1">
              <w:rPr>
                <w:rStyle w:val="Hiperpovezava"/>
                <w:rFonts w:cstheme="minorHAnsi"/>
                <w:noProof/>
                <w:lang w:bidi="en-US"/>
              </w:rPr>
              <w:t>RAČUNOVODSKO POROČILO</w:t>
            </w:r>
            <w:r w:rsidR="00F561AA">
              <w:rPr>
                <w:noProof/>
                <w:webHidden/>
              </w:rPr>
              <w:tab/>
            </w:r>
            <w:r w:rsidR="00F561AA">
              <w:rPr>
                <w:noProof/>
                <w:webHidden/>
              </w:rPr>
              <w:fldChar w:fldCharType="begin"/>
            </w:r>
            <w:r w:rsidR="00F561AA">
              <w:rPr>
                <w:noProof/>
                <w:webHidden/>
              </w:rPr>
              <w:instrText xml:space="preserve"> PAGEREF _Toc514275191 \h </w:instrText>
            </w:r>
            <w:r w:rsidR="00F561AA">
              <w:rPr>
                <w:noProof/>
                <w:webHidden/>
              </w:rPr>
            </w:r>
            <w:r w:rsidR="00F561AA">
              <w:rPr>
                <w:noProof/>
                <w:webHidden/>
              </w:rPr>
              <w:fldChar w:fldCharType="separate"/>
            </w:r>
            <w:r w:rsidR="007312B9">
              <w:rPr>
                <w:noProof/>
                <w:webHidden/>
              </w:rPr>
              <w:t>60</w:t>
            </w:r>
            <w:r w:rsidR="00F561AA">
              <w:rPr>
                <w:noProof/>
                <w:webHidden/>
              </w:rPr>
              <w:fldChar w:fldCharType="end"/>
            </w:r>
          </w:hyperlink>
        </w:p>
        <w:p w14:paraId="7B27DF05" w14:textId="74994903" w:rsidR="00F561AA" w:rsidRDefault="00C22C3E">
          <w:pPr>
            <w:pStyle w:val="Kazalovsebine2"/>
            <w:tabs>
              <w:tab w:val="left" w:pos="880"/>
              <w:tab w:val="right" w:leader="dot" w:pos="9736"/>
            </w:tabs>
            <w:rPr>
              <w:rFonts w:eastAsiaTheme="minorEastAsia" w:cstheme="minorBidi"/>
              <w:smallCaps w:val="0"/>
              <w:noProof/>
              <w:sz w:val="22"/>
              <w:szCs w:val="22"/>
              <w:lang w:val="en-US"/>
            </w:rPr>
          </w:pPr>
          <w:hyperlink w:anchor="_Toc514275192" w:history="1">
            <w:r w:rsidR="00F561AA" w:rsidRPr="007778A1">
              <w:rPr>
                <w:rStyle w:val="Hiperpovezava"/>
                <w:rFonts w:cstheme="minorHAnsi"/>
                <w:noProof/>
                <w:lang w:bidi="en-US"/>
              </w:rPr>
              <w:t>4.1</w:t>
            </w:r>
            <w:r w:rsidR="00F561AA">
              <w:rPr>
                <w:rFonts w:eastAsiaTheme="minorEastAsia" w:cstheme="minorBidi"/>
                <w:smallCaps w:val="0"/>
                <w:noProof/>
                <w:sz w:val="22"/>
                <w:szCs w:val="22"/>
                <w:lang w:val="en-US"/>
              </w:rPr>
              <w:tab/>
            </w:r>
            <w:r w:rsidR="00F561AA" w:rsidRPr="007778A1">
              <w:rPr>
                <w:rStyle w:val="Hiperpovezava"/>
                <w:rFonts w:cstheme="minorHAnsi"/>
                <w:noProof/>
                <w:lang w:bidi="en-US"/>
              </w:rPr>
              <w:t>UVOD</w:t>
            </w:r>
            <w:r w:rsidR="00F561AA">
              <w:rPr>
                <w:noProof/>
                <w:webHidden/>
              </w:rPr>
              <w:tab/>
            </w:r>
            <w:r w:rsidR="00F561AA">
              <w:rPr>
                <w:noProof/>
                <w:webHidden/>
              </w:rPr>
              <w:fldChar w:fldCharType="begin"/>
            </w:r>
            <w:r w:rsidR="00F561AA">
              <w:rPr>
                <w:noProof/>
                <w:webHidden/>
              </w:rPr>
              <w:instrText xml:space="preserve"> PAGEREF _Toc514275192 \h </w:instrText>
            </w:r>
            <w:r w:rsidR="00F561AA">
              <w:rPr>
                <w:noProof/>
                <w:webHidden/>
              </w:rPr>
            </w:r>
            <w:r w:rsidR="00F561AA">
              <w:rPr>
                <w:noProof/>
                <w:webHidden/>
              </w:rPr>
              <w:fldChar w:fldCharType="separate"/>
            </w:r>
            <w:r w:rsidR="007312B9">
              <w:rPr>
                <w:noProof/>
                <w:webHidden/>
              </w:rPr>
              <w:t>60</w:t>
            </w:r>
            <w:r w:rsidR="00F561AA">
              <w:rPr>
                <w:noProof/>
                <w:webHidden/>
              </w:rPr>
              <w:fldChar w:fldCharType="end"/>
            </w:r>
          </w:hyperlink>
        </w:p>
        <w:p w14:paraId="43A3CBA3" w14:textId="1AE4D73C"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93" w:history="1">
            <w:r w:rsidR="00F561AA" w:rsidRPr="007778A1">
              <w:rPr>
                <w:rStyle w:val="Hiperpovezava"/>
                <w:rFonts w:cstheme="minorHAnsi"/>
                <w:noProof/>
                <w:lang w:bidi="en-US"/>
              </w:rPr>
              <w:t>4.1.1</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Spremljanje poslovanja</w:t>
            </w:r>
            <w:r w:rsidR="00F561AA">
              <w:rPr>
                <w:noProof/>
                <w:webHidden/>
              </w:rPr>
              <w:tab/>
            </w:r>
            <w:r w:rsidR="00F561AA">
              <w:rPr>
                <w:noProof/>
                <w:webHidden/>
              </w:rPr>
              <w:fldChar w:fldCharType="begin"/>
            </w:r>
            <w:r w:rsidR="00F561AA">
              <w:rPr>
                <w:noProof/>
                <w:webHidden/>
              </w:rPr>
              <w:instrText xml:space="preserve"> PAGEREF _Toc514275193 \h </w:instrText>
            </w:r>
            <w:r w:rsidR="00F561AA">
              <w:rPr>
                <w:noProof/>
                <w:webHidden/>
              </w:rPr>
            </w:r>
            <w:r w:rsidR="00F561AA">
              <w:rPr>
                <w:noProof/>
                <w:webHidden/>
              </w:rPr>
              <w:fldChar w:fldCharType="separate"/>
            </w:r>
            <w:r w:rsidR="007312B9">
              <w:rPr>
                <w:noProof/>
                <w:webHidden/>
              </w:rPr>
              <w:t>60</w:t>
            </w:r>
            <w:r w:rsidR="00F561AA">
              <w:rPr>
                <w:noProof/>
                <w:webHidden/>
              </w:rPr>
              <w:fldChar w:fldCharType="end"/>
            </w:r>
          </w:hyperlink>
        </w:p>
        <w:p w14:paraId="7DC7F9C3" w14:textId="28215781"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94" w:history="1">
            <w:r w:rsidR="00F561AA" w:rsidRPr="007778A1">
              <w:rPr>
                <w:rStyle w:val="Hiperpovezava"/>
                <w:rFonts w:cstheme="minorHAnsi"/>
                <w:noProof/>
                <w:lang w:bidi="en-US"/>
              </w:rPr>
              <w:t>4.1.2</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Poslovni računi</w:t>
            </w:r>
            <w:r w:rsidR="00F561AA">
              <w:rPr>
                <w:noProof/>
                <w:webHidden/>
              </w:rPr>
              <w:tab/>
            </w:r>
            <w:r w:rsidR="00F561AA">
              <w:rPr>
                <w:noProof/>
                <w:webHidden/>
              </w:rPr>
              <w:fldChar w:fldCharType="begin"/>
            </w:r>
            <w:r w:rsidR="00F561AA">
              <w:rPr>
                <w:noProof/>
                <w:webHidden/>
              </w:rPr>
              <w:instrText xml:space="preserve"> PAGEREF _Toc514275194 \h </w:instrText>
            </w:r>
            <w:r w:rsidR="00F561AA">
              <w:rPr>
                <w:noProof/>
                <w:webHidden/>
              </w:rPr>
            </w:r>
            <w:r w:rsidR="00F561AA">
              <w:rPr>
                <w:noProof/>
                <w:webHidden/>
              </w:rPr>
              <w:fldChar w:fldCharType="separate"/>
            </w:r>
            <w:r w:rsidR="007312B9">
              <w:rPr>
                <w:noProof/>
                <w:webHidden/>
              </w:rPr>
              <w:t>60</w:t>
            </w:r>
            <w:r w:rsidR="00F561AA">
              <w:rPr>
                <w:noProof/>
                <w:webHidden/>
              </w:rPr>
              <w:fldChar w:fldCharType="end"/>
            </w:r>
          </w:hyperlink>
        </w:p>
        <w:p w14:paraId="7BC5ADF7" w14:textId="400FE9DF"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95" w:history="1">
            <w:r w:rsidR="00F561AA" w:rsidRPr="007778A1">
              <w:rPr>
                <w:rStyle w:val="Hiperpovezava"/>
                <w:rFonts w:cstheme="minorHAnsi"/>
                <w:noProof/>
                <w:lang w:bidi="en-US"/>
              </w:rPr>
              <w:t>4.1.3</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Evidentiranje poslovnih dogodkov</w:t>
            </w:r>
            <w:r w:rsidR="00F561AA">
              <w:rPr>
                <w:noProof/>
                <w:webHidden/>
              </w:rPr>
              <w:tab/>
            </w:r>
            <w:r w:rsidR="00F561AA">
              <w:rPr>
                <w:noProof/>
                <w:webHidden/>
              </w:rPr>
              <w:fldChar w:fldCharType="begin"/>
            </w:r>
            <w:r w:rsidR="00F561AA">
              <w:rPr>
                <w:noProof/>
                <w:webHidden/>
              </w:rPr>
              <w:instrText xml:space="preserve"> PAGEREF _Toc514275195 \h </w:instrText>
            </w:r>
            <w:r w:rsidR="00F561AA">
              <w:rPr>
                <w:noProof/>
                <w:webHidden/>
              </w:rPr>
            </w:r>
            <w:r w:rsidR="00F561AA">
              <w:rPr>
                <w:noProof/>
                <w:webHidden/>
              </w:rPr>
              <w:fldChar w:fldCharType="separate"/>
            </w:r>
            <w:r w:rsidR="007312B9">
              <w:rPr>
                <w:noProof/>
                <w:webHidden/>
              </w:rPr>
              <w:t>60</w:t>
            </w:r>
            <w:r w:rsidR="00F561AA">
              <w:rPr>
                <w:noProof/>
                <w:webHidden/>
              </w:rPr>
              <w:fldChar w:fldCharType="end"/>
            </w:r>
          </w:hyperlink>
        </w:p>
        <w:p w14:paraId="69AFCDF2" w14:textId="3B9FC17B"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96" w:history="1">
            <w:r w:rsidR="00F561AA" w:rsidRPr="007778A1">
              <w:rPr>
                <w:rStyle w:val="Hiperpovezava"/>
                <w:rFonts w:cstheme="minorHAnsi"/>
                <w:noProof/>
                <w:lang w:bidi="en-US"/>
              </w:rPr>
              <w:t>4.1.4</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Notranji in zunanji nadzor</w:t>
            </w:r>
            <w:r w:rsidR="00F561AA">
              <w:rPr>
                <w:noProof/>
                <w:webHidden/>
              </w:rPr>
              <w:tab/>
            </w:r>
            <w:r w:rsidR="00F561AA">
              <w:rPr>
                <w:noProof/>
                <w:webHidden/>
              </w:rPr>
              <w:fldChar w:fldCharType="begin"/>
            </w:r>
            <w:r w:rsidR="00F561AA">
              <w:rPr>
                <w:noProof/>
                <w:webHidden/>
              </w:rPr>
              <w:instrText xml:space="preserve"> PAGEREF _Toc514275196 \h </w:instrText>
            </w:r>
            <w:r w:rsidR="00F561AA">
              <w:rPr>
                <w:noProof/>
                <w:webHidden/>
              </w:rPr>
            </w:r>
            <w:r w:rsidR="00F561AA">
              <w:rPr>
                <w:noProof/>
                <w:webHidden/>
              </w:rPr>
              <w:fldChar w:fldCharType="separate"/>
            </w:r>
            <w:r w:rsidR="007312B9">
              <w:rPr>
                <w:noProof/>
                <w:webHidden/>
              </w:rPr>
              <w:t>61</w:t>
            </w:r>
            <w:r w:rsidR="00F561AA">
              <w:rPr>
                <w:noProof/>
                <w:webHidden/>
              </w:rPr>
              <w:fldChar w:fldCharType="end"/>
            </w:r>
          </w:hyperlink>
        </w:p>
        <w:p w14:paraId="187CA870" w14:textId="592E0D77" w:rsidR="00F561AA" w:rsidRDefault="00C22C3E">
          <w:pPr>
            <w:pStyle w:val="Kazalovsebine2"/>
            <w:tabs>
              <w:tab w:val="left" w:pos="880"/>
              <w:tab w:val="right" w:leader="dot" w:pos="9736"/>
            </w:tabs>
            <w:rPr>
              <w:rFonts w:eastAsiaTheme="minorEastAsia" w:cstheme="minorBidi"/>
              <w:smallCaps w:val="0"/>
              <w:noProof/>
              <w:sz w:val="22"/>
              <w:szCs w:val="22"/>
              <w:lang w:val="en-US"/>
            </w:rPr>
          </w:pPr>
          <w:hyperlink w:anchor="_Toc514275197" w:history="1">
            <w:r w:rsidR="00F561AA" w:rsidRPr="007778A1">
              <w:rPr>
                <w:rStyle w:val="Hiperpovezava"/>
                <w:rFonts w:cstheme="minorHAnsi"/>
                <w:noProof/>
                <w:lang w:bidi="en-US"/>
              </w:rPr>
              <w:t>4.2</w:t>
            </w:r>
            <w:r w:rsidR="00F561AA">
              <w:rPr>
                <w:rFonts w:eastAsiaTheme="minorEastAsia" w:cstheme="minorBidi"/>
                <w:smallCaps w:val="0"/>
                <w:noProof/>
                <w:sz w:val="22"/>
                <w:szCs w:val="22"/>
                <w:lang w:val="en-US"/>
              </w:rPr>
              <w:tab/>
            </w:r>
            <w:r w:rsidR="00F561AA" w:rsidRPr="007778A1">
              <w:rPr>
                <w:rStyle w:val="Hiperpovezava"/>
                <w:rFonts w:cstheme="minorHAnsi"/>
                <w:noProof/>
                <w:lang w:bidi="en-US"/>
              </w:rPr>
              <w:t>Računovodski izkazi in obvezne priloge k računovodskim izkazom</w:t>
            </w:r>
            <w:r w:rsidR="00F561AA">
              <w:rPr>
                <w:noProof/>
                <w:webHidden/>
              </w:rPr>
              <w:tab/>
            </w:r>
            <w:r w:rsidR="00F561AA">
              <w:rPr>
                <w:noProof/>
                <w:webHidden/>
              </w:rPr>
              <w:fldChar w:fldCharType="begin"/>
            </w:r>
            <w:r w:rsidR="00F561AA">
              <w:rPr>
                <w:noProof/>
                <w:webHidden/>
              </w:rPr>
              <w:instrText xml:space="preserve"> PAGEREF _Toc514275197 \h </w:instrText>
            </w:r>
            <w:r w:rsidR="00F561AA">
              <w:rPr>
                <w:noProof/>
                <w:webHidden/>
              </w:rPr>
            </w:r>
            <w:r w:rsidR="00F561AA">
              <w:rPr>
                <w:noProof/>
                <w:webHidden/>
              </w:rPr>
              <w:fldChar w:fldCharType="separate"/>
            </w:r>
            <w:r w:rsidR="007312B9">
              <w:rPr>
                <w:noProof/>
                <w:webHidden/>
              </w:rPr>
              <w:t>62</w:t>
            </w:r>
            <w:r w:rsidR="00F561AA">
              <w:rPr>
                <w:noProof/>
                <w:webHidden/>
              </w:rPr>
              <w:fldChar w:fldCharType="end"/>
            </w:r>
          </w:hyperlink>
        </w:p>
        <w:p w14:paraId="01569D45" w14:textId="3D01346A"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98" w:history="1">
            <w:r w:rsidR="00F561AA" w:rsidRPr="007778A1">
              <w:rPr>
                <w:rStyle w:val="Hiperpovezava"/>
                <w:rFonts w:cstheme="minorHAnsi"/>
                <w:noProof/>
                <w:lang w:bidi="en-US"/>
              </w:rPr>
              <w:t>4.2.1</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Bilanca stanja in pojasnila</w:t>
            </w:r>
            <w:r w:rsidR="00F561AA">
              <w:rPr>
                <w:noProof/>
                <w:webHidden/>
              </w:rPr>
              <w:tab/>
            </w:r>
            <w:r w:rsidR="00F561AA">
              <w:rPr>
                <w:noProof/>
                <w:webHidden/>
              </w:rPr>
              <w:fldChar w:fldCharType="begin"/>
            </w:r>
            <w:r w:rsidR="00F561AA">
              <w:rPr>
                <w:noProof/>
                <w:webHidden/>
              </w:rPr>
              <w:instrText xml:space="preserve"> PAGEREF _Toc514275198 \h </w:instrText>
            </w:r>
            <w:r w:rsidR="00F561AA">
              <w:rPr>
                <w:noProof/>
                <w:webHidden/>
              </w:rPr>
            </w:r>
            <w:r w:rsidR="00F561AA">
              <w:rPr>
                <w:noProof/>
                <w:webHidden/>
              </w:rPr>
              <w:fldChar w:fldCharType="separate"/>
            </w:r>
            <w:r w:rsidR="007312B9">
              <w:rPr>
                <w:noProof/>
                <w:webHidden/>
              </w:rPr>
              <w:t>62</w:t>
            </w:r>
            <w:r w:rsidR="00F561AA">
              <w:rPr>
                <w:noProof/>
                <w:webHidden/>
              </w:rPr>
              <w:fldChar w:fldCharType="end"/>
            </w:r>
          </w:hyperlink>
        </w:p>
        <w:p w14:paraId="72DC059A" w14:textId="4F0FF943"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199" w:history="1">
            <w:r w:rsidR="00F561AA" w:rsidRPr="007778A1">
              <w:rPr>
                <w:rStyle w:val="Hiperpovezava"/>
                <w:rFonts w:cstheme="minorHAnsi"/>
                <w:noProof/>
                <w:lang w:bidi="en-US"/>
              </w:rPr>
              <w:t>4.2.2</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Pregled stanja in gibanja neopredmetenih sredstev in opredmetenih osnovnih sredstev</w:t>
            </w:r>
            <w:r w:rsidR="00F561AA">
              <w:rPr>
                <w:noProof/>
                <w:webHidden/>
              </w:rPr>
              <w:tab/>
            </w:r>
            <w:r w:rsidR="00F561AA">
              <w:rPr>
                <w:noProof/>
                <w:webHidden/>
              </w:rPr>
              <w:fldChar w:fldCharType="begin"/>
            </w:r>
            <w:r w:rsidR="00F561AA">
              <w:rPr>
                <w:noProof/>
                <w:webHidden/>
              </w:rPr>
              <w:instrText xml:space="preserve"> PAGEREF _Toc514275199 \h </w:instrText>
            </w:r>
            <w:r w:rsidR="00F561AA">
              <w:rPr>
                <w:noProof/>
                <w:webHidden/>
              </w:rPr>
            </w:r>
            <w:r w:rsidR="00F561AA">
              <w:rPr>
                <w:noProof/>
                <w:webHidden/>
              </w:rPr>
              <w:fldChar w:fldCharType="separate"/>
            </w:r>
            <w:r w:rsidR="007312B9">
              <w:rPr>
                <w:noProof/>
                <w:webHidden/>
              </w:rPr>
              <w:t>72</w:t>
            </w:r>
            <w:r w:rsidR="00F561AA">
              <w:rPr>
                <w:noProof/>
                <w:webHidden/>
              </w:rPr>
              <w:fldChar w:fldCharType="end"/>
            </w:r>
          </w:hyperlink>
        </w:p>
        <w:p w14:paraId="7DCFE538" w14:textId="7C209C73"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200" w:history="1">
            <w:r w:rsidR="00F561AA" w:rsidRPr="007778A1">
              <w:rPr>
                <w:rStyle w:val="Hiperpovezava"/>
                <w:rFonts w:cstheme="minorHAnsi"/>
                <w:noProof/>
                <w:lang w:bidi="en-US"/>
              </w:rPr>
              <w:t>4.2.3</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Pregled stanja in gibanja dolgoročnih finančnih naložb in posojil</w:t>
            </w:r>
            <w:r w:rsidR="00F561AA">
              <w:rPr>
                <w:noProof/>
                <w:webHidden/>
              </w:rPr>
              <w:tab/>
            </w:r>
            <w:r w:rsidR="00F561AA">
              <w:rPr>
                <w:noProof/>
                <w:webHidden/>
              </w:rPr>
              <w:fldChar w:fldCharType="begin"/>
            </w:r>
            <w:r w:rsidR="00F561AA">
              <w:rPr>
                <w:noProof/>
                <w:webHidden/>
              </w:rPr>
              <w:instrText xml:space="preserve"> PAGEREF _Toc514275200 \h </w:instrText>
            </w:r>
            <w:r w:rsidR="00F561AA">
              <w:rPr>
                <w:noProof/>
                <w:webHidden/>
              </w:rPr>
            </w:r>
            <w:r w:rsidR="00F561AA">
              <w:rPr>
                <w:noProof/>
                <w:webHidden/>
              </w:rPr>
              <w:fldChar w:fldCharType="separate"/>
            </w:r>
            <w:r w:rsidR="007312B9">
              <w:rPr>
                <w:noProof/>
                <w:webHidden/>
              </w:rPr>
              <w:t>73</w:t>
            </w:r>
            <w:r w:rsidR="00F561AA">
              <w:rPr>
                <w:noProof/>
                <w:webHidden/>
              </w:rPr>
              <w:fldChar w:fldCharType="end"/>
            </w:r>
          </w:hyperlink>
        </w:p>
        <w:p w14:paraId="2B999FE3" w14:textId="5FAD8ECF"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201" w:history="1">
            <w:r w:rsidR="00F561AA" w:rsidRPr="007778A1">
              <w:rPr>
                <w:rStyle w:val="Hiperpovezava"/>
                <w:rFonts w:cstheme="minorHAnsi"/>
                <w:noProof/>
                <w:lang w:bidi="en-US"/>
              </w:rPr>
              <w:t>4.2.4</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Izkaz prihodkov in odhodkov drugih uporabnikov in pojasnila</w:t>
            </w:r>
            <w:r w:rsidR="00F561AA">
              <w:rPr>
                <w:noProof/>
                <w:webHidden/>
              </w:rPr>
              <w:tab/>
            </w:r>
            <w:r w:rsidR="00F561AA">
              <w:rPr>
                <w:noProof/>
                <w:webHidden/>
              </w:rPr>
              <w:fldChar w:fldCharType="begin"/>
            </w:r>
            <w:r w:rsidR="00F561AA">
              <w:rPr>
                <w:noProof/>
                <w:webHidden/>
              </w:rPr>
              <w:instrText xml:space="preserve"> PAGEREF _Toc514275201 \h </w:instrText>
            </w:r>
            <w:r w:rsidR="00F561AA">
              <w:rPr>
                <w:noProof/>
                <w:webHidden/>
              </w:rPr>
            </w:r>
            <w:r w:rsidR="00F561AA">
              <w:rPr>
                <w:noProof/>
                <w:webHidden/>
              </w:rPr>
              <w:fldChar w:fldCharType="separate"/>
            </w:r>
            <w:r w:rsidR="007312B9">
              <w:rPr>
                <w:noProof/>
                <w:webHidden/>
              </w:rPr>
              <w:t>75</w:t>
            </w:r>
            <w:r w:rsidR="00F561AA">
              <w:rPr>
                <w:noProof/>
                <w:webHidden/>
              </w:rPr>
              <w:fldChar w:fldCharType="end"/>
            </w:r>
          </w:hyperlink>
        </w:p>
        <w:p w14:paraId="3F979BC2" w14:textId="2FCE36D5"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202" w:history="1">
            <w:r w:rsidR="00F561AA" w:rsidRPr="007778A1">
              <w:rPr>
                <w:rStyle w:val="Hiperpovezava"/>
                <w:rFonts w:cstheme="minorHAnsi"/>
                <w:noProof/>
                <w:lang w:bidi="en-US"/>
              </w:rPr>
              <w:t>4.2.5</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Izkaz računa finančnih terjatev in naložb</w:t>
            </w:r>
            <w:r w:rsidR="00F561AA">
              <w:rPr>
                <w:noProof/>
                <w:webHidden/>
              </w:rPr>
              <w:tab/>
            </w:r>
            <w:r w:rsidR="00F561AA">
              <w:rPr>
                <w:noProof/>
                <w:webHidden/>
              </w:rPr>
              <w:fldChar w:fldCharType="begin"/>
            </w:r>
            <w:r w:rsidR="00F561AA">
              <w:rPr>
                <w:noProof/>
                <w:webHidden/>
              </w:rPr>
              <w:instrText xml:space="preserve"> PAGEREF _Toc514275202 \h </w:instrText>
            </w:r>
            <w:r w:rsidR="00F561AA">
              <w:rPr>
                <w:noProof/>
                <w:webHidden/>
              </w:rPr>
            </w:r>
            <w:r w:rsidR="00F561AA">
              <w:rPr>
                <w:noProof/>
                <w:webHidden/>
              </w:rPr>
              <w:fldChar w:fldCharType="separate"/>
            </w:r>
            <w:r w:rsidR="007312B9">
              <w:rPr>
                <w:noProof/>
                <w:webHidden/>
              </w:rPr>
              <w:t>82</w:t>
            </w:r>
            <w:r w:rsidR="00F561AA">
              <w:rPr>
                <w:noProof/>
                <w:webHidden/>
              </w:rPr>
              <w:fldChar w:fldCharType="end"/>
            </w:r>
          </w:hyperlink>
        </w:p>
        <w:p w14:paraId="363F4894" w14:textId="2EEA5DB3"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203" w:history="1">
            <w:r w:rsidR="00F561AA" w:rsidRPr="007778A1">
              <w:rPr>
                <w:rStyle w:val="Hiperpovezava"/>
                <w:rFonts w:cstheme="minorHAnsi"/>
                <w:noProof/>
                <w:lang w:bidi="en-US"/>
              </w:rPr>
              <w:t>4.2.6</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Izkaz računa financiranja</w:t>
            </w:r>
            <w:r w:rsidR="00F561AA">
              <w:rPr>
                <w:noProof/>
                <w:webHidden/>
              </w:rPr>
              <w:tab/>
            </w:r>
            <w:r w:rsidR="00F561AA">
              <w:rPr>
                <w:noProof/>
                <w:webHidden/>
              </w:rPr>
              <w:fldChar w:fldCharType="begin"/>
            </w:r>
            <w:r w:rsidR="00F561AA">
              <w:rPr>
                <w:noProof/>
                <w:webHidden/>
              </w:rPr>
              <w:instrText xml:space="preserve"> PAGEREF _Toc514275203 \h </w:instrText>
            </w:r>
            <w:r w:rsidR="00F561AA">
              <w:rPr>
                <w:noProof/>
                <w:webHidden/>
              </w:rPr>
            </w:r>
            <w:r w:rsidR="00F561AA">
              <w:rPr>
                <w:noProof/>
                <w:webHidden/>
              </w:rPr>
              <w:fldChar w:fldCharType="separate"/>
            </w:r>
            <w:r w:rsidR="007312B9">
              <w:rPr>
                <w:noProof/>
                <w:webHidden/>
              </w:rPr>
              <w:t>84</w:t>
            </w:r>
            <w:r w:rsidR="00F561AA">
              <w:rPr>
                <w:noProof/>
                <w:webHidden/>
              </w:rPr>
              <w:fldChar w:fldCharType="end"/>
            </w:r>
          </w:hyperlink>
        </w:p>
        <w:p w14:paraId="34D02D35" w14:textId="1AE8818A"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204" w:history="1">
            <w:r w:rsidR="00F561AA" w:rsidRPr="007778A1">
              <w:rPr>
                <w:rStyle w:val="Hiperpovezava"/>
                <w:rFonts w:cstheme="minorHAnsi"/>
                <w:noProof/>
                <w:lang w:bidi="en-US"/>
              </w:rPr>
              <w:t>4.2.7</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Izkaz prihodkov in odhodkov režijskih obratov</w:t>
            </w:r>
            <w:r w:rsidR="00F561AA">
              <w:rPr>
                <w:noProof/>
                <w:webHidden/>
              </w:rPr>
              <w:tab/>
            </w:r>
            <w:r w:rsidR="00F561AA">
              <w:rPr>
                <w:noProof/>
                <w:webHidden/>
              </w:rPr>
              <w:fldChar w:fldCharType="begin"/>
            </w:r>
            <w:r w:rsidR="00F561AA">
              <w:rPr>
                <w:noProof/>
                <w:webHidden/>
              </w:rPr>
              <w:instrText xml:space="preserve"> PAGEREF _Toc514275204 \h </w:instrText>
            </w:r>
            <w:r w:rsidR="00F561AA">
              <w:rPr>
                <w:noProof/>
                <w:webHidden/>
              </w:rPr>
            </w:r>
            <w:r w:rsidR="00F561AA">
              <w:rPr>
                <w:noProof/>
                <w:webHidden/>
              </w:rPr>
              <w:fldChar w:fldCharType="separate"/>
            </w:r>
            <w:r w:rsidR="007312B9">
              <w:rPr>
                <w:noProof/>
                <w:webHidden/>
              </w:rPr>
              <w:t>85</w:t>
            </w:r>
            <w:r w:rsidR="00F561AA">
              <w:rPr>
                <w:noProof/>
                <w:webHidden/>
              </w:rPr>
              <w:fldChar w:fldCharType="end"/>
            </w:r>
          </w:hyperlink>
        </w:p>
        <w:p w14:paraId="3163231F" w14:textId="743218C9" w:rsidR="00F561AA" w:rsidRDefault="00C22C3E">
          <w:pPr>
            <w:pStyle w:val="Kazalovsebine3"/>
            <w:tabs>
              <w:tab w:val="left" w:pos="1100"/>
              <w:tab w:val="right" w:leader="dot" w:pos="9736"/>
            </w:tabs>
            <w:rPr>
              <w:rFonts w:eastAsiaTheme="minorEastAsia" w:cstheme="minorBidi"/>
              <w:i w:val="0"/>
              <w:iCs w:val="0"/>
              <w:noProof/>
              <w:sz w:val="22"/>
              <w:szCs w:val="22"/>
              <w:lang w:val="en-US"/>
            </w:rPr>
          </w:pPr>
          <w:hyperlink w:anchor="_Toc514275205" w:history="1">
            <w:r w:rsidR="00F561AA" w:rsidRPr="007778A1">
              <w:rPr>
                <w:rStyle w:val="Hiperpovezava"/>
                <w:rFonts w:cstheme="minorHAnsi"/>
                <w:noProof/>
                <w:lang w:bidi="en-US"/>
              </w:rPr>
              <w:t>4.2.8</w:t>
            </w:r>
            <w:r w:rsidR="00F561AA">
              <w:rPr>
                <w:rFonts w:eastAsiaTheme="minorEastAsia" w:cstheme="minorBidi"/>
                <w:i w:val="0"/>
                <w:iCs w:val="0"/>
                <w:noProof/>
                <w:sz w:val="22"/>
                <w:szCs w:val="22"/>
                <w:lang w:val="en-US"/>
              </w:rPr>
              <w:tab/>
            </w:r>
            <w:r w:rsidR="00F561AA" w:rsidRPr="007778A1">
              <w:rPr>
                <w:rStyle w:val="Hiperpovezava"/>
                <w:rFonts w:cstheme="minorHAnsi"/>
                <w:noProof/>
                <w:lang w:bidi="en-US"/>
              </w:rPr>
              <w:t>Druge informacije</w:t>
            </w:r>
            <w:r w:rsidR="00F561AA">
              <w:rPr>
                <w:noProof/>
                <w:webHidden/>
              </w:rPr>
              <w:tab/>
            </w:r>
            <w:r w:rsidR="00F561AA">
              <w:rPr>
                <w:noProof/>
                <w:webHidden/>
              </w:rPr>
              <w:fldChar w:fldCharType="begin"/>
            </w:r>
            <w:r w:rsidR="00F561AA">
              <w:rPr>
                <w:noProof/>
                <w:webHidden/>
              </w:rPr>
              <w:instrText xml:space="preserve"> PAGEREF _Toc514275205 \h </w:instrText>
            </w:r>
            <w:r w:rsidR="00F561AA">
              <w:rPr>
                <w:noProof/>
                <w:webHidden/>
              </w:rPr>
            </w:r>
            <w:r w:rsidR="00F561AA">
              <w:rPr>
                <w:noProof/>
                <w:webHidden/>
              </w:rPr>
              <w:fldChar w:fldCharType="separate"/>
            </w:r>
            <w:r w:rsidR="007312B9">
              <w:rPr>
                <w:noProof/>
                <w:webHidden/>
              </w:rPr>
              <w:t>86</w:t>
            </w:r>
            <w:r w:rsidR="00F561AA">
              <w:rPr>
                <w:noProof/>
                <w:webHidden/>
              </w:rPr>
              <w:fldChar w:fldCharType="end"/>
            </w:r>
          </w:hyperlink>
        </w:p>
        <w:p w14:paraId="43472012" w14:textId="7E1EC632"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206" w:history="1">
            <w:r w:rsidR="00F561AA" w:rsidRPr="007778A1">
              <w:rPr>
                <w:rStyle w:val="Hiperpovezava"/>
                <w:rFonts w:cstheme="minorHAnsi"/>
                <w:noProof/>
                <w:lang w:bidi="en-US"/>
              </w:rPr>
              <w:t>4.2.8.1</w:t>
            </w:r>
            <w:r w:rsidR="00F561AA">
              <w:rPr>
                <w:rFonts w:eastAsiaTheme="minorEastAsia" w:cstheme="minorBidi"/>
                <w:noProof/>
                <w:sz w:val="22"/>
                <w:szCs w:val="22"/>
                <w:lang w:val="en-US"/>
              </w:rPr>
              <w:tab/>
            </w:r>
            <w:r w:rsidR="00F561AA" w:rsidRPr="007778A1">
              <w:rPr>
                <w:rStyle w:val="Hiperpovezava"/>
                <w:rFonts w:cstheme="minorHAnsi"/>
                <w:noProof/>
                <w:lang w:bidi="en-US"/>
              </w:rPr>
              <w:t>Razčlenitev realizacije</w:t>
            </w:r>
            <w:r w:rsidR="00F561AA">
              <w:rPr>
                <w:noProof/>
                <w:webHidden/>
              </w:rPr>
              <w:tab/>
            </w:r>
            <w:r w:rsidR="00F561AA">
              <w:rPr>
                <w:noProof/>
                <w:webHidden/>
              </w:rPr>
              <w:fldChar w:fldCharType="begin"/>
            </w:r>
            <w:r w:rsidR="00F561AA">
              <w:rPr>
                <w:noProof/>
                <w:webHidden/>
              </w:rPr>
              <w:instrText xml:space="preserve"> PAGEREF _Toc514275206 \h </w:instrText>
            </w:r>
            <w:r w:rsidR="00F561AA">
              <w:rPr>
                <w:noProof/>
                <w:webHidden/>
              </w:rPr>
            </w:r>
            <w:r w:rsidR="00F561AA">
              <w:rPr>
                <w:noProof/>
                <w:webHidden/>
              </w:rPr>
              <w:fldChar w:fldCharType="separate"/>
            </w:r>
            <w:r w:rsidR="007312B9">
              <w:rPr>
                <w:noProof/>
                <w:webHidden/>
              </w:rPr>
              <w:t>86</w:t>
            </w:r>
            <w:r w:rsidR="00F561AA">
              <w:rPr>
                <w:noProof/>
                <w:webHidden/>
              </w:rPr>
              <w:fldChar w:fldCharType="end"/>
            </w:r>
          </w:hyperlink>
        </w:p>
        <w:p w14:paraId="1AA63B24" w14:textId="713CAA7C" w:rsidR="00F561AA" w:rsidRDefault="00C22C3E">
          <w:pPr>
            <w:pStyle w:val="Kazalovsebine4"/>
            <w:tabs>
              <w:tab w:val="left" w:pos="1540"/>
              <w:tab w:val="right" w:leader="dot" w:pos="9736"/>
            </w:tabs>
            <w:rPr>
              <w:rFonts w:eastAsiaTheme="minorEastAsia" w:cstheme="minorBidi"/>
              <w:noProof/>
              <w:sz w:val="22"/>
              <w:szCs w:val="22"/>
              <w:lang w:val="en-US"/>
            </w:rPr>
          </w:pPr>
          <w:hyperlink w:anchor="_Toc514275207" w:history="1">
            <w:r w:rsidR="00F561AA" w:rsidRPr="007778A1">
              <w:rPr>
                <w:rStyle w:val="Hiperpovezava"/>
                <w:rFonts w:cstheme="minorHAnsi"/>
                <w:noProof/>
                <w:lang w:bidi="en-US"/>
              </w:rPr>
              <w:t>4.2.8.2</w:t>
            </w:r>
            <w:r w:rsidR="00F561AA">
              <w:rPr>
                <w:rFonts w:eastAsiaTheme="minorEastAsia" w:cstheme="minorBidi"/>
                <w:noProof/>
                <w:sz w:val="22"/>
                <w:szCs w:val="22"/>
                <w:lang w:val="en-US"/>
              </w:rPr>
              <w:tab/>
            </w:r>
            <w:r w:rsidR="00F561AA" w:rsidRPr="007778A1">
              <w:rPr>
                <w:rStyle w:val="Hiperpovezava"/>
                <w:rFonts w:cstheme="minorHAnsi"/>
                <w:noProof/>
                <w:lang w:bidi="en-US"/>
              </w:rPr>
              <w:t>Pojasnila k realizaciji v letu 2017 po posameznih kategorijah v primerjavi z letom 2016</w:t>
            </w:r>
            <w:r w:rsidR="00F561AA">
              <w:rPr>
                <w:noProof/>
                <w:webHidden/>
              </w:rPr>
              <w:tab/>
            </w:r>
            <w:r w:rsidR="00F561AA">
              <w:rPr>
                <w:noProof/>
                <w:webHidden/>
              </w:rPr>
              <w:fldChar w:fldCharType="begin"/>
            </w:r>
            <w:r w:rsidR="00F561AA">
              <w:rPr>
                <w:noProof/>
                <w:webHidden/>
              </w:rPr>
              <w:instrText xml:space="preserve"> PAGEREF _Toc514275207 \h </w:instrText>
            </w:r>
            <w:r w:rsidR="00F561AA">
              <w:rPr>
                <w:noProof/>
                <w:webHidden/>
              </w:rPr>
            </w:r>
            <w:r w:rsidR="00F561AA">
              <w:rPr>
                <w:noProof/>
                <w:webHidden/>
              </w:rPr>
              <w:fldChar w:fldCharType="separate"/>
            </w:r>
            <w:r w:rsidR="007312B9">
              <w:rPr>
                <w:noProof/>
                <w:webHidden/>
              </w:rPr>
              <w:t>87</w:t>
            </w:r>
            <w:r w:rsidR="00F561AA">
              <w:rPr>
                <w:noProof/>
                <w:webHidden/>
              </w:rPr>
              <w:fldChar w:fldCharType="end"/>
            </w:r>
          </w:hyperlink>
        </w:p>
        <w:p w14:paraId="76379D6E" w14:textId="2E71FCC2" w:rsidR="00F561AA" w:rsidRDefault="00C22C3E">
          <w:pPr>
            <w:pStyle w:val="Kazalovsebine1"/>
            <w:tabs>
              <w:tab w:val="left" w:pos="440"/>
              <w:tab w:val="right" w:leader="dot" w:pos="9736"/>
            </w:tabs>
            <w:rPr>
              <w:rFonts w:eastAsiaTheme="minorEastAsia" w:cstheme="minorBidi"/>
              <w:b w:val="0"/>
              <w:bCs w:val="0"/>
              <w:caps w:val="0"/>
              <w:noProof/>
              <w:sz w:val="22"/>
              <w:szCs w:val="22"/>
              <w:lang w:val="en-US"/>
            </w:rPr>
          </w:pPr>
          <w:hyperlink w:anchor="_Toc514275208" w:history="1">
            <w:r w:rsidR="00F561AA" w:rsidRPr="007778A1">
              <w:rPr>
                <w:rStyle w:val="Hiperpovezava"/>
                <w:rFonts w:cstheme="minorHAnsi"/>
                <w:noProof/>
                <w:lang w:bidi="en-US"/>
              </w:rPr>
              <w:t>5</w:t>
            </w:r>
            <w:r w:rsidR="00F561AA">
              <w:rPr>
                <w:rFonts w:eastAsiaTheme="minorEastAsia" w:cstheme="minorBidi"/>
                <w:b w:val="0"/>
                <w:bCs w:val="0"/>
                <w:caps w:val="0"/>
                <w:noProof/>
                <w:sz w:val="22"/>
                <w:szCs w:val="22"/>
                <w:lang w:val="en-US"/>
              </w:rPr>
              <w:tab/>
            </w:r>
            <w:r w:rsidR="00F561AA" w:rsidRPr="007778A1">
              <w:rPr>
                <w:rStyle w:val="Hiperpovezava"/>
                <w:rFonts w:cstheme="minorHAnsi"/>
                <w:noProof/>
                <w:lang w:bidi="en-US"/>
              </w:rPr>
              <w:t>POTRDITEV DIREKTORICE</w:t>
            </w:r>
            <w:r w:rsidR="00F561AA">
              <w:rPr>
                <w:noProof/>
                <w:webHidden/>
              </w:rPr>
              <w:tab/>
            </w:r>
            <w:r w:rsidR="00F561AA">
              <w:rPr>
                <w:noProof/>
                <w:webHidden/>
              </w:rPr>
              <w:fldChar w:fldCharType="begin"/>
            </w:r>
            <w:r w:rsidR="00F561AA">
              <w:rPr>
                <w:noProof/>
                <w:webHidden/>
              </w:rPr>
              <w:instrText xml:space="preserve"> PAGEREF _Toc514275208 \h </w:instrText>
            </w:r>
            <w:r w:rsidR="00F561AA">
              <w:rPr>
                <w:noProof/>
                <w:webHidden/>
              </w:rPr>
            </w:r>
            <w:r w:rsidR="00F561AA">
              <w:rPr>
                <w:noProof/>
                <w:webHidden/>
              </w:rPr>
              <w:fldChar w:fldCharType="separate"/>
            </w:r>
            <w:r w:rsidR="007312B9">
              <w:rPr>
                <w:noProof/>
                <w:webHidden/>
              </w:rPr>
              <w:t>92</w:t>
            </w:r>
            <w:r w:rsidR="00F561AA">
              <w:rPr>
                <w:noProof/>
                <w:webHidden/>
              </w:rPr>
              <w:fldChar w:fldCharType="end"/>
            </w:r>
          </w:hyperlink>
        </w:p>
        <w:p w14:paraId="4E9F7E7E" w14:textId="5009E518" w:rsidR="00F561AA" w:rsidRDefault="00C22C3E">
          <w:pPr>
            <w:pStyle w:val="Kazalovsebine1"/>
            <w:tabs>
              <w:tab w:val="left" w:pos="440"/>
              <w:tab w:val="right" w:leader="dot" w:pos="9736"/>
            </w:tabs>
            <w:rPr>
              <w:rFonts w:eastAsiaTheme="minorEastAsia" w:cstheme="minorBidi"/>
              <w:b w:val="0"/>
              <w:bCs w:val="0"/>
              <w:caps w:val="0"/>
              <w:noProof/>
              <w:sz w:val="22"/>
              <w:szCs w:val="22"/>
              <w:lang w:val="en-US"/>
            </w:rPr>
          </w:pPr>
          <w:hyperlink w:anchor="_Toc514275209" w:history="1">
            <w:r w:rsidR="00F561AA" w:rsidRPr="007778A1">
              <w:rPr>
                <w:rStyle w:val="Hiperpovezava"/>
                <w:noProof/>
                <w:lang w:bidi="en-US"/>
              </w:rPr>
              <w:t>6</w:t>
            </w:r>
            <w:r w:rsidR="00F561AA">
              <w:rPr>
                <w:rFonts w:eastAsiaTheme="minorEastAsia" w:cstheme="minorBidi"/>
                <w:b w:val="0"/>
                <w:bCs w:val="0"/>
                <w:caps w:val="0"/>
                <w:noProof/>
                <w:sz w:val="22"/>
                <w:szCs w:val="22"/>
                <w:lang w:val="en-US"/>
              </w:rPr>
              <w:tab/>
            </w:r>
            <w:r w:rsidR="00F561AA" w:rsidRPr="007778A1">
              <w:rPr>
                <w:rStyle w:val="Hiperpovezava"/>
                <w:noProof/>
                <w:lang w:bidi="en-US"/>
              </w:rPr>
              <w:t>POROČILO REVIZORJA</w:t>
            </w:r>
            <w:r w:rsidR="00F561AA">
              <w:rPr>
                <w:noProof/>
                <w:webHidden/>
              </w:rPr>
              <w:tab/>
            </w:r>
            <w:r w:rsidR="00F561AA">
              <w:rPr>
                <w:noProof/>
                <w:webHidden/>
              </w:rPr>
              <w:fldChar w:fldCharType="begin"/>
            </w:r>
            <w:r w:rsidR="00F561AA">
              <w:rPr>
                <w:noProof/>
                <w:webHidden/>
              </w:rPr>
              <w:instrText xml:space="preserve"> PAGEREF _Toc514275209 \h </w:instrText>
            </w:r>
            <w:r w:rsidR="00F561AA">
              <w:rPr>
                <w:noProof/>
                <w:webHidden/>
              </w:rPr>
            </w:r>
            <w:r w:rsidR="00F561AA">
              <w:rPr>
                <w:noProof/>
                <w:webHidden/>
              </w:rPr>
              <w:fldChar w:fldCharType="separate"/>
            </w:r>
            <w:r w:rsidR="007312B9">
              <w:rPr>
                <w:noProof/>
                <w:webHidden/>
              </w:rPr>
              <w:t>93</w:t>
            </w:r>
            <w:r w:rsidR="00F561AA">
              <w:rPr>
                <w:noProof/>
                <w:webHidden/>
              </w:rPr>
              <w:fldChar w:fldCharType="end"/>
            </w:r>
          </w:hyperlink>
        </w:p>
        <w:p w14:paraId="18A5BBCF" w14:textId="0FD8CD15" w:rsidR="00912307" w:rsidRPr="00537682" w:rsidRDefault="009022D7" w:rsidP="00537682">
          <w:pPr>
            <w:pStyle w:val="Kazalovsebine1"/>
            <w:tabs>
              <w:tab w:val="left" w:pos="440"/>
              <w:tab w:val="right" w:leader="dot" w:pos="9345"/>
            </w:tabs>
            <w:spacing w:before="0" w:after="0"/>
            <w:rPr>
              <w:rFonts w:cstheme="minorHAnsi"/>
            </w:rPr>
          </w:pPr>
          <w:r w:rsidRPr="00474B93">
            <w:rPr>
              <w:rFonts w:cstheme="minorHAnsi"/>
              <w:b w:val="0"/>
              <w:bCs w:val="0"/>
              <w:caps w:val="0"/>
            </w:rPr>
            <w:fldChar w:fldCharType="end"/>
          </w:r>
        </w:p>
      </w:sdtContent>
    </w:sdt>
    <w:p w14:paraId="241D86E8" w14:textId="77777777" w:rsidR="009071DE" w:rsidRDefault="009071DE" w:rsidP="00003C6B">
      <w:pPr>
        <w:spacing w:after="0"/>
        <w:rPr>
          <w:rFonts w:cstheme="minorHAnsi"/>
          <w:b/>
          <w:sz w:val="20"/>
          <w:szCs w:val="20"/>
        </w:rPr>
      </w:pPr>
    </w:p>
    <w:p w14:paraId="75C5FAF0" w14:textId="7D9A50DF" w:rsidR="00B77C7A" w:rsidRPr="00474B93" w:rsidRDefault="00B77C7A" w:rsidP="00003C6B">
      <w:pPr>
        <w:spacing w:after="0"/>
        <w:rPr>
          <w:rFonts w:cstheme="minorHAnsi"/>
          <w:b/>
          <w:sz w:val="20"/>
          <w:szCs w:val="20"/>
        </w:rPr>
      </w:pPr>
      <w:r w:rsidRPr="00474B93">
        <w:rPr>
          <w:rFonts w:cstheme="minorHAnsi"/>
          <w:b/>
          <w:sz w:val="20"/>
          <w:szCs w:val="20"/>
        </w:rPr>
        <w:t>KAZALO SLIK</w:t>
      </w:r>
    </w:p>
    <w:p w14:paraId="7D398CA8" w14:textId="3CCCD90D" w:rsidR="005829D7" w:rsidRPr="00474B93" w:rsidRDefault="00B77C7A" w:rsidP="00003C6B">
      <w:pPr>
        <w:pStyle w:val="Kazaloslik"/>
        <w:tabs>
          <w:tab w:val="right" w:leader="underscore" w:pos="9345"/>
        </w:tabs>
        <w:rPr>
          <w:rFonts w:eastAsiaTheme="minorEastAsia"/>
          <w:i w:val="0"/>
          <w:iCs w:val="0"/>
          <w:noProof/>
          <w:sz w:val="22"/>
          <w:szCs w:val="22"/>
          <w:lang w:eastAsia="sl-SI"/>
        </w:rPr>
      </w:pPr>
      <w:r w:rsidRPr="00474B93">
        <w:rPr>
          <w:i w:val="0"/>
          <w:iCs w:val="0"/>
          <w:highlight w:val="yellow"/>
        </w:rPr>
        <w:fldChar w:fldCharType="begin"/>
      </w:r>
      <w:r w:rsidRPr="00474B93">
        <w:rPr>
          <w:i w:val="0"/>
          <w:iCs w:val="0"/>
          <w:highlight w:val="yellow"/>
        </w:rPr>
        <w:instrText xml:space="preserve"> TOC \h \z \c "Slika" </w:instrText>
      </w:r>
      <w:r w:rsidRPr="00474B93">
        <w:rPr>
          <w:i w:val="0"/>
          <w:iCs w:val="0"/>
          <w:highlight w:val="yellow"/>
        </w:rPr>
        <w:fldChar w:fldCharType="separate"/>
      </w:r>
      <w:hyperlink w:anchor="_Toc507596317" w:history="1">
        <w:r w:rsidR="005829D7" w:rsidRPr="00474B93">
          <w:rPr>
            <w:rStyle w:val="Hiperpovezava"/>
            <w:noProof/>
          </w:rPr>
          <w:t>Slika 1: Osnovni podatki o skladu</w:t>
        </w:r>
        <w:r w:rsidR="005829D7" w:rsidRPr="00474B93">
          <w:rPr>
            <w:noProof/>
            <w:webHidden/>
          </w:rPr>
          <w:tab/>
        </w:r>
        <w:r w:rsidR="005829D7" w:rsidRPr="00474B93">
          <w:rPr>
            <w:noProof/>
            <w:webHidden/>
          </w:rPr>
          <w:fldChar w:fldCharType="begin"/>
        </w:r>
        <w:r w:rsidR="005829D7" w:rsidRPr="00474B93">
          <w:rPr>
            <w:noProof/>
            <w:webHidden/>
          </w:rPr>
          <w:instrText xml:space="preserve"> PAGEREF _Toc507596317 \h </w:instrText>
        </w:r>
        <w:r w:rsidR="005829D7" w:rsidRPr="00474B93">
          <w:rPr>
            <w:noProof/>
            <w:webHidden/>
          </w:rPr>
        </w:r>
        <w:r w:rsidR="005829D7" w:rsidRPr="00474B93">
          <w:rPr>
            <w:noProof/>
            <w:webHidden/>
          </w:rPr>
          <w:fldChar w:fldCharType="separate"/>
        </w:r>
        <w:r w:rsidR="007312B9">
          <w:rPr>
            <w:noProof/>
            <w:webHidden/>
          </w:rPr>
          <w:t>4</w:t>
        </w:r>
        <w:r w:rsidR="005829D7" w:rsidRPr="00474B93">
          <w:rPr>
            <w:noProof/>
            <w:webHidden/>
          </w:rPr>
          <w:fldChar w:fldCharType="end"/>
        </w:r>
      </w:hyperlink>
    </w:p>
    <w:p w14:paraId="23D5FB99" w14:textId="2E998F59" w:rsidR="005829D7" w:rsidRPr="00474B93" w:rsidRDefault="00C22C3E" w:rsidP="00003C6B">
      <w:pPr>
        <w:pStyle w:val="Kazaloslik"/>
        <w:tabs>
          <w:tab w:val="right" w:leader="underscore" w:pos="9345"/>
        </w:tabs>
        <w:rPr>
          <w:rFonts w:eastAsiaTheme="minorEastAsia"/>
          <w:i w:val="0"/>
          <w:iCs w:val="0"/>
          <w:noProof/>
          <w:sz w:val="22"/>
          <w:szCs w:val="22"/>
          <w:lang w:eastAsia="sl-SI"/>
        </w:rPr>
      </w:pPr>
      <w:hyperlink w:anchor="_Toc507596318" w:history="1">
        <w:r w:rsidR="005829D7" w:rsidRPr="00474B93">
          <w:rPr>
            <w:rStyle w:val="Hiperpovezava"/>
            <w:noProof/>
          </w:rPr>
          <w:t>Slika 2: Organizacijska struktura Javnega štipendijskega, razvojnega, invalidskega in preživninskega sklada Republike Slovenije</w:t>
        </w:r>
        <w:r w:rsidR="005829D7" w:rsidRPr="00474B93">
          <w:rPr>
            <w:noProof/>
            <w:webHidden/>
          </w:rPr>
          <w:tab/>
        </w:r>
        <w:r w:rsidR="005829D7" w:rsidRPr="00474B93">
          <w:rPr>
            <w:noProof/>
            <w:webHidden/>
          </w:rPr>
          <w:fldChar w:fldCharType="begin"/>
        </w:r>
        <w:r w:rsidR="005829D7" w:rsidRPr="00474B93">
          <w:rPr>
            <w:noProof/>
            <w:webHidden/>
          </w:rPr>
          <w:instrText xml:space="preserve"> PAGEREF _Toc507596318 \h </w:instrText>
        </w:r>
        <w:r w:rsidR="005829D7" w:rsidRPr="00474B93">
          <w:rPr>
            <w:noProof/>
            <w:webHidden/>
          </w:rPr>
        </w:r>
        <w:r w:rsidR="005829D7" w:rsidRPr="00474B93">
          <w:rPr>
            <w:noProof/>
            <w:webHidden/>
          </w:rPr>
          <w:fldChar w:fldCharType="separate"/>
        </w:r>
        <w:r w:rsidR="007312B9">
          <w:rPr>
            <w:noProof/>
            <w:webHidden/>
          </w:rPr>
          <w:t>56</w:t>
        </w:r>
        <w:r w:rsidR="005829D7" w:rsidRPr="00474B93">
          <w:rPr>
            <w:noProof/>
            <w:webHidden/>
          </w:rPr>
          <w:fldChar w:fldCharType="end"/>
        </w:r>
      </w:hyperlink>
    </w:p>
    <w:p w14:paraId="26B29F4E" w14:textId="229CC8AE" w:rsidR="00B77C7A" w:rsidRPr="00474B93" w:rsidRDefault="00B77C7A" w:rsidP="00003C6B">
      <w:pPr>
        <w:spacing w:after="0"/>
        <w:rPr>
          <w:rFonts w:cstheme="minorHAnsi"/>
          <w:b/>
          <w:sz w:val="20"/>
          <w:szCs w:val="20"/>
          <w:highlight w:val="yellow"/>
        </w:rPr>
      </w:pPr>
      <w:r w:rsidRPr="00474B93">
        <w:rPr>
          <w:rFonts w:cstheme="minorHAnsi"/>
          <w:i/>
          <w:iCs/>
          <w:sz w:val="20"/>
          <w:szCs w:val="20"/>
          <w:highlight w:val="yellow"/>
        </w:rPr>
        <w:fldChar w:fldCharType="end"/>
      </w:r>
    </w:p>
    <w:p w14:paraId="2D963041" w14:textId="77777777" w:rsidR="00B77C7A" w:rsidRPr="00474B93" w:rsidRDefault="00B77C7A" w:rsidP="00003C6B">
      <w:pPr>
        <w:spacing w:after="0"/>
        <w:rPr>
          <w:rFonts w:cstheme="minorHAnsi"/>
          <w:b/>
          <w:sz w:val="20"/>
          <w:szCs w:val="20"/>
        </w:rPr>
      </w:pPr>
    </w:p>
    <w:p w14:paraId="19FF1E92" w14:textId="7F1E1CF8" w:rsidR="00082E46" w:rsidRPr="00474B93" w:rsidRDefault="00DF4FFB" w:rsidP="00003C6B">
      <w:pPr>
        <w:spacing w:after="0"/>
        <w:rPr>
          <w:rFonts w:cstheme="minorHAnsi"/>
          <w:b/>
          <w:sz w:val="20"/>
          <w:szCs w:val="20"/>
        </w:rPr>
      </w:pPr>
      <w:r w:rsidRPr="00474B93">
        <w:rPr>
          <w:rFonts w:cstheme="minorHAnsi"/>
          <w:b/>
          <w:sz w:val="20"/>
          <w:szCs w:val="20"/>
        </w:rPr>
        <w:t>KAZALO TABEL</w:t>
      </w:r>
      <w:r w:rsidR="00D07546" w:rsidRPr="00474B93">
        <w:rPr>
          <w:rFonts w:cstheme="minorHAnsi"/>
          <w:b/>
          <w:sz w:val="20"/>
          <w:szCs w:val="20"/>
        </w:rPr>
        <w:t xml:space="preserve"> </w:t>
      </w:r>
    </w:p>
    <w:p w14:paraId="4CD991F6" w14:textId="7D4473B2" w:rsidR="00F561AA" w:rsidRDefault="0000027C">
      <w:pPr>
        <w:pStyle w:val="Kazaloslik"/>
        <w:tabs>
          <w:tab w:val="right" w:leader="dot" w:pos="9736"/>
        </w:tabs>
        <w:rPr>
          <w:rFonts w:eastAsiaTheme="minorEastAsia" w:cstheme="minorBidi"/>
          <w:i w:val="0"/>
          <w:iCs w:val="0"/>
          <w:noProof/>
          <w:sz w:val="22"/>
          <w:szCs w:val="22"/>
          <w:lang w:val="en-US"/>
        </w:rPr>
      </w:pPr>
      <w:r w:rsidRPr="00474B93">
        <w:rPr>
          <w:highlight w:val="yellow"/>
        </w:rPr>
        <w:fldChar w:fldCharType="begin"/>
      </w:r>
      <w:r w:rsidR="00652369" w:rsidRPr="00474B93">
        <w:rPr>
          <w:highlight w:val="yellow"/>
        </w:rPr>
        <w:instrText xml:space="preserve"> TOC \h \z \c "Tabela" </w:instrText>
      </w:r>
      <w:r w:rsidRPr="00474B93">
        <w:rPr>
          <w:highlight w:val="yellow"/>
        </w:rPr>
        <w:fldChar w:fldCharType="separate"/>
      </w:r>
      <w:hyperlink w:anchor="_Toc514275117" w:history="1">
        <w:r w:rsidR="00F561AA" w:rsidRPr="00D20EB6">
          <w:rPr>
            <w:rStyle w:val="Hiperpovezava"/>
            <w:noProof/>
          </w:rPr>
          <w:t>Tabela 1: Razpisi Ad futura, objavljeni leta 2017, z datumom objave in višino razpisanih sredstev</w:t>
        </w:r>
        <w:r w:rsidR="00F561AA">
          <w:rPr>
            <w:noProof/>
            <w:webHidden/>
          </w:rPr>
          <w:tab/>
        </w:r>
        <w:r w:rsidR="00F561AA">
          <w:rPr>
            <w:noProof/>
            <w:webHidden/>
          </w:rPr>
          <w:fldChar w:fldCharType="begin"/>
        </w:r>
        <w:r w:rsidR="00F561AA">
          <w:rPr>
            <w:noProof/>
            <w:webHidden/>
          </w:rPr>
          <w:instrText xml:space="preserve"> PAGEREF _Toc514275117 \h </w:instrText>
        </w:r>
        <w:r w:rsidR="00F561AA">
          <w:rPr>
            <w:noProof/>
            <w:webHidden/>
          </w:rPr>
        </w:r>
        <w:r w:rsidR="00F561AA">
          <w:rPr>
            <w:noProof/>
            <w:webHidden/>
          </w:rPr>
          <w:fldChar w:fldCharType="separate"/>
        </w:r>
        <w:r w:rsidR="007312B9">
          <w:rPr>
            <w:noProof/>
            <w:webHidden/>
          </w:rPr>
          <w:t>13</w:t>
        </w:r>
        <w:r w:rsidR="00F561AA">
          <w:rPr>
            <w:noProof/>
            <w:webHidden/>
          </w:rPr>
          <w:fldChar w:fldCharType="end"/>
        </w:r>
      </w:hyperlink>
    </w:p>
    <w:p w14:paraId="51C16734" w14:textId="58839699" w:rsidR="00F561AA" w:rsidRDefault="00C22C3E">
      <w:pPr>
        <w:pStyle w:val="Kazaloslik"/>
        <w:tabs>
          <w:tab w:val="right" w:leader="dot" w:pos="9736"/>
        </w:tabs>
        <w:rPr>
          <w:rFonts w:eastAsiaTheme="minorEastAsia" w:cstheme="minorBidi"/>
          <w:i w:val="0"/>
          <w:iCs w:val="0"/>
          <w:noProof/>
          <w:sz w:val="22"/>
          <w:szCs w:val="22"/>
          <w:lang w:val="en-US"/>
        </w:rPr>
      </w:pPr>
      <w:hyperlink w:anchor="_Toc514275118" w:history="1">
        <w:r w:rsidR="00F561AA" w:rsidRPr="00D20EB6">
          <w:rPr>
            <w:rStyle w:val="Hiperpovezava"/>
            <w:noProof/>
          </w:rPr>
          <w:t>Tabela 2: Seznam razpisov Ad futura, objavljenih do vključno leta 2016 in dokončno odločenih leta 2017</w:t>
        </w:r>
        <w:r w:rsidR="00F561AA">
          <w:rPr>
            <w:noProof/>
            <w:webHidden/>
          </w:rPr>
          <w:tab/>
        </w:r>
        <w:r w:rsidR="00F561AA">
          <w:rPr>
            <w:noProof/>
            <w:webHidden/>
          </w:rPr>
          <w:fldChar w:fldCharType="begin"/>
        </w:r>
        <w:r w:rsidR="00F561AA">
          <w:rPr>
            <w:noProof/>
            <w:webHidden/>
          </w:rPr>
          <w:instrText xml:space="preserve"> PAGEREF _Toc514275118 \h </w:instrText>
        </w:r>
        <w:r w:rsidR="00F561AA">
          <w:rPr>
            <w:noProof/>
            <w:webHidden/>
          </w:rPr>
        </w:r>
        <w:r w:rsidR="00F561AA">
          <w:rPr>
            <w:noProof/>
            <w:webHidden/>
          </w:rPr>
          <w:fldChar w:fldCharType="separate"/>
        </w:r>
        <w:r w:rsidR="007312B9">
          <w:rPr>
            <w:noProof/>
            <w:webHidden/>
          </w:rPr>
          <w:t>17</w:t>
        </w:r>
        <w:r w:rsidR="00F561AA">
          <w:rPr>
            <w:noProof/>
            <w:webHidden/>
          </w:rPr>
          <w:fldChar w:fldCharType="end"/>
        </w:r>
      </w:hyperlink>
    </w:p>
    <w:p w14:paraId="03A111C2" w14:textId="41738276" w:rsidR="00F561AA" w:rsidRDefault="00C22C3E">
      <w:pPr>
        <w:pStyle w:val="Kazaloslik"/>
        <w:tabs>
          <w:tab w:val="right" w:leader="dot" w:pos="9736"/>
        </w:tabs>
        <w:rPr>
          <w:rFonts w:eastAsiaTheme="minorEastAsia" w:cstheme="minorBidi"/>
          <w:i w:val="0"/>
          <w:iCs w:val="0"/>
          <w:noProof/>
          <w:sz w:val="22"/>
          <w:szCs w:val="22"/>
          <w:lang w:val="en-US"/>
        </w:rPr>
      </w:pPr>
      <w:hyperlink w:anchor="_Toc514275119" w:history="1">
        <w:r w:rsidR="00F561AA" w:rsidRPr="00D20EB6">
          <w:rPr>
            <w:rStyle w:val="Hiperpovezava"/>
            <w:noProof/>
          </w:rPr>
          <w:t>Tabela 3: Seznam vseh razpisov Ad futura, objavljenih od leta 2002, za katere so leta 2017 potekale aktivnosti</w:t>
        </w:r>
        <w:r w:rsidR="00F561AA">
          <w:rPr>
            <w:noProof/>
            <w:webHidden/>
          </w:rPr>
          <w:tab/>
        </w:r>
        <w:r w:rsidR="00F561AA">
          <w:rPr>
            <w:noProof/>
            <w:webHidden/>
          </w:rPr>
          <w:fldChar w:fldCharType="begin"/>
        </w:r>
        <w:r w:rsidR="00F561AA">
          <w:rPr>
            <w:noProof/>
            <w:webHidden/>
          </w:rPr>
          <w:instrText xml:space="preserve"> PAGEREF _Toc514275119 \h </w:instrText>
        </w:r>
        <w:r w:rsidR="00F561AA">
          <w:rPr>
            <w:noProof/>
            <w:webHidden/>
          </w:rPr>
        </w:r>
        <w:r w:rsidR="00F561AA">
          <w:rPr>
            <w:noProof/>
            <w:webHidden/>
          </w:rPr>
          <w:fldChar w:fldCharType="separate"/>
        </w:r>
        <w:r w:rsidR="007312B9">
          <w:rPr>
            <w:noProof/>
            <w:webHidden/>
          </w:rPr>
          <w:t>20</w:t>
        </w:r>
        <w:r w:rsidR="00F561AA">
          <w:rPr>
            <w:noProof/>
            <w:webHidden/>
          </w:rPr>
          <w:fldChar w:fldCharType="end"/>
        </w:r>
      </w:hyperlink>
    </w:p>
    <w:p w14:paraId="5532E71D" w14:textId="2F1FF7DA"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0" w:history="1">
        <w:r w:rsidR="00F561AA" w:rsidRPr="00D20EB6">
          <w:rPr>
            <w:rStyle w:val="Hiperpovezava"/>
            <w:noProof/>
          </w:rPr>
          <w:t>Tabela 4: Mejne vrednosti, potrebne za pridobitev Zoisove štipendije za vlagatelje, ki prvič uveljavljajo pravico do Zoisove štipendije</w:t>
        </w:r>
        <w:r w:rsidR="00F561AA">
          <w:rPr>
            <w:noProof/>
            <w:webHidden/>
          </w:rPr>
          <w:tab/>
        </w:r>
        <w:r w:rsidR="00F561AA">
          <w:rPr>
            <w:noProof/>
            <w:webHidden/>
          </w:rPr>
          <w:fldChar w:fldCharType="begin"/>
        </w:r>
        <w:r w:rsidR="00F561AA">
          <w:rPr>
            <w:noProof/>
            <w:webHidden/>
          </w:rPr>
          <w:instrText xml:space="preserve"> PAGEREF _Toc514275120 \h </w:instrText>
        </w:r>
        <w:r w:rsidR="00F561AA">
          <w:rPr>
            <w:noProof/>
            <w:webHidden/>
          </w:rPr>
        </w:r>
        <w:r w:rsidR="00F561AA">
          <w:rPr>
            <w:noProof/>
            <w:webHidden/>
          </w:rPr>
          <w:fldChar w:fldCharType="separate"/>
        </w:r>
        <w:r w:rsidR="007312B9">
          <w:rPr>
            <w:noProof/>
            <w:webHidden/>
          </w:rPr>
          <w:t>26</w:t>
        </w:r>
        <w:r w:rsidR="00F561AA">
          <w:rPr>
            <w:noProof/>
            <w:webHidden/>
          </w:rPr>
          <w:fldChar w:fldCharType="end"/>
        </w:r>
      </w:hyperlink>
    </w:p>
    <w:p w14:paraId="1CD920C0" w14:textId="714A2555"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1" w:history="1">
        <w:r w:rsidR="00F561AA" w:rsidRPr="00D20EB6">
          <w:rPr>
            <w:rStyle w:val="Hiperpovezava"/>
            <w:noProof/>
          </w:rPr>
          <w:t>Tabela 5: Število vlog in število štipendistov v posameznem študijskem letu</w:t>
        </w:r>
        <w:r w:rsidR="00F561AA">
          <w:rPr>
            <w:noProof/>
            <w:webHidden/>
          </w:rPr>
          <w:tab/>
        </w:r>
        <w:r w:rsidR="00F561AA">
          <w:rPr>
            <w:noProof/>
            <w:webHidden/>
          </w:rPr>
          <w:fldChar w:fldCharType="begin"/>
        </w:r>
        <w:r w:rsidR="00F561AA">
          <w:rPr>
            <w:noProof/>
            <w:webHidden/>
          </w:rPr>
          <w:instrText xml:space="preserve"> PAGEREF _Toc514275121 \h </w:instrText>
        </w:r>
        <w:r w:rsidR="00F561AA">
          <w:rPr>
            <w:noProof/>
            <w:webHidden/>
          </w:rPr>
        </w:r>
        <w:r w:rsidR="00F561AA">
          <w:rPr>
            <w:noProof/>
            <w:webHidden/>
          </w:rPr>
          <w:fldChar w:fldCharType="separate"/>
        </w:r>
        <w:r w:rsidR="007312B9">
          <w:rPr>
            <w:noProof/>
            <w:webHidden/>
          </w:rPr>
          <w:t>28</w:t>
        </w:r>
        <w:r w:rsidR="00F561AA">
          <w:rPr>
            <w:noProof/>
            <w:webHidden/>
          </w:rPr>
          <w:fldChar w:fldCharType="end"/>
        </w:r>
      </w:hyperlink>
    </w:p>
    <w:p w14:paraId="50CA17BA" w14:textId="6900F3F6"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2" w:history="1">
        <w:r w:rsidR="00F561AA" w:rsidRPr="00D20EB6">
          <w:rPr>
            <w:rStyle w:val="Hiperpovezava"/>
            <w:noProof/>
          </w:rPr>
          <w:t>Tabela 6: Število štipendistov glede na državo, iz katere prihajajo na študij v RS</w:t>
        </w:r>
        <w:r w:rsidR="00F561AA">
          <w:rPr>
            <w:noProof/>
            <w:webHidden/>
          </w:rPr>
          <w:tab/>
        </w:r>
        <w:r w:rsidR="00F561AA">
          <w:rPr>
            <w:noProof/>
            <w:webHidden/>
          </w:rPr>
          <w:fldChar w:fldCharType="begin"/>
        </w:r>
        <w:r w:rsidR="00F561AA">
          <w:rPr>
            <w:noProof/>
            <w:webHidden/>
          </w:rPr>
          <w:instrText xml:space="preserve"> PAGEREF _Toc514275122 \h </w:instrText>
        </w:r>
        <w:r w:rsidR="00F561AA">
          <w:rPr>
            <w:noProof/>
            <w:webHidden/>
          </w:rPr>
        </w:r>
        <w:r w:rsidR="00F561AA">
          <w:rPr>
            <w:noProof/>
            <w:webHidden/>
          </w:rPr>
          <w:fldChar w:fldCharType="separate"/>
        </w:r>
        <w:r w:rsidR="007312B9">
          <w:rPr>
            <w:noProof/>
            <w:webHidden/>
          </w:rPr>
          <w:t>29</w:t>
        </w:r>
        <w:r w:rsidR="00F561AA">
          <w:rPr>
            <w:noProof/>
            <w:webHidden/>
          </w:rPr>
          <w:fldChar w:fldCharType="end"/>
        </w:r>
      </w:hyperlink>
    </w:p>
    <w:p w14:paraId="73FD1A53" w14:textId="7A1647C5"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3" w:history="1">
        <w:r w:rsidR="00F561AA" w:rsidRPr="00D20EB6">
          <w:rPr>
            <w:rStyle w:val="Hiperpovezava"/>
            <w:noProof/>
          </w:rPr>
          <w:t>Tabela 7: Realizacija programa Štipendije za deficitarne poklice</w:t>
        </w:r>
        <w:r w:rsidR="00F561AA">
          <w:rPr>
            <w:noProof/>
            <w:webHidden/>
          </w:rPr>
          <w:tab/>
        </w:r>
        <w:r w:rsidR="00F561AA">
          <w:rPr>
            <w:noProof/>
            <w:webHidden/>
          </w:rPr>
          <w:fldChar w:fldCharType="begin"/>
        </w:r>
        <w:r w:rsidR="00F561AA">
          <w:rPr>
            <w:noProof/>
            <w:webHidden/>
          </w:rPr>
          <w:instrText xml:space="preserve"> PAGEREF _Toc514275123 \h </w:instrText>
        </w:r>
        <w:r w:rsidR="00F561AA">
          <w:rPr>
            <w:noProof/>
            <w:webHidden/>
          </w:rPr>
        </w:r>
        <w:r w:rsidR="00F561AA">
          <w:rPr>
            <w:noProof/>
            <w:webHidden/>
          </w:rPr>
          <w:fldChar w:fldCharType="separate"/>
        </w:r>
        <w:r w:rsidR="007312B9">
          <w:rPr>
            <w:noProof/>
            <w:webHidden/>
          </w:rPr>
          <w:t>31</w:t>
        </w:r>
        <w:r w:rsidR="00F561AA">
          <w:rPr>
            <w:noProof/>
            <w:webHidden/>
          </w:rPr>
          <w:fldChar w:fldCharType="end"/>
        </w:r>
      </w:hyperlink>
    </w:p>
    <w:p w14:paraId="4FE7E799" w14:textId="1E374EA8"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4" w:history="1">
        <w:r w:rsidR="00F561AA" w:rsidRPr="00D20EB6">
          <w:rPr>
            <w:rStyle w:val="Hiperpovezava"/>
            <w:noProof/>
          </w:rPr>
          <w:t>Tabela 8: Realizacija programa Celovita podpora podjetjem za aktivno staranje delovne sile</w:t>
        </w:r>
        <w:r w:rsidR="00F561AA">
          <w:rPr>
            <w:noProof/>
            <w:webHidden/>
          </w:rPr>
          <w:tab/>
        </w:r>
        <w:r w:rsidR="00F561AA">
          <w:rPr>
            <w:noProof/>
            <w:webHidden/>
          </w:rPr>
          <w:fldChar w:fldCharType="begin"/>
        </w:r>
        <w:r w:rsidR="00F561AA">
          <w:rPr>
            <w:noProof/>
            <w:webHidden/>
          </w:rPr>
          <w:instrText xml:space="preserve"> PAGEREF _Toc514275124 \h </w:instrText>
        </w:r>
        <w:r w:rsidR="00F561AA">
          <w:rPr>
            <w:noProof/>
            <w:webHidden/>
          </w:rPr>
        </w:r>
        <w:r w:rsidR="00F561AA">
          <w:rPr>
            <w:noProof/>
            <w:webHidden/>
          </w:rPr>
          <w:fldChar w:fldCharType="separate"/>
        </w:r>
        <w:r w:rsidR="007312B9">
          <w:rPr>
            <w:noProof/>
            <w:webHidden/>
          </w:rPr>
          <w:t>32</w:t>
        </w:r>
        <w:r w:rsidR="00F561AA">
          <w:rPr>
            <w:noProof/>
            <w:webHidden/>
          </w:rPr>
          <w:fldChar w:fldCharType="end"/>
        </w:r>
      </w:hyperlink>
    </w:p>
    <w:p w14:paraId="0EACC5C2" w14:textId="161A75BF"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5" w:history="1">
        <w:r w:rsidR="00F561AA" w:rsidRPr="00D20EB6">
          <w:rPr>
            <w:rStyle w:val="Hiperpovezava"/>
            <w:noProof/>
          </w:rPr>
          <w:t>Tabela 9:</w:t>
        </w:r>
        <w:r w:rsidR="00F561AA">
          <w:rPr>
            <w:rStyle w:val="Hiperpovezava"/>
            <w:noProof/>
          </w:rPr>
          <w:t xml:space="preserve"> </w:t>
        </w:r>
        <w:r w:rsidR="00F561AA" w:rsidRPr="00D20EB6">
          <w:rPr>
            <w:rStyle w:val="Hiperpovezava"/>
            <w:noProof/>
          </w:rPr>
          <w:t>Realizacija programa kompetenčni centri za razvoj kadrov</w:t>
        </w:r>
        <w:r w:rsidR="00F561AA">
          <w:rPr>
            <w:noProof/>
            <w:webHidden/>
          </w:rPr>
          <w:tab/>
        </w:r>
        <w:r w:rsidR="00F561AA">
          <w:rPr>
            <w:noProof/>
            <w:webHidden/>
          </w:rPr>
          <w:fldChar w:fldCharType="begin"/>
        </w:r>
        <w:r w:rsidR="00F561AA">
          <w:rPr>
            <w:noProof/>
            <w:webHidden/>
          </w:rPr>
          <w:instrText xml:space="preserve"> PAGEREF _Toc514275125 \h </w:instrText>
        </w:r>
        <w:r w:rsidR="00F561AA">
          <w:rPr>
            <w:noProof/>
            <w:webHidden/>
          </w:rPr>
        </w:r>
        <w:r w:rsidR="00F561AA">
          <w:rPr>
            <w:noProof/>
            <w:webHidden/>
          </w:rPr>
          <w:fldChar w:fldCharType="separate"/>
        </w:r>
        <w:r w:rsidR="007312B9">
          <w:rPr>
            <w:noProof/>
            <w:webHidden/>
          </w:rPr>
          <w:t>33</w:t>
        </w:r>
        <w:r w:rsidR="00F561AA">
          <w:rPr>
            <w:noProof/>
            <w:webHidden/>
          </w:rPr>
          <w:fldChar w:fldCharType="end"/>
        </w:r>
      </w:hyperlink>
    </w:p>
    <w:p w14:paraId="152B498B" w14:textId="17307F42"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6" w:history="1">
        <w:r w:rsidR="00F561AA" w:rsidRPr="00D20EB6">
          <w:rPr>
            <w:rStyle w:val="Hiperpovezava"/>
            <w:noProof/>
          </w:rPr>
          <w:t>Tabela 10: Realizacija programa Sofinanciranje izobraževanja in usposabljanja za dvig izobrazbene ravni ter pridobivanje poklicnih kompetenc v obdobju 2016–2018</w:t>
        </w:r>
        <w:r w:rsidR="00F561AA">
          <w:rPr>
            <w:noProof/>
            <w:webHidden/>
          </w:rPr>
          <w:tab/>
        </w:r>
        <w:r w:rsidR="00F561AA">
          <w:rPr>
            <w:noProof/>
            <w:webHidden/>
          </w:rPr>
          <w:fldChar w:fldCharType="begin"/>
        </w:r>
        <w:r w:rsidR="00F561AA">
          <w:rPr>
            <w:noProof/>
            <w:webHidden/>
          </w:rPr>
          <w:instrText xml:space="preserve"> PAGEREF _Toc514275126 \h </w:instrText>
        </w:r>
        <w:r w:rsidR="00F561AA">
          <w:rPr>
            <w:noProof/>
            <w:webHidden/>
          </w:rPr>
        </w:r>
        <w:r w:rsidR="00F561AA">
          <w:rPr>
            <w:noProof/>
            <w:webHidden/>
          </w:rPr>
          <w:fldChar w:fldCharType="separate"/>
        </w:r>
        <w:r w:rsidR="007312B9">
          <w:rPr>
            <w:noProof/>
            <w:webHidden/>
          </w:rPr>
          <w:t>34</w:t>
        </w:r>
        <w:r w:rsidR="00F561AA">
          <w:rPr>
            <w:noProof/>
            <w:webHidden/>
          </w:rPr>
          <w:fldChar w:fldCharType="end"/>
        </w:r>
      </w:hyperlink>
    </w:p>
    <w:p w14:paraId="38B11776" w14:textId="0619AD35"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7" w:history="1">
        <w:r w:rsidR="00F561AA" w:rsidRPr="00D20EB6">
          <w:rPr>
            <w:rStyle w:val="Hiperpovezava"/>
            <w:noProof/>
          </w:rPr>
          <w:t>Tabela 11: Realizacija programa Povezava sistema poklicnega in strokovnega izobraževanja s potrebami trga dela</w:t>
        </w:r>
        <w:r w:rsidR="00F561AA">
          <w:rPr>
            <w:rStyle w:val="Hiperpovezava"/>
            <w:noProof/>
          </w:rPr>
          <w:t xml:space="preserve"> </w:t>
        </w:r>
        <w:r w:rsidR="00F561AA" w:rsidRPr="00D20EB6">
          <w:rPr>
            <w:rStyle w:val="Hiperpovezava"/>
            <w:noProof/>
          </w:rPr>
          <w:t>v letih 2016−2017</w:t>
        </w:r>
        <w:r w:rsidR="00F561AA">
          <w:rPr>
            <w:noProof/>
            <w:webHidden/>
          </w:rPr>
          <w:tab/>
        </w:r>
        <w:r w:rsidR="00F561AA">
          <w:rPr>
            <w:noProof/>
            <w:webHidden/>
          </w:rPr>
          <w:fldChar w:fldCharType="begin"/>
        </w:r>
        <w:r w:rsidR="00F561AA">
          <w:rPr>
            <w:noProof/>
            <w:webHidden/>
          </w:rPr>
          <w:instrText xml:space="preserve"> PAGEREF _Toc514275127 \h </w:instrText>
        </w:r>
        <w:r w:rsidR="00F561AA">
          <w:rPr>
            <w:noProof/>
            <w:webHidden/>
          </w:rPr>
        </w:r>
        <w:r w:rsidR="00F561AA">
          <w:rPr>
            <w:noProof/>
            <w:webHidden/>
          </w:rPr>
          <w:fldChar w:fldCharType="separate"/>
        </w:r>
        <w:r w:rsidR="007312B9">
          <w:rPr>
            <w:noProof/>
            <w:webHidden/>
          </w:rPr>
          <w:t>35</w:t>
        </w:r>
        <w:r w:rsidR="00F561AA">
          <w:rPr>
            <w:noProof/>
            <w:webHidden/>
          </w:rPr>
          <w:fldChar w:fldCharType="end"/>
        </w:r>
      </w:hyperlink>
    </w:p>
    <w:p w14:paraId="7CDDEC05" w14:textId="3338AAE9"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8" w:history="1">
        <w:r w:rsidR="00F561AA" w:rsidRPr="00D20EB6">
          <w:rPr>
            <w:rStyle w:val="Hiperpovezava"/>
            <w:noProof/>
          </w:rPr>
          <w:t>Tabela 12: Realizacija programa Po kreativni poti do znanja</w:t>
        </w:r>
        <w:r w:rsidR="00F561AA">
          <w:rPr>
            <w:noProof/>
            <w:webHidden/>
          </w:rPr>
          <w:tab/>
        </w:r>
        <w:r w:rsidR="00F561AA">
          <w:rPr>
            <w:noProof/>
            <w:webHidden/>
          </w:rPr>
          <w:fldChar w:fldCharType="begin"/>
        </w:r>
        <w:r w:rsidR="00F561AA">
          <w:rPr>
            <w:noProof/>
            <w:webHidden/>
          </w:rPr>
          <w:instrText xml:space="preserve"> PAGEREF _Toc514275128 \h </w:instrText>
        </w:r>
        <w:r w:rsidR="00F561AA">
          <w:rPr>
            <w:noProof/>
            <w:webHidden/>
          </w:rPr>
        </w:r>
        <w:r w:rsidR="00F561AA">
          <w:rPr>
            <w:noProof/>
            <w:webHidden/>
          </w:rPr>
          <w:fldChar w:fldCharType="separate"/>
        </w:r>
        <w:r w:rsidR="007312B9">
          <w:rPr>
            <w:noProof/>
            <w:webHidden/>
          </w:rPr>
          <w:t>36</w:t>
        </w:r>
        <w:r w:rsidR="00F561AA">
          <w:rPr>
            <w:noProof/>
            <w:webHidden/>
          </w:rPr>
          <w:fldChar w:fldCharType="end"/>
        </w:r>
      </w:hyperlink>
    </w:p>
    <w:p w14:paraId="68B47A12" w14:textId="2A7BB735" w:rsidR="00F561AA" w:rsidRDefault="00C22C3E">
      <w:pPr>
        <w:pStyle w:val="Kazaloslik"/>
        <w:tabs>
          <w:tab w:val="right" w:leader="dot" w:pos="9736"/>
        </w:tabs>
        <w:rPr>
          <w:rFonts w:eastAsiaTheme="minorEastAsia" w:cstheme="minorBidi"/>
          <w:i w:val="0"/>
          <w:iCs w:val="0"/>
          <w:noProof/>
          <w:sz w:val="22"/>
          <w:szCs w:val="22"/>
          <w:lang w:val="en-US"/>
        </w:rPr>
      </w:pPr>
      <w:hyperlink w:anchor="_Toc514275129" w:history="1">
        <w:r w:rsidR="00F561AA" w:rsidRPr="00D20EB6">
          <w:rPr>
            <w:rStyle w:val="Hiperpovezava"/>
            <w:noProof/>
          </w:rPr>
          <w:t>Tabela 13: Realizacija programa Študentski inovativni projekti za družbeno korist</w:t>
        </w:r>
        <w:r w:rsidR="00F561AA">
          <w:rPr>
            <w:noProof/>
            <w:webHidden/>
          </w:rPr>
          <w:tab/>
        </w:r>
        <w:r w:rsidR="00F561AA">
          <w:rPr>
            <w:noProof/>
            <w:webHidden/>
          </w:rPr>
          <w:fldChar w:fldCharType="begin"/>
        </w:r>
        <w:r w:rsidR="00F561AA">
          <w:rPr>
            <w:noProof/>
            <w:webHidden/>
          </w:rPr>
          <w:instrText xml:space="preserve"> PAGEREF _Toc514275129 \h </w:instrText>
        </w:r>
        <w:r w:rsidR="00F561AA">
          <w:rPr>
            <w:noProof/>
            <w:webHidden/>
          </w:rPr>
        </w:r>
        <w:r w:rsidR="00F561AA">
          <w:rPr>
            <w:noProof/>
            <w:webHidden/>
          </w:rPr>
          <w:fldChar w:fldCharType="separate"/>
        </w:r>
        <w:r w:rsidR="007312B9">
          <w:rPr>
            <w:noProof/>
            <w:webHidden/>
          </w:rPr>
          <w:t>37</w:t>
        </w:r>
        <w:r w:rsidR="00F561AA">
          <w:rPr>
            <w:noProof/>
            <w:webHidden/>
          </w:rPr>
          <w:fldChar w:fldCharType="end"/>
        </w:r>
      </w:hyperlink>
    </w:p>
    <w:p w14:paraId="6EBBE0EC" w14:textId="7276F563"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0" w:history="1">
        <w:r w:rsidR="00F561AA" w:rsidRPr="00D20EB6">
          <w:rPr>
            <w:rStyle w:val="Hiperpovezava"/>
            <w:noProof/>
          </w:rPr>
          <w:t>Tabela 14: Realizacija programa KOC les</w:t>
        </w:r>
        <w:r w:rsidR="00F561AA">
          <w:rPr>
            <w:noProof/>
            <w:webHidden/>
          </w:rPr>
          <w:tab/>
        </w:r>
        <w:r w:rsidR="00F561AA">
          <w:rPr>
            <w:noProof/>
            <w:webHidden/>
          </w:rPr>
          <w:fldChar w:fldCharType="begin"/>
        </w:r>
        <w:r w:rsidR="00F561AA">
          <w:rPr>
            <w:noProof/>
            <w:webHidden/>
          </w:rPr>
          <w:instrText xml:space="preserve"> PAGEREF _Toc514275130 \h </w:instrText>
        </w:r>
        <w:r w:rsidR="00F561AA">
          <w:rPr>
            <w:noProof/>
            <w:webHidden/>
          </w:rPr>
        </w:r>
        <w:r w:rsidR="00F561AA">
          <w:rPr>
            <w:noProof/>
            <w:webHidden/>
          </w:rPr>
          <w:fldChar w:fldCharType="separate"/>
        </w:r>
        <w:r w:rsidR="007312B9">
          <w:rPr>
            <w:noProof/>
            <w:webHidden/>
          </w:rPr>
          <w:t>38</w:t>
        </w:r>
        <w:r w:rsidR="00F561AA">
          <w:rPr>
            <w:noProof/>
            <w:webHidden/>
          </w:rPr>
          <w:fldChar w:fldCharType="end"/>
        </w:r>
      </w:hyperlink>
    </w:p>
    <w:p w14:paraId="38B0BC84" w14:textId="46AC8604"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1" w:history="1">
        <w:r w:rsidR="00F561AA" w:rsidRPr="00D20EB6">
          <w:rPr>
            <w:rStyle w:val="Hiperpovezava"/>
            <w:noProof/>
          </w:rPr>
          <w:t xml:space="preserve">Tabela 15: </w:t>
        </w:r>
        <w:r w:rsidR="00F561AA" w:rsidRPr="00D20EB6">
          <w:rPr>
            <w:rStyle w:val="Hiperpovezava"/>
            <w:noProof/>
            <w:lang w:eastAsia="ja-JP"/>
          </w:rPr>
          <w:t>Finančni in fizični podatki po ZZRZI in ZIMI</w:t>
        </w:r>
        <w:r w:rsidR="00F561AA">
          <w:rPr>
            <w:noProof/>
            <w:webHidden/>
          </w:rPr>
          <w:tab/>
        </w:r>
        <w:r w:rsidR="00F561AA">
          <w:rPr>
            <w:noProof/>
            <w:webHidden/>
          </w:rPr>
          <w:fldChar w:fldCharType="begin"/>
        </w:r>
        <w:r w:rsidR="00F561AA">
          <w:rPr>
            <w:noProof/>
            <w:webHidden/>
          </w:rPr>
          <w:instrText xml:space="preserve"> PAGEREF _Toc514275131 \h </w:instrText>
        </w:r>
        <w:r w:rsidR="00F561AA">
          <w:rPr>
            <w:noProof/>
            <w:webHidden/>
          </w:rPr>
        </w:r>
        <w:r w:rsidR="00F561AA">
          <w:rPr>
            <w:noProof/>
            <w:webHidden/>
          </w:rPr>
          <w:fldChar w:fldCharType="separate"/>
        </w:r>
        <w:r w:rsidR="007312B9">
          <w:rPr>
            <w:noProof/>
            <w:webHidden/>
          </w:rPr>
          <w:t>40</w:t>
        </w:r>
        <w:r w:rsidR="00F561AA">
          <w:rPr>
            <w:noProof/>
            <w:webHidden/>
          </w:rPr>
          <w:fldChar w:fldCharType="end"/>
        </w:r>
      </w:hyperlink>
    </w:p>
    <w:p w14:paraId="6F3CD450" w14:textId="56ABB9AA"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2" w:history="1">
        <w:r w:rsidR="00F561AA" w:rsidRPr="00D20EB6">
          <w:rPr>
            <w:rStyle w:val="Hiperpovezava"/>
            <w:noProof/>
          </w:rPr>
          <w:t xml:space="preserve">Tabela 16: </w:t>
        </w:r>
        <w:r w:rsidR="00F561AA" w:rsidRPr="00D20EB6">
          <w:rPr>
            <w:rStyle w:val="Hiperpovezava"/>
            <w:noProof/>
            <w:lang w:eastAsia="ja-JP"/>
          </w:rPr>
          <w:t>Oprostitev plačila prispevkov za pokojninsko in invalidsko zavarovanje</w:t>
        </w:r>
        <w:r w:rsidR="00F561AA">
          <w:rPr>
            <w:noProof/>
            <w:webHidden/>
          </w:rPr>
          <w:tab/>
        </w:r>
        <w:r w:rsidR="00F561AA">
          <w:rPr>
            <w:noProof/>
            <w:webHidden/>
          </w:rPr>
          <w:fldChar w:fldCharType="begin"/>
        </w:r>
        <w:r w:rsidR="00F561AA">
          <w:rPr>
            <w:noProof/>
            <w:webHidden/>
          </w:rPr>
          <w:instrText xml:space="preserve"> PAGEREF _Toc514275132 \h </w:instrText>
        </w:r>
        <w:r w:rsidR="00F561AA">
          <w:rPr>
            <w:noProof/>
            <w:webHidden/>
          </w:rPr>
        </w:r>
        <w:r w:rsidR="00F561AA">
          <w:rPr>
            <w:noProof/>
            <w:webHidden/>
          </w:rPr>
          <w:fldChar w:fldCharType="separate"/>
        </w:r>
        <w:r w:rsidR="007312B9">
          <w:rPr>
            <w:noProof/>
            <w:webHidden/>
          </w:rPr>
          <w:t>41</w:t>
        </w:r>
        <w:r w:rsidR="00F561AA">
          <w:rPr>
            <w:noProof/>
            <w:webHidden/>
          </w:rPr>
          <w:fldChar w:fldCharType="end"/>
        </w:r>
      </w:hyperlink>
    </w:p>
    <w:p w14:paraId="0BAA0264" w14:textId="1D9BBE7E"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3" w:history="1">
        <w:r w:rsidR="00F561AA" w:rsidRPr="00D20EB6">
          <w:rPr>
            <w:rStyle w:val="Hiperpovezava"/>
            <w:noProof/>
          </w:rPr>
          <w:t xml:space="preserve">Tabela 17: </w:t>
        </w:r>
        <w:r w:rsidR="00F561AA" w:rsidRPr="00D20EB6">
          <w:rPr>
            <w:rStyle w:val="Hiperpovezava"/>
            <w:noProof/>
            <w:lang w:eastAsia="ja-JP"/>
          </w:rPr>
          <w:t>Nagrada za preseganje kvote</w:t>
        </w:r>
        <w:r w:rsidR="00F561AA">
          <w:rPr>
            <w:noProof/>
            <w:webHidden/>
          </w:rPr>
          <w:tab/>
        </w:r>
        <w:r w:rsidR="00F561AA">
          <w:rPr>
            <w:noProof/>
            <w:webHidden/>
          </w:rPr>
          <w:fldChar w:fldCharType="begin"/>
        </w:r>
        <w:r w:rsidR="00F561AA">
          <w:rPr>
            <w:noProof/>
            <w:webHidden/>
          </w:rPr>
          <w:instrText xml:space="preserve"> PAGEREF _Toc514275133 \h </w:instrText>
        </w:r>
        <w:r w:rsidR="00F561AA">
          <w:rPr>
            <w:noProof/>
            <w:webHidden/>
          </w:rPr>
        </w:r>
        <w:r w:rsidR="00F561AA">
          <w:rPr>
            <w:noProof/>
            <w:webHidden/>
          </w:rPr>
          <w:fldChar w:fldCharType="separate"/>
        </w:r>
        <w:r w:rsidR="007312B9">
          <w:rPr>
            <w:noProof/>
            <w:webHidden/>
          </w:rPr>
          <w:t>41</w:t>
        </w:r>
        <w:r w:rsidR="00F561AA">
          <w:rPr>
            <w:noProof/>
            <w:webHidden/>
          </w:rPr>
          <w:fldChar w:fldCharType="end"/>
        </w:r>
      </w:hyperlink>
    </w:p>
    <w:p w14:paraId="142A7D97" w14:textId="050F83AA"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4" w:history="1">
        <w:r w:rsidR="00F561AA" w:rsidRPr="00D20EB6">
          <w:rPr>
            <w:rStyle w:val="Hiperpovezava"/>
            <w:noProof/>
          </w:rPr>
          <w:t xml:space="preserve">Tabela 18: </w:t>
        </w:r>
        <w:r w:rsidR="00F561AA" w:rsidRPr="00D20EB6">
          <w:rPr>
            <w:rStyle w:val="Hiperpovezava"/>
            <w:noProof/>
            <w:lang w:eastAsia="ja-JP"/>
          </w:rPr>
          <w:t>Nagrada za preseganje kvote − število prejetih mesečnih zahtevkov</w:t>
        </w:r>
        <w:r w:rsidR="00F561AA">
          <w:rPr>
            <w:noProof/>
            <w:webHidden/>
          </w:rPr>
          <w:tab/>
        </w:r>
        <w:r w:rsidR="00F561AA">
          <w:rPr>
            <w:noProof/>
            <w:webHidden/>
          </w:rPr>
          <w:fldChar w:fldCharType="begin"/>
        </w:r>
        <w:r w:rsidR="00F561AA">
          <w:rPr>
            <w:noProof/>
            <w:webHidden/>
          </w:rPr>
          <w:instrText xml:space="preserve"> PAGEREF _Toc514275134 \h </w:instrText>
        </w:r>
        <w:r w:rsidR="00F561AA">
          <w:rPr>
            <w:noProof/>
            <w:webHidden/>
          </w:rPr>
        </w:r>
        <w:r w:rsidR="00F561AA">
          <w:rPr>
            <w:noProof/>
            <w:webHidden/>
          </w:rPr>
          <w:fldChar w:fldCharType="separate"/>
        </w:r>
        <w:r w:rsidR="007312B9">
          <w:rPr>
            <w:noProof/>
            <w:webHidden/>
          </w:rPr>
          <w:t>41</w:t>
        </w:r>
        <w:r w:rsidR="00F561AA">
          <w:rPr>
            <w:noProof/>
            <w:webHidden/>
          </w:rPr>
          <w:fldChar w:fldCharType="end"/>
        </w:r>
      </w:hyperlink>
    </w:p>
    <w:p w14:paraId="3D20B35E" w14:textId="37BB7D77"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5" w:history="1">
        <w:r w:rsidR="00F561AA" w:rsidRPr="00D20EB6">
          <w:rPr>
            <w:rStyle w:val="Hiperpovezava"/>
            <w:noProof/>
          </w:rPr>
          <w:t>Tabela 19</w:t>
        </w:r>
        <w:r w:rsidR="00F561AA" w:rsidRPr="00D20EB6">
          <w:rPr>
            <w:rStyle w:val="Hiperpovezava"/>
            <w:noProof/>
            <w:lang w:eastAsia="ja-JP"/>
          </w:rPr>
          <w:t>: Subvencija plače</w:t>
        </w:r>
        <w:r w:rsidR="00F561AA">
          <w:rPr>
            <w:noProof/>
            <w:webHidden/>
          </w:rPr>
          <w:tab/>
        </w:r>
        <w:r w:rsidR="00F561AA">
          <w:rPr>
            <w:noProof/>
            <w:webHidden/>
          </w:rPr>
          <w:fldChar w:fldCharType="begin"/>
        </w:r>
        <w:r w:rsidR="00F561AA">
          <w:rPr>
            <w:noProof/>
            <w:webHidden/>
          </w:rPr>
          <w:instrText xml:space="preserve"> PAGEREF _Toc514275135 \h </w:instrText>
        </w:r>
        <w:r w:rsidR="00F561AA">
          <w:rPr>
            <w:noProof/>
            <w:webHidden/>
          </w:rPr>
        </w:r>
        <w:r w:rsidR="00F561AA">
          <w:rPr>
            <w:noProof/>
            <w:webHidden/>
          </w:rPr>
          <w:fldChar w:fldCharType="separate"/>
        </w:r>
        <w:r w:rsidR="007312B9">
          <w:rPr>
            <w:noProof/>
            <w:webHidden/>
          </w:rPr>
          <w:t>42</w:t>
        </w:r>
        <w:r w:rsidR="00F561AA">
          <w:rPr>
            <w:noProof/>
            <w:webHidden/>
          </w:rPr>
          <w:fldChar w:fldCharType="end"/>
        </w:r>
      </w:hyperlink>
    </w:p>
    <w:p w14:paraId="2A8DE8C1" w14:textId="79B63F5F"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6" w:history="1">
        <w:r w:rsidR="00F561AA" w:rsidRPr="00D20EB6">
          <w:rPr>
            <w:rStyle w:val="Hiperpovezava"/>
            <w:noProof/>
          </w:rPr>
          <w:t xml:space="preserve">Tabela 20: </w:t>
        </w:r>
        <w:r w:rsidR="00F561AA" w:rsidRPr="00D20EB6">
          <w:rPr>
            <w:rStyle w:val="Hiperpovezava"/>
            <w:noProof/>
            <w:lang w:eastAsia="ja-JP"/>
          </w:rPr>
          <w:t>Subvencija plače − število prejetih mesečnih poročil</w:t>
        </w:r>
        <w:r w:rsidR="00F561AA">
          <w:rPr>
            <w:noProof/>
            <w:webHidden/>
          </w:rPr>
          <w:tab/>
        </w:r>
        <w:r w:rsidR="00F561AA">
          <w:rPr>
            <w:noProof/>
            <w:webHidden/>
          </w:rPr>
          <w:fldChar w:fldCharType="begin"/>
        </w:r>
        <w:r w:rsidR="00F561AA">
          <w:rPr>
            <w:noProof/>
            <w:webHidden/>
          </w:rPr>
          <w:instrText xml:space="preserve"> PAGEREF _Toc514275136 \h </w:instrText>
        </w:r>
        <w:r w:rsidR="00F561AA">
          <w:rPr>
            <w:noProof/>
            <w:webHidden/>
          </w:rPr>
        </w:r>
        <w:r w:rsidR="00F561AA">
          <w:rPr>
            <w:noProof/>
            <w:webHidden/>
          </w:rPr>
          <w:fldChar w:fldCharType="separate"/>
        </w:r>
        <w:r w:rsidR="007312B9">
          <w:rPr>
            <w:noProof/>
            <w:webHidden/>
          </w:rPr>
          <w:t>42</w:t>
        </w:r>
        <w:r w:rsidR="00F561AA">
          <w:rPr>
            <w:noProof/>
            <w:webHidden/>
          </w:rPr>
          <w:fldChar w:fldCharType="end"/>
        </w:r>
      </w:hyperlink>
    </w:p>
    <w:p w14:paraId="2126F228" w14:textId="349DD726"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7" w:history="1">
        <w:r w:rsidR="00F561AA" w:rsidRPr="00D20EB6">
          <w:rPr>
            <w:rStyle w:val="Hiperpovezava"/>
            <w:noProof/>
          </w:rPr>
          <w:t xml:space="preserve">Tabela 21: </w:t>
        </w:r>
        <w:r w:rsidR="00F561AA" w:rsidRPr="00D20EB6">
          <w:rPr>
            <w:rStyle w:val="Hiperpovezava"/>
            <w:rFonts w:eastAsia="Times New Roman"/>
            <w:noProof/>
          </w:rPr>
          <w:t>Število zaposlenih v invalidskih podjetjih in zaposlitvenih centrih</w:t>
        </w:r>
        <w:r w:rsidR="00F561AA">
          <w:rPr>
            <w:noProof/>
            <w:webHidden/>
          </w:rPr>
          <w:tab/>
        </w:r>
        <w:r w:rsidR="00F561AA">
          <w:rPr>
            <w:noProof/>
            <w:webHidden/>
          </w:rPr>
          <w:fldChar w:fldCharType="begin"/>
        </w:r>
        <w:r w:rsidR="00F561AA">
          <w:rPr>
            <w:noProof/>
            <w:webHidden/>
          </w:rPr>
          <w:instrText xml:space="preserve"> PAGEREF _Toc514275137 \h </w:instrText>
        </w:r>
        <w:r w:rsidR="00F561AA">
          <w:rPr>
            <w:noProof/>
            <w:webHidden/>
          </w:rPr>
        </w:r>
        <w:r w:rsidR="00F561AA">
          <w:rPr>
            <w:noProof/>
            <w:webHidden/>
          </w:rPr>
          <w:fldChar w:fldCharType="separate"/>
        </w:r>
        <w:r w:rsidR="007312B9">
          <w:rPr>
            <w:noProof/>
            <w:webHidden/>
          </w:rPr>
          <w:t>42</w:t>
        </w:r>
        <w:r w:rsidR="00F561AA">
          <w:rPr>
            <w:noProof/>
            <w:webHidden/>
          </w:rPr>
          <w:fldChar w:fldCharType="end"/>
        </w:r>
      </w:hyperlink>
    </w:p>
    <w:p w14:paraId="6E24AB4A" w14:textId="652463FC"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8" w:history="1">
        <w:r w:rsidR="00F561AA" w:rsidRPr="00D20EB6">
          <w:rPr>
            <w:rStyle w:val="Hiperpovezava"/>
            <w:noProof/>
          </w:rPr>
          <w:t xml:space="preserve">Tabela 22: </w:t>
        </w:r>
        <w:r w:rsidR="00F561AA" w:rsidRPr="00D20EB6">
          <w:rPr>
            <w:rStyle w:val="Hiperpovezava"/>
            <w:noProof/>
            <w:lang w:eastAsia="ja-JP"/>
          </w:rPr>
          <w:t>Prilagoditve delovnega mesta</w:t>
        </w:r>
        <w:r w:rsidR="00F561AA">
          <w:rPr>
            <w:rStyle w:val="Hiperpovezava"/>
            <w:noProof/>
            <w:lang w:eastAsia="ja-JP"/>
          </w:rPr>
          <w:t xml:space="preserve"> </w:t>
        </w:r>
        <w:r w:rsidR="00F561AA" w:rsidRPr="00D20EB6">
          <w:rPr>
            <w:rStyle w:val="Hiperpovezava"/>
            <w:noProof/>
            <w:lang w:eastAsia="ja-JP"/>
          </w:rPr>
          <w:t>in sredstev za delo</w:t>
        </w:r>
        <w:r w:rsidR="00F561AA">
          <w:rPr>
            <w:noProof/>
            <w:webHidden/>
          </w:rPr>
          <w:tab/>
        </w:r>
        <w:r w:rsidR="00F561AA">
          <w:rPr>
            <w:noProof/>
            <w:webHidden/>
          </w:rPr>
          <w:fldChar w:fldCharType="begin"/>
        </w:r>
        <w:r w:rsidR="00F561AA">
          <w:rPr>
            <w:noProof/>
            <w:webHidden/>
          </w:rPr>
          <w:instrText xml:space="preserve"> PAGEREF _Toc514275138 \h </w:instrText>
        </w:r>
        <w:r w:rsidR="00F561AA">
          <w:rPr>
            <w:noProof/>
            <w:webHidden/>
          </w:rPr>
        </w:r>
        <w:r w:rsidR="00F561AA">
          <w:rPr>
            <w:noProof/>
            <w:webHidden/>
          </w:rPr>
          <w:fldChar w:fldCharType="separate"/>
        </w:r>
        <w:r w:rsidR="007312B9">
          <w:rPr>
            <w:noProof/>
            <w:webHidden/>
          </w:rPr>
          <w:t>43</w:t>
        </w:r>
        <w:r w:rsidR="00F561AA">
          <w:rPr>
            <w:noProof/>
            <w:webHidden/>
          </w:rPr>
          <w:fldChar w:fldCharType="end"/>
        </w:r>
      </w:hyperlink>
    </w:p>
    <w:p w14:paraId="0FCC3005" w14:textId="66A32343" w:rsidR="00F561AA" w:rsidRDefault="00C22C3E">
      <w:pPr>
        <w:pStyle w:val="Kazaloslik"/>
        <w:tabs>
          <w:tab w:val="right" w:leader="dot" w:pos="9736"/>
        </w:tabs>
        <w:rPr>
          <w:rFonts w:eastAsiaTheme="minorEastAsia" w:cstheme="minorBidi"/>
          <w:i w:val="0"/>
          <w:iCs w:val="0"/>
          <w:noProof/>
          <w:sz w:val="22"/>
          <w:szCs w:val="22"/>
          <w:lang w:val="en-US"/>
        </w:rPr>
      </w:pPr>
      <w:hyperlink w:anchor="_Toc514275139" w:history="1">
        <w:r w:rsidR="00F561AA" w:rsidRPr="00D20EB6">
          <w:rPr>
            <w:rStyle w:val="Hiperpovezava"/>
            <w:noProof/>
          </w:rPr>
          <w:t xml:space="preserve">Tabela 23: </w:t>
        </w:r>
        <w:r w:rsidR="00F561AA" w:rsidRPr="00D20EB6">
          <w:rPr>
            <w:rStyle w:val="Hiperpovezava"/>
            <w:noProof/>
            <w:lang w:eastAsia="ja-JP"/>
          </w:rPr>
          <w:t>Podporne storitve</w:t>
        </w:r>
        <w:r w:rsidR="00F561AA">
          <w:rPr>
            <w:noProof/>
            <w:webHidden/>
          </w:rPr>
          <w:tab/>
        </w:r>
        <w:r w:rsidR="00F561AA">
          <w:rPr>
            <w:noProof/>
            <w:webHidden/>
          </w:rPr>
          <w:fldChar w:fldCharType="begin"/>
        </w:r>
        <w:r w:rsidR="00F561AA">
          <w:rPr>
            <w:noProof/>
            <w:webHidden/>
          </w:rPr>
          <w:instrText xml:space="preserve"> PAGEREF _Toc514275139 \h </w:instrText>
        </w:r>
        <w:r w:rsidR="00F561AA">
          <w:rPr>
            <w:noProof/>
            <w:webHidden/>
          </w:rPr>
        </w:r>
        <w:r w:rsidR="00F561AA">
          <w:rPr>
            <w:noProof/>
            <w:webHidden/>
          </w:rPr>
          <w:fldChar w:fldCharType="separate"/>
        </w:r>
        <w:r w:rsidR="007312B9">
          <w:rPr>
            <w:noProof/>
            <w:webHidden/>
          </w:rPr>
          <w:t>43</w:t>
        </w:r>
        <w:r w:rsidR="00F561AA">
          <w:rPr>
            <w:noProof/>
            <w:webHidden/>
          </w:rPr>
          <w:fldChar w:fldCharType="end"/>
        </w:r>
      </w:hyperlink>
    </w:p>
    <w:p w14:paraId="275AE64B" w14:textId="1A3F313C"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0" w:history="1">
        <w:r w:rsidR="00F561AA" w:rsidRPr="00D20EB6">
          <w:rPr>
            <w:rStyle w:val="Hiperpovezava"/>
            <w:noProof/>
          </w:rPr>
          <w:t xml:space="preserve">Tabela 24: </w:t>
        </w:r>
        <w:r w:rsidR="00F561AA" w:rsidRPr="00D20EB6">
          <w:rPr>
            <w:rStyle w:val="Hiperpovezava"/>
            <w:noProof/>
            <w:lang w:eastAsia="ja-JP"/>
          </w:rPr>
          <w:t>Prilagoditve vozila po Zakonu o izenačevanju možnosti invalidov</w:t>
        </w:r>
        <w:r w:rsidR="00F561AA">
          <w:rPr>
            <w:rStyle w:val="Hiperpovezava"/>
            <w:noProof/>
            <w:lang w:eastAsia="ja-JP"/>
          </w:rPr>
          <w:t xml:space="preserve"> </w:t>
        </w:r>
        <w:r w:rsidR="00F561AA" w:rsidRPr="00D20EB6">
          <w:rPr>
            <w:rStyle w:val="Hiperpovezava"/>
            <w:noProof/>
            <w:lang w:eastAsia="ja-JP"/>
          </w:rPr>
          <w:t>po letih</w:t>
        </w:r>
        <w:r w:rsidR="00F561AA">
          <w:rPr>
            <w:noProof/>
            <w:webHidden/>
          </w:rPr>
          <w:tab/>
        </w:r>
        <w:r w:rsidR="00F561AA">
          <w:rPr>
            <w:noProof/>
            <w:webHidden/>
          </w:rPr>
          <w:fldChar w:fldCharType="begin"/>
        </w:r>
        <w:r w:rsidR="00F561AA">
          <w:rPr>
            <w:noProof/>
            <w:webHidden/>
          </w:rPr>
          <w:instrText xml:space="preserve"> PAGEREF _Toc514275140 \h </w:instrText>
        </w:r>
        <w:r w:rsidR="00F561AA">
          <w:rPr>
            <w:noProof/>
            <w:webHidden/>
          </w:rPr>
        </w:r>
        <w:r w:rsidR="00F561AA">
          <w:rPr>
            <w:noProof/>
            <w:webHidden/>
          </w:rPr>
          <w:fldChar w:fldCharType="separate"/>
        </w:r>
        <w:r w:rsidR="007312B9">
          <w:rPr>
            <w:noProof/>
            <w:webHidden/>
          </w:rPr>
          <w:t>44</w:t>
        </w:r>
        <w:r w:rsidR="00F561AA">
          <w:rPr>
            <w:noProof/>
            <w:webHidden/>
          </w:rPr>
          <w:fldChar w:fldCharType="end"/>
        </w:r>
      </w:hyperlink>
    </w:p>
    <w:p w14:paraId="654180BE" w14:textId="75AEAEF5"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1" w:history="1">
        <w:r w:rsidR="00F561AA" w:rsidRPr="00D20EB6">
          <w:rPr>
            <w:rStyle w:val="Hiperpovezava"/>
            <w:noProof/>
          </w:rPr>
          <w:t xml:space="preserve">Tabela 25: </w:t>
        </w:r>
        <w:r w:rsidR="00F561AA" w:rsidRPr="00D20EB6">
          <w:rPr>
            <w:rStyle w:val="Hiperpovezava"/>
            <w:noProof/>
            <w:lang w:eastAsia="ja-JP"/>
          </w:rPr>
          <w:t>Sofinanciranje invalidov v zaposlitvenih centrih</w:t>
        </w:r>
        <w:r w:rsidR="00F561AA">
          <w:rPr>
            <w:noProof/>
            <w:webHidden/>
          </w:rPr>
          <w:tab/>
        </w:r>
        <w:r w:rsidR="00F561AA">
          <w:rPr>
            <w:noProof/>
            <w:webHidden/>
          </w:rPr>
          <w:fldChar w:fldCharType="begin"/>
        </w:r>
        <w:r w:rsidR="00F561AA">
          <w:rPr>
            <w:noProof/>
            <w:webHidden/>
          </w:rPr>
          <w:instrText xml:space="preserve"> PAGEREF _Toc514275141 \h </w:instrText>
        </w:r>
        <w:r w:rsidR="00F561AA">
          <w:rPr>
            <w:noProof/>
            <w:webHidden/>
          </w:rPr>
        </w:r>
        <w:r w:rsidR="00F561AA">
          <w:rPr>
            <w:noProof/>
            <w:webHidden/>
          </w:rPr>
          <w:fldChar w:fldCharType="separate"/>
        </w:r>
        <w:r w:rsidR="007312B9">
          <w:rPr>
            <w:noProof/>
            <w:webHidden/>
          </w:rPr>
          <w:t>44</w:t>
        </w:r>
        <w:r w:rsidR="00F561AA">
          <w:rPr>
            <w:noProof/>
            <w:webHidden/>
          </w:rPr>
          <w:fldChar w:fldCharType="end"/>
        </w:r>
      </w:hyperlink>
    </w:p>
    <w:p w14:paraId="1CF4ED64" w14:textId="30ABA4D3"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2" w:history="1">
        <w:r w:rsidR="00F561AA" w:rsidRPr="00D20EB6">
          <w:rPr>
            <w:rStyle w:val="Hiperpovezava"/>
            <w:noProof/>
          </w:rPr>
          <w:t xml:space="preserve">Tabela 26: </w:t>
        </w:r>
        <w:r w:rsidR="00F561AA" w:rsidRPr="00D20EB6">
          <w:rPr>
            <w:rStyle w:val="Hiperpovezava"/>
            <w:noProof/>
            <w:lang w:bidi="en-US"/>
          </w:rPr>
          <w:t>Finančni in fizični podatki za jamstveni sklad v EUR</w:t>
        </w:r>
        <w:r w:rsidR="00F561AA">
          <w:rPr>
            <w:noProof/>
            <w:webHidden/>
          </w:rPr>
          <w:tab/>
        </w:r>
        <w:r w:rsidR="00F561AA">
          <w:rPr>
            <w:noProof/>
            <w:webHidden/>
          </w:rPr>
          <w:fldChar w:fldCharType="begin"/>
        </w:r>
        <w:r w:rsidR="00F561AA">
          <w:rPr>
            <w:noProof/>
            <w:webHidden/>
          </w:rPr>
          <w:instrText xml:space="preserve"> PAGEREF _Toc514275142 \h </w:instrText>
        </w:r>
        <w:r w:rsidR="00F561AA">
          <w:rPr>
            <w:noProof/>
            <w:webHidden/>
          </w:rPr>
        </w:r>
        <w:r w:rsidR="00F561AA">
          <w:rPr>
            <w:noProof/>
            <w:webHidden/>
          </w:rPr>
          <w:fldChar w:fldCharType="separate"/>
        </w:r>
        <w:r w:rsidR="007312B9">
          <w:rPr>
            <w:noProof/>
            <w:webHidden/>
          </w:rPr>
          <w:t>45</w:t>
        </w:r>
        <w:r w:rsidR="00F561AA">
          <w:rPr>
            <w:noProof/>
            <w:webHidden/>
          </w:rPr>
          <w:fldChar w:fldCharType="end"/>
        </w:r>
      </w:hyperlink>
    </w:p>
    <w:p w14:paraId="7B43CC2C" w14:textId="2279871C"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3" w:history="1">
        <w:r w:rsidR="00F561AA" w:rsidRPr="00D20EB6">
          <w:rPr>
            <w:rStyle w:val="Hiperpovezava"/>
            <w:noProof/>
          </w:rPr>
          <w:t xml:space="preserve">Tabela 27: </w:t>
        </w:r>
        <w:r w:rsidR="00F561AA" w:rsidRPr="00D20EB6">
          <w:rPr>
            <w:rStyle w:val="Hiperpovezava"/>
            <w:rFonts w:eastAsia="Times New Roman"/>
            <w:noProof/>
          </w:rPr>
          <w:t>Število prejetih, odločenih in izplačanih vlog na preživninskem skladu po mesecih v letu 2017</w:t>
        </w:r>
        <w:r w:rsidR="00F561AA">
          <w:rPr>
            <w:noProof/>
            <w:webHidden/>
          </w:rPr>
          <w:tab/>
        </w:r>
        <w:r w:rsidR="00F561AA">
          <w:rPr>
            <w:noProof/>
            <w:webHidden/>
          </w:rPr>
          <w:fldChar w:fldCharType="begin"/>
        </w:r>
        <w:r w:rsidR="00F561AA">
          <w:rPr>
            <w:noProof/>
            <w:webHidden/>
          </w:rPr>
          <w:instrText xml:space="preserve"> PAGEREF _Toc514275143 \h </w:instrText>
        </w:r>
        <w:r w:rsidR="00F561AA">
          <w:rPr>
            <w:noProof/>
            <w:webHidden/>
          </w:rPr>
        </w:r>
        <w:r w:rsidR="00F561AA">
          <w:rPr>
            <w:noProof/>
            <w:webHidden/>
          </w:rPr>
          <w:fldChar w:fldCharType="separate"/>
        </w:r>
        <w:r w:rsidR="007312B9">
          <w:rPr>
            <w:noProof/>
            <w:webHidden/>
          </w:rPr>
          <w:t>47</w:t>
        </w:r>
        <w:r w:rsidR="00F561AA">
          <w:rPr>
            <w:noProof/>
            <w:webHidden/>
          </w:rPr>
          <w:fldChar w:fldCharType="end"/>
        </w:r>
      </w:hyperlink>
    </w:p>
    <w:p w14:paraId="72FCB2AF" w14:textId="309D02BA"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4" w:history="1">
        <w:r w:rsidR="00F561AA" w:rsidRPr="00D20EB6">
          <w:rPr>
            <w:rStyle w:val="Hiperpovezava"/>
            <w:noProof/>
          </w:rPr>
          <w:t>Tabela 28: Razlogi za prenehanje pravice iz naslova nadomestila preživnine v letu 2017</w:t>
        </w:r>
        <w:r w:rsidR="00F561AA">
          <w:rPr>
            <w:noProof/>
            <w:webHidden/>
          </w:rPr>
          <w:tab/>
        </w:r>
        <w:r w:rsidR="00F561AA">
          <w:rPr>
            <w:noProof/>
            <w:webHidden/>
          </w:rPr>
          <w:fldChar w:fldCharType="begin"/>
        </w:r>
        <w:r w:rsidR="00F561AA">
          <w:rPr>
            <w:noProof/>
            <w:webHidden/>
          </w:rPr>
          <w:instrText xml:space="preserve"> PAGEREF _Toc514275144 \h </w:instrText>
        </w:r>
        <w:r w:rsidR="00F561AA">
          <w:rPr>
            <w:noProof/>
            <w:webHidden/>
          </w:rPr>
        </w:r>
        <w:r w:rsidR="00F561AA">
          <w:rPr>
            <w:noProof/>
            <w:webHidden/>
          </w:rPr>
          <w:fldChar w:fldCharType="separate"/>
        </w:r>
        <w:r w:rsidR="007312B9">
          <w:rPr>
            <w:noProof/>
            <w:webHidden/>
          </w:rPr>
          <w:t>47</w:t>
        </w:r>
        <w:r w:rsidR="00F561AA">
          <w:rPr>
            <w:noProof/>
            <w:webHidden/>
          </w:rPr>
          <w:fldChar w:fldCharType="end"/>
        </w:r>
      </w:hyperlink>
    </w:p>
    <w:p w14:paraId="635FE9C5" w14:textId="44F631A1"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5" w:history="1">
        <w:r w:rsidR="00F561AA" w:rsidRPr="00D20EB6">
          <w:rPr>
            <w:rStyle w:val="Hiperpovezava"/>
            <w:noProof/>
          </w:rPr>
          <w:t>Tabela 29: Finančni in fizični podatki za preživninski sklad</w:t>
        </w:r>
        <w:r w:rsidR="00F561AA">
          <w:rPr>
            <w:noProof/>
            <w:webHidden/>
          </w:rPr>
          <w:tab/>
        </w:r>
        <w:r w:rsidR="00F561AA">
          <w:rPr>
            <w:noProof/>
            <w:webHidden/>
          </w:rPr>
          <w:fldChar w:fldCharType="begin"/>
        </w:r>
        <w:r w:rsidR="00F561AA">
          <w:rPr>
            <w:noProof/>
            <w:webHidden/>
          </w:rPr>
          <w:instrText xml:space="preserve"> PAGEREF _Toc514275145 \h </w:instrText>
        </w:r>
        <w:r w:rsidR="00F561AA">
          <w:rPr>
            <w:noProof/>
            <w:webHidden/>
          </w:rPr>
        </w:r>
        <w:r w:rsidR="00F561AA">
          <w:rPr>
            <w:noProof/>
            <w:webHidden/>
          </w:rPr>
          <w:fldChar w:fldCharType="separate"/>
        </w:r>
        <w:r w:rsidR="007312B9">
          <w:rPr>
            <w:noProof/>
            <w:webHidden/>
          </w:rPr>
          <w:t>48</w:t>
        </w:r>
        <w:r w:rsidR="00F561AA">
          <w:rPr>
            <w:noProof/>
            <w:webHidden/>
          </w:rPr>
          <w:fldChar w:fldCharType="end"/>
        </w:r>
      </w:hyperlink>
    </w:p>
    <w:p w14:paraId="719810B1" w14:textId="28518059"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6" w:history="1">
        <w:r w:rsidR="00F561AA" w:rsidRPr="00D20EB6">
          <w:rPr>
            <w:rStyle w:val="Hiperpovezava"/>
            <w:noProof/>
          </w:rPr>
          <w:t>Tabela 30: Število dokumentov izterjave dolžnikov preživninskega sklada leta 2016 in 2017</w:t>
        </w:r>
        <w:r w:rsidR="00F561AA">
          <w:rPr>
            <w:noProof/>
            <w:webHidden/>
          </w:rPr>
          <w:tab/>
        </w:r>
        <w:r w:rsidR="00F561AA">
          <w:rPr>
            <w:noProof/>
            <w:webHidden/>
          </w:rPr>
          <w:fldChar w:fldCharType="begin"/>
        </w:r>
        <w:r w:rsidR="00F561AA">
          <w:rPr>
            <w:noProof/>
            <w:webHidden/>
          </w:rPr>
          <w:instrText xml:space="preserve"> PAGEREF _Toc514275146 \h </w:instrText>
        </w:r>
        <w:r w:rsidR="00F561AA">
          <w:rPr>
            <w:noProof/>
            <w:webHidden/>
          </w:rPr>
        </w:r>
        <w:r w:rsidR="00F561AA">
          <w:rPr>
            <w:noProof/>
            <w:webHidden/>
          </w:rPr>
          <w:fldChar w:fldCharType="separate"/>
        </w:r>
        <w:r w:rsidR="007312B9">
          <w:rPr>
            <w:noProof/>
            <w:webHidden/>
          </w:rPr>
          <w:t>49</w:t>
        </w:r>
        <w:r w:rsidR="00F561AA">
          <w:rPr>
            <w:noProof/>
            <w:webHidden/>
          </w:rPr>
          <w:fldChar w:fldCharType="end"/>
        </w:r>
      </w:hyperlink>
    </w:p>
    <w:p w14:paraId="71C5463E" w14:textId="66DE72BA"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7" w:history="1">
        <w:r w:rsidR="00F561AA" w:rsidRPr="00D20EB6">
          <w:rPr>
            <w:rStyle w:val="Hiperpovezava"/>
            <w:noProof/>
          </w:rPr>
          <w:t>Tabela 31: Število vseh zaposlenih na skladu</w:t>
        </w:r>
        <w:r w:rsidR="00F561AA">
          <w:rPr>
            <w:noProof/>
            <w:webHidden/>
          </w:rPr>
          <w:tab/>
        </w:r>
        <w:r w:rsidR="00F561AA">
          <w:rPr>
            <w:noProof/>
            <w:webHidden/>
          </w:rPr>
          <w:fldChar w:fldCharType="begin"/>
        </w:r>
        <w:r w:rsidR="00F561AA">
          <w:rPr>
            <w:noProof/>
            <w:webHidden/>
          </w:rPr>
          <w:instrText xml:space="preserve"> PAGEREF _Toc514275147 \h </w:instrText>
        </w:r>
        <w:r w:rsidR="00F561AA">
          <w:rPr>
            <w:noProof/>
            <w:webHidden/>
          </w:rPr>
        </w:r>
        <w:r w:rsidR="00F561AA">
          <w:rPr>
            <w:noProof/>
            <w:webHidden/>
          </w:rPr>
          <w:fldChar w:fldCharType="separate"/>
        </w:r>
        <w:r w:rsidR="007312B9">
          <w:rPr>
            <w:noProof/>
            <w:webHidden/>
          </w:rPr>
          <w:t>52</w:t>
        </w:r>
        <w:r w:rsidR="00F561AA">
          <w:rPr>
            <w:noProof/>
            <w:webHidden/>
          </w:rPr>
          <w:fldChar w:fldCharType="end"/>
        </w:r>
      </w:hyperlink>
    </w:p>
    <w:p w14:paraId="3824A0C0" w14:textId="29EBC6EA"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8" w:history="1">
        <w:r w:rsidR="00F561AA" w:rsidRPr="00D20EB6">
          <w:rPr>
            <w:rStyle w:val="Hiperpovezava"/>
            <w:noProof/>
          </w:rPr>
          <w:t>Tabela 32: Izobrazbena struktura zaposlenih</w:t>
        </w:r>
        <w:r w:rsidR="00F561AA">
          <w:rPr>
            <w:noProof/>
            <w:webHidden/>
          </w:rPr>
          <w:tab/>
        </w:r>
        <w:r w:rsidR="00F561AA">
          <w:rPr>
            <w:noProof/>
            <w:webHidden/>
          </w:rPr>
          <w:fldChar w:fldCharType="begin"/>
        </w:r>
        <w:r w:rsidR="00F561AA">
          <w:rPr>
            <w:noProof/>
            <w:webHidden/>
          </w:rPr>
          <w:instrText xml:space="preserve"> PAGEREF _Toc514275148 \h </w:instrText>
        </w:r>
        <w:r w:rsidR="00F561AA">
          <w:rPr>
            <w:noProof/>
            <w:webHidden/>
          </w:rPr>
        </w:r>
        <w:r w:rsidR="00F561AA">
          <w:rPr>
            <w:noProof/>
            <w:webHidden/>
          </w:rPr>
          <w:fldChar w:fldCharType="separate"/>
        </w:r>
        <w:r w:rsidR="007312B9">
          <w:rPr>
            <w:noProof/>
            <w:webHidden/>
          </w:rPr>
          <w:t>53</w:t>
        </w:r>
        <w:r w:rsidR="00F561AA">
          <w:rPr>
            <w:noProof/>
            <w:webHidden/>
          </w:rPr>
          <w:fldChar w:fldCharType="end"/>
        </w:r>
      </w:hyperlink>
    </w:p>
    <w:p w14:paraId="7037B2B3" w14:textId="69BE549A" w:rsidR="00F561AA" w:rsidRDefault="00C22C3E">
      <w:pPr>
        <w:pStyle w:val="Kazaloslik"/>
        <w:tabs>
          <w:tab w:val="right" w:leader="dot" w:pos="9736"/>
        </w:tabs>
        <w:rPr>
          <w:rFonts w:eastAsiaTheme="minorEastAsia" w:cstheme="minorBidi"/>
          <w:i w:val="0"/>
          <w:iCs w:val="0"/>
          <w:noProof/>
          <w:sz w:val="22"/>
          <w:szCs w:val="22"/>
          <w:lang w:val="en-US"/>
        </w:rPr>
      </w:pPr>
      <w:hyperlink w:anchor="_Toc514275149" w:history="1">
        <w:r w:rsidR="00F561AA" w:rsidRPr="00D20EB6">
          <w:rPr>
            <w:rStyle w:val="Hiperpovezava"/>
            <w:noProof/>
          </w:rPr>
          <w:t>Tabela 33: Starostna struktura zaposlenih</w:t>
        </w:r>
        <w:r w:rsidR="00F561AA">
          <w:rPr>
            <w:noProof/>
            <w:webHidden/>
          </w:rPr>
          <w:tab/>
        </w:r>
        <w:r w:rsidR="00F561AA">
          <w:rPr>
            <w:noProof/>
            <w:webHidden/>
          </w:rPr>
          <w:fldChar w:fldCharType="begin"/>
        </w:r>
        <w:r w:rsidR="00F561AA">
          <w:rPr>
            <w:noProof/>
            <w:webHidden/>
          </w:rPr>
          <w:instrText xml:space="preserve"> PAGEREF _Toc514275149 \h </w:instrText>
        </w:r>
        <w:r w:rsidR="00F561AA">
          <w:rPr>
            <w:noProof/>
            <w:webHidden/>
          </w:rPr>
        </w:r>
        <w:r w:rsidR="00F561AA">
          <w:rPr>
            <w:noProof/>
            <w:webHidden/>
          </w:rPr>
          <w:fldChar w:fldCharType="separate"/>
        </w:r>
        <w:r w:rsidR="007312B9">
          <w:rPr>
            <w:noProof/>
            <w:webHidden/>
          </w:rPr>
          <w:t>53</w:t>
        </w:r>
        <w:r w:rsidR="00F561AA">
          <w:rPr>
            <w:noProof/>
            <w:webHidden/>
          </w:rPr>
          <w:fldChar w:fldCharType="end"/>
        </w:r>
      </w:hyperlink>
    </w:p>
    <w:p w14:paraId="23CF6BC6" w14:textId="504F1572"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0" w:history="1">
        <w:r w:rsidR="00F561AA" w:rsidRPr="00D20EB6">
          <w:rPr>
            <w:rStyle w:val="Hiperpovezava"/>
            <w:noProof/>
          </w:rPr>
          <w:t>Tabela 34: Bilanca stanja na dan 31. 12. 2017 v EUR</w:t>
        </w:r>
        <w:r w:rsidR="00F561AA">
          <w:rPr>
            <w:noProof/>
            <w:webHidden/>
          </w:rPr>
          <w:tab/>
        </w:r>
        <w:r w:rsidR="00F561AA">
          <w:rPr>
            <w:noProof/>
            <w:webHidden/>
          </w:rPr>
          <w:fldChar w:fldCharType="begin"/>
        </w:r>
        <w:r w:rsidR="00F561AA">
          <w:rPr>
            <w:noProof/>
            <w:webHidden/>
          </w:rPr>
          <w:instrText xml:space="preserve"> PAGEREF _Toc514275150 \h </w:instrText>
        </w:r>
        <w:r w:rsidR="00F561AA">
          <w:rPr>
            <w:noProof/>
            <w:webHidden/>
          </w:rPr>
        </w:r>
        <w:r w:rsidR="00F561AA">
          <w:rPr>
            <w:noProof/>
            <w:webHidden/>
          </w:rPr>
          <w:fldChar w:fldCharType="separate"/>
        </w:r>
        <w:r w:rsidR="007312B9">
          <w:rPr>
            <w:noProof/>
            <w:webHidden/>
          </w:rPr>
          <w:t>62</w:t>
        </w:r>
        <w:r w:rsidR="00F561AA">
          <w:rPr>
            <w:noProof/>
            <w:webHidden/>
          </w:rPr>
          <w:fldChar w:fldCharType="end"/>
        </w:r>
      </w:hyperlink>
    </w:p>
    <w:p w14:paraId="67665063" w14:textId="6A00E79E"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1" w:history="1">
        <w:r w:rsidR="00F561AA" w:rsidRPr="00D20EB6">
          <w:rPr>
            <w:rStyle w:val="Hiperpovezava"/>
            <w:noProof/>
          </w:rPr>
          <w:t>Tabela 35: Terjatve preživninskega sklada po letih v EUR</w:t>
        </w:r>
        <w:r w:rsidR="00F561AA">
          <w:rPr>
            <w:noProof/>
            <w:webHidden/>
          </w:rPr>
          <w:tab/>
        </w:r>
        <w:r w:rsidR="00F561AA">
          <w:rPr>
            <w:noProof/>
            <w:webHidden/>
          </w:rPr>
          <w:fldChar w:fldCharType="begin"/>
        </w:r>
        <w:r w:rsidR="00F561AA">
          <w:rPr>
            <w:noProof/>
            <w:webHidden/>
          </w:rPr>
          <w:instrText xml:space="preserve"> PAGEREF _Toc514275151 \h </w:instrText>
        </w:r>
        <w:r w:rsidR="00F561AA">
          <w:rPr>
            <w:noProof/>
            <w:webHidden/>
          </w:rPr>
        </w:r>
        <w:r w:rsidR="00F561AA">
          <w:rPr>
            <w:noProof/>
            <w:webHidden/>
          </w:rPr>
          <w:fldChar w:fldCharType="separate"/>
        </w:r>
        <w:r w:rsidR="007312B9">
          <w:rPr>
            <w:noProof/>
            <w:webHidden/>
          </w:rPr>
          <w:t>65</w:t>
        </w:r>
        <w:r w:rsidR="00F561AA">
          <w:rPr>
            <w:noProof/>
            <w:webHidden/>
          </w:rPr>
          <w:fldChar w:fldCharType="end"/>
        </w:r>
      </w:hyperlink>
    </w:p>
    <w:p w14:paraId="5B26CE6A" w14:textId="51D2E840"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2" w:history="1">
        <w:r w:rsidR="00F561AA" w:rsidRPr="00D20EB6">
          <w:rPr>
            <w:rStyle w:val="Hiperpovezava"/>
            <w:noProof/>
          </w:rPr>
          <w:t>Tabela 36: Odprte in zapadle terjatve do proračunskih uporabnikov na dan 31. 12. 2017 in 31. 12. 2016 v EUR</w:t>
        </w:r>
        <w:r w:rsidR="00F561AA">
          <w:rPr>
            <w:noProof/>
            <w:webHidden/>
          </w:rPr>
          <w:tab/>
        </w:r>
        <w:r w:rsidR="00F561AA">
          <w:rPr>
            <w:noProof/>
            <w:webHidden/>
          </w:rPr>
          <w:fldChar w:fldCharType="begin"/>
        </w:r>
        <w:r w:rsidR="00F561AA">
          <w:rPr>
            <w:noProof/>
            <w:webHidden/>
          </w:rPr>
          <w:instrText xml:space="preserve"> PAGEREF _Toc514275152 \h </w:instrText>
        </w:r>
        <w:r w:rsidR="00F561AA">
          <w:rPr>
            <w:noProof/>
            <w:webHidden/>
          </w:rPr>
        </w:r>
        <w:r w:rsidR="00F561AA">
          <w:rPr>
            <w:noProof/>
            <w:webHidden/>
          </w:rPr>
          <w:fldChar w:fldCharType="separate"/>
        </w:r>
        <w:r w:rsidR="007312B9">
          <w:rPr>
            <w:noProof/>
            <w:webHidden/>
          </w:rPr>
          <w:t>66</w:t>
        </w:r>
        <w:r w:rsidR="00F561AA">
          <w:rPr>
            <w:noProof/>
            <w:webHidden/>
          </w:rPr>
          <w:fldChar w:fldCharType="end"/>
        </w:r>
      </w:hyperlink>
    </w:p>
    <w:p w14:paraId="7AC99A49" w14:textId="61B6883D"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3" w:history="1">
        <w:r w:rsidR="00F561AA" w:rsidRPr="00D20EB6">
          <w:rPr>
            <w:rStyle w:val="Hiperpovezava"/>
            <w:noProof/>
          </w:rPr>
          <w:t>Tabela 37: Odprte terjatve do zavezancev za kvoto v gospodarstvu v EUR</w:t>
        </w:r>
        <w:r w:rsidR="00F561AA">
          <w:rPr>
            <w:noProof/>
            <w:webHidden/>
          </w:rPr>
          <w:tab/>
        </w:r>
        <w:r w:rsidR="00F561AA">
          <w:rPr>
            <w:noProof/>
            <w:webHidden/>
          </w:rPr>
          <w:fldChar w:fldCharType="begin"/>
        </w:r>
        <w:r w:rsidR="00F561AA">
          <w:rPr>
            <w:noProof/>
            <w:webHidden/>
          </w:rPr>
          <w:instrText xml:space="preserve"> PAGEREF _Toc514275153 \h </w:instrText>
        </w:r>
        <w:r w:rsidR="00F561AA">
          <w:rPr>
            <w:noProof/>
            <w:webHidden/>
          </w:rPr>
        </w:r>
        <w:r w:rsidR="00F561AA">
          <w:rPr>
            <w:noProof/>
            <w:webHidden/>
          </w:rPr>
          <w:fldChar w:fldCharType="separate"/>
        </w:r>
        <w:r w:rsidR="007312B9">
          <w:rPr>
            <w:noProof/>
            <w:webHidden/>
          </w:rPr>
          <w:t>66</w:t>
        </w:r>
        <w:r w:rsidR="00F561AA">
          <w:rPr>
            <w:noProof/>
            <w:webHidden/>
          </w:rPr>
          <w:fldChar w:fldCharType="end"/>
        </w:r>
      </w:hyperlink>
    </w:p>
    <w:p w14:paraId="2330E44C" w14:textId="125A5854"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4" w:history="1">
        <w:r w:rsidR="00F561AA" w:rsidRPr="00D20EB6">
          <w:rPr>
            <w:rStyle w:val="Hiperpovezava"/>
            <w:noProof/>
          </w:rPr>
          <w:t>Tabela 38: Odprte in zapadle terjatve do zavezancev za kvoto v gospodarstvu 31. 12. 2016 in</w:t>
        </w:r>
        <w:r w:rsidR="00F561AA">
          <w:rPr>
            <w:rStyle w:val="Hiperpovezava"/>
            <w:noProof/>
          </w:rPr>
          <w:t xml:space="preserve"> </w:t>
        </w:r>
        <w:r w:rsidR="00F561AA" w:rsidRPr="00D20EB6">
          <w:rPr>
            <w:rStyle w:val="Hiperpovezava"/>
            <w:noProof/>
          </w:rPr>
          <w:t>31. 12. 2017 v EUR</w:t>
        </w:r>
        <w:r w:rsidR="00F561AA">
          <w:rPr>
            <w:noProof/>
            <w:webHidden/>
          </w:rPr>
          <w:tab/>
        </w:r>
        <w:r w:rsidR="00F561AA">
          <w:rPr>
            <w:noProof/>
            <w:webHidden/>
          </w:rPr>
          <w:fldChar w:fldCharType="begin"/>
        </w:r>
        <w:r w:rsidR="00F561AA">
          <w:rPr>
            <w:noProof/>
            <w:webHidden/>
          </w:rPr>
          <w:instrText xml:space="preserve"> PAGEREF _Toc514275154 \h </w:instrText>
        </w:r>
        <w:r w:rsidR="00F561AA">
          <w:rPr>
            <w:noProof/>
            <w:webHidden/>
          </w:rPr>
        </w:r>
        <w:r w:rsidR="00F561AA">
          <w:rPr>
            <w:noProof/>
            <w:webHidden/>
          </w:rPr>
          <w:fldChar w:fldCharType="separate"/>
        </w:r>
        <w:r w:rsidR="007312B9">
          <w:rPr>
            <w:noProof/>
            <w:webHidden/>
          </w:rPr>
          <w:t>67</w:t>
        </w:r>
        <w:r w:rsidR="00F561AA">
          <w:rPr>
            <w:noProof/>
            <w:webHidden/>
          </w:rPr>
          <w:fldChar w:fldCharType="end"/>
        </w:r>
      </w:hyperlink>
    </w:p>
    <w:p w14:paraId="25B3022A" w14:textId="1ACDF971"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5" w:history="1">
        <w:r w:rsidR="00F561AA" w:rsidRPr="00D20EB6">
          <w:rPr>
            <w:rStyle w:val="Hiperpovezava"/>
            <w:noProof/>
          </w:rPr>
          <w:t>Tabela 39: Spremembe namenskega premoženja v letu 2017 v EUR</w:t>
        </w:r>
        <w:r w:rsidR="00F561AA">
          <w:rPr>
            <w:noProof/>
            <w:webHidden/>
          </w:rPr>
          <w:tab/>
        </w:r>
        <w:r w:rsidR="00F561AA">
          <w:rPr>
            <w:noProof/>
            <w:webHidden/>
          </w:rPr>
          <w:fldChar w:fldCharType="begin"/>
        </w:r>
        <w:r w:rsidR="00F561AA">
          <w:rPr>
            <w:noProof/>
            <w:webHidden/>
          </w:rPr>
          <w:instrText xml:space="preserve"> PAGEREF _Toc514275155 \h </w:instrText>
        </w:r>
        <w:r w:rsidR="00F561AA">
          <w:rPr>
            <w:noProof/>
            <w:webHidden/>
          </w:rPr>
        </w:r>
        <w:r w:rsidR="00F561AA">
          <w:rPr>
            <w:noProof/>
            <w:webHidden/>
          </w:rPr>
          <w:fldChar w:fldCharType="separate"/>
        </w:r>
        <w:r w:rsidR="007312B9">
          <w:rPr>
            <w:noProof/>
            <w:webHidden/>
          </w:rPr>
          <w:t>69</w:t>
        </w:r>
        <w:r w:rsidR="00F561AA">
          <w:rPr>
            <w:noProof/>
            <w:webHidden/>
          </w:rPr>
          <w:fldChar w:fldCharType="end"/>
        </w:r>
      </w:hyperlink>
    </w:p>
    <w:p w14:paraId="5F66D4D4" w14:textId="31486678"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6" w:history="1">
        <w:r w:rsidR="00F561AA" w:rsidRPr="00D20EB6">
          <w:rPr>
            <w:rStyle w:val="Hiperpovezava"/>
            <w:noProof/>
          </w:rPr>
          <w:t>Tabela 40</w:t>
        </w:r>
        <w:r w:rsidR="00F561AA" w:rsidRPr="00D20EB6">
          <w:rPr>
            <w:rStyle w:val="Hiperpovezava"/>
            <w:rFonts w:eastAsia="Times New Roman"/>
            <w:noProof/>
            <w:lang w:eastAsia="sl-SI"/>
          </w:rPr>
          <w:t>: Stanje sredstev po podračunih sklada na dan 31. 12. 2017 v EUR</w:t>
        </w:r>
        <w:r w:rsidR="00F561AA">
          <w:rPr>
            <w:noProof/>
            <w:webHidden/>
          </w:rPr>
          <w:tab/>
        </w:r>
        <w:r w:rsidR="00F561AA">
          <w:rPr>
            <w:noProof/>
            <w:webHidden/>
          </w:rPr>
          <w:fldChar w:fldCharType="begin"/>
        </w:r>
        <w:r w:rsidR="00F561AA">
          <w:rPr>
            <w:noProof/>
            <w:webHidden/>
          </w:rPr>
          <w:instrText xml:space="preserve"> PAGEREF _Toc514275156 \h </w:instrText>
        </w:r>
        <w:r w:rsidR="00F561AA">
          <w:rPr>
            <w:noProof/>
            <w:webHidden/>
          </w:rPr>
        </w:r>
        <w:r w:rsidR="00F561AA">
          <w:rPr>
            <w:noProof/>
            <w:webHidden/>
          </w:rPr>
          <w:fldChar w:fldCharType="separate"/>
        </w:r>
        <w:r w:rsidR="007312B9">
          <w:rPr>
            <w:noProof/>
            <w:webHidden/>
          </w:rPr>
          <w:t>70</w:t>
        </w:r>
        <w:r w:rsidR="00F561AA">
          <w:rPr>
            <w:noProof/>
            <w:webHidden/>
          </w:rPr>
          <w:fldChar w:fldCharType="end"/>
        </w:r>
      </w:hyperlink>
    </w:p>
    <w:p w14:paraId="06FFC57A" w14:textId="342917D4"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7" w:history="1">
        <w:r w:rsidR="00F561AA" w:rsidRPr="00116A07">
          <w:rPr>
            <w:rStyle w:val="Hiperpovezava"/>
            <w:noProof/>
          </w:rPr>
          <w:t>Tabela 41:</w:t>
        </w:r>
        <w:r w:rsidR="00F561AA" w:rsidRPr="00CB0ADA">
          <w:rPr>
            <w:rStyle w:val="Hiperpovezava"/>
            <w:noProof/>
          </w:rPr>
          <w:t xml:space="preserve"> </w:t>
        </w:r>
        <w:r w:rsidR="00F561AA" w:rsidRPr="00116A07">
          <w:rPr>
            <w:rStyle w:val="Hiperpovezava"/>
            <w:noProof/>
          </w:rPr>
          <w:t>Presežek prihodkov nad odhodki po fiskalnem pravilu za leti 2016 in 2017 v EUR</w:t>
        </w:r>
        <w:r w:rsidR="00F561AA">
          <w:rPr>
            <w:noProof/>
            <w:webHidden/>
          </w:rPr>
          <w:tab/>
        </w:r>
        <w:r w:rsidR="00F561AA">
          <w:rPr>
            <w:noProof/>
            <w:webHidden/>
          </w:rPr>
          <w:fldChar w:fldCharType="begin"/>
        </w:r>
        <w:r w:rsidR="00F561AA">
          <w:rPr>
            <w:noProof/>
            <w:webHidden/>
          </w:rPr>
          <w:instrText xml:space="preserve"> PAGEREF _Toc514275157 \h </w:instrText>
        </w:r>
        <w:r w:rsidR="00F561AA">
          <w:rPr>
            <w:noProof/>
            <w:webHidden/>
          </w:rPr>
        </w:r>
        <w:r w:rsidR="00F561AA">
          <w:rPr>
            <w:noProof/>
            <w:webHidden/>
          </w:rPr>
          <w:fldChar w:fldCharType="separate"/>
        </w:r>
        <w:r w:rsidR="007312B9">
          <w:rPr>
            <w:noProof/>
            <w:webHidden/>
          </w:rPr>
          <w:t>70</w:t>
        </w:r>
        <w:r w:rsidR="00F561AA">
          <w:rPr>
            <w:noProof/>
            <w:webHidden/>
          </w:rPr>
          <w:fldChar w:fldCharType="end"/>
        </w:r>
      </w:hyperlink>
    </w:p>
    <w:p w14:paraId="1D47817C" w14:textId="34FEA0C0"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8" w:history="1">
        <w:r w:rsidR="00F561AA" w:rsidRPr="00D20EB6">
          <w:rPr>
            <w:rStyle w:val="Hiperpovezava"/>
            <w:noProof/>
          </w:rPr>
          <w:t>Tabela 42: Stanje in gibanje neopredmetenih dolgoročnih sredstev in opredmetenih osnovnih</w:t>
        </w:r>
        <w:r w:rsidR="00FA0B3B">
          <w:rPr>
            <w:rStyle w:val="Hiperpovezava"/>
            <w:noProof/>
          </w:rPr>
          <w:t xml:space="preserve"> sredstev od 1. 1. 2017 do </w:t>
        </w:r>
        <w:r w:rsidR="00F561AA" w:rsidRPr="00D20EB6">
          <w:rPr>
            <w:rStyle w:val="Hiperpovezava"/>
            <w:noProof/>
          </w:rPr>
          <w:t>31. 12. 2017 v EUR</w:t>
        </w:r>
        <w:r w:rsidR="00F561AA">
          <w:rPr>
            <w:noProof/>
            <w:webHidden/>
          </w:rPr>
          <w:tab/>
        </w:r>
        <w:r w:rsidR="00F561AA">
          <w:rPr>
            <w:noProof/>
            <w:webHidden/>
          </w:rPr>
          <w:fldChar w:fldCharType="begin"/>
        </w:r>
        <w:r w:rsidR="00F561AA">
          <w:rPr>
            <w:noProof/>
            <w:webHidden/>
          </w:rPr>
          <w:instrText xml:space="preserve"> PAGEREF _Toc514275158 \h </w:instrText>
        </w:r>
        <w:r w:rsidR="00F561AA">
          <w:rPr>
            <w:noProof/>
            <w:webHidden/>
          </w:rPr>
        </w:r>
        <w:r w:rsidR="00F561AA">
          <w:rPr>
            <w:noProof/>
            <w:webHidden/>
          </w:rPr>
          <w:fldChar w:fldCharType="separate"/>
        </w:r>
        <w:r w:rsidR="007312B9">
          <w:rPr>
            <w:noProof/>
            <w:webHidden/>
          </w:rPr>
          <w:t>72</w:t>
        </w:r>
        <w:r w:rsidR="00F561AA">
          <w:rPr>
            <w:noProof/>
            <w:webHidden/>
          </w:rPr>
          <w:fldChar w:fldCharType="end"/>
        </w:r>
      </w:hyperlink>
    </w:p>
    <w:p w14:paraId="5B3F334F" w14:textId="373CC812" w:rsidR="00F561AA" w:rsidRDefault="00C22C3E">
      <w:pPr>
        <w:pStyle w:val="Kazaloslik"/>
        <w:tabs>
          <w:tab w:val="right" w:leader="dot" w:pos="9736"/>
        </w:tabs>
        <w:rPr>
          <w:rFonts w:eastAsiaTheme="minorEastAsia" w:cstheme="minorBidi"/>
          <w:i w:val="0"/>
          <w:iCs w:val="0"/>
          <w:noProof/>
          <w:sz w:val="22"/>
          <w:szCs w:val="22"/>
          <w:lang w:val="en-US"/>
        </w:rPr>
      </w:pPr>
      <w:hyperlink w:anchor="_Toc514275159" w:history="1">
        <w:r w:rsidR="00F561AA" w:rsidRPr="00D20EB6">
          <w:rPr>
            <w:rStyle w:val="Hiperpovezava"/>
            <w:noProof/>
          </w:rPr>
          <w:t>Tabela 43: Stanje in gibanje dolgoročnih finančnih naložb in posojil od 1. 1. 2017 do 31. 12. 2017 v EUR</w:t>
        </w:r>
        <w:r w:rsidR="00F561AA">
          <w:rPr>
            <w:noProof/>
            <w:webHidden/>
          </w:rPr>
          <w:tab/>
        </w:r>
        <w:r w:rsidR="00F561AA">
          <w:rPr>
            <w:noProof/>
            <w:webHidden/>
          </w:rPr>
          <w:fldChar w:fldCharType="begin"/>
        </w:r>
        <w:r w:rsidR="00F561AA">
          <w:rPr>
            <w:noProof/>
            <w:webHidden/>
          </w:rPr>
          <w:instrText xml:space="preserve"> PAGEREF _Toc514275159 \h </w:instrText>
        </w:r>
        <w:r w:rsidR="00F561AA">
          <w:rPr>
            <w:noProof/>
            <w:webHidden/>
          </w:rPr>
        </w:r>
        <w:r w:rsidR="00F561AA">
          <w:rPr>
            <w:noProof/>
            <w:webHidden/>
          </w:rPr>
          <w:fldChar w:fldCharType="separate"/>
        </w:r>
        <w:r w:rsidR="007312B9">
          <w:rPr>
            <w:noProof/>
            <w:webHidden/>
          </w:rPr>
          <w:t>73</w:t>
        </w:r>
        <w:r w:rsidR="00F561AA">
          <w:rPr>
            <w:noProof/>
            <w:webHidden/>
          </w:rPr>
          <w:fldChar w:fldCharType="end"/>
        </w:r>
      </w:hyperlink>
    </w:p>
    <w:p w14:paraId="22A03F8F" w14:textId="3B089230" w:rsidR="00F561AA" w:rsidRDefault="00C22C3E">
      <w:pPr>
        <w:pStyle w:val="Kazaloslik"/>
        <w:tabs>
          <w:tab w:val="right" w:leader="dot" w:pos="9736"/>
        </w:tabs>
        <w:rPr>
          <w:rFonts w:eastAsiaTheme="minorEastAsia" w:cstheme="minorBidi"/>
          <w:i w:val="0"/>
          <w:iCs w:val="0"/>
          <w:noProof/>
          <w:sz w:val="22"/>
          <w:szCs w:val="22"/>
          <w:lang w:val="en-US"/>
        </w:rPr>
      </w:pPr>
      <w:hyperlink w:anchor="_Toc514275160" w:history="1">
        <w:r w:rsidR="00F561AA" w:rsidRPr="00D20EB6">
          <w:rPr>
            <w:rStyle w:val="Hiperpovezava"/>
            <w:noProof/>
          </w:rPr>
          <w:t>Tabela 44: Izkaz prihodkov in odhodkov od 1. 1. 2017 do 31. 12. 2017 v EUR</w:t>
        </w:r>
        <w:r w:rsidR="00F561AA">
          <w:rPr>
            <w:noProof/>
            <w:webHidden/>
          </w:rPr>
          <w:tab/>
        </w:r>
        <w:r w:rsidR="00F561AA">
          <w:rPr>
            <w:noProof/>
            <w:webHidden/>
          </w:rPr>
          <w:fldChar w:fldCharType="begin"/>
        </w:r>
        <w:r w:rsidR="00F561AA">
          <w:rPr>
            <w:noProof/>
            <w:webHidden/>
          </w:rPr>
          <w:instrText xml:space="preserve"> PAGEREF _Toc514275160 \h </w:instrText>
        </w:r>
        <w:r w:rsidR="00F561AA">
          <w:rPr>
            <w:noProof/>
            <w:webHidden/>
          </w:rPr>
        </w:r>
        <w:r w:rsidR="00F561AA">
          <w:rPr>
            <w:noProof/>
            <w:webHidden/>
          </w:rPr>
          <w:fldChar w:fldCharType="separate"/>
        </w:r>
        <w:r w:rsidR="007312B9">
          <w:rPr>
            <w:noProof/>
            <w:webHidden/>
          </w:rPr>
          <w:t>75</w:t>
        </w:r>
        <w:r w:rsidR="00F561AA">
          <w:rPr>
            <w:noProof/>
            <w:webHidden/>
          </w:rPr>
          <w:fldChar w:fldCharType="end"/>
        </w:r>
      </w:hyperlink>
    </w:p>
    <w:p w14:paraId="78B30CF7" w14:textId="5107C05C" w:rsidR="00F561AA" w:rsidRDefault="00C22C3E">
      <w:pPr>
        <w:pStyle w:val="Kazaloslik"/>
        <w:tabs>
          <w:tab w:val="right" w:leader="dot" w:pos="9736"/>
        </w:tabs>
        <w:rPr>
          <w:rFonts w:eastAsiaTheme="minorEastAsia" w:cstheme="minorBidi"/>
          <w:i w:val="0"/>
          <w:iCs w:val="0"/>
          <w:noProof/>
          <w:sz w:val="22"/>
          <w:szCs w:val="22"/>
          <w:lang w:val="en-US"/>
        </w:rPr>
      </w:pPr>
      <w:hyperlink w:anchor="_Toc514275161" w:history="1">
        <w:r w:rsidR="00F561AA" w:rsidRPr="00D20EB6">
          <w:rPr>
            <w:rStyle w:val="Hiperpovezava"/>
            <w:noProof/>
          </w:rPr>
          <w:t>Tabela 45: Realizacija prihodkov in odhodkov za delovanje in po programih z rezultati poslovanja v letu 2017 v EUR</w:t>
        </w:r>
        <w:r w:rsidR="00F561AA">
          <w:rPr>
            <w:noProof/>
            <w:webHidden/>
          </w:rPr>
          <w:tab/>
        </w:r>
        <w:r w:rsidR="00F561AA">
          <w:rPr>
            <w:noProof/>
            <w:webHidden/>
          </w:rPr>
          <w:fldChar w:fldCharType="begin"/>
        </w:r>
        <w:r w:rsidR="00F561AA">
          <w:rPr>
            <w:noProof/>
            <w:webHidden/>
          </w:rPr>
          <w:instrText xml:space="preserve"> PAGEREF _Toc514275161 \h </w:instrText>
        </w:r>
        <w:r w:rsidR="00F561AA">
          <w:rPr>
            <w:noProof/>
            <w:webHidden/>
          </w:rPr>
        </w:r>
        <w:r w:rsidR="00F561AA">
          <w:rPr>
            <w:noProof/>
            <w:webHidden/>
          </w:rPr>
          <w:fldChar w:fldCharType="separate"/>
        </w:r>
        <w:r w:rsidR="007312B9">
          <w:rPr>
            <w:noProof/>
            <w:webHidden/>
          </w:rPr>
          <w:t>81</w:t>
        </w:r>
        <w:r w:rsidR="00F561AA">
          <w:rPr>
            <w:noProof/>
            <w:webHidden/>
          </w:rPr>
          <w:fldChar w:fldCharType="end"/>
        </w:r>
      </w:hyperlink>
    </w:p>
    <w:p w14:paraId="08054C88" w14:textId="27A0711D" w:rsidR="00F561AA" w:rsidRDefault="00C22C3E">
      <w:pPr>
        <w:pStyle w:val="Kazaloslik"/>
        <w:tabs>
          <w:tab w:val="right" w:leader="dot" w:pos="9736"/>
        </w:tabs>
        <w:rPr>
          <w:rFonts w:eastAsiaTheme="minorEastAsia" w:cstheme="minorBidi"/>
          <w:i w:val="0"/>
          <w:iCs w:val="0"/>
          <w:noProof/>
          <w:sz w:val="22"/>
          <w:szCs w:val="22"/>
          <w:lang w:val="en-US"/>
        </w:rPr>
      </w:pPr>
      <w:hyperlink w:anchor="_Toc514275162" w:history="1">
        <w:r w:rsidR="00F561AA" w:rsidRPr="00D20EB6">
          <w:rPr>
            <w:rStyle w:val="Hiperpovezava"/>
            <w:noProof/>
          </w:rPr>
          <w:t>Tabela 46: Izkaz računa finančnih terjatev in naložb od 1. 1. 2017 do 31. 12. 2017</w:t>
        </w:r>
        <w:r w:rsidR="00F561AA">
          <w:rPr>
            <w:rStyle w:val="Hiperpovezava"/>
            <w:noProof/>
          </w:rPr>
          <w:t xml:space="preserve"> </w:t>
        </w:r>
        <w:r w:rsidR="00F561AA" w:rsidRPr="00D20EB6">
          <w:rPr>
            <w:rStyle w:val="Hiperpovezava"/>
            <w:noProof/>
          </w:rPr>
          <w:t>v EUR</w:t>
        </w:r>
        <w:r w:rsidR="00F561AA">
          <w:rPr>
            <w:noProof/>
            <w:webHidden/>
          </w:rPr>
          <w:tab/>
        </w:r>
        <w:r w:rsidR="00F561AA">
          <w:rPr>
            <w:noProof/>
            <w:webHidden/>
          </w:rPr>
          <w:fldChar w:fldCharType="begin"/>
        </w:r>
        <w:r w:rsidR="00F561AA">
          <w:rPr>
            <w:noProof/>
            <w:webHidden/>
          </w:rPr>
          <w:instrText xml:space="preserve"> PAGEREF _Toc514275162 \h </w:instrText>
        </w:r>
        <w:r w:rsidR="00F561AA">
          <w:rPr>
            <w:noProof/>
            <w:webHidden/>
          </w:rPr>
        </w:r>
        <w:r w:rsidR="00F561AA">
          <w:rPr>
            <w:noProof/>
            <w:webHidden/>
          </w:rPr>
          <w:fldChar w:fldCharType="separate"/>
        </w:r>
        <w:r w:rsidR="007312B9">
          <w:rPr>
            <w:noProof/>
            <w:webHidden/>
          </w:rPr>
          <w:t>82</w:t>
        </w:r>
        <w:r w:rsidR="00F561AA">
          <w:rPr>
            <w:noProof/>
            <w:webHidden/>
          </w:rPr>
          <w:fldChar w:fldCharType="end"/>
        </w:r>
      </w:hyperlink>
    </w:p>
    <w:p w14:paraId="4E55A6FE" w14:textId="7BC46E9C" w:rsidR="00F561AA" w:rsidRDefault="00C22C3E">
      <w:pPr>
        <w:pStyle w:val="Kazaloslik"/>
        <w:tabs>
          <w:tab w:val="right" w:leader="dot" w:pos="9736"/>
        </w:tabs>
        <w:rPr>
          <w:rFonts w:eastAsiaTheme="minorEastAsia" w:cstheme="minorBidi"/>
          <w:i w:val="0"/>
          <w:iCs w:val="0"/>
          <w:noProof/>
          <w:sz w:val="22"/>
          <w:szCs w:val="22"/>
          <w:lang w:val="en-US"/>
        </w:rPr>
      </w:pPr>
      <w:hyperlink w:anchor="_Toc514275163" w:history="1">
        <w:r w:rsidR="00F561AA" w:rsidRPr="00D20EB6">
          <w:rPr>
            <w:rStyle w:val="Hiperpovezava"/>
            <w:noProof/>
          </w:rPr>
          <w:t>Tabela 47: Izkaz računa financiranja od 1. 1. 2017 do 31. 12. 2017 v EUR</w:t>
        </w:r>
        <w:r w:rsidR="00F561AA">
          <w:rPr>
            <w:noProof/>
            <w:webHidden/>
          </w:rPr>
          <w:tab/>
        </w:r>
        <w:r w:rsidR="00F561AA">
          <w:rPr>
            <w:noProof/>
            <w:webHidden/>
          </w:rPr>
          <w:fldChar w:fldCharType="begin"/>
        </w:r>
        <w:r w:rsidR="00F561AA">
          <w:rPr>
            <w:noProof/>
            <w:webHidden/>
          </w:rPr>
          <w:instrText xml:space="preserve"> PAGEREF _Toc514275163 \h </w:instrText>
        </w:r>
        <w:r w:rsidR="00F561AA">
          <w:rPr>
            <w:noProof/>
            <w:webHidden/>
          </w:rPr>
        </w:r>
        <w:r w:rsidR="00F561AA">
          <w:rPr>
            <w:noProof/>
            <w:webHidden/>
          </w:rPr>
          <w:fldChar w:fldCharType="separate"/>
        </w:r>
        <w:r w:rsidR="007312B9">
          <w:rPr>
            <w:noProof/>
            <w:webHidden/>
          </w:rPr>
          <w:t>84</w:t>
        </w:r>
        <w:r w:rsidR="00F561AA">
          <w:rPr>
            <w:noProof/>
            <w:webHidden/>
          </w:rPr>
          <w:fldChar w:fldCharType="end"/>
        </w:r>
      </w:hyperlink>
    </w:p>
    <w:p w14:paraId="46F430D8" w14:textId="2D78CDE1" w:rsidR="00F561AA" w:rsidRDefault="00C22C3E">
      <w:pPr>
        <w:pStyle w:val="Kazaloslik"/>
        <w:tabs>
          <w:tab w:val="right" w:leader="dot" w:pos="9736"/>
        </w:tabs>
        <w:rPr>
          <w:rFonts w:eastAsiaTheme="minorEastAsia" w:cstheme="minorBidi"/>
          <w:i w:val="0"/>
          <w:iCs w:val="0"/>
          <w:noProof/>
          <w:sz w:val="22"/>
          <w:szCs w:val="22"/>
          <w:lang w:val="en-US"/>
        </w:rPr>
      </w:pPr>
      <w:hyperlink w:anchor="_Toc514275164" w:history="1">
        <w:r w:rsidR="00F561AA" w:rsidRPr="00D20EB6">
          <w:rPr>
            <w:rStyle w:val="Hiperpovezava"/>
            <w:noProof/>
          </w:rPr>
          <w:t>Tabela 48: Izkaz prihodkov in odhodkov režijskih obratov od 1. 1. 2017 do 31. 12. 2017 v EUR</w:t>
        </w:r>
        <w:r w:rsidR="00F561AA">
          <w:rPr>
            <w:noProof/>
            <w:webHidden/>
          </w:rPr>
          <w:tab/>
        </w:r>
        <w:r w:rsidR="00F561AA">
          <w:rPr>
            <w:noProof/>
            <w:webHidden/>
          </w:rPr>
          <w:fldChar w:fldCharType="begin"/>
        </w:r>
        <w:r w:rsidR="00F561AA">
          <w:rPr>
            <w:noProof/>
            <w:webHidden/>
          </w:rPr>
          <w:instrText xml:space="preserve"> PAGEREF _Toc514275164 \h </w:instrText>
        </w:r>
        <w:r w:rsidR="00F561AA">
          <w:rPr>
            <w:noProof/>
            <w:webHidden/>
          </w:rPr>
        </w:r>
        <w:r w:rsidR="00F561AA">
          <w:rPr>
            <w:noProof/>
            <w:webHidden/>
          </w:rPr>
          <w:fldChar w:fldCharType="separate"/>
        </w:r>
        <w:r w:rsidR="007312B9">
          <w:rPr>
            <w:noProof/>
            <w:webHidden/>
          </w:rPr>
          <w:t>85</w:t>
        </w:r>
        <w:r w:rsidR="00F561AA">
          <w:rPr>
            <w:noProof/>
            <w:webHidden/>
          </w:rPr>
          <w:fldChar w:fldCharType="end"/>
        </w:r>
      </w:hyperlink>
    </w:p>
    <w:p w14:paraId="2102AEC1" w14:textId="11F3B1BB" w:rsidR="00F561AA" w:rsidRDefault="00C22C3E">
      <w:pPr>
        <w:pStyle w:val="Kazaloslik"/>
        <w:tabs>
          <w:tab w:val="right" w:leader="dot" w:pos="9736"/>
        </w:tabs>
        <w:rPr>
          <w:rFonts w:eastAsiaTheme="minorEastAsia" w:cstheme="minorBidi"/>
          <w:i w:val="0"/>
          <w:iCs w:val="0"/>
          <w:noProof/>
          <w:sz w:val="22"/>
          <w:szCs w:val="22"/>
          <w:lang w:val="en-US"/>
        </w:rPr>
      </w:pPr>
      <w:hyperlink w:anchor="_Toc514275165" w:history="1">
        <w:r w:rsidR="00F561AA" w:rsidRPr="00D20EB6">
          <w:rPr>
            <w:rStyle w:val="Hiperpovezava"/>
            <w:noProof/>
          </w:rPr>
          <w:t>Tabela 49: Razčlenitev realizacije 2017 po posameznih kategorijah v primerjavi z realizacijo 2016 v EUR</w:t>
        </w:r>
        <w:r w:rsidR="00F561AA">
          <w:rPr>
            <w:noProof/>
            <w:webHidden/>
          </w:rPr>
          <w:tab/>
        </w:r>
        <w:r w:rsidR="00F561AA">
          <w:rPr>
            <w:noProof/>
            <w:webHidden/>
          </w:rPr>
          <w:fldChar w:fldCharType="begin"/>
        </w:r>
        <w:r w:rsidR="00F561AA">
          <w:rPr>
            <w:noProof/>
            <w:webHidden/>
          </w:rPr>
          <w:instrText xml:space="preserve"> PAGEREF _Toc514275165 \h </w:instrText>
        </w:r>
        <w:r w:rsidR="00F561AA">
          <w:rPr>
            <w:noProof/>
            <w:webHidden/>
          </w:rPr>
        </w:r>
        <w:r w:rsidR="00F561AA">
          <w:rPr>
            <w:noProof/>
            <w:webHidden/>
          </w:rPr>
          <w:fldChar w:fldCharType="separate"/>
        </w:r>
        <w:r w:rsidR="007312B9">
          <w:rPr>
            <w:noProof/>
            <w:webHidden/>
          </w:rPr>
          <w:t>86</w:t>
        </w:r>
        <w:r w:rsidR="00F561AA">
          <w:rPr>
            <w:noProof/>
            <w:webHidden/>
          </w:rPr>
          <w:fldChar w:fldCharType="end"/>
        </w:r>
      </w:hyperlink>
    </w:p>
    <w:p w14:paraId="79D7A326" w14:textId="1F40CA7D" w:rsidR="00082E46" w:rsidRPr="00474B93" w:rsidRDefault="0000027C" w:rsidP="00003C6B">
      <w:pPr>
        <w:spacing w:after="0"/>
        <w:jc w:val="left"/>
        <w:rPr>
          <w:rFonts w:cstheme="minorHAnsi"/>
          <w:sz w:val="20"/>
          <w:szCs w:val="20"/>
          <w:highlight w:val="yellow"/>
        </w:rPr>
      </w:pPr>
      <w:r w:rsidRPr="00474B93">
        <w:rPr>
          <w:rFonts w:cstheme="minorHAnsi"/>
          <w:sz w:val="20"/>
          <w:szCs w:val="20"/>
          <w:highlight w:val="yellow"/>
        </w:rPr>
        <w:fldChar w:fldCharType="end"/>
      </w:r>
    </w:p>
    <w:p w14:paraId="0DF9938F" w14:textId="5753034E" w:rsidR="00F013BD" w:rsidRPr="00474B93" w:rsidRDefault="00F013BD" w:rsidP="00003C6B">
      <w:pPr>
        <w:tabs>
          <w:tab w:val="right" w:leader="dot" w:pos="9356"/>
        </w:tabs>
        <w:spacing w:after="0"/>
        <w:jc w:val="left"/>
        <w:rPr>
          <w:rFonts w:cstheme="minorHAnsi"/>
          <w:sz w:val="20"/>
          <w:szCs w:val="20"/>
          <w:highlight w:val="yellow"/>
        </w:rPr>
        <w:sectPr w:rsidR="00F013BD" w:rsidRPr="00474B93" w:rsidSect="00D81B76">
          <w:headerReference w:type="default" r:id="rId9"/>
          <w:footerReference w:type="default" r:id="rId10"/>
          <w:footerReference w:type="first" r:id="rId11"/>
          <w:pgSz w:w="11906" w:h="16838" w:code="9"/>
          <w:pgMar w:top="1440" w:right="1080" w:bottom="1440" w:left="1080" w:header="680" w:footer="709" w:gutter="0"/>
          <w:cols w:space="708"/>
          <w:titlePg/>
          <w:docGrid w:linePitch="360"/>
        </w:sectPr>
      </w:pPr>
    </w:p>
    <w:p w14:paraId="3A9E91DE" w14:textId="4BD67F3B" w:rsidR="00DF4FFB" w:rsidRDefault="006E3AE3" w:rsidP="00003C6B">
      <w:pPr>
        <w:pStyle w:val="Naslov1"/>
        <w:spacing w:before="0" w:after="0" w:line="276" w:lineRule="auto"/>
        <w:rPr>
          <w:rFonts w:asciiTheme="minorHAnsi" w:hAnsiTheme="minorHAnsi" w:cstheme="minorHAnsi"/>
        </w:rPr>
      </w:pPr>
      <w:bookmarkStart w:id="1" w:name="_Toc411630859"/>
      <w:bookmarkStart w:id="2" w:name="_Toc507590824"/>
      <w:bookmarkStart w:id="3" w:name="_Toc514275167"/>
      <w:r w:rsidRPr="00474B93">
        <w:rPr>
          <w:rFonts w:asciiTheme="minorHAnsi" w:hAnsiTheme="minorHAnsi" w:cstheme="minorHAnsi"/>
        </w:rPr>
        <w:lastRenderedPageBreak/>
        <w:t>UVOD</w:t>
      </w:r>
      <w:bookmarkEnd w:id="1"/>
      <w:bookmarkEnd w:id="2"/>
      <w:bookmarkEnd w:id="3"/>
    </w:p>
    <w:p w14:paraId="7EDBC821" w14:textId="77777777" w:rsidR="00003C6B" w:rsidRPr="00003C6B" w:rsidRDefault="00003C6B" w:rsidP="00003C6B">
      <w:pPr>
        <w:rPr>
          <w:lang w:val="en-US" w:bidi="en-US"/>
        </w:rPr>
      </w:pPr>
    </w:p>
    <w:p w14:paraId="180141AF" w14:textId="18D5C693" w:rsidR="00A00E14" w:rsidRPr="00474B93" w:rsidRDefault="00672633" w:rsidP="00003C6B">
      <w:pPr>
        <w:pStyle w:val="Naslov2"/>
        <w:spacing w:before="0" w:after="0" w:line="276" w:lineRule="auto"/>
        <w:rPr>
          <w:rFonts w:asciiTheme="minorHAnsi" w:hAnsiTheme="minorHAnsi" w:cstheme="minorHAnsi"/>
        </w:rPr>
      </w:pPr>
      <w:bookmarkStart w:id="4" w:name="_Toc257197930"/>
      <w:bookmarkStart w:id="5" w:name="_Toc388952246"/>
      <w:bookmarkStart w:id="6" w:name="_Toc411630860"/>
      <w:bookmarkStart w:id="7" w:name="_Toc507590825"/>
      <w:bookmarkStart w:id="8" w:name="_Toc514275168"/>
      <w:proofErr w:type="spellStart"/>
      <w:r w:rsidRPr="00474B93">
        <w:rPr>
          <w:rFonts w:asciiTheme="minorHAnsi" w:hAnsiTheme="minorHAnsi" w:cstheme="minorHAnsi"/>
        </w:rPr>
        <w:t>Predstavitev</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sklada</w:t>
      </w:r>
      <w:bookmarkEnd w:id="4"/>
      <w:bookmarkEnd w:id="5"/>
      <w:bookmarkEnd w:id="6"/>
      <w:bookmarkEnd w:id="7"/>
      <w:bookmarkEnd w:id="8"/>
      <w:proofErr w:type="spellEnd"/>
    </w:p>
    <w:p w14:paraId="5C2FB397" w14:textId="77777777" w:rsidR="006A23F1" w:rsidRPr="00474B93" w:rsidRDefault="006A23F1" w:rsidP="00003C6B">
      <w:pPr>
        <w:spacing w:after="0"/>
        <w:rPr>
          <w:rFonts w:cstheme="minorHAnsi"/>
          <w:lang w:bidi="en-US"/>
        </w:rPr>
      </w:pPr>
    </w:p>
    <w:p w14:paraId="0341875B" w14:textId="77777777" w:rsidR="00672633" w:rsidRPr="00474B93" w:rsidRDefault="00672633" w:rsidP="00003C6B">
      <w:pPr>
        <w:spacing w:after="0"/>
        <w:rPr>
          <w:rFonts w:cstheme="minorHAnsi"/>
          <w:b/>
        </w:rPr>
      </w:pPr>
      <w:r w:rsidRPr="00474B93">
        <w:rPr>
          <w:rFonts w:cstheme="minorHAnsi"/>
          <w:b/>
        </w:rPr>
        <w:t>Ustanovitev sklada</w:t>
      </w:r>
    </w:p>
    <w:p w14:paraId="0B1974F8" w14:textId="1836794E" w:rsidR="000C63F6" w:rsidRPr="00474B93" w:rsidRDefault="000C63F6" w:rsidP="00003C6B">
      <w:pPr>
        <w:spacing w:after="0"/>
        <w:rPr>
          <w:rFonts w:cstheme="minorHAnsi"/>
        </w:rPr>
      </w:pPr>
      <w:r w:rsidRPr="00474B93">
        <w:rPr>
          <w:rFonts w:cstheme="minorHAnsi"/>
        </w:rPr>
        <w:t>Državni zbor je na svoji 19. redni seji 19. </w:t>
      </w:r>
      <w:r w:rsidR="00CB0ADA">
        <w:rPr>
          <w:rFonts w:cstheme="minorHAnsi"/>
        </w:rPr>
        <w:t>5.</w:t>
      </w:r>
      <w:r w:rsidRPr="00474B93">
        <w:rPr>
          <w:rFonts w:cstheme="minorHAnsi"/>
        </w:rPr>
        <w:t> 2016 sprejel Zakon o spremembah in dopolnitvah Zakona o Javnem jamstvenem, preživninskem in invalidskem skladu Republike Slovenije (ZJSRS – G), ki je bil objavljen v Uradnem listu RS št. 39/16 dne 3. </w:t>
      </w:r>
      <w:r w:rsidR="00CB0ADA">
        <w:rPr>
          <w:rFonts w:cstheme="minorHAnsi"/>
        </w:rPr>
        <w:t>6.</w:t>
      </w:r>
      <w:r w:rsidRPr="00474B93">
        <w:rPr>
          <w:rFonts w:cstheme="minorHAnsi"/>
        </w:rPr>
        <w:t> 2016. Zakon je začel veljati petnajsti dan po objavi v Uradnem listu RS, uporabljati pa se je začel 1. </w:t>
      </w:r>
      <w:r w:rsidR="00CB0ADA">
        <w:rPr>
          <w:rFonts w:cstheme="minorHAnsi"/>
        </w:rPr>
        <w:t>1.</w:t>
      </w:r>
      <w:r w:rsidRPr="00474B93">
        <w:rPr>
          <w:rFonts w:cstheme="minorHAnsi"/>
        </w:rPr>
        <w:t> 2017.</w:t>
      </w:r>
      <w:r w:rsidR="00474B93" w:rsidRPr="00474B93">
        <w:rPr>
          <w:rFonts w:cstheme="minorHAnsi"/>
        </w:rPr>
        <w:tab/>
      </w:r>
    </w:p>
    <w:p w14:paraId="6AA904B7" w14:textId="77777777" w:rsidR="000C63F6" w:rsidRPr="00474B93" w:rsidRDefault="000C63F6" w:rsidP="00003C6B">
      <w:pPr>
        <w:spacing w:after="0"/>
        <w:rPr>
          <w:rFonts w:cstheme="minorHAnsi"/>
        </w:rPr>
      </w:pPr>
    </w:p>
    <w:p w14:paraId="7126CA47" w14:textId="7CD86878" w:rsidR="000C63F6" w:rsidRPr="00474B93" w:rsidRDefault="000C63F6" w:rsidP="00003C6B">
      <w:pPr>
        <w:spacing w:after="0"/>
        <w:rPr>
          <w:rFonts w:cstheme="minorHAnsi"/>
        </w:rPr>
      </w:pPr>
      <w:r w:rsidRPr="00474B93">
        <w:rPr>
          <w:rFonts w:cstheme="minorHAnsi"/>
        </w:rPr>
        <w:t>1. </w:t>
      </w:r>
      <w:r w:rsidR="00CB0ADA">
        <w:rPr>
          <w:rFonts w:cstheme="minorHAnsi"/>
        </w:rPr>
        <w:t>1.</w:t>
      </w:r>
      <w:r w:rsidRPr="00474B93">
        <w:rPr>
          <w:rFonts w:cstheme="minorHAnsi"/>
        </w:rPr>
        <w:t xml:space="preserve"> 2017 se je Javni sklad RS za razvoj kadrov in štipendije pripojil k Javnemu jamstvenemu, preživninskemu in invalidskemu skladu RS, ki od pripojitve dalje uporablja novo ime: Javni štipendijski, razvojni, invalidski in preživninski sklad RS. Z dnem vpisa pripojitve v sodni register je novi sklad prevzel vse pravice in obveznosti, nedokončane zadeve, dokumentacijo in arhivsko gradivo ter se v pravnem prometu šteje kot njegov univerzalni pravni naslednik, kar vključuje tudi prenos vseh štipendijskih razmerij ter z njimi povezanih pravic in obveznosti. </w:t>
      </w:r>
    </w:p>
    <w:p w14:paraId="782AF1E9" w14:textId="77777777" w:rsidR="000C63F6" w:rsidRPr="00474B93" w:rsidRDefault="000C63F6" w:rsidP="00003C6B">
      <w:pPr>
        <w:spacing w:after="0"/>
        <w:rPr>
          <w:rFonts w:cstheme="minorHAnsi"/>
        </w:rPr>
      </w:pPr>
    </w:p>
    <w:p w14:paraId="228F7C0C" w14:textId="76D9A701" w:rsidR="000C63F6" w:rsidRPr="00474B93" w:rsidRDefault="000C63F6" w:rsidP="00003C6B">
      <w:pPr>
        <w:spacing w:after="0"/>
        <w:rPr>
          <w:rFonts w:cstheme="minorHAnsi"/>
        </w:rPr>
      </w:pPr>
      <w:r w:rsidRPr="00474B93">
        <w:rPr>
          <w:rFonts w:cstheme="minorHAnsi"/>
        </w:rPr>
        <w:t>Ustanovitelj Javnega štipendijskega, razvojnega, invalidskega in preživninskega sklada Republike Slovenije je Republika Slovenija, v delu, ki se nanaša na vzpodbujanje razvoja zaposlovanja invalidov in ohranjanja delovnih mest invalidov, pa sta soustanovitelja sklada Zavod za pokojninsko in invalidsko zavarovanje Slovenije in Zavod RS za zaposlovanje. Ustanoviteljske pravice v imenu Republike Slovenije izvršuje Vlada Republike Slovenije. Za področje delovanja sklada je pristojno Ministrstvo za delo, družino, socialne zadeve in enake možnosti.</w:t>
      </w:r>
    </w:p>
    <w:p w14:paraId="75968A55" w14:textId="77777777" w:rsidR="000C63F6" w:rsidRPr="00474B93" w:rsidRDefault="000C63F6" w:rsidP="00003C6B">
      <w:pPr>
        <w:spacing w:after="0"/>
        <w:rPr>
          <w:rFonts w:cstheme="minorHAnsi"/>
          <w:b/>
          <w:color w:val="000000"/>
        </w:rPr>
      </w:pPr>
    </w:p>
    <w:p w14:paraId="084AE58D" w14:textId="77777777" w:rsidR="00672633" w:rsidRPr="00474B93" w:rsidRDefault="00672633" w:rsidP="00003C6B">
      <w:pPr>
        <w:spacing w:after="0"/>
        <w:rPr>
          <w:rFonts w:cstheme="minorHAnsi"/>
          <w:b/>
          <w:color w:val="000000"/>
        </w:rPr>
      </w:pPr>
      <w:r w:rsidRPr="00474B93">
        <w:rPr>
          <w:rFonts w:cstheme="minorHAnsi"/>
          <w:b/>
          <w:color w:val="000000"/>
        </w:rPr>
        <w:t>Namen delovanja in dejavnost sklada</w:t>
      </w:r>
    </w:p>
    <w:p w14:paraId="6D821D4A" w14:textId="7A133825" w:rsidR="000C63F6" w:rsidRPr="00474B93" w:rsidRDefault="000C63F6" w:rsidP="00003C6B">
      <w:pPr>
        <w:spacing w:after="0"/>
        <w:rPr>
          <w:rFonts w:cstheme="minorHAnsi"/>
        </w:rPr>
      </w:pPr>
      <w:r w:rsidRPr="00474B93">
        <w:rPr>
          <w:rFonts w:cstheme="minorHAnsi"/>
        </w:rPr>
        <w:t>Sklad je osrednja institucija v Republiki Sloveniji na področju spodbujanja razvoja kadrov in štipendiranja, vzpodbujanja razvoja zaposlovanja invalidov in ohranjanja delovnih mest za invalide, poravnavanja obveznosti iz naslova nadomestil preživnin v primerih neplačevanja preživnine za preživljanje mladoletnih otrok ter za poravnavanje obveznosti iz naslova pravic delavcev v primeru insolventnosti delodajalca.</w:t>
      </w:r>
    </w:p>
    <w:p w14:paraId="33AA9166" w14:textId="77777777" w:rsidR="000C63F6" w:rsidRPr="00474B93" w:rsidRDefault="000C63F6" w:rsidP="00003C6B">
      <w:pPr>
        <w:spacing w:after="0"/>
        <w:rPr>
          <w:rFonts w:cstheme="minorHAnsi"/>
        </w:rPr>
      </w:pPr>
    </w:p>
    <w:p w14:paraId="10637ACC" w14:textId="165119BD" w:rsidR="00672633" w:rsidRPr="00474B93" w:rsidRDefault="00672633" w:rsidP="00003C6B">
      <w:pPr>
        <w:spacing w:after="0"/>
        <w:jc w:val="left"/>
        <w:rPr>
          <w:rFonts w:cstheme="minorHAnsi"/>
          <w:b/>
          <w:color w:val="000000"/>
        </w:rPr>
      </w:pPr>
      <w:r w:rsidRPr="00474B93">
        <w:rPr>
          <w:rFonts w:cstheme="minorHAnsi"/>
          <w:b/>
          <w:color w:val="000000"/>
        </w:rPr>
        <w:t>Organi sklada</w:t>
      </w:r>
    </w:p>
    <w:p w14:paraId="536A8D52" w14:textId="152CBA35" w:rsidR="002D3284" w:rsidRPr="00474B93" w:rsidRDefault="002D3284" w:rsidP="00003C6B">
      <w:pPr>
        <w:spacing w:after="0"/>
        <w:rPr>
          <w:rFonts w:cstheme="minorHAnsi"/>
        </w:rPr>
      </w:pPr>
      <w:r w:rsidRPr="00474B93">
        <w:rPr>
          <w:rFonts w:cstheme="minorHAnsi"/>
        </w:rPr>
        <w:t>Po Zakonu o javnih skladih in aktu o preoblikovanju ima sklad dva organa, in sicer nadzorni svet ter enočlansko upravo</w:t>
      </w:r>
      <w:r w:rsidR="00435FB4">
        <w:rPr>
          <w:rFonts w:cstheme="minorHAnsi"/>
        </w:rPr>
        <w:t xml:space="preserve"> − </w:t>
      </w:r>
      <w:r w:rsidRPr="00474B93">
        <w:rPr>
          <w:rFonts w:cstheme="minorHAnsi"/>
        </w:rPr>
        <w:t>direktorja.</w:t>
      </w:r>
    </w:p>
    <w:p w14:paraId="39BC58E2" w14:textId="77777777" w:rsidR="002D3284" w:rsidRPr="00474B93" w:rsidRDefault="002D3284" w:rsidP="00003C6B">
      <w:pPr>
        <w:spacing w:after="0"/>
        <w:rPr>
          <w:rFonts w:cstheme="minorHAnsi"/>
        </w:rPr>
      </w:pPr>
    </w:p>
    <w:p w14:paraId="09AAA4A1" w14:textId="01A87BE9" w:rsidR="002D3284" w:rsidRPr="00474B93" w:rsidRDefault="002D3284" w:rsidP="00003C6B">
      <w:pPr>
        <w:spacing w:after="0"/>
        <w:rPr>
          <w:rFonts w:cstheme="minorHAnsi"/>
        </w:rPr>
      </w:pPr>
      <w:r w:rsidRPr="00474B93">
        <w:rPr>
          <w:rFonts w:cstheme="minorHAnsi"/>
        </w:rPr>
        <w:t>Nadzorni svet ima sedem članov, izmed katerih</w:t>
      </w:r>
      <w:r w:rsidR="00144FE7">
        <w:rPr>
          <w:rFonts w:cstheme="minorHAnsi"/>
        </w:rPr>
        <w:t xml:space="preserve"> so trije</w:t>
      </w:r>
      <w:r w:rsidR="00F561AA">
        <w:rPr>
          <w:rFonts w:cstheme="minorHAnsi"/>
        </w:rPr>
        <w:t xml:space="preserve"> </w:t>
      </w:r>
      <w:r w:rsidRPr="00474B93">
        <w:rPr>
          <w:rFonts w:cstheme="minorHAnsi"/>
        </w:rPr>
        <w:t>predstavnik</w:t>
      </w:r>
      <w:r w:rsidR="00144FE7">
        <w:rPr>
          <w:rFonts w:cstheme="minorHAnsi"/>
        </w:rPr>
        <w:t>i</w:t>
      </w:r>
      <w:r w:rsidR="00F561AA">
        <w:rPr>
          <w:rFonts w:cstheme="minorHAnsi"/>
        </w:rPr>
        <w:t xml:space="preserve"> </w:t>
      </w:r>
      <w:r w:rsidRPr="00474B93">
        <w:rPr>
          <w:rFonts w:cstheme="minorHAnsi"/>
        </w:rPr>
        <w:t>Vlade RS,</w:t>
      </w:r>
      <w:r w:rsidR="00F561AA">
        <w:rPr>
          <w:rFonts w:cstheme="minorHAnsi"/>
        </w:rPr>
        <w:t xml:space="preserve"> </w:t>
      </w:r>
      <w:r w:rsidR="00144FE7">
        <w:rPr>
          <w:rFonts w:cstheme="minorHAnsi"/>
        </w:rPr>
        <w:t>dva</w:t>
      </w:r>
      <w:r w:rsidRPr="00474B93">
        <w:rPr>
          <w:rFonts w:cstheme="minorHAnsi"/>
        </w:rPr>
        <w:t xml:space="preserve"> predstavnik</w:t>
      </w:r>
      <w:r w:rsidR="00144FE7">
        <w:rPr>
          <w:rFonts w:cstheme="minorHAnsi"/>
        </w:rPr>
        <w:t>a</w:t>
      </w:r>
      <w:r w:rsidRPr="00474B93">
        <w:rPr>
          <w:rFonts w:cstheme="minorHAnsi"/>
        </w:rPr>
        <w:t xml:space="preserve"> delodajalcev oziroma delojemalcev</w:t>
      </w:r>
      <w:r w:rsidR="00144FE7">
        <w:rPr>
          <w:rFonts w:cstheme="minorHAnsi"/>
        </w:rPr>
        <w:t>,</w:t>
      </w:r>
      <w:r w:rsidR="00F561AA">
        <w:rPr>
          <w:rFonts w:cstheme="minorHAnsi"/>
        </w:rPr>
        <w:t xml:space="preserve"> </w:t>
      </w:r>
      <w:r w:rsidRPr="00474B93">
        <w:rPr>
          <w:rFonts w:cstheme="minorHAnsi"/>
        </w:rPr>
        <w:t>en predstavnik Študentske organizacije Slovenije</w:t>
      </w:r>
      <w:r w:rsidR="00144FE7">
        <w:rPr>
          <w:rFonts w:cstheme="minorHAnsi"/>
        </w:rPr>
        <w:t xml:space="preserve"> in en predstavnik ZPIZ</w:t>
      </w:r>
      <w:r w:rsidRPr="00474B93">
        <w:rPr>
          <w:rFonts w:cstheme="minorHAnsi"/>
        </w:rPr>
        <w:t xml:space="preserve">. </w:t>
      </w:r>
    </w:p>
    <w:p w14:paraId="20844279" w14:textId="43D5D77D" w:rsidR="00BB7EA8" w:rsidRPr="00474B93" w:rsidRDefault="00BB7EA8" w:rsidP="00003C6B">
      <w:pPr>
        <w:spacing w:after="0"/>
        <w:rPr>
          <w:rFonts w:cstheme="minorHAnsi"/>
        </w:rPr>
      </w:pPr>
    </w:p>
    <w:p w14:paraId="7DB8BBEF" w14:textId="6751C80F" w:rsidR="00BB7EA8" w:rsidRPr="00474B93" w:rsidRDefault="00BB7EA8" w:rsidP="00003C6B">
      <w:pPr>
        <w:spacing w:after="0"/>
        <w:rPr>
          <w:rFonts w:cstheme="minorHAnsi"/>
        </w:rPr>
      </w:pPr>
    </w:p>
    <w:p w14:paraId="4774DA8A" w14:textId="7D83BABD" w:rsidR="00BB7EA8" w:rsidRDefault="00BB7EA8" w:rsidP="00003C6B">
      <w:pPr>
        <w:spacing w:after="0"/>
        <w:rPr>
          <w:rFonts w:cstheme="minorHAnsi"/>
        </w:rPr>
      </w:pPr>
    </w:p>
    <w:p w14:paraId="668B0D80" w14:textId="77777777" w:rsidR="003C02BD" w:rsidRDefault="003C02BD" w:rsidP="00003C6B">
      <w:pPr>
        <w:spacing w:after="0"/>
        <w:rPr>
          <w:rFonts w:cstheme="minorHAnsi"/>
        </w:rPr>
      </w:pPr>
    </w:p>
    <w:p w14:paraId="419FE397" w14:textId="77777777" w:rsidR="00474B93" w:rsidRPr="00474B93" w:rsidRDefault="00474B93" w:rsidP="00003C6B">
      <w:pPr>
        <w:spacing w:after="0"/>
        <w:rPr>
          <w:rFonts w:cstheme="minorHAnsi"/>
        </w:rPr>
      </w:pPr>
    </w:p>
    <w:p w14:paraId="3D96A4D7" w14:textId="5D209E58" w:rsidR="002D3284" w:rsidRDefault="002D3284" w:rsidP="00003C6B">
      <w:pPr>
        <w:spacing w:after="0"/>
        <w:rPr>
          <w:rFonts w:cstheme="minorHAnsi"/>
        </w:rPr>
      </w:pPr>
    </w:p>
    <w:p w14:paraId="4767737B" w14:textId="77777777" w:rsidR="004E1A19" w:rsidRPr="00474B93" w:rsidRDefault="004E1A19" w:rsidP="00003C6B">
      <w:pPr>
        <w:spacing w:after="0"/>
        <w:rPr>
          <w:rFonts w:cstheme="minorHAnsi"/>
        </w:rPr>
      </w:pPr>
    </w:p>
    <w:p w14:paraId="573EA079" w14:textId="443C47B7" w:rsidR="002D3284" w:rsidRPr="00474B93" w:rsidRDefault="00B77C7A" w:rsidP="00003C6B">
      <w:pPr>
        <w:pStyle w:val="Napis"/>
        <w:spacing w:after="0"/>
        <w:rPr>
          <w:rFonts w:cstheme="minorHAnsi"/>
          <w:b w:val="0"/>
        </w:rPr>
      </w:pPr>
      <w:bookmarkStart w:id="9" w:name="_Toc507596317"/>
      <w:r w:rsidRPr="00474B93">
        <w:rPr>
          <w:rFonts w:cstheme="minorHAnsi"/>
        </w:rPr>
        <w:lastRenderedPageBreak/>
        <w:t xml:space="preserve">Slika </w:t>
      </w:r>
      <w:r w:rsidR="00474B93" w:rsidRPr="00474B93">
        <w:rPr>
          <w:rFonts w:cstheme="minorHAnsi"/>
        </w:rPr>
        <w:fldChar w:fldCharType="begin"/>
      </w:r>
      <w:r w:rsidR="00474B93" w:rsidRPr="00474B93">
        <w:rPr>
          <w:rFonts w:cstheme="minorHAnsi"/>
        </w:rPr>
        <w:instrText xml:space="preserve"> SEQ Slika \* ARABIC </w:instrText>
      </w:r>
      <w:r w:rsidR="00474B93" w:rsidRPr="00474B93">
        <w:rPr>
          <w:rFonts w:cstheme="minorHAnsi"/>
        </w:rPr>
        <w:fldChar w:fldCharType="separate"/>
      </w:r>
      <w:r w:rsidR="007312B9">
        <w:rPr>
          <w:rFonts w:cstheme="minorHAnsi"/>
          <w:noProof/>
        </w:rPr>
        <w:t>1</w:t>
      </w:r>
      <w:r w:rsidR="00474B93" w:rsidRPr="00474B93">
        <w:rPr>
          <w:rFonts w:cstheme="minorHAnsi"/>
          <w:noProof/>
        </w:rPr>
        <w:fldChar w:fldCharType="end"/>
      </w:r>
      <w:r w:rsidRPr="00474B93">
        <w:rPr>
          <w:rFonts w:cstheme="minorHAnsi"/>
        </w:rPr>
        <w:t>: Osnovni podatki o skladu</w:t>
      </w:r>
      <w:bookmarkEnd w:id="9"/>
    </w:p>
    <w:tbl>
      <w:tblPr>
        <w:tblW w:w="9680" w:type="dxa"/>
        <w:tblInd w:w="-10" w:type="dxa"/>
        <w:tblBorders>
          <w:top w:val="single" w:sz="8" w:space="0" w:color="auto"/>
          <w:left w:val="single" w:sz="8" w:space="0" w:color="auto"/>
          <w:bottom w:val="single" w:sz="8" w:space="0" w:color="auto"/>
          <w:right w:val="single" w:sz="8" w:space="0" w:color="auto"/>
          <w:insideH w:val="single" w:sz="8" w:space="0" w:color="auto"/>
        </w:tblBorders>
        <w:tblLook w:val="0420" w:firstRow="1" w:lastRow="0" w:firstColumn="0" w:lastColumn="0" w:noHBand="0" w:noVBand="1"/>
      </w:tblPr>
      <w:tblGrid>
        <w:gridCol w:w="2376"/>
        <w:gridCol w:w="7304"/>
      </w:tblGrid>
      <w:tr w:rsidR="00CB1FDF" w:rsidRPr="00EE7306" w14:paraId="3DC0BEE8" w14:textId="77777777" w:rsidTr="00003C6B">
        <w:trPr>
          <w:trHeight w:val="397"/>
        </w:trPr>
        <w:tc>
          <w:tcPr>
            <w:tcW w:w="2376" w:type="dxa"/>
            <w:tcBorders>
              <w:right w:val="single" w:sz="4" w:space="0" w:color="auto"/>
            </w:tcBorders>
            <w:shd w:val="clear" w:color="auto" w:fill="8DB3E2" w:themeFill="text2" w:themeFillTint="66"/>
            <w:vAlign w:val="center"/>
          </w:tcPr>
          <w:p w14:paraId="36D9BA0E"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Ime</w:t>
            </w:r>
          </w:p>
        </w:tc>
        <w:tc>
          <w:tcPr>
            <w:tcW w:w="7304" w:type="dxa"/>
            <w:tcBorders>
              <w:left w:val="single" w:sz="4" w:space="0" w:color="auto"/>
            </w:tcBorders>
            <w:shd w:val="clear" w:color="auto" w:fill="8DB3E2" w:themeFill="text2" w:themeFillTint="66"/>
            <w:vAlign w:val="center"/>
          </w:tcPr>
          <w:p w14:paraId="19DB58A4" w14:textId="77777777" w:rsidR="00E06D83" w:rsidRPr="00EE7306" w:rsidRDefault="00CB1FDF" w:rsidP="00003C6B">
            <w:pPr>
              <w:spacing w:after="0"/>
              <w:contextualSpacing/>
              <w:rPr>
                <w:rFonts w:cstheme="minorHAnsi"/>
                <w:b/>
                <w:bCs/>
                <w:sz w:val="20"/>
                <w:szCs w:val="20"/>
              </w:rPr>
            </w:pPr>
            <w:r w:rsidRPr="00EE7306">
              <w:rPr>
                <w:rFonts w:cstheme="minorHAnsi"/>
                <w:b/>
                <w:bCs/>
                <w:sz w:val="20"/>
                <w:szCs w:val="20"/>
              </w:rPr>
              <w:t xml:space="preserve">Javni štipendijski, razvojni, invalidski in preživninski sklad </w:t>
            </w:r>
          </w:p>
          <w:p w14:paraId="59C38B38" w14:textId="7BB2EA81" w:rsidR="00CB1FDF" w:rsidRPr="00EE7306" w:rsidRDefault="00CB1FDF" w:rsidP="00003C6B">
            <w:pPr>
              <w:spacing w:after="0"/>
              <w:contextualSpacing/>
              <w:rPr>
                <w:rFonts w:cstheme="minorHAnsi"/>
                <w:b/>
                <w:bCs/>
                <w:sz w:val="20"/>
                <w:szCs w:val="20"/>
              </w:rPr>
            </w:pPr>
            <w:r w:rsidRPr="00EE7306">
              <w:rPr>
                <w:rFonts w:cstheme="minorHAnsi"/>
                <w:b/>
                <w:bCs/>
                <w:sz w:val="20"/>
                <w:szCs w:val="20"/>
              </w:rPr>
              <w:t>Republike Slovenije</w:t>
            </w:r>
          </w:p>
        </w:tc>
      </w:tr>
      <w:tr w:rsidR="00CB1FDF" w:rsidRPr="00EE7306" w14:paraId="0C55DA2F" w14:textId="77777777" w:rsidTr="00003C6B">
        <w:trPr>
          <w:trHeight w:val="260"/>
        </w:trPr>
        <w:tc>
          <w:tcPr>
            <w:tcW w:w="2376" w:type="dxa"/>
            <w:tcBorders>
              <w:right w:val="single" w:sz="4" w:space="0" w:color="auto"/>
            </w:tcBorders>
          </w:tcPr>
          <w:p w14:paraId="2668A2C6"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Sedež</w:t>
            </w:r>
          </w:p>
        </w:tc>
        <w:tc>
          <w:tcPr>
            <w:tcW w:w="7304" w:type="dxa"/>
            <w:tcBorders>
              <w:left w:val="single" w:sz="4" w:space="0" w:color="auto"/>
            </w:tcBorders>
          </w:tcPr>
          <w:p w14:paraId="17394D44" w14:textId="5F83E39B" w:rsidR="00CB1FDF" w:rsidRPr="00EE7306" w:rsidRDefault="00CB1FDF" w:rsidP="00003C6B">
            <w:pPr>
              <w:spacing w:after="0"/>
              <w:contextualSpacing/>
              <w:rPr>
                <w:rFonts w:cstheme="minorHAnsi"/>
                <w:b/>
                <w:sz w:val="20"/>
                <w:szCs w:val="20"/>
              </w:rPr>
            </w:pPr>
            <w:r w:rsidRPr="00EE7306">
              <w:rPr>
                <w:rFonts w:cstheme="minorHAnsi"/>
                <w:sz w:val="20"/>
                <w:szCs w:val="20"/>
              </w:rPr>
              <w:t xml:space="preserve">Dunajska </w:t>
            </w:r>
            <w:r w:rsidR="00C066B9">
              <w:rPr>
                <w:rFonts w:cstheme="minorHAnsi"/>
                <w:sz w:val="20"/>
                <w:szCs w:val="20"/>
              </w:rPr>
              <w:t xml:space="preserve">cesta </w:t>
            </w:r>
            <w:r w:rsidRPr="00EE7306">
              <w:rPr>
                <w:rFonts w:cstheme="minorHAnsi"/>
                <w:sz w:val="20"/>
                <w:szCs w:val="20"/>
              </w:rPr>
              <w:t>20, 1000 Ljubljana</w:t>
            </w:r>
          </w:p>
        </w:tc>
      </w:tr>
      <w:tr w:rsidR="00CB1FDF" w:rsidRPr="00EE7306" w14:paraId="4209BC7E" w14:textId="77777777" w:rsidTr="00003C6B">
        <w:trPr>
          <w:trHeight w:val="254"/>
        </w:trPr>
        <w:tc>
          <w:tcPr>
            <w:tcW w:w="2376" w:type="dxa"/>
            <w:tcBorders>
              <w:right w:val="single" w:sz="4" w:space="0" w:color="auto"/>
            </w:tcBorders>
          </w:tcPr>
          <w:p w14:paraId="54A0048E"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Telefon</w:t>
            </w:r>
          </w:p>
        </w:tc>
        <w:tc>
          <w:tcPr>
            <w:tcW w:w="7304" w:type="dxa"/>
            <w:tcBorders>
              <w:left w:val="single" w:sz="4" w:space="0" w:color="auto"/>
            </w:tcBorders>
          </w:tcPr>
          <w:p w14:paraId="19DBA05E" w14:textId="77777777" w:rsidR="00CB1FDF" w:rsidRPr="00EE7306" w:rsidRDefault="00CB1FDF" w:rsidP="00003C6B">
            <w:pPr>
              <w:spacing w:after="0"/>
              <w:contextualSpacing/>
              <w:rPr>
                <w:rFonts w:cstheme="minorHAnsi"/>
                <w:sz w:val="20"/>
                <w:szCs w:val="20"/>
              </w:rPr>
            </w:pPr>
            <w:r w:rsidRPr="00EE7306">
              <w:rPr>
                <w:rFonts w:cstheme="minorHAnsi"/>
                <w:sz w:val="20"/>
                <w:szCs w:val="20"/>
              </w:rPr>
              <w:t>+386 (0)1 434 10 81</w:t>
            </w:r>
          </w:p>
          <w:p w14:paraId="19A3F564" w14:textId="77777777" w:rsidR="00CB1FDF" w:rsidRPr="00EE7306" w:rsidRDefault="00CB1FDF" w:rsidP="00003C6B">
            <w:pPr>
              <w:spacing w:after="0"/>
              <w:contextualSpacing/>
              <w:rPr>
                <w:rFonts w:cstheme="minorHAnsi"/>
                <w:sz w:val="20"/>
                <w:szCs w:val="20"/>
              </w:rPr>
            </w:pPr>
            <w:r w:rsidRPr="00EE7306">
              <w:rPr>
                <w:rFonts w:cstheme="minorHAnsi"/>
                <w:sz w:val="20"/>
                <w:szCs w:val="20"/>
              </w:rPr>
              <w:t>+386 (01) 472 09 90</w:t>
            </w:r>
          </w:p>
        </w:tc>
      </w:tr>
      <w:tr w:rsidR="00CB1FDF" w:rsidRPr="00EE7306" w14:paraId="4B23C671" w14:textId="77777777" w:rsidTr="00003C6B">
        <w:trPr>
          <w:trHeight w:val="260"/>
        </w:trPr>
        <w:tc>
          <w:tcPr>
            <w:tcW w:w="2376" w:type="dxa"/>
            <w:tcBorders>
              <w:right w:val="single" w:sz="4" w:space="0" w:color="auto"/>
            </w:tcBorders>
          </w:tcPr>
          <w:p w14:paraId="0A910C56"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Faks</w:t>
            </w:r>
          </w:p>
        </w:tc>
        <w:tc>
          <w:tcPr>
            <w:tcW w:w="7304" w:type="dxa"/>
            <w:tcBorders>
              <w:left w:val="single" w:sz="4" w:space="0" w:color="auto"/>
            </w:tcBorders>
          </w:tcPr>
          <w:p w14:paraId="7992FB8E" w14:textId="77777777" w:rsidR="00CB1FDF" w:rsidRPr="00EE7306" w:rsidRDefault="00CB1FDF" w:rsidP="00003C6B">
            <w:pPr>
              <w:spacing w:after="0"/>
              <w:contextualSpacing/>
              <w:rPr>
                <w:rFonts w:cstheme="minorHAnsi"/>
                <w:sz w:val="20"/>
                <w:szCs w:val="20"/>
              </w:rPr>
            </w:pPr>
            <w:r w:rsidRPr="00EE7306">
              <w:rPr>
                <w:rFonts w:cstheme="minorHAnsi"/>
                <w:sz w:val="20"/>
                <w:szCs w:val="20"/>
              </w:rPr>
              <w:t>+386 (0)1 434 58 99</w:t>
            </w:r>
          </w:p>
          <w:p w14:paraId="16C97F42" w14:textId="77777777" w:rsidR="00CB1FDF" w:rsidRPr="00EE7306" w:rsidRDefault="00CB1FDF" w:rsidP="00003C6B">
            <w:pPr>
              <w:spacing w:after="0"/>
              <w:contextualSpacing/>
              <w:rPr>
                <w:rFonts w:cstheme="minorHAnsi"/>
                <w:sz w:val="20"/>
                <w:szCs w:val="20"/>
              </w:rPr>
            </w:pPr>
            <w:r w:rsidRPr="00EE7306">
              <w:rPr>
                <w:rFonts w:cstheme="minorHAnsi"/>
                <w:sz w:val="20"/>
                <w:szCs w:val="20"/>
              </w:rPr>
              <w:t>+386 (01) 472 09 91</w:t>
            </w:r>
          </w:p>
        </w:tc>
      </w:tr>
      <w:tr w:rsidR="00CB1FDF" w:rsidRPr="00EE7306" w14:paraId="658ACE71" w14:textId="77777777" w:rsidTr="00003C6B">
        <w:trPr>
          <w:trHeight w:val="260"/>
        </w:trPr>
        <w:tc>
          <w:tcPr>
            <w:tcW w:w="2376" w:type="dxa"/>
            <w:tcBorders>
              <w:right w:val="single" w:sz="4" w:space="0" w:color="auto"/>
            </w:tcBorders>
          </w:tcPr>
          <w:p w14:paraId="3680B11F"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E-naslov</w:t>
            </w:r>
          </w:p>
        </w:tc>
        <w:tc>
          <w:tcPr>
            <w:tcW w:w="7304" w:type="dxa"/>
            <w:tcBorders>
              <w:left w:val="single" w:sz="4" w:space="0" w:color="auto"/>
            </w:tcBorders>
          </w:tcPr>
          <w:p w14:paraId="0217C476" w14:textId="77777777" w:rsidR="00CB1FDF" w:rsidRPr="00EE7306" w:rsidRDefault="00C22C3E" w:rsidP="00003C6B">
            <w:pPr>
              <w:spacing w:after="0"/>
              <w:contextualSpacing/>
              <w:rPr>
                <w:rFonts w:cstheme="minorHAnsi"/>
                <w:sz w:val="20"/>
                <w:szCs w:val="20"/>
              </w:rPr>
            </w:pPr>
            <w:hyperlink r:id="rId12" w:history="1">
              <w:r w:rsidR="00CB1FDF" w:rsidRPr="00EE7306">
                <w:rPr>
                  <w:rStyle w:val="Hiperpovezava"/>
                  <w:rFonts w:cstheme="minorHAnsi"/>
                  <w:sz w:val="20"/>
                  <w:szCs w:val="20"/>
                </w:rPr>
                <w:t>info@sklad-kadri.si</w:t>
              </w:r>
            </w:hyperlink>
          </w:p>
          <w:p w14:paraId="64D8A04E" w14:textId="77777777" w:rsidR="00CB1FDF" w:rsidRPr="00EE7306" w:rsidRDefault="00C22C3E" w:rsidP="00003C6B">
            <w:pPr>
              <w:spacing w:after="0"/>
              <w:contextualSpacing/>
              <w:rPr>
                <w:rFonts w:cstheme="minorHAnsi"/>
                <w:sz w:val="20"/>
                <w:szCs w:val="20"/>
              </w:rPr>
            </w:pPr>
            <w:hyperlink r:id="rId13" w:history="1">
              <w:r w:rsidR="00CB1FDF" w:rsidRPr="00EE7306">
                <w:rPr>
                  <w:rStyle w:val="Hiperpovezava"/>
                  <w:rFonts w:cstheme="minorHAnsi"/>
                  <w:sz w:val="20"/>
                  <w:szCs w:val="20"/>
                </w:rPr>
                <w:t>jpsklad@jps-rs.si</w:t>
              </w:r>
            </w:hyperlink>
          </w:p>
        </w:tc>
      </w:tr>
      <w:tr w:rsidR="00CB1FDF" w:rsidRPr="00EE7306" w14:paraId="61BCB547" w14:textId="77777777" w:rsidTr="00003C6B">
        <w:trPr>
          <w:trHeight w:val="260"/>
        </w:trPr>
        <w:tc>
          <w:tcPr>
            <w:tcW w:w="2376" w:type="dxa"/>
            <w:tcBorders>
              <w:right w:val="single" w:sz="4" w:space="0" w:color="auto"/>
            </w:tcBorders>
          </w:tcPr>
          <w:p w14:paraId="191EAA6E"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Spletni strani</w:t>
            </w:r>
          </w:p>
        </w:tc>
        <w:tc>
          <w:tcPr>
            <w:tcW w:w="7304" w:type="dxa"/>
            <w:tcBorders>
              <w:left w:val="single" w:sz="4" w:space="0" w:color="auto"/>
            </w:tcBorders>
          </w:tcPr>
          <w:p w14:paraId="487D0E95" w14:textId="77777777" w:rsidR="00CB1FDF" w:rsidRPr="00EE7306" w:rsidRDefault="00C22C3E" w:rsidP="00003C6B">
            <w:pPr>
              <w:spacing w:after="0"/>
              <w:contextualSpacing/>
              <w:rPr>
                <w:rFonts w:cstheme="minorHAnsi"/>
                <w:sz w:val="20"/>
                <w:szCs w:val="20"/>
              </w:rPr>
            </w:pPr>
            <w:hyperlink r:id="rId14" w:history="1">
              <w:r w:rsidR="00CB1FDF" w:rsidRPr="00EE7306">
                <w:rPr>
                  <w:rStyle w:val="Hiperpovezava"/>
                  <w:rFonts w:cstheme="minorHAnsi"/>
                  <w:sz w:val="20"/>
                  <w:szCs w:val="20"/>
                </w:rPr>
                <w:t>http://www.sklad-kadri.si</w:t>
              </w:r>
            </w:hyperlink>
          </w:p>
          <w:p w14:paraId="00A5550E" w14:textId="77777777" w:rsidR="00CB1FDF" w:rsidRPr="00EE7306" w:rsidRDefault="00C22C3E" w:rsidP="00003C6B">
            <w:pPr>
              <w:spacing w:after="0"/>
              <w:contextualSpacing/>
              <w:rPr>
                <w:rFonts w:cstheme="minorHAnsi"/>
                <w:sz w:val="20"/>
                <w:szCs w:val="20"/>
              </w:rPr>
            </w:pPr>
            <w:hyperlink r:id="rId15" w:history="1">
              <w:r w:rsidR="00CB1FDF" w:rsidRPr="00EE7306">
                <w:rPr>
                  <w:rStyle w:val="Hiperpovezava"/>
                  <w:rFonts w:cstheme="minorHAnsi"/>
                  <w:sz w:val="20"/>
                  <w:szCs w:val="20"/>
                </w:rPr>
                <w:t>http://www.jpi-sklad.si</w:t>
              </w:r>
            </w:hyperlink>
          </w:p>
        </w:tc>
      </w:tr>
      <w:tr w:rsidR="00CB1FDF" w:rsidRPr="00EE7306" w14:paraId="49913083" w14:textId="77777777" w:rsidTr="00003C6B">
        <w:trPr>
          <w:trHeight w:val="260"/>
        </w:trPr>
        <w:tc>
          <w:tcPr>
            <w:tcW w:w="2376" w:type="dxa"/>
            <w:tcBorders>
              <w:right w:val="single" w:sz="4" w:space="0" w:color="auto"/>
            </w:tcBorders>
          </w:tcPr>
          <w:p w14:paraId="1F8351AB"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Pravna oblika</w:t>
            </w:r>
          </w:p>
        </w:tc>
        <w:tc>
          <w:tcPr>
            <w:tcW w:w="7304" w:type="dxa"/>
            <w:tcBorders>
              <w:left w:val="single" w:sz="4" w:space="0" w:color="auto"/>
            </w:tcBorders>
          </w:tcPr>
          <w:p w14:paraId="0BE0C924" w14:textId="77777777" w:rsidR="00CB1FDF" w:rsidRPr="00EE7306" w:rsidRDefault="00CB1FDF" w:rsidP="00003C6B">
            <w:pPr>
              <w:spacing w:after="0"/>
              <w:contextualSpacing/>
              <w:rPr>
                <w:rFonts w:cstheme="minorHAnsi"/>
                <w:b/>
                <w:sz w:val="20"/>
                <w:szCs w:val="20"/>
              </w:rPr>
            </w:pPr>
            <w:r w:rsidRPr="00EE7306">
              <w:rPr>
                <w:rFonts w:cstheme="minorHAnsi"/>
                <w:sz w:val="20"/>
                <w:szCs w:val="20"/>
              </w:rPr>
              <w:t>javni sklad</w:t>
            </w:r>
          </w:p>
        </w:tc>
      </w:tr>
      <w:tr w:rsidR="00CB1FDF" w:rsidRPr="00EE7306" w14:paraId="6B8F02AC" w14:textId="77777777" w:rsidTr="00003C6B">
        <w:trPr>
          <w:trHeight w:val="260"/>
        </w:trPr>
        <w:tc>
          <w:tcPr>
            <w:tcW w:w="2376" w:type="dxa"/>
            <w:tcBorders>
              <w:right w:val="single" w:sz="4" w:space="0" w:color="auto"/>
            </w:tcBorders>
          </w:tcPr>
          <w:p w14:paraId="61FEE189"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Matična številka</w:t>
            </w:r>
          </w:p>
        </w:tc>
        <w:tc>
          <w:tcPr>
            <w:tcW w:w="7304" w:type="dxa"/>
            <w:tcBorders>
              <w:left w:val="single" w:sz="4" w:space="0" w:color="auto"/>
            </w:tcBorders>
          </w:tcPr>
          <w:p w14:paraId="0A1F3DB5" w14:textId="77777777" w:rsidR="00CB1FDF" w:rsidRPr="00EE7306" w:rsidRDefault="00CB1FDF" w:rsidP="00003C6B">
            <w:pPr>
              <w:spacing w:after="0"/>
              <w:contextualSpacing/>
              <w:rPr>
                <w:rFonts w:cstheme="minorHAnsi"/>
                <w:b/>
                <w:sz w:val="20"/>
                <w:szCs w:val="20"/>
              </w:rPr>
            </w:pPr>
            <w:r w:rsidRPr="00EE7306">
              <w:rPr>
                <w:rFonts w:cstheme="minorHAnsi"/>
                <w:sz w:val="20"/>
                <w:szCs w:val="20"/>
              </w:rPr>
              <w:t>1198459</w:t>
            </w:r>
          </w:p>
        </w:tc>
      </w:tr>
      <w:tr w:rsidR="00CB1FDF" w:rsidRPr="00EE7306" w14:paraId="694A3230" w14:textId="77777777" w:rsidTr="00003C6B">
        <w:trPr>
          <w:trHeight w:val="260"/>
        </w:trPr>
        <w:tc>
          <w:tcPr>
            <w:tcW w:w="2376" w:type="dxa"/>
            <w:tcBorders>
              <w:right w:val="single" w:sz="4" w:space="0" w:color="auto"/>
            </w:tcBorders>
          </w:tcPr>
          <w:p w14:paraId="686669FB"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Davčna številka</w:t>
            </w:r>
          </w:p>
        </w:tc>
        <w:tc>
          <w:tcPr>
            <w:tcW w:w="7304" w:type="dxa"/>
            <w:tcBorders>
              <w:left w:val="single" w:sz="4" w:space="0" w:color="auto"/>
            </w:tcBorders>
          </w:tcPr>
          <w:p w14:paraId="3BFCB8CC" w14:textId="77777777" w:rsidR="00CB1FDF" w:rsidRPr="00EE7306" w:rsidRDefault="00CB1FDF" w:rsidP="00003C6B">
            <w:pPr>
              <w:spacing w:after="0"/>
              <w:contextualSpacing/>
              <w:rPr>
                <w:rFonts w:cstheme="minorHAnsi"/>
                <w:sz w:val="20"/>
                <w:szCs w:val="20"/>
              </w:rPr>
            </w:pPr>
            <w:r w:rsidRPr="00EE7306">
              <w:rPr>
                <w:rFonts w:cstheme="minorHAnsi"/>
                <w:sz w:val="20"/>
                <w:szCs w:val="20"/>
              </w:rPr>
              <w:t>86279670</w:t>
            </w:r>
          </w:p>
        </w:tc>
      </w:tr>
      <w:tr w:rsidR="00CB1FDF" w:rsidRPr="00EE7306" w14:paraId="4D8ECA2A" w14:textId="77777777" w:rsidTr="00003C6B">
        <w:trPr>
          <w:trHeight w:val="260"/>
        </w:trPr>
        <w:tc>
          <w:tcPr>
            <w:tcW w:w="2376" w:type="dxa"/>
            <w:tcBorders>
              <w:right w:val="single" w:sz="4" w:space="0" w:color="auto"/>
            </w:tcBorders>
          </w:tcPr>
          <w:p w14:paraId="7671478E" w14:textId="77777777" w:rsidR="00B77C7A" w:rsidRPr="00EE7306" w:rsidRDefault="00CB1FDF" w:rsidP="00003C6B">
            <w:pPr>
              <w:spacing w:after="0"/>
              <w:contextualSpacing/>
              <w:rPr>
                <w:rFonts w:cstheme="minorHAnsi"/>
                <w:b/>
                <w:bCs/>
                <w:sz w:val="20"/>
                <w:szCs w:val="20"/>
              </w:rPr>
            </w:pPr>
            <w:r w:rsidRPr="00EE7306">
              <w:rPr>
                <w:rFonts w:cstheme="minorHAnsi"/>
                <w:b/>
                <w:bCs/>
                <w:sz w:val="20"/>
                <w:szCs w:val="20"/>
              </w:rPr>
              <w:t xml:space="preserve">Številka podračuna </w:t>
            </w:r>
          </w:p>
          <w:p w14:paraId="5E745199" w14:textId="72D3140F" w:rsidR="00CB1FDF" w:rsidRPr="00EE7306" w:rsidRDefault="00CB1FDF" w:rsidP="00003C6B">
            <w:pPr>
              <w:spacing w:after="0"/>
              <w:contextualSpacing/>
              <w:rPr>
                <w:rFonts w:cstheme="minorHAnsi"/>
                <w:b/>
                <w:bCs/>
                <w:sz w:val="20"/>
                <w:szCs w:val="20"/>
              </w:rPr>
            </w:pPr>
            <w:r w:rsidRPr="00EE7306">
              <w:rPr>
                <w:rFonts w:cstheme="minorHAnsi"/>
                <w:b/>
                <w:bCs/>
                <w:sz w:val="20"/>
                <w:szCs w:val="20"/>
              </w:rPr>
              <w:t>pri UJP</w:t>
            </w:r>
          </w:p>
        </w:tc>
        <w:tc>
          <w:tcPr>
            <w:tcW w:w="7304" w:type="dxa"/>
            <w:tcBorders>
              <w:left w:val="single" w:sz="4" w:space="0" w:color="auto"/>
            </w:tcBorders>
          </w:tcPr>
          <w:p w14:paraId="2F6B4595" w14:textId="77777777" w:rsidR="00CB1FDF" w:rsidRPr="00EE7306" w:rsidRDefault="00CB1FDF" w:rsidP="00003C6B">
            <w:pPr>
              <w:spacing w:after="0"/>
              <w:contextualSpacing/>
              <w:rPr>
                <w:rFonts w:cstheme="minorHAnsi"/>
                <w:sz w:val="20"/>
                <w:szCs w:val="20"/>
              </w:rPr>
            </w:pPr>
            <w:r w:rsidRPr="00EE7306">
              <w:rPr>
                <w:rFonts w:cstheme="minorHAnsi"/>
                <w:sz w:val="20"/>
                <w:szCs w:val="20"/>
              </w:rPr>
              <w:t xml:space="preserve">01100 - 6950264112 – delovanje sklada </w:t>
            </w:r>
          </w:p>
          <w:p w14:paraId="4159274A" w14:textId="77777777" w:rsidR="00CB1FDF" w:rsidRPr="00EE7306" w:rsidRDefault="00CB1FDF" w:rsidP="00003C6B">
            <w:pPr>
              <w:spacing w:after="0"/>
              <w:contextualSpacing/>
              <w:rPr>
                <w:rFonts w:cstheme="minorHAnsi"/>
                <w:sz w:val="20"/>
                <w:szCs w:val="20"/>
              </w:rPr>
            </w:pPr>
            <w:r w:rsidRPr="00EE7306">
              <w:rPr>
                <w:rFonts w:cstheme="minorHAnsi"/>
                <w:sz w:val="20"/>
                <w:szCs w:val="20"/>
              </w:rPr>
              <w:t>01100 - 6000054149 – dejavnost štipendije</w:t>
            </w:r>
          </w:p>
          <w:p w14:paraId="14452AA3" w14:textId="77777777" w:rsidR="00CB1FDF" w:rsidRPr="00EE7306" w:rsidRDefault="00CB1FDF" w:rsidP="00003C6B">
            <w:pPr>
              <w:spacing w:after="0"/>
              <w:contextualSpacing/>
              <w:rPr>
                <w:rFonts w:cstheme="minorHAnsi"/>
                <w:sz w:val="20"/>
                <w:szCs w:val="20"/>
              </w:rPr>
            </w:pPr>
            <w:r w:rsidRPr="00EE7306">
              <w:rPr>
                <w:rFonts w:cstheme="minorHAnsi"/>
                <w:sz w:val="20"/>
                <w:szCs w:val="20"/>
              </w:rPr>
              <w:t>01100 - 6544955820 – dejavnost preživnine</w:t>
            </w:r>
          </w:p>
          <w:p w14:paraId="3C816025" w14:textId="77777777" w:rsidR="00CB1FDF" w:rsidRPr="00EE7306" w:rsidRDefault="00CB1FDF" w:rsidP="00003C6B">
            <w:pPr>
              <w:spacing w:after="0"/>
              <w:contextualSpacing/>
              <w:rPr>
                <w:rFonts w:cstheme="minorHAnsi"/>
                <w:sz w:val="20"/>
                <w:szCs w:val="20"/>
              </w:rPr>
            </w:pPr>
            <w:r w:rsidRPr="00EE7306">
              <w:rPr>
                <w:rFonts w:cstheme="minorHAnsi"/>
                <w:sz w:val="20"/>
                <w:szCs w:val="20"/>
              </w:rPr>
              <w:t xml:space="preserve">01100 - 6544954268 – dejavnost jamstva </w:t>
            </w:r>
          </w:p>
          <w:p w14:paraId="4A52365F" w14:textId="477062EA" w:rsidR="00CB1FDF" w:rsidRPr="00EE7306" w:rsidRDefault="00CB1FDF" w:rsidP="00003C6B">
            <w:pPr>
              <w:spacing w:after="0"/>
              <w:contextualSpacing/>
              <w:rPr>
                <w:rFonts w:cstheme="minorHAnsi"/>
                <w:sz w:val="20"/>
                <w:szCs w:val="20"/>
              </w:rPr>
            </w:pPr>
            <w:r w:rsidRPr="00EE7306">
              <w:rPr>
                <w:rFonts w:cstheme="minorHAnsi"/>
                <w:sz w:val="20"/>
                <w:szCs w:val="20"/>
              </w:rPr>
              <w:t>01100 - 6000042024 – dejavnost</w:t>
            </w:r>
            <w:r w:rsidR="00BC6EF1">
              <w:rPr>
                <w:rFonts w:cstheme="minorHAnsi"/>
                <w:sz w:val="20"/>
                <w:szCs w:val="20"/>
              </w:rPr>
              <w:t>,</w:t>
            </w:r>
            <w:r w:rsidRPr="00EE7306">
              <w:rPr>
                <w:rFonts w:cstheme="minorHAnsi"/>
                <w:sz w:val="20"/>
                <w:szCs w:val="20"/>
              </w:rPr>
              <w:t xml:space="preserve"> </w:t>
            </w:r>
            <w:r w:rsidR="00BC6EF1" w:rsidRPr="00EE7306">
              <w:rPr>
                <w:rFonts w:cstheme="minorHAnsi"/>
                <w:sz w:val="20"/>
                <w:szCs w:val="20"/>
              </w:rPr>
              <w:t>namenjen</w:t>
            </w:r>
            <w:r w:rsidR="00BC6EF1">
              <w:rPr>
                <w:rFonts w:cstheme="minorHAnsi"/>
                <w:sz w:val="20"/>
                <w:szCs w:val="20"/>
              </w:rPr>
              <w:t>a</w:t>
            </w:r>
            <w:r w:rsidR="00BC6EF1" w:rsidRPr="00EE7306">
              <w:rPr>
                <w:rFonts w:cstheme="minorHAnsi"/>
                <w:sz w:val="20"/>
                <w:szCs w:val="20"/>
              </w:rPr>
              <w:t xml:space="preserve"> </w:t>
            </w:r>
            <w:r w:rsidRPr="00EE7306">
              <w:rPr>
                <w:rFonts w:cstheme="minorHAnsi"/>
                <w:sz w:val="20"/>
                <w:szCs w:val="20"/>
              </w:rPr>
              <w:t xml:space="preserve">invalidom </w:t>
            </w:r>
          </w:p>
          <w:p w14:paraId="4EFCA690" w14:textId="47DA4F30" w:rsidR="00CB1FDF" w:rsidRPr="00EE7306" w:rsidRDefault="00CB1FDF" w:rsidP="004E1D7F">
            <w:pPr>
              <w:spacing w:after="0"/>
              <w:contextualSpacing/>
              <w:rPr>
                <w:rFonts w:cstheme="minorHAnsi"/>
                <w:sz w:val="20"/>
                <w:szCs w:val="20"/>
              </w:rPr>
            </w:pPr>
            <w:r w:rsidRPr="00EE7306">
              <w:rPr>
                <w:rFonts w:cstheme="minorHAnsi"/>
                <w:sz w:val="20"/>
                <w:szCs w:val="20"/>
              </w:rPr>
              <w:t>01100</w:t>
            </w:r>
            <w:r w:rsidR="004E1D7F">
              <w:rPr>
                <w:rFonts w:cstheme="minorHAnsi"/>
                <w:sz w:val="20"/>
                <w:szCs w:val="20"/>
              </w:rPr>
              <w:t xml:space="preserve"> - </w:t>
            </w:r>
            <w:r w:rsidRPr="00EE7306">
              <w:rPr>
                <w:rFonts w:cstheme="minorHAnsi"/>
                <w:sz w:val="20"/>
                <w:szCs w:val="20"/>
              </w:rPr>
              <w:t>6000055119 – mednarodna izterjava preživnin</w:t>
            </w:r>
          </w:p>
        </w:tc>
      </w:tr>
      <w:tr w:rsidR="00CB1FDF" w:rsidRPr="00EE7306" w14:paraId="776CED89" w14:textId="77777777" w:rsidTr="00003C6B">
        <w:trPr>
          <w:trHeight w:val="260"/>
        </w:trPr>
        <w:tc>
          <w:tcPr>
            <w:tcW w:w="2376" w:type="dxa"/>
            <w:tcBorders>
              <w:right w:val="single" w:sz="4" w:space="0" w:color="auto"/>
            </w:tcBorders>
          </w:tcPr>
          <w:p w14:paraId="79EE7DA7" w14:textId="26B57EDC" w:rsidR="00CB1FDF" w:rsidRPr="00EE7306" w:rsidRDefault="00CB1FDF" w:rsidP="00003C6B">
            <w:pPr>
              <w:spacing w:after="0"/>
              <w:contextualSpacing/>
              <w:rPr>
                <w:rFonts w:cstheme="minorHAnsi"/>
                <w:b/>
                <w:bCs/>
                <w:sz w:val="20"/>
                <w:szCs w:val="20"/>
              </w:rPr>
            </w:pPr>
            <w:r w:rsidRPr="00EE7306">
              <w:rPr>
                <w:rFonts w:cstheme="minorHAnsi"/>
                <w:b/>
                <w:bCs/>
                <w:sz w:val="20"/>
                <w:szCs w:val="20"/>
              </w:rPr>
              <w:t xml:space="preserve">Namensko premoženje </w:t>
            </w:r>
          </w:p>
        </w:tc>
        <w:tc>
          <w:tcPr>
            <w:tcW w:w="7304" w:type="dxa"/>
            <w:tcBorders>
              <w:left w:val="single" w:sz="4" w:space="0" w:color="auto"/>
            </w:tcBorders>
          </w:tcPr>
          <w:p w14:paraId="4D576C0C" w14:textId="77777777" w:rsidR="00CB1FDF" w:rsidRPr="00EE7306" w:rsidRDefault="00CB1FDF" w:rsidP="00003C6B">
            <w:pPr>
              <w:spacing w:after="0"/>
              <w:contextualSpacing/>
              <w:rPr>
                <w:rFonts w:cstheme="minorHAnsi"/>
                <w:sz w:val="20"/>
                <w:szCs w:val="20"/>
              </w:rPr>
            </w:pPr>
            <w:r w:rsidRPr="00EE7306">
              <w:rPr>
                <w:rFonts w:cstheme="minorHAnsi"/>
                <w:sz w:val="20"/>
                <w:szCs w:val="20"/>
              </w:rPr>
              <w:t xml:space="preserve"> 9.215.911,13 EUR</w:t>
            </w:r>
          </w:p>
          <w:p w14:paraId="2DD8F648" w14:textId="77777777" w:rsidR="00CB1FDF" w:rsidRPr="00EE7306" w:rsidRDefault="00CB1FDF" w:rsidP="00003C6B">
            <w:pPr>
              <w:spacing w:after="0"/>
              <w:rPr>
                <w:rFonts w:cstheme="minorHAnsi"/>
                <w:sz w:val="20"/>
                <w:szCs w:val="20"/>
              </w:rPr>
            </w:pPr>
            <w:r w:rsidRPr="00EE7306">
              <w:rPr>
                <w:rFonts w:cstheme="minorHAnsi"/>
                <w:sz w:val="20"/>
                <w:szCs w:val="20"/>
              </w:rPr>
              <w:t>Sklad je posredni proračunski uporabnik.</w:t>
            </w:r>
          </w:p>
        </w:tc>
      </w:tr>
      <w:tr w:rsidR="00CB1FDF" w:rsidRPr="00EE7306" w14:paraId="69ABD618" w14:textId="77777777" w:rsidTr="00003C6B">
        <w:trPr>
          <w:trHeight w:val="260"/>
        </w:trPr>
        <w:tc>
          <w:tcPr>
            <w:tcW w:w="2376" w:type="dxa"/>
            <w:tcBorders>
              <w:right w:val="single" w:sz="4" w:space="0" w:color="auto"/>
            </w:tcBorders>
          </w:tcPr>
          <w:p w14:paraId="28E1A89E"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Organi sklada</w:t>
            </w:r>
          </w:p>
        </w:tc>
        <w:tc>
          <w:tcPr>
            <w:tcW w:w="7304" w:type="dxa"/>
            <w:tcBorders>
              <w:left w:val="single" w:sz="4" w:space="0" w:color="auto"/>
            </w:tcBorders>
          </w:tcPr>
          <w:p w14:paraId="740E7502" w14:textId="77777777" w:rsidR="00CB1FDF" w:rsidRPr="00EE7306" w:rsidRDefault="00CB1FDF" w:rsidP="00003C6B">
            <w:pPr>
              <w:spacing w:after="0"/>
              <w:contextualSpacing/>
              <w:rPr>
                <w:rFonts w:cstheme="minorHAnsi"/>
                <w:sz w:val="20"/>
                <w:szCs w:val="20"/>
                <w:highlight w:val="yellow"/>
              </w:rPr>
            </w:pPr>
            <w:r w:rsidRPr="00EE7306">
              <w:rPr>
                <w:rFonts w:cstheme="minorHAnsi"/>
                <w:sz w:val="20"/>
                <w:szCs w:val="20"/>
              </w:rPr>
              <w:t>Nadzorni svet in enočlanska uprava – direktor</w:t>
            </w:r>
          </w:p>
        </w:tc>
      </w:tr>
      <w:tr w:rsidR="00CB1FDF" w:rsidRPr="00EE7306" w14:paraId="3050AEC8" w14:textId="77777777" w:rsidTr="00003C6B">
        <w:trPr>
          <w:trHeight w:val="825"/>
        </w:trPr>
        <w:tc>
          <w:tcPr>
            <w:tcW w:w="2376" w:type="dxa"/>
            <w:tcBorders>
              <w:right w:val="single" w:sz="4" w:space="0" w:color="auto"/>
            </w:tcBorders>
          </w:tcPr>
          <w:p w14:paraId="0041470A" w14:textId="77777777" w:rsidR="00CB1FDF" w:rsidRPr="00EE7306" w:rsidRDefault="00CB1FDF" w:rsidP="00003C6B">
            <w:pPr>
              <w:spacing w:after="0"/>
              <w:contextualSpacing/>
              <w:jc w:val="left"/>
              <w:rPr>
                <w:rFonts w:cstheme="minorHAnsi"/>
                <w:b/>
                <w:bCs/>
                <w:sz w:val="20"/>
                <w:szCs w:val="20"/>
              </w:rPr>
            </w:pPr>
            <w:r w:rsidRPr="00EE7306">
              <w:rPr>
                <w:rFonts w:cstheme="minorHAnsi"/>
                <w:b/>
                <w:bCs/>
                <w:sz w:val="20"/>
                <w:szCs w:val="20"/>
              </w:rPr>
              <w:t>Sestava nadzornega sveta</w:t>
            </w:r>
          </w:p>
        </w:tc>
        <w:tc>
          <w:tcPr>
            <w:tcW w:w="7304" w:type="dxa"/>
            <w:tcBorders>
              <w:left w:val="single" w:sz="4" w:space="0" w:color="auto"/>
            </w:tcBorders>
          </w:tcPr>
          <w:p w14:paraId="634F08D2" w14:textId="3D8F800D" w:rsidR="00CB1FDF" w:rsidRPr="00EE7306" w:rsidRDefault="00CB1FDF" w:rsidP="00003C6B">
            <w:pPr>
              <w:spacing w:after="0"/>
              <w:contextualSpacing/>
              <w:rPr>
                <w:rFonts w:cstheme="minorHAnsi"/>
                <w:sz w:val="20"/>
                <w:szCs w:val="20"/>
              </w:rPr>
            </w:pPr>
            <w:r w:rsidRPr="00EE7306">
              <w:rPr>
                <w:rFonts w:cstheme="minorHAnsi"/>
                <w:sz w:val="20"/>
                <w:szCs w:val="20"/>
              </w:rPr>
              <w:t>Nadzorni svet ima sedem članov, sestavljajo</w:t>
            </w:r>
            <w:r w:rsidR="00435FB4">
              <w:rPr>
                <w:rFonts w:cstheme="minorHAnsi"/>
                <w:sz w:val="20"/>
                <w:szCs w:val="20"/>
              </w:rPr>
              <w:t xml:space="preserve"> pa ga</w:t>
            </w:r>
            <w:r w:rsidRPr="00EE7306">
              <w:rPr>
                <w:rFonts w:cstheme="minorHAnsi"/>
                <w:sz w:val="20"/>
                <w:szCs w:val="20"/>
              </w:rPr>
              <w:t>:</w:t>
            </w:r>
          </w:p>
          <w:p w14:paraId="6A125759" w14:textId="77777777" w:rsidR="00CB1FDF" w:rsidRPr="00EE7306" w:rsidRDefault="00CB1FDF" w:rsidP="00003C6B">
            <w:pPr>
              <w:numPr>
                <w:ilvl w:val="0"/>
                <w:numId w:val="1"/>
              </w:numPr>
              <w:spacing w:after="0"/>
              <w:ind w:left="176" w:hanging="142"/>
              <w:rPr>
                <w:rFonts w:cstheme="minorHAnsi"/>
                <w:sz w:val="20"/>
                <w:szCs w:val="20"/>
              </w:rPr>
            </w:pPr>
            <w:r w:rsidRPr="00EE7306">
              <w:rPr>
                <w:rFonts w:cstheme="minorHAnsi"/>
                <w:sz w:val="20"/>
                <w:szCs w:val="20"/>
              </w:rPr>
              <w:t xml:space="preserve">mag. Andrej Del </w:t>
            </w:r>
            <w:proofErr w:type="spellStart"/>
            <w:r w:rsidRPr="00EE7306">
              <w:rPr>
                <w:rFonts w:cstheme="minorHAnsi"/>
                <w:sz w:val="20"/>
                <w:szCs w:val="20"/>
              </w:rPr>
              <w:t>Fabro</w:t>
            </w:r>
            <w:proofErr w:type="spellEnd"/>
            <w:r w:rsidRPr="00EE7306">
              <w:rPr>
                <w:rFonts w:cstheme="minorHAnsi"/>
                <w:sz w:val="20"/>
                <w:szCs w:val="20"/>
              </w:rPr>
              <w:t>, predstavnik ministrstva, pristojnega za delo, družino, socialne zadeve in enake možnosti, predsednik nadzornega sveta,</w:t>
            </w:r>
          </w:p>
          <w:p w14:paraId="5CADF19C" w14:textId="77777777" w:rsidR="00CB1FDF" w:rsidRPr="00EE7306" w:rsidRDefault="00CB1FDF" w:rsidP="00003C6B">
            <w:pPr>
              <w:numPr>
                <w:ilvl w:val="0"/>
                <w:numId w:val="1"/>
              </w:numPr>
              <w:spacing w:after="0"/>
              <w:ind w:left="176" w:hanging="142"/>
              <w:rPr>
                <w:rFonts w:cstheme="minorHAnsi"/>
                <w:sz w:val="20"/>
                <w:szCs w:val="20"/>
              </w:rPr>
            </w:pPr>
            <w:r w:rsidRPr="00EE7306">
              <w:rPr>
                <w:rFonts w:cstheme="minorHAnsi"/>
                <w:sz w:val="20"/>
                <w:szCs w:val="20"/>
              </w:rPr>
              <w:t xml:space="preserve">Andrej Verhovnik </w:t>
            </w:r>
            <w:proofErr w:type="spellStart"/>
            <w:r w:rsidRPr="00EE7306">
              <w:rPr>
                <w:rFonts w:cstheme="minorHAnsi"/>
                <w:sz w:val="20"/>
                <w:szCs w:val="20"/>
              </w:rPr>
              <w:t>Marovšek</w:t>
            </w:r>
            <w:proofErr w:type="spellEnd"/>
            <w:r w:rsidRPr="00EE7306">
              <w:rPr>
                <w:rFonts w:cstheme="minorHAnsi"/>
                <w:sz w:val="20"/>
                <w:szCs w:val="20"/>
              </w:rPr>
              <w:t>, predstavnik ministrstva, pristojnega za finance, namestnik predsednika nadzornega sveta,</w:t>
            </w:r>
          </w:p>
          <w:p w14:paraId="181AC651" w14:textId="77777777" w:rsidR="00CB1FDF" w:rsidRPr="00EE7306" w:rsidRDefault="00CB1FDF" w:rsidP="00003C6B">
            <w:pPr>
              <w:numPr>
                <w:ilvl w:val="0"/>
                <w:numId w:val="1"/>
              </w:numPr>
              <w:spacing w:after="0"/>
              <w:ind w:left="176" w:hanging="142"/>
              <w:rPr>
                <w:rFonts w:cstheme="minorHAnsi"/>
                <w:sz w:val="20"/>
                <w:szCs w:val="20"/>
              </w:rPr>
            </w:pPr>
            <w:r w:rsidRPr="00EE7306">
              <w:rPr>
                <w:rFonts w:cstheme="minorHAnsi"/>
                <w:sz w:val="20"/>
                <w:szCs w:val="20"/>
              </w:rPr>
              <w:t>Anka Valentinčič, predstavnica ministrstva, pristojnega za delo, družino, socialne zadeve in enake možnosti,</w:t>
            </w:r>
          </w:p>
          <w:p w14:paraId="5636C054" w14:textId="77777777" w:rsidR="00CB1FDF" w:rsidRPr="00EE7306" w:rsidRDefault="00CB1FDF" w:rsidP="00003C6B">
            <w:pPr>
              <w:numPr>
                <w:ilvl w:val="0"/>
                <w:numId w:val="1"/>
              </w:numPr>
              <w:spacing w:after="0"/>
              <w:ind w:left="176" w:hanging="142"/>
              <w:rPr>
                <w:rFonts w:cstheme="minorHAnsi"/>
                <w:sz w:val="20"/>
                <w:szCs w:val="20"/>
              </w:rPr>
            </w:pPr>
            <w:r w:rsidRPr="00EE7306">
              <w:rPr>
                <w:rFonts w:cstheme="minorHAnsi"/>
                <w:sz w:val="20"/>
                <w:szCs w:val="20"/>
              </w:rPr>
              <w:t>Barbara Krajnc, predstavnica delodajalskih združenj, reprezentativnih za območje države,</w:t>
            </w:r>
          </w:p>
          <w:p w14:paraId="0D7D4B7B" w14:textId="77777777" w:rsidR="00CB1FDF" w:rsidRPr="00EE7306" w:rsidRDefault="00CB1FDF" w:rsidP="00003C6B">
            <w:pPr>
              <w:numPr>
                <w:ilvl w:val="0"/>
                <w:numId w:val="1"/>
              </w:numPr>
              <w:spacing w:after="0"/>
              <w:ind w:left="176" w:hanging="142"/>
              <w:rPr>
                <w:rFonts w:cstheme="minorHAnsi"/>
                <w:sz w:val="20"/>
                <w:szCs w:val="20"/>
              </w:rPr>
            </w:pPr>
            <w:r w:rsidRPr="00EE7306">
              <w:rPr>
                <w:rFonts w:cstheme="minorHAnsi"/>
                <w:sz w:val="20"/>
                <w:szCs w:val="20"/>
              </w:rPr>
              <w:t>mag. David Klarič, predstavnik Zavoda za pokojninsko in invalidsko zavarovanje Slovenije,</w:t>
            </w:r>
          </w:p>
          <w:p w14:paraId="1AC575EB" w14:textId="1CFCD7B7" w:rsidR="00CB1FDF" w:rsidRPr="00EE7306" w:rsidRDefault="00CB1FDF" w:rsidP="00003C6B">
            <w:pPr>
              <w:numPr>
                <w:ilvl w:val="0"/>
                <w:numId w:val="1"/>
              </w:numPr>
              <w:spacing w:after="0"/>
              <w:ind w:left="176" w:hanging="142"/>
              <w:rPr>
                <w:rFonts w:cstheme="minorHAnsi"/>
                <w:sz w:val="20"/>
                <w:szCs w:val="20"/>
              </w:rPr>
            </w:pPr>
            <w:r w:rsidRPr="00EE7306">
              <w:rPr>
                <w:rFonts w:cstheme="minorHAnsi"/>
                <w:sz w:val="20"/>
                <w:szCs w:val="20"/>
              </w:rPr>
              <w:t>Luka Špoljar, predstavnik Študentske organizacije Slovenije</w:t>
            </w:r>
            <w:r w:rsidR="00BC6EF1">
              <w:rPr>
                <w:rFonts w:cstheme="minorHAnsi"/>
                <w:sz w:val="20"/>
                <w:szCs w:val="20"/>
              </w:rPr>
              <w:t>,</w:t>
            </w:r>
          </w:p>
          <w:p w14:paraId="24496FBF" w14:textId="77777777" w:rsidR="00CB1FDF" w:rsidRPr="00EE7306" w:rsidRDefault="00CB1FDF" w:rsidP="00003C6B">
            <w:pPr>
              <w:numPr>
                <w:ilvl w:val="0"/>
                <w:numId w:val="1"/>
              </w:numPr>
              <w:spacing w:after="0"/>
              <w:ind w:left="176" w:hanging="142"/>
              <w:rPr>
                <w:rFonts w:cstheme="minorHAnsi"/>
                <w:sz w:val="20"/>
                <w:szCs w:val="20"/>
              </w:rPr>
            </w:pPr>
            <w:r w:rsidRPr="00EE7306">
              <w:rPr>
                <w:rFonts w:cstheme="minorHAnsi"/>
                <w:sz w:val="20"/>
                <w:szCs w:val="20"/>
              </w:rPr>
              <w:t>Damjan Volf, predstavnik sindikalnih zvez in konfederacij, reprezentativnih za območje države.</w:t>
            </w:r>
          </w:p>
        </w:tc>
      </w:tr>
      <w:tr w:rsidR="00CB1FDF" w:rsidRPr="00EE7306" w14:paraId="7BCBC008" w14:textId="77777777" w:rsidTr="00003C6B">
        <w:trPr>
          <w:trHeight w:val="260"/>
        </w:trPr>
        <w:tc>
          <w:tcPr>
            <w:tcW w:w="2376" w:type="dxa"/>
            <w:tcBorders>
              <w:right w:val="single" w:sz="4" w:space="0" w:color="auto"/>
            </w:tcBorders>
            <w:shd w:val="clear" w:color="auto" w:fill="auto"/>
          </w:tcPr>
          <w:p w14:paraId="53AC3CDC" w14:textId="77777777" w:rsidR="00B77C7A" w:rsidRPr="00EE7306" w:rsidRDefault="00CB1FDF" w:rsidP="00003C6B">
            <w:pPr>
              <w:spacing w:after="0"/>
              <w:contextualSpacing/>
              <w:jc w:val="left"/>
              <w:rPr>
                <w:rFonts w:cstheme="minorHAnsi"/>
                <w:b/>
                <w:bCs/>
                <w:sz w:val="20"/>
                <w:szCs w:val="20"/>
              </w:rPr>
            </w:pPr>
            <w:r w:rsidRPr="00EE7306">
              <w:rPr>
                <w:rFonts w:cstheme="minorHAnsi"/>
                <w:b/>
                <w:bCs/>
                <w:sz w:val="20"/>
                <w:szCs w:val="20"/>
              </w:rPr>
              <w:t xml:space="preserve">Število zaposlenih na kadrovskem načrtu </w:t>
            </w:r>
          </w:p>
          <w:p w14:paraId="23392962" w14:textId="67C36358" w:rsidR="00CB1FDF" w:rsidRPr="00EE7306" w:rsidRDefault="00B77C7A" w:rsidP="00003C6B">
            <w:pPr>
              <w:spacing w:after="0"/>
              <w:contextualSpacing/>
              <w:jc w:val="left"/>
              <w:rPr>
                <w:rFonts w:cstheme="minorHAnsi"/>
                <w:b/>
                <w:bCs/>
                <w:sz w:val="20"/>
                <w:szCs w:val="20"/>
              </w:rPr>
            </w:pPr>
            <w:r w:rsidRPr="00EE7306">
              <w:rPr>
                <w:rFonts w:cstheme="minorHAnsi"/>
                <w:b/>
                <w:bCs/>
                <w:sz w:val="20"/>
                <w:szCs w:val="20"/>
              </w:rPr>
              <w:t xml:space="preserve">(1. </w:t>
            </w:r>
            <w:r w:rsidR="00CB1FDF" w:rsidRPr="00EE7306">
              <w:rPr>
                <w:rFonts w:cstheme="minorHAnsi"/>
                <w:b/>
                <w:bCs/>
                <w:sz w:val="20"/>
                <w:szCs w:val="20"/>
              </w:rPr>
              <w:t>1.</w:t>
            </w:r>
            <w:r w:rsidRPr="00EE7306">
              <w:rPr>
                <w:rFonts w:cstheme="minorHAnsi"/>
                <w:b/>
                <w:bCs/>
                <w:sz w:val="20"/>
                <w:szCs w:val="20"/>
              </w:rPr>
              <w:t xml:space="preserve"> </w:t>
            </w:r>
            <w:r w:rsidR="00CB1FDF" w:rsidRPr="00EE7306">
              <w:rPr>
                <w:rFonts w:cstheme="minorHAnsi"/>
                <w:b/>
                <w:bCs/>
                <w:sz w:val="20"/>
                <w:szCs w:val="20"/>
              </w:rPr>
              <w:t>2018)</w:t>
            </w:r>
          </w:p>
        </w:tc>
        <w:tc>
          <w:tcPr>
            <w:tcW w:w="7304" w:type="dxa"/>
            <w:tcBorders>
              <w:left w:val="single" w:sz="4" w:space="0" w:color="auto"/>
            </w:tcBorders>
            <w:vAlign w:val="center"/>
          </w:tcPr>
          <w:p w14:paraId="62F5690B" w14:textId="494E678A" w:rsidR="00CB1FDF" w:rsidRPr="00EE7306" w:rsidRDefault="00CB1FDF" w:rsidP="00003C6B">
            <w:pPr>
              <w:spacing w:after="0"/>
              <w:contextualSpacing/>
              <w:rPr>
                <w:rFonts w:cstheme="minorHAnsi"/>
                <w:sz w:val="20"/>
                <w:szCs w:val="20"/>
                <w:highlight w:val="yellow"/>
              </w:rPr>
            </w:pPr>
            <w:r w:rsidRPr="00EE7306">
              <w:rPr>
                <w:rFonts w:cstheme="minorHAnsi"/>
                <w:sz w:val="20"/>
                <w:szCs w:val="20"/>
              </w:rPr>
              <w:t>57</w:t>
            </w:r>
          </w:p>
        </w:tc>
      </w:tr>
      <w:tr w:rsidR="00CB1FDF" w:rsidRPr="00EE7306" w14:paraId="0AFFC840" w14:textId="77777777" w:rsidTr="00003C6B">
        <w:trPr>
          <w:trHeight w:val="260"/>
        </w:trPr>
        <w:tc>
          <w:tcPr>
            <w:tcW w:w="2376" w:type="dxa"/>
            <w:tcBorders>
              <w:right w:val="single" w:sz="4" w:space="0" w:color="auto"/>
            </w:tcBorders>
            <w:shd w:val="clear" w:color="auto" w:fill="auto"/>
          </w:tcPr>
          <w:p w14:paraId="5292E878" w14:textId="453052C8" w:rsidR="00CB1FDF" w:rsidRPr="00EE7306" w:rsidRDefault="00CB1FDF" w:rsidP="00003C6B">
            <w:pPr>
              <w:spacing w:after="0"/>
              <w:contextualSpacing/>
              <w:rPr>
                <w:rFonts w:cstheme="minorHAnsi"/>
                <w:b/>
                <w:bCs/>
                <w:sz w:val="20"/>
                <w:szCs w:val="20"/>
              </w:rPr>
            </w:pPr>
            <w:r w:rsidRPr="00EE7306">
              <w:rPr>
                <w:rFonts w:cstheme="minorHAnsi"/>
                <w:b/>
                <w:bCs/>
                <w:sz w:val="20"/>
                <w:szCs w:val="20"/>
              </w:rPr>
              <w:t>Število zaposlenih na projektih</w:t>
            </w:r>
            <w:r w:rsidR="00F561AA">
              <w:rPr>
                <w:rFonts w:cstheme="minorHAnsi"/>
                <w:b/>
                <w:bCs/>
                <w:sz w:val="20"/>
                <w:szCs w:val="20"/>
              </w:rPr>
              <w:t xml:space="preserve"> </w:t>
            </w:r>
          </w:p>
          <w:p w14:paraId="68ED1D48"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(1. 1. 2018)</w:t>
            </w:r>
          </w:p>
        </w:tc>
        <w:tc>
          <w:tcPr>
            <w:tcW w:w="7304" w:type="dxa"/>
            <w:tcBorders>
              <w:left w:val="single" w:sz="4" w:space="0" w:color="auto"/>
            </w:tcBorders>
            <w:vAlign w:val="center"/>
          </w:tcPr>
          <w:p w14:paraId="6B893D41" w14:textId="576E8F42" w:rsidR="00CB1FDF" w:rsidRPr="00EE7306" w:rsidRDefault="00CB1FDF" w:rsidP="00003C6B">
            <w:pPr>
              <w:spacing w:after="0"/>
              <w:contextualSpacing/>
              <w:rPr>
                <w:rFonts w:cstheme="minorHAnsi"/>
                <w:sz w:val="20"/>
                <w:szCs w:val="20"/>
                <w:highlight w:val="yellow"/>
              </w:rPr>
            </w:pPr>
            <w:r w:rsidRPr="00EE7306">
              <w:rPr>
                <w:rFonts w:cstheme="minorHAnsi"/>
                <w:sz w:val="20"/>
                <w:szCs w:val="20"/>
              </w:rPr>
              <w:t xml:space="preserve">41 </w:t>
            </w:r>
          </w:p>
        </w:tc>
      </w:tr>
      <w:tr w:rsidR="00CB1FDF" w:rsidRPr="00EE7306" w14:paraId="30699CD8" w14:textId="77777777" w:rsidTr="00003C6B">
        <w:trPr>
          <w:trHeight w:val="260"/>
        </w:trPr>
        <w:tc>
          <w:tcPr>
            <w:tcW w:w="2376" w:type="dxa"/>
            <w:tcBorders>
              <w:right w:val="single" w:sz="4" w:space="0" w:color="auto"/>
            </w:tcBorders>
          </w:tcPr>
          <w:p w14:paraId="11B1E671" w14:textId="77777777" w:rsidR="00CB1FDF" w:rsidRPr="00EE7306" w:rsidRDefault="00CB1FDF" w:rsidP="00003C6B">
            <w:pPr>
              <w:spacing w:after="0"/>
              <w:contextualSpacing/>
              <w:rPr>
                <w:rFonts w:cstheme="minorHAnsi"/>
                <w:b/>
                <w:bCs/>
                <w:sz w:val="20"/>
                <w:szCs w:val="20"/>
              </w:rPr>
            </w:pPr>
            <w:r w:rsidRPr="00EE7306">
              <w:rPr>
                <w:rFonts w:cstheme="minorHAnsi"/>
                <w:b/>
                <w:bCs/>
                <w:sz w:val="20"/>
                <w:szCs w:val="20"/>
              </w:rPr>
              <w:t>Direktorica</w:t>
            </w:r>
          </w:p>
        </w:tc>
        <w:tc>
          <w:tcPr>
            <w:tcW w:w="7304" w:type="dxa"/>
            <w:tcBorders>
              <w:left w:val="single" w:sz="4" w:space="0" w:color="auto"/>
            </w:tcBorders>
          </w:tcPr>
          <w:p w14:paraId="70E23073" w14:textId="77777777" w:rsidR="00CB1FDF" w:rsidRPr="00EE7306" w:rsidRDefault="00CB1FDF" w:rsidP="00003C6B">
            <w:pPr>
              <w:spacing w:after="0"/>
              <w:contextualSpacing/>
              <w:rPr>
                <w:rFonts w:cstheme="minorHAnsi"/>
                <w:sz w:val="20"/>
                <w:szCs w:val="20"/>
              </w:rPr>
            </w:pPr>
            <w:r w:rsidRPr="00EE7306">
              <w:rPr>
                <w:rFonts w:cstheme="minorHAnsi"/>
                <w:sz w:val="20"/>
                <w:szCs w:val="20"/>
              </w:rPr>
              <w:t>Irena Kuntarič Hribar</w:t>
            </w:r>
          </w:p>
        </w:tc>
      </w:tr>
    </w:tbl>
    <w:p w14:paraId="71DEF61B" w14:textId="0BC5D6CF" w:rsidR="00D8414C" w:rsidRDefault="00D8414C" w:rsidP="00003C6B">
      <w:pPr>
        <w:spacing w:after="0"/>
        <w:rPr>
          <w:rFonts w:cstheme="minorHAnsi"/>
          <w:b/>
          <w:color w:val="000000"/>
          <w:highlight w:val="yellow"/>
        </w:rPr>
      </w:pPr>
    </w:p>
    <w:p w14:paraId="3FCE6E49" w14:textId="77777777" w:rsidR="004E1A19" w:rsidRPr="00474B93" w:rsidRDefault="004E1A19" w:rsidP="00003C6B">
      <w:pPr>
        <w:spacing w:after="0"/>
        <w:rPr>
          <w:rFonts w:cstheme="minorHAnsi"/>
          <w:b/>
          <w:color w:val="000000"/>
          <w:highlight w:val="yellow"/>
        </w:rPr>
      </w:pPr>
    </w:p>
    <w:p w14:paraId="638BF435" w14:textId="63F7386D" w:rsidR="00672633" w:rsidRPr="00474B93" w:rsidRDefault="00672633" w:rsidP="00003C6B">
      <w:pPr>
        <w:pStyle w:val="Naslov2"/>
        <w:spacing w:before="0" w:after="0" w:line="276" w:lineRule="auto"/>
        <w:rPr>
          <w:rFonts w:asciiTheme="minorHAnsi" w:hAnsiTheme="minorHAnsi" w:cstheme="minorHAnsi"/>
        </w:rPr>
      </w:pPr>
      <w:bookmarkStart w:id="10" w:name="_Toc257197931"/>
      <w:bookmarkStart w:id="11" w:name="_Toc388952247"/>
      <w:bookmarkStart w:id="12" w:name="_Toc411630861"/>
      <w:bookmarkStart w:id="13" w:name="_Toc507590826"/>
      <w:bookmarkStart w:id="14" w:name="_Toc514275169"/>
      <w:proofErr w:type="spellStart"/>
      <w:r w:rsidRPr="00474B93">
        <w:rPr>
          <w:rFonts w:asciiTheme="minorHAnsi" w:hAnsiTheme="minorHAnsi" w:cstheme="minorHAnsi"/>
        </w:rPr>
        <w:lastRenderedPageBreak/>
        <w:t>Vizija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poslanstvo</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cilji</w:t>
      </w:r>
      <w:bookmarkEnd w:id="10"/>
      <w:bookmarkEnd w:id="11"/>
      <w:bookmarkEnd w:id="12"/>
      <w:bookmarkEnd w:id="13"/>
      <w:bookmarkEnd w:id="14"/>
      <w:proofErr w:type="spellEnd"/>
    </w:p>
    <w:p w14:paraId="1E3C8BEF" w14:textId="77777777" w:rsidR="00AE68D7" w:rsidRPr="00474B93" w:rsidRDefault="00AE68D7" w:rsidP="00003C6B">
      <w:pPr>
        <w:spacing w:after="0"/>
        <w:rPr>
          <w:rFonts w:cstheme="minorHAnsi"/>
          <w:lang w:val="en-US" w:bidi="en-US"/>
        </w:rPr>
      </w:pPr>
    </w:p>
    <w:p w14:paraId="31D7C8B9" w14:textId="77777777" w:rsidR="00E133A1" w:rsidRPr="00474B93" w:rsidRDefault="00E133A1" w:rsidP="00003C6B">
      <w:pPr>
        <w:pStyle w:val="Naslov7"/>
        <w:numPr>
          <w:ilvl w:val="0"/>
          <w:numId w:val="0"/>
        </w:numPr>
        <w:spacing w:before="0" w:after="0"/>
        <w:rPr>
          <w:rFonts w:asciiTheme="minorHAnsi" w:hAnsiTheme="minorHAnsi" w:cstheme="minorHAnsi"/>
          <w:b/>
          <w:color w:val="auto"/>
          <w:sz w:val="22"/>
          <w:szCs w:val="22"/>
        </w:rPr>
      </w:pPr>
      <w:proofErr w:type="spellStart"/>
      <w:r w:rsidRPr="00474B93">
        <w:rPr>
          <w:rFonts w:asciiTheme="minorHAnsi" w:hAnsiTheme="minorHAnsi" w:cstheme="minorHAnsi"/>
          <w:b/>
          <w:color w:val="auto"/>
          <w:sz w:val="22"/>
          <w:szCs w:val="22"/>
        </w:rPr>
        <w:t>Poslanstvo</w:t>
      </w:r>
      <w:proofErr w:type="spellEnd"/>
    </w:p>
    <w:p w14:paraId="3E3C28FD" w14:textId="77777777" w:rsidR="00E133A1" w:rsidRPr="00474B93" w:rsidRDefault="00E133A1" w:rsidP="00003C6B">
      <w:pPr>
        <w:spacing w:after="0"/>
        <w:rPr>
          <w:rFonts w:cstheme="minorHAnsi"/>
        </w:rPr>
      </w:pPr>
    </w:p>
    <w:p w14:paraId="24FD4C33" w14:textId="77777777" w:rsidR="00E133A1" w:rsidRPr="00474B93" w:rsidRDefault="00E133A1" w:rsidP="00003C6B">
      <w:pPr>
        <w:keepNext/>
        <w:spacing w:after="0"/>
        <w:rPr>
          <w:rFonts w:cstheme="minorHAnsi"/>
        </w:rPr>
      </w:pPr>
      <w:r w:rsidRPr="00474B93">
        <w:rPr>
          <w:rFonts w:cstheme="minorHAnsi"/>
        </w:rPr>
        <w:t>Sklad bo svoje poslanstvo še naprej uresničeval:</w:t>
      </w:r>
    </w:p>
    <w:p w14:paraId="246115A6"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dodeljevanjem štipendij in drugih oblik financiranja dijakom in študentom za izobraževanje doma in v tujini;</w:t>
      </w:r>
    </w:p>
    <w:p w14:paraId="3B8841F8" w14:textId="48CC4D6C"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 xml:space="preserve">s sofinanciranjem sodelovanja vrhunskih domačih in tujih strokovnjakov, </w:t>
      </w:r>
      <w:r w:rsidR="00435FB4">
        <w:rPr>
          <w:rFonts w:cstheme="minorHAnsi"/>
        </w:rPr>
        <w:t xml:space="preserve">in sicer </w:t>
      </w:r>
      <w:r w:rsidRPr="00474B93">
        <w:rPr>
          <w:rFonts w:cstheme="minorHAnsi"/>
        </w:rPr>
        <w:t>z namenom spodbujanja prenosa znanja iz znanstvenoraziskovalne sfere v gospodarstvo;</w:t>
      </w:r>
    </w:p>
    <w:p w14:paraId="75579790" w14:textId="60C30FDC"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 xml:space="preserve">z dodeljevanjem finančnih spodbud podjetjem in njihovim zaposlenim, </w:t>
      </w:r>
      <w:r w:rsidR="00435FB4">
        <w:rPr>
          <w:rFonts w:cstheme="minorHAnsi"/>
        </w:rPr>
        <w:t xml:space="preserve">in sicer </w:t>
      </w:r>
      <w:r w:rsidRPr="00474B93">
        <w:rPr>
          <w:rFonts w:cstheme="minorHAnsi"/>
        </w:rPr>
        <w:t>z namenom dviga izobrazbene ravni in usposobljenosti zaposlenih za večjo konkurenčnost podjetij;</w:t>
      </w:r>
    </w:p>
    <w:p w14:paraId="3C5E72AA"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dodeljevanjem drugih finančnih spodbud, namenjenih razvoju človeških virov;</w:t>
      </w:r>
    </w:p>
    <w:p w14:paraId="0E61A746"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nadzorom nad izpolnjevanjem predpisane kvote pri zaposlovanju invalidov;</w:t>
      </w:r>
    </w:p>
    <w:p w14:paraId="535ACECB" w14:textId="090E06A0"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s pobiranjem prispevka za vzpodbujanje zaposlovanja invalidov</w:t>
      </w:r>
      <w:r w:rsidR="000533D2">
        <w:rPr>
          <w:rFonts w:cstheme="minorHAnsi"/>
        </w:rPr>
        <w:t xml:space="preserve"> </w:t>
      </w:r>
      <w:r w:rsidRPr="00474B93">
        <w:rPr>
          <w:rFonts w:cstheme="minorHAnsi"/>
        </w:rPr>
        <w:t>zaradi nedoseganja kvote;</w:t>
      </w:r>
    </w:p>
    <w:p w14:paraId="5DBC1B95" w14:textId="317D05F0"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izterjavo neplačanega prispevka za vzpodbujanje zaposlovanja invalidov;</w:t>
      </w:r>
    </w:p>
    <w:p w14:paraId="147B1B2B"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odločanjem o vlogah in z izplačevanjem nagrad delodajalcem za preseganje kvote zaposlenih invalidov;</w:t>
      </w:r>
    </w:p>
    <w:p w14:paraId="51CDF3A6" w14:textId="69E49740"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w:t>
      </w:r>
      <w:r w:rsidR="00F561AA">
        <w:rPr>
          <w:rFonts w:cstheme="minorHAnsi"/>
        </w:rPr>
        <w:t xml:space="preserve"> </w:t>
      </w:r>
      <w:r w:rsidRPr="00474B93">
        <w:rPr>
          <w:rFonts w:cstheme="minorHAnsi"/>
        </w:rPr>
        <w:t>odločanjem o vlogah in z izplačevanjem subvencij plač za invalide;</w:t>
      </w:r>
    </w:p>
    <w:p w14:paraId="6508F587"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odločanjem o vlogah in s financiranjem stroškov prilagoditve delovnih mest in sredstev za delo invalidov;</w:t>
      </w:r>
    </w:p>
    <w:p w14:paraId="23C02E29"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 xml:space="preserve">z odločanjem o vlogah in s financiranjem stroškov storitev v podpornem zaposlovanju za invalide; </w:t>
      </w:r>
    </w:p>
    <w:p w14:paraId="1EB7A6E0"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odločanjem o vlogah za oprostitev plačila prispevkov za pokojninsko in invalidsko zavarovanje zaposlenih invalidov;</w:t>
      </w:r>
    </w:p>
    <w:p w14:paraId="068999E6"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s financiranjem prilagoditve vozil za zaposlenega in samozaposlenega invalida;</w:t>
      </w:r>
    </w:p>
    <w:p w14:paraId="67E1BAB5"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izplačevanjem nadomestil preživnine;</w:t>
      </w:r>
    </w:p>
    <w:p w14:paraId="59C4ADC2"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izterjavo izplačanih nadomestil preživnine od preživninskih zavezancev in zakonitih zastopnikov;</w:t>
      </w:r>
    </w:p>
    <w:p w14:paraId="694ADCEA"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 izvajanjem nalog poravnave obveznosti iz naslova pravic delavcev v primeru insolventnosti delodajalca.</w:t>
      </w:r>
    </w:p>
    <w:p w14:paraId="7809FD5B" w14:textId="77777777" w:rsidR="00E133A1" w:rsidRPr="00474B93" w:rsidRDefault="00E133A1" w:rsidP="00003C6B">
      <w:pPr>
        <w:spacing w:after="0"/>
        <w:rPr>
          <w:rFonts w:cstheme="minorHAnsi"/>
        </w:rPr>
      </w:pPr>
    </w:p>
    <w:p w14:paraId="0356B3D8" w14:textId="77777777" w:rsidR="00DF6820" w:rsidRPr="00474B93" w:rsidRDefault="00DF6820" w:rsidP="00003C6B">
      <w:pPr>
        <w:pStyle w:val="Naslov7"/>
        <w:numPr>
          <w:ilvl w:val="0"/>
          <w:numId w:val="0"/>
        </w:numPr>
        <w:spacing w:before="0" w:after="0"/>
        <w:rPr>
          <w:rFonts w:asciiTheme="minorHAnsi" w:hAnsiTheme="minorHAnsi" w:cstheme="minorHAnsi"/>
          <w:b/>
          <w:color w:val="auto"/>
          <w:sz w:val="22"/>
        </w:rPr>
      </w:pPr>
    </w:p>
    <w:p w14:paraId="32499208" w14:textId="6D201872" w:rsidR="00E133A1" w:rsidRPr="00474B93" w:rsidRDefault="00E133A1" w:rsidP="00003C6B">
      <w:pPr>
        <w:pStyle w:val="Naslov7"/>
        <w:numPr>
          <w:ilvl w:val="0"/>
          <w:numId w:val="0"/>
        </w:numPr>
        <w:spacing w:before="0" w:after="0"/>
        <w:rPr>
          <w:rFonts w:asciiTheme="minorHAnsi" w:hAnsiTheme="minorHAnsi" w:cstheme="minorHAnsi"/>
          <w:b/>
          <w:color w:val="auto"/>
          <w:sz w:val="22"/>
        </w:rPr>
      </w:pPr>
      <w:proofErr w:type="spellStart"/>
      <w:r w:rsidRPr="00474B93">
        <w:rPr>
          <w:rFonts w:asciiTheme="minorHAnsi" w:hAnsiTheme="minorHAnsi" w:cstheme="minorHAnsi"/>
          <w:b/>
          <w:color w:val="auto"/>
          <w:sz w:val="22"/>
        </w:rPr>
        <w:t>Cilji</w:t>
      </w:r>
      <w:proofErr w:type="spellEnd"/>
    </w:p>
    <w:p w14:paraId="4B740E0E" w14:textId="77777777" w:rsidR="00E133A1" w:rsidRPr="00474B93" w:rsidRDefault="00E133A1" w:rsidP="00003C6B">
      <w:pPr>
        <w:spacing w:after="0"/>
        <w:rPr>
          <w:rFonts w:cstheme="minorHAnsi"/>
        </w:rPr>
      </w:pPr>
    </w:p>
    <w:p w14:paraId="045E7087" w14:textId="7C9F2631" w:rsidR="00E133A1" w:rsidRPr="00474B93" w:rsidRDefault="00E133A1" w:rsidP="00003C6B">
      <w:pPr>
        <w:keepNext/>
        <w:spacing w:after="0"/>
        <w:rPr>
          <w:rFonts w:cstheme="minorHAnsi"/>
        </w:rPr>
      </w:pPr>
      <w:r w:rsidRPr="00474B93">
        <w:rPr>
          <w:rFonts w:cstheme="minorHAnsi"/>
        </w:rPr>
        <w:t>Med najpomembnejšimi kratkoročnimi cilji sklada so:</w:t>
      </w:r>
    </w:p>
    <w:p w14:paraId="360F8DD0" w14:textId="018B4EDE"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prenova zastarelih informacijskih sistemov, ki delujejo na različnih platformah, s poudarkom na poenotenju procesov v največji možni meri glede na posamezno področje;</w:t>
      </w:r>
    </w:p>
    <w:p w14:paraId="0DC022D5" w14:textId="585D3B3E"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dokončna uveljavitev nove celostne grafične podobe s poudarkom na vzpostavitvi nove skupne spletne strani sklada;</w:t>
      </w:r>
    </w:p>
    <w:p w14:paraId="1F04F6AF" w14:textId="76545303"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dokončanje sistemizacije in notranje organizacije delovnih mest glede na potrebe, ki so se in se še bodo pokazale po vzpostavitvi nove organizacijske strukture po združitvi obeh skladov.</w:t>
      </w:r>
    </w:p>
    <w:p w14:paraId="1C785EFC" w14:textId="77777777" w:rsidR="00E133A1" w:rsidRPr="00474B93" w:rsidRDefault="00E133A1" w:rsidP="00003C6B">
      <w:pPr>
        <w:spacing w:after="0"/>
        <w:rPr>
          <w:rFonts w:cstheme="minorHAnsi"/>
        </w:rPr>
      </w:pPr>
    </w:p>
    <w:p w14:paraId="548D19FF" w14:textId="1021A35B" w:rsidR="00E133A1" w:rsidRPr="00474B93" w:rsidRDefault="00E133A1" w:rsidP="00003C6B">
      <w:pPr>
        <w:keepNext/>
        <w:spacing w:after="0"/>
        <w:rPr>
          <w:rFonts w:cstheme="minorHAnsi"/>
        </w:rPr>
      </w:pPr>
      <w:r w:rsidRPr="00474B93">
        <w:rPr>
          <w:rFonts w:cstheme="minorHAnsi"/>
        </w:rPr>
        <w:t xml:space="preserve">Med najpomembnejšimi dolgoročnimi cilji sklada so: </w:t>
      </w:r>
    </w:p>
    <w:p w14:paraId="442B30CA"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izvajanje aktivnosti, povezanih z dodeljevanjem štipendij v skladu z Zakonom o štipendiranju, to so Zoisove štipendije, štipendije Ad futura, štipendije za Slovence v zamejstvu in po svetu ter štipendije za deficitarne poklice;</w:t>
      </w:r>
    </w:p>
    <w:p w14:paraId="47FB9777" w14:textId="5C55B4EE"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izvajanje programov v Operativnem programu za izvajanje evropske kohezijske politike v obdobju 2014–2020, zlasti prednostne osi 8 (Spodbujanje zaposlovanja in transnacionalna mobilnost delovne sile) in osi 10 (</w:t>
      </w:r>
      <w:r w:rsidR="00435FB4">
        <w:rPr>
          <w:rFonts w:cstheme="minorHAnsi"/>
        </w:rPr>
        <w:t>z</w:t>
      </w:r>
      <w:r w:rsidR="00435FB4" w:rsidRPr="00474B93">
        <w:rPr>
          <w:rFonts w:cstheme="minorHAnsi"/>
        </w:rPr>
        <w:t>nanje</w:t>
      </w:r>
      <w:r w:rsidRPr="00474B93">
        <w:rPr>
          <w:rFonts w:cstheme="minorHAnsi"/>
        </w:rPr>
        <w:t>, spretnosti in vseživljenjsko učenje za boljšo zaposljivost);</w:t>
      </w:r>
    </w:p>
    <w:p w14:paraId="19EE8128" w14:textId="04B13F30"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lastRenderedPageBreak/>
        <w:t>krepitev mednarodnega sodelovanja z razširitvijo programov štipendiranja oziroma financiranja izobraževanja v tujini in drugih programov mednarodne mobilnosti;</w:t>
      </w:r>
    </w:p>
    <w:p w14:paraId="6DDD9599" w14:textId="1ED1BB1A"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razvoj novih programov za zaposlene v podjetjih z namenom dviga usposobljenosti zaposlenih, zaposljivosti posameznikov ter konkurenčnosti podjetij;</w:t>
      </w:r>
    </w:p>
    <w:p w14:paraId="68C10604" w14:textId="6F03A3CB"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 xml:space="preserve">poenostavitev postopkov dodeljevanja vseh vrst štipendij in drugih finančnih spodbud, vzpostavitev možnosti elektronskega oddajanja vlog ter zagotovitev informacij o možnostih pridobitve štipendij in finančnih spodbud na transparenten in </w:t>
      </w:r>
      <w:r w:rsidR="00435FB4">
        <w:rPr>
          <w:rFonts w:cstheme="minorHAnsi"/>
        </w:rPr>
        <w:t>preprost</w:t>
      </w:r>
      <w:r w:rsidR="00435FB4" w:rsidRPr="00474B93">
        <w:rPr>
          <w:rFonts w:cstheme="minorHAnsi"/>
        </w:rPr>
        <w:t xml:space="preserve"> </w:t>
      </w:r>
      <w:r w:rsidRPr="00474B93">
        <w:rPr>
          <w:rFonts w:cstheme="minorHAnsi"/>
        </w:rPr>
        <w:t>način;</w:t>
      </w:r>
    </w:p>
    <w:p w14:paraId="5010B5F9"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učinkovito izvajanje dejavnosti iz naslova pravic in obveznosti invalidov in delodajalcev;</w:t>
      </w:r>
    </w:p>
    <w:p w14:paraId="2C21E83A" w14:textId="79AF8A4B"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učinkovito izvajanje dejavnosti iz naslova pravic otrok v primeru neplačevanja preživnin in tekoče zagotavljanje pravic upravičencem;</w:t>
      </w:r>
    </w:p>
    <w:p w14:paraId="2BD6B996" w14:textId="5E5960A5"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učinkovito izvajanje dejavnosti iz naslova pravic delavcev v primeru insolventnosti delodajalca in tekoče zagotavljanje pravic upravičencem;</w:t>
      </w:r>
    </w:p>
    <w:p w14:paraId="679A7207"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učinkovita izterjava terjatev od dolžnikov sklada;</w:t>
      </w:r>
    </w:p>
    <w:p w14:paraId="2B155BC6" w14:textId="77777777" w:rsidR="00E133A1" w:rsidRPr="00474B93" w:rsidRDefault="00E133A1" w:rsidP="00764746">
      <w:pPr>
        <w:pStyle w:val="Odstavekseznama"/>
        <w:numPr>
          <w:ilvl w:val="0"/>
          <w:numId w:val="38"/>
        </w:numPr>
        <w:spacing w:after="0"/>
        <w:ind w:left="426" w:hanging="284"/>
        <w:contextualSpacing/>
        <w:rPr>
          <w:rFonts w:cstheme="minorHAnsi"/>
        </w:rPr>
      </w:pPr>
      <w:r w:rsidRPr="00474B93">
        <w:rPr>
          <w:rFonts w:cstheme="minorHAnsi"/>
        </w:rPr>
        <w:t>zagotovitev finančne vzdržnosti sklada.</w:t>
      </w:r>
    </w:p>
    <w:p w14:paraId="2085440E" w14:textId="77777777" w:rsidR="00672633" w:rsidRPr="00474B93" w:rsidRDefault="00672633" w:rsidP="00003C6B">
      <w:pPr>
        <w:spacing w:after="0"/>
        <w:jc w:val="left"/>
        <w:rPr>
          <w:rFonts w:cstheme="minorHAnsi"/>
          <w:highlight w:val="yellow"/>
        </w:rPr>
      </w:pPr>
      <w:r w:rsidRPr="00474B93">
        <w:rPr>
          <w:rFonts w:cstheme="minorHAnsi"/>
          <w:highlight w:val="yellow"/>
        </w:rPr>
        <w:br w:type="page"/>
      </w:r>
    </w:p>
    <w:p w14:paraId="2DE371FC" w14:textId="7BD1E61C" w:rsidR="005550BB" w:rsidRPr="00764746" w:rsidRDefault="006C290F" w:rsidP="00764746">
      <w:pPr>
        <w:pStyle w:val="Naslov1"/>
        <w:spacing w:before="0" w:after="0" w:line="276" w:lineRule="auto"/>
        <w:rPr>
          <w:rFonts w:asciiTheme="minorHAnsi" w:hAnsiTheme="minorHAnsi" w:cstheme="minorHAnsi"/>
        </w:rPr>
      </w:pPr>
      <w:bookmarkStart w:id="15" w:name="_Toc411630863"/>
      <w:bookmarkStart w:id="16" w:name="_Toc507590828"/>
      <w:bookmarkStart w:id="17" w:name="_Toc514275170"/>
      <w:r w:rsidRPr="00474B93">
        <w:rPr>
          <w:rFonts w:asciiTheme="minorHAnsi" w:hAnsiTheme="minorHAnsi" w:cstheme="minorHAnsi"/>
        </w:rPr>
        <w:lastRenderedPageBreak/>
        <w:t>POSLOVNO POROČILO 201</w:t>
      </w:r>
      <w:bookmarkEnd w:id="15"/>
      <w:r w:rsidR="00706F22" w:rsidRPr="00474B93">
        <w:rPr>
          <w:rFonts w:asciiTheme="minorHAnsi" w:hAnsiTheme="minorHAnsi" w:cstheme="minorHAnsi"/>
        </w:rPr>
        <w:t>7</w:t>
      </w:r>
      <w:bookmarkEnd w:id="16"/>
      <w:bookmarkEnd w:id="17"/>
    </w:p>
    <w:p w14:paraId="59000A0F" w14:textId="77777777" w:rsidR="00003C6B" w:rsidRPr="00003C6B" w:rsidRDefault="00003C6B" w:rsidP="00003C6B">
      <w:pPr>
        <w:spacing w:after="0"/>
        <w:rPr>
          <w:lang w:val="en-US" w:bidi="en-US"/>
        </w:rPr>
      </w:pPr>
    </w:p>
    <w:p w14:paraId="0998A60B" w14:textId="298FD77B" w:rsidR="005550BB" w:rsidRPr="00474B93" w:rsidRDefault="005550BB" w:rsidP="00003C6B">
      <w:pPr>
        <w:pStyle w:val="Naslov2"/>
        <w:spacing w:before="0" w:after="0" w:line="276" w:lineRule="auto"/>
        <w:rPr>
          <w:rFonts w:asciiTheme="minorHAnsi" w:hAnsiTheme="minorHAnsi" w:cstheme="minorHAnsi"/>
        </w:rPr>
      </w:pPr>
      <w:bookmarkStart w:id="18" w:name="_Toc411630864"/>
      <w:bookmarkStart w:id="19" w:name="_Toc507590829"/>
      <w:bookmarkStart w:id="20" w:name="_Toc514275171"/>
      <w:proofErr w:type="spellStart"/>
      <w:r w:rsidRPr="00474B93">
        <w:rPr>
          <w:rFonts w:asciiTheme="minorHAnsi" w:hAnsiTheme="minorHAnsi" w:cstheme="minorHAnsi"/>
        </w:rPr>
        <w:t>Poročilo</w:t>
      </w:r>
      <w:proofErr w:type="spellEnd"/>
      <w:r w:rsidRPr="00474B93">
        <w:rPr>
          <w:rFonts w:asciiTheme="minorHAnsi" w:hAnsiTheme="minorHAnsi" w:cstheme="minorHAnsi"/>
        </w:rPr>
        <w:t xml:space="preserve"> o </w:t>
      </w:r>
      <w:proofErr w:type="spellStart"/>
      <w:r w:rsidRPr="00474B93">
        <w:rPr>
          <w:rFonts w:asciiTheme="minorHAnsi" w:hAnsiTheme="minorHAnsi" w:cstheme="minorHAnsi"/>
        </w:rPr>
        <w:t>doseženih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ciljih</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rezultatih</w:t>
      </w:r>
      <w:bookmarkEnd w:id="18"/>
      <w:bookmarkEnd w:id="19"/>
      <w:bookmarkEnd w:id="20"/>
      <w:proofErr w:type="spellEnd"/>
    </w:p>
    <w:p w14:paraId="0E4A4F85" w14:textId="77777777" w:rsidR="00877930" w:rsidRPr="00474B93" w:rsidRDefault="00877930" w:rsidP="00003C6B">
      <w:pPr>
        <w:spacing w:after="0"/>
        <w:rPr>
          <w:rFonts w:cstheme="minorHAnsi"/>
          <w:lang w:val="en-US" w:bidi="en-US"/>
        </w:rPr>
      </w:pPr>
    </w:p>
    <w:p w14:paraId="4996E0E6" w14:textId="1214BC45" w:rsidR="00DF6820" w:rsidRPr="00474B93" w:rsidRDefault="00F55543" w:rsidP="00003C6B">
      <w:pPr>
        <w:pStyle w:val="Naslov3"/>
        <w:spacing w:before="0" w:after="0" w:line="276" w:lineRule="auto"/>
        <w:rPr>
          <w:rFonts w:asciiTheme="minorHAnsi" w:hAnsiTheme="minorHAnsi" w:cstheme="minorHAnsi"/>
        </w:rPr>
      </w:pPr>
      <w:bookmarkStart w:id="21" w:name="_Toc507590830"/>
      <w:bookmarkStart w:id="22" w:name="_Toc514275172"/>
      <w:bookmarkStart w:id="23" w:name="_Toc285530875"/>
      <w:bookmarkStart w:id="24" w:name="_Toc388952252"/>
      <w:bookmarkStart w:id="25" w:name="_Toc411630866"/>
      <w:bookmarkStart w:id="26" w:name="_Toc257197937"/>
      <w:bookmarkStart w:id="27" w:name="_Toc285530876"/>
      <w:proofErr w:type="spellStart"/>
      <w:r w:rsidRPr="00474B93">
        <w:rPr>
          <w:rFonts w:asciiTheme="minorHAnsi" w:hAnsiTheme="minorHAnsi" w:cstheme="minorHAnsi"/>
        </w:rPr>
        <w:t>Zakonske</w:t>
      </w:r>
      <w:proofErr w:type="spellEnd"/>
      <w:r w:rsidRPr="00474B93">
        <w:rPr>
          <w:rFonts w:asciiTheme="minorHAnsi" w:hAnsiTheme="minorHAnsi" w:cstheme="minorHAnsi"/>
        </w:rPr>
        <w:t xml:space="preserve"> </w:t>
      </w:r>
      <w:proofErr w:type="spellStart"/>
      <w:r w:rsidR="005549C7" w:rsidRPr="00474B93">
        <w:rPr>
          <w:rFonts w:asciiTheme="minorHAnsi" w:hAnsiTheme="minorHAnsi" w:cstheme="minorHAnsi"/>
        </w:rPr>
        <w:t>podlage</w:t>
      </w:r>
      <w:proofErr w:type="spellEnd"/>
      <w:r w:rsidR="005549C7" w:rsidRPr="00474B93">
        <w:rPr>
          <w:rFonts w:asciiTheme="minorHAnsi" w:hAnsiTheme="minorHAnsi" w:cstheme="minorHAnsi"/>
        </w:rPr>
        <w:t xml:space="preserve"> </w:t>
      </w:r>
      <w:proofErr w:type="spellStart"/>
      <w:r w:rsidR="005549C7" w:rsidRPr="00474B93">
        <w:rPr>
          <w:rFonts w:asciiTheme="minorHAnsi" w:hAnsiTheme="minorHAnsi" w:cstheme="minorHAnsi"/>
        </w:rPr>
        <w:t>za</w:t>
      </w:r>
      <w:proofErr w:type="spellEnd"/>
      <w:r w:rsidR="005549C7" w:rsidRPr="00474B93">
        <w:rPr>
          <w:rFonts w:asciiTheme="minorHAnsi" w:hAnsiTheme="minorHAnsi" w:cstheme="minorHAnsi"/>
        </w:rPr>
        <w:t xml:space="preserve"> </w:t>
      </w:r>
      <w:proofErr w:type="spellStart"/>
      <w:r w:rsidR="005549C7" w:rsidRPr="00474B93">
        <w:rPr>
          <w:rFonts w:asciiTheme="minorHAnsi" w:hAnsiTheme="minorHAnsi" w:cstheme="minorHAnsi"/>
        </w:rPr>
        <w:t>delovanje</w:t>
      </w:r>
      <w:proofErr w:type="spellEnd"/>
      <w:r w:rsidR="005549C7" w:rsidRPr="00474B93">
        <w:rPr>
          <w:rFonts w:asciiTheme="minorHAnsi" w:hAnsiTheme="minorHAnsi" w:cstheme="minorHAnsi"/>
        </w:rPr>
        <w:t xml:space="preserve"> </w:t>
      </w:r>
      <w:proofErr w:type="spellStart"/>
      <w:r w:rsidR="005549C7" w:rsidRPr="00474B93">
        <w:rPr>
          <w:rFonts w:asciiTheme="minorHAnsi" w:hAnsiTheme="minorHAnsi" w:cstheme="minorHAnsi"/>
        </w:rPr>
        <w:t>sklada</w:t>
      </w:r>
      <w:bookmarkEnd w:id="21"/>
      <w:bookmarkEnd w:id="22"/>
      <w:proofErr w:type="spellEnd"/>
    </w:p>
    <w:p w14:paraId="1D198DAE" w14:textId="77777777" w:rsidR="00003C6B" w:rsidRDefault="00003C6B" w:rsidP="00003C6B">
      <w:pPr>
        <w:keepNext/>
        <w:spacing w:after="0"/>
        <w:rPr>
          <w:rFonts w:cstheme="minorHAnsi"/>
          <w:b/>
        </w:rPr>
      </w:pPr>
    </w:p>
    <w:p w14:paraId="46FCD0D4" w14:textId="66B73282" w:rsidR="009E7780" w:rsidRPr="00474B93" w:rsidRDefault="009E7780" w:rsidP="00003C6B">
      <w:pPr>
        <w:keepNext/>
        <w:spacing w:after="0"/>
        <w:rPr>
          <w:rFonts w:cstheme="minorHAnsi"/>
          <w:b/>
        </w:rPr>
      </w:pPr>
      <w:r w:rsidRPr="00474B93">
        <w:rPr>
          <w:rFonts w:cstheme="minorHAnsi"/>
          <w:b/>
        </w:rPr>
        <w:t>Temeljni zakoni</w:t>
      </w:r>
    </w:p>
    <w:p w14:paraId="1C7BAC91" w14:textId="3FAEE34A" w:rsidR="004F1F69" w:rsidRPr="00474B93" w:rsidRDefault="004F1F69" w:rsidP="00764746">
      <w:pPr>
        <w:pStyle w:val="Odstavekseznama"/>
        <w:numPr>
          <w:ilvl w:val="0"/>
          <w:numId w:val="38"/>
        </w:numPr>
        <w:spacing w:after="0"/>
        <w:ind w:left="426" w:hanging="284"/>
        <w:contextualSpacing/>
        <w:rPr>
          <w:rFonts w:cstheme="minorHAnsi"/>
        </w:rPr>
      </w:pPr>
      <w:r w:rsidRPr="00474B93">
        <w:rPr>
          <w:rFonts w:cstheme="minorHAnsi"/>
        </w:rPr>
        <w:t xml:space="preserve">Zakon o Javnem štipendijskem, razvojnem, invalidskem in preživninskem skladu Republike Slovenije (Uradni list RS, št. 78/06 </w:t>
      </w:r>
      <w:r w:rsidR="00435FB4">
        <w:rPr>
          <w:rFonts w:cstheme="minorHAnsi"/>
        </w:rPr>
        <w:t>−</w:t>
      </w:r>
      <w:r w:rsidRPr="00474B93">
        <w:rPr>
          <w:rFonts w:cstheme="minorHAnsi"/>
        </w:rPr>
        <w:t xml:space="preserve"> uradno prečiščeno besedilo, 106/12 in 39/16),</w:t>
      </w:r>
    </w:p>
    <w:p w14:paraId="6BE42D21" w14:textId="4642F503"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javnih skladih (Uradni list RS, št. 77/08 in 8/10-ZSKZ-B),</w:t>
      </w:r>
      <w:r w:rsidR="00435FB4">
        <w:rPr>
          <w:rFonts w:cstheme="minorHAnsi"/>
        </w:rPr>
        <w:t xml:space="preserve"> </w:t>
      </w:r>
      <w:r w:rsidRPr="00474B93">
        <w:rPr>
          <w:rFonts w:cstheme="minorHAnsi"/>
        </w:rPr>
        <w:t>Proračun Republike Slovenije za leto 2018 (DP2018)</w:t>
      </w:r>
      <w:r w:rsidR="00435FB4">
        <w:rPr>
          <w:rFonts w:cstheme="minorHAnsi"/>
        </w:rPr>
        <w:t>,</w:t>
      </w:r>
    </w:p>
    <w:p w14:paraId="2BA43C3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izvrševanju proračunov Republike Slovenije za leti 2017 in 2018 (Uradni list RS, št. 80/16),</w:t>
      </w:r>
    </w:p>
    <w:p w14:paraId="56A68269"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izvrševanju proračunov Republike Slovenije za leti 2018 in 2019 (Uradni list RS, št. 71/17),</w:t>
      </w:r>
    </w:p>
    <w:p w14:paraId="4CE5E916" w14:textId="33525DFB"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Zakon o splošnem upravnem postopku (Uradni list RS, št. 24/06 – uradno prečiščeno besedilo, 105/06 </w:t>
      </w:r>
      <w:r w:rsidR="00435FB4">
        <w:rPr>
          <w:rFonts w:cstheme="minorHAnsi"/>
        </w:rPr>
        <w:t>−</w:t>
      </w:r>
      <w:r w:rsidRPr="00474B93">
        <w:rPr>
          <w:rFonts w:cstheme="minorHAnsi"/>
        </w:rPr>
        <w:t xml:space="preserve"> ZUS-1, 126/07, 65/08, 08/10 in 82/13),</w:t>
      </w:r>
    </w:p>
    <w:p w14:paraId="2B2BBCE5" w14:textId="348C0FEE"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štipendiranju (ZŠtip-1) (Uradni list RS, št.</w:t>
      </w:r>
      <w:r w:rsidR="00F561AA">
        <w:rPr>
          <w:rFonts w:cstheme="minorHAnsi"/>
        </w:rPr>
        <w:t xml:space="preserve"> </w:t>
      </w:r>
      <w:r w:rsidRPr="00474B93">
        <w:rPr>
          <w:rFonts w:cstheme="minorHAnsi"/>
          <w:bCs/>
          <w:shd w:val="clear" w:color="auto" w:fill="FFFFFF"/>
        </w:rPr>
        <w:t>56/13, 99/13 – ZUPJS-C, 8/16 in 61/17 – ZUPŠ)</w:t>
      </w:r>
      <w:r w:rsidRPr="00474B93">
        <w:rPr>
          <w:rFonts w:cstheme="minorHAnsi"/>
        </w:rPr>
        <w:t>; v nadaljevanju ZŠtip-1),</w:t>
      </w:r>
    </w:p>
    <w:p w14:paraId="47FA771B" w14:textId="7C4BEDB5"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štipendiranju (ZŠtip) (Uradni list RS, št. </w:t>
      </w:r>
      <w:hyperlink r:id="rId16" w:tgtFrame="_blank" w:tooltip="Zakon o štipendiranju (ZŠtip)" w:history="1">
        <w:r w:rsidRPr="00474B93">
          <w:rPr>
            <w:rFonts w:cstheme="minorHAnsi"/>
          </w:rPr>
          <w:t>59/07</w:t>
        </w:r>
      </w:hyperlink>
      <w:r w:rsidRPr="00474B93">
        <w:rPr>
          <w:rFonts w:cstheme="minorHAnsi"/>
        </w:rPr>
        <w:t>, </w:t>
      </w:r>
      <w:hyperlink r:id="rId17" w:tgtFrame="_blank" w:tooltip="Popravek Zakona o štipendiranju (ZŠtip)" w:history="1">
        <w:r w:rsidRPr="00474B93">
          <w:rPr>
            <w:rFonts w:cstheme="minorHAnsi"/>
          </w:rPr>
          <w:t>63/07 – popr.</w:t>
        </w:r>
      </w:hyperlink>
      <w:r w:rsidRPr="00474B93">
        <w:rPr>
          <w:rFonts w:cstheme="minorHAnsi"/>
        </w:rPr>
        <w:t>, </w:t>
      </w:r>
      <w:hyperlink r:id="rId18" w:tgtFrame="_blank" w:tooltip="Zakon o spremembah in dopolnitvah Zakona o štipendiranju" w:history="1">
        <w:r w:rsidRPr="00474B93">
          <w:rPr>
            <w:rFonts w:cstheme="minorHAnsi"/>
          </w:rPr>
          <w:t>40/09</w:t>
        </w:r>
      </w:hyperlink>
      <w:r w:rsidRPr="00474B93">
        <w:rPr>
          <w:rFonts w:cstheme="minorHAnsi"/>
        </w:rPr>
        <w:t>, </w:t>
      </w:r>
      <w:hyperlink r:id="rId19" w:tgtFrame="_blank" w:tooltip="Zakon o uveljavljanju pravic iz javnih sredstev" w:history="1">
        <w:r w:rsidRPr="00474B93">
          <w:rPr>
            <w:rFonts w:cstheme="minorHAnsi"/>
          </w:rPr>
          <w:t>62/10</w:t>
        </w:r>
      </w:hyperlink>
      <w:r w:rsidRPr="00474B93">
        <w:rPr>
          <w:rFonts w:cstheme="minorHAnsi"/>
        </w:rPr>
        <w:t> – ZUPJS, </w:t>
      </w:r>
      <w:hyperlink r:id="rId20" w:tgtFrame="_blank" w:tooltip="Zakon za uravnoteženje javnih financ" w:history="1">
        <w:r w:rsidRPr="00474B93">
          <w:rPr>
            <w:rFonts w:cstheme="minorHAnsi"/>
          </w:rPr>
          <w:t>40/12</w:t>
        </w:r>
      </w:hyperlink>
      <w:r w:rsidRPr="00474B93">
        <w:rPr>
          <w:rFonts w:cstheme="minorHAnsi"/>
        </w:rPr>
        <w:t> – ZUJF, </w:t>
      </w:r>
      <w:hyperlink r:id="rId21" w:tgtFrame="_blank" w:tooltip="Zakon o spremembah in dopolnitvah Zakona o prevozih v cestnem prometu" w:history="1">
        <w:r w:rsidRPr="00474B93">
          <w:rPr>
            <w:rFonts w:cstheme="minorHAnsi"/>
          </w:rPr>
          <w:t>57/12</w:t>
        </w:r>
      </w:hyperlink>
      <w:r w:rsidRPr="00474B93">
        <w:rPr>
          <w:rFonts w:cstheme="minorHAnsi"/>
        </w:rPr>
        <w:t> – ZPCP-2D in </w:t>
      </w:r>
      <w:hyperlink r:id="rId22" w:tgtFrame="_blank" w:tooltip="Zakon o štipendiranju" w:history="1">
        <w:r w:rsidRPr="00474B93">
          <w:rPr>
            <w:rFonts w:cstheme="minorHAnsi"/>
          </w:rPr>
          <w:t>56/13</w:t>
        </w:r>
      </w:hyperlink>
      <w:r w:rsidRPr="00474B93">
        <w:rPr>
          <w:rFonts w:cstheme="minorHAnsi"/>
        </w:rPr>
        <w:t> – ZŠtip-1),</w:t>
      </w:r>
    </w:p>
    <w:p w14:paraId="6EB81F72" w14:textId="07EB2734"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Zakon o zaposlovanju in zavarovanju za primer brezposelnosti (Uradni list RS, št. 107/06 – uradno prečiščeno besedilo, 114/06 – ZUTPG in 59/07 – ZŠtip (63/07 popr.), 51/10 Odl.US, 80/10-ZUTD in 95/14 </w:t>
      </w:r>
      <w:r w:rsidR="00435FB4">
        <w:rPr>
          <w:rFonts w:cstheme="minorHAnsi"/>
        </w:rPr>
        <w:t>−</w:t>
      </w:r>
      <w:r w:rsidRPr="00474B93">
        <w:rPr>
          <w:rFonts w:cstheme="minorHAnsi"/>
        </w:rPr>
        <w:t xml:space="preserve"> ZUJF-C),</w:t>
      </w:r>
    </w:p>
    <w:p w14:paraId="289B540C"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za uravnoteženje javnih financ (Uradni list RS, št. 40/12, 96/12 – ZPIZ-2, 104/12 – ZIPRS1314, 105/12, 25/13 – odl. US, 46/13 – ZIPRS1314-A, 56/13 – ZŠtip-1, 63/13 – ZOsn-I, 63/13 – ZJAKRS-A, 99/13 – ZUPJS-C, 99/13 – ZSVarPre-C, 101/13 – ZIPRS1415, 101/13 – ZDavNepr, 107/13 – odl. US, 85/14, 95/14, 24/15 – odl. US, 90/15, 102/15 in 63/16 – ZDoh-2R),</w:t>
      </w:r>
    </w:p>
    <w:p w14:paraId="69F41F1B" w14:textId="6731DDE4"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urejanju trga dela (Uradni list RS,</w:t>
      </w:r>
      <w:r w:rsidR="00F561AA">
        <w:rPr>
          <w:rFonts w:cstheme="minorHAnsi"/>
        </w:rPr>
        <w:t xml:space="preserve"> </w:t>
      </w:r>
      <w:r w:rsidRPr="00474B93">
        <w:rPr>
          <w:rFonts w:cstheme="minorHAnsi"/>
          <w:bCs/>
          <w:shd w:val="clear" w:color="auto" w:fill="FFFFFF"/>
        </w:rPr>
        <w:t>št. 80/10, 40/12 – ZUJF, 21/13, 63/13, 100/13, 32/14 – ZPDZC-1, 47/15 – ZZSDT in 55/17)</w:t>
      </w:r>
      <w:r w:rsidRPr="00474B93">
        <w:rPr>
          <w:rFonts w:cstheme="minorHAnsi"/>
        </w:rPr>
        <w:t>,</w:t>
      </w:r>
    </w:p>
    <w:p w14:paraId="555A4B57"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dostopu do informacij javnega značaja (Uradni list RS, št. 51/06 – uradno prečiščeno besedilo, 117/06 – ZDavP-2, 23/14, 50/14 in 19/15 – odl. US in 102/15),</w:t>
      </w:r>
    </w:p>
    <w:p w14:paraId="04091E1A"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javnih financah (Uradni list RS, št. 11/11 – uradno prečiščeno besedilo, 14/13 – popr., 101/13, 55/15 – ZFisP in 96/15 – ZIPRS1617),</w:t>
      </w:r>
    </w:p>
    <w:p w14:paraId="6CD48896"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postopkih za izvrševanje proračuna Republike Slovenije (Uradni list RS, št. 50/07, 61/08, 99/09 – ZIPRS1011, 3/13 in 81/16),</w:t>
      </w:r>
    </w:p>
    <w:p w14:paraId="3088C4B9"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računovodstvu (Uradni list RS, št. 23/99, 30/02 – ZJF-C in 114/06 – ZUE),</w:t>
      </w:r>
    </w:p>
    <w:p w14:paraId="09EFCC2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Navodilo o pripravi finančnih načrtov posrednih uporabnikov državnega in občinskih proračunov (Uradni list RS, št. 91/00 in 122/00),</w:t>
      </w:r>
    </w:p>
    <w:p w14:paraId="31B3D1DD"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zaposlitveni rehabilitaciji in zaposlovanju invalidov (Uradni list RS, št. 16/07-UPB2, 14/09 Odl.US: U-I-36/06-18, 84/11 Odl.US: U-I-245/10-13, U-I-181/10-6, Up-1002/10-7, 87/11, 96/12-ZPIZ-2 in 98/14).</w:t>
      </w:r>
    </w:p>
    <w:p w14:paraId="5A86CC9F" w14:textId="07C47C95" w:rsidR="009E7780" w:rsidRDefault="009E7780" w:rsidP="00003C6B">
      <w:pPr>
        <w:spacing w:after="0"/>
        <w:rPr>
          <w:rFonts w:cstheme="minorHAnsi"/>
        </w:rPr>
      </w:pPr>
    </w:p>
    <w:p w14:paraId="17EC18C7" w14:textId="77777777" w:rsidR="004E1A19" w:rsidRPr="00474B93" w:rsidRDefault="004E1A19" w:rsidP="00003C6B">
      <w:pPr>
        <w:spacing w:after="0"/>
        <w:rPr>
          <w:rFonts w:cstheme="minorHAnsi"/>
        </w:rPr>
      </w:pPr>
    </w:p>
    <w:p w14:paraId="0064D897" w14:textId="77777777" w:rsidR="009E7780" w:rsidRPr="00474B93" w:rsidRDefault="009E7780" w:rsidP="00003C6B">
      <w:pPr>
        <w:keepNext/>
        <w:spacing w:after="0"/>
        <w:rPr>
          <w:rFonts w:cstheme="minorHAnsi"/>
          <w:b/>
        </w:rPr>
      </w:pPr>
      <w:r w:rsidRPr="00474B93">
        <w:rPr>
          <w:rFonts w:cstheme="minorHAnsi"/>
          <w:b/>
        </w:rPr>
        <w:lastRenderedPageBreak/>
        <w:t>Ustanovitveni akt</w:t>
      </w:r>
    </w:p>
    <w:p w14:paraId="37D5D0C1"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Ustanovitveni akt Javnega štipendijskega, razvojnega, invalidskega in preživninskega sklada Republike Slovenije (Uradni list RS, št. 23/13, 84/16, 12/17 – popr. in 23/17).</w:t>
      </w:r>
    </w:p>
    <w:p w14:paraId="20B642ED" w14:textId="77777777" w:rsidR="009E7780" w:rsidRPr="00474B93" w:rsidRDefault="009E7780" w:rsidP="00003C6B">
      <w:pPr>
        <w:spacing w:after="0"/>
        <w:rPr>
          <w:rFonts w:cstheme="minorHAnsi"/>
        </w:rPr>
      </w:pPr>
    </w:p>
    <w:p w14:paraId="0B32328D" w14:textId="77777777" w:rsidR="009E7780" w:rsidRPr="00474B93" w:rsidRDefault="009E7780" w:rsidP="00003C6B">
      <w:pPr>
        <w:keepNext/>
        <w:spacing w:after="0"/>
        <w:rPr>
          <w:rFonts w:cstheme="minorHAnsi"/>
          <w:b/>
        </w:rPr>
      </w:pPr>
      <w:r w:rsidRPr="00474B93">
        <w:rPr>
          <w:rFonts w:cstheme="minorHAnsi"/>
          <w:b/>
        </w:rPr>
        <w:t>Drugi pomembni predpisi in podlage</w:t>
      </w:r>
    </w:p>
    <w:p w14:paraId="1FCA046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Poslovna politika sklada (2014–2018), ki jo je sprejela Vlada Republike Slovenije s sklepom št. 47602-5/2014/6 z dne 5. 3. 2014,</w:t>
      </w:r>
    </w:p>
    <w:p w14:paraId="241760DF"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Splošni pogoji poslovanja Javnega sklada Republike Slovenije za razvoj kadrov in štipendije (Uradni list RS, št. 91/09, 102/12 in 108/13; v nadaljevanju SPP),</w:t>
      </w:r>
    </w:p>
    <w:p w14:paraId="2FEC1E1C"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Splošni pogoji poslovanja Javnega sklada Republike Slovenije za razvoj kadrov in štipendije (Uradni list RS, št. 33/08 in 73/08),</w:t>
      </w:r>
    </w:p>
    <w:p w14:paraId="104BDC82"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Uredba o načinu priprave kadrovskih načrtov posrednih uporabnikov proračuna in metodologiji spremljanja njihovega izvajanja za leti 2018 in 2019,</w:t>
      </w:r>
    </w:p>
    <w:p w14:paraId="495733E1" w14:textId="7F1A541C"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Pravila o splošnih pogojih poslovanja fundacije Ad futura (Uradni list RS, št. 99/04 in 107/04</w:t>
      </w:r>
      <w:r w:rsidR="00ED4929">
        <w:rPr>
          <w:rFonts w:cstheme="minorHAnsi"/>
        </w:rPr>
        <w:t xml:space="preserve"> − </w:t>
      </w:r>
      <w:r w:rsidRPr="00474B93">
        <w:rPr>
          <w:rFonts w:cstheme="minorHAnsi"/>
        </w:rPr>
        <w:t>popr.),</w:t>
      </w:r>
    </w:p>
    <w:p w14:paraId="316E119C"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Pravila o splošnih pogojih poslovanja fundacije Ad futura (Uradni list RS, št. 117/03),</w:t>
      </w:r>
    </w:p>
    <w:p w14:paraId="66A66376"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Pravila o splošnih pogojih poslovanja javne ustanove Ad future (Uradni list RS, št. 59/03),</w:t>
      </w:r>
    </w:p>
    <w:p w14:paraId="1842A53F"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Pravila o splošnih pogojih poslovanja javne ustanove Ad future (Uradni list RS, št. 45/02 in 54/02),</w:t>
      </w:r>
    </w:p>
    <w:p w14:paraId="4FCA33A2"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dodeljevanju štipendije Ad futura (Uradni list RS, št. 76/14),</w:t>
      </w:r>
    </w:p>
    <w:p w14:paraId="1B2BAE36"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dodeljevanju štipendij za deficitarne poklice (Uradni list RS, št. </w:t>
      </w:r>
      <w:hyperlink r:id="rId23" w:tgtFrame="_blank" w:tooltip="Pravilnik o dodeljevanju štipendij za deficitarne poklice" w:history="1">
        <w:r w:rsidRPr="00474B93">
          <w:rPr>
            <w:rFonts w:cstheme="minorHAnsi"/>
          </w:rPr>
          <w:t>56/16</w:t>
        </w:r>
      </w:hyperlink>
      <w:r w:rsidRPr="00474B93">
        <w:rPr>
          <w:rFonts w:cstheme="minorHAnsi"/>
        </w:rPr>
        <w:t>),</w:t>
      </w:r>
    </w:p>
    <w:p w14:paraId="75C717B8"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dodeljevanju Zoisovih štipendij (Uradni list RS, št. 51/08, 40/09-ZŠtip-A, 45/09, 56/13-ZŠtip-1 in 35/14),</w:t>
      </w:r>
    </w:p>
    <w:p w14:paraId="71E5E05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dodeljevanju Zoisovih štipendij (Uradni list RS, št. 35/14 in 43/16),</w:t>
      </w:r>
    </w:p>
    <w:p w14:paraId="1ADC0BB3"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dodeljevanju državnih štipendij (Uradni list RS, št. 111/13),</w:t>
      </w:r>
    </w:p>
    <w:p w14:paraId="06B99E62" w14:textId="30199FAC"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Obligacijski zakonik (Uradni list RS, št. 97/07</w:t>
      </w:r>
      <w:r w:rsidR="00ED4929">
        <w:rPr>
          <w:rFonts w:cstheme="minorHAnsi"/>
        </w:rPr>
        <w:t xml:space="preserve"> −</w:t>
      </w:r>
      <w:r w:rsidR="00ED4929" w:rsidRPr="00474B93">
        <w:rPr>
          <w:rFonts w:cstheme="minorHAnsi"/>
        </w:rPr>
        <w:t xml:space="preserve"> </w:t>
      </w:r>
      <w:r w:rsidRPr="00474B93">
        <w:rPr>
          <w:rFonts w:cstheme="minorHAnsi"/>
        </w:rPr>
        <w:t>uradno prečiščeno besedilo),</w:t>
      </w:r>
    </w:p>
    <w:p w14:paraId="19FDCC9A"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javnem naročanju (Uradni list RS, št. 91/15),</w:t>
      </w:r>
    </w:p>
    <w:p w14:paraId="389EEFDC"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ratifikaciji Memoranduma o soglasju med Vlado Republike Slovenije in Vlado Združenih držav Amerike o Fulbrightovem programu izmenjav (Uradni list RS-MP, št. 14/11) in Zakon o ratifikaciji Memoranduma o spremembah Memoranduma o soglasju med Vlado Republike Slovenije in Vlado Združenih držav Amerike o Fulbrightovem programu izmenjav (Uradni list RS-MP, št. 3/15),</w:t>
      </w:r>
    </w:p>
    <w:p w14:paraId="4464A270"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Uredba o postopku, merilih in načinih dodeljevanja sredstev za spodbujanje razvojnih programov in prednostnih nalog (Uradni list RS, št. 56/11),</w:t>
      </w:r>
    </w:p>
    <w:p w14:paraId="63B8828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Uredba o porabi sredstev evropske kohezijske politike v Republiki Sloveniji v programskem obdobju 2014–2020 za cilj naložbe za rast in delovna mesta (Uradni list RS, št. 29/15, 36/16, 58/16 in 69/16 – popr.),</w:t>
      </w:r>
    </w:p>
    <w:p w14:paraId="38740E5F"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Navodilo o postopku za uveljavljanje pravice do nadomestila preživnine (Uradni list RS, št. 135/03, popr. 4/04),</w:t>
      </w:r>
    </w:p>
    <w:p w14:paraId="5758151F"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vsebini obrazca zahteve za uveljavljanje pravic v primeru insolventnosti delodajalca (Uradni list RS, št. 7/07, 23/07, 28/14),</w:t>
      </w:r>
    </w:p>
    <w:p w14:paraId="692F327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Uredba o določitvi kvote za zaposlovanje invalidov (Uradni list RS, št. 21/14),</w:t>
      </w:r>
    </w:p>
    <w:p w14:paraId="52AF976E"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Navodilo za izpolnjevanje obrazca prijave v zavarovanje za invalide (Uradni list RS, št. 10/05, 43/05 in 53/12),</w:t>
      </w:r>
    </w:p>
    <w:p w14:paraId="35514A80"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merilih in postopku za določitev višine subvencije plače za invalide (Uradni list RS, št. 117/05 in 40/08),</w:t>
      </w:r>
    </w:p>
    <w:p w14:paraId="0AA3EDCA"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zaposlitvenih centrih (Uradni list RS, št. 57/12, 87/16 in 8/18),</w:t>
      </w:r>
    </w:p>
    <w:p w14:paraId="4DE61754"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lastRenderedPageBreak/>
        <w:t>Zakon o minimalni plači (Uradni list RS, št. 13/10 in 92/15),</w:t>
      </w:r>
    </w:p>
    <w:p w14:paraId="0F19CD28"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Znesek minimalne plače (Uradni list RS, št. 4/2017 in 5/2018),</w:t>
      </w:r>
    </w:p>
    <w:p w14:paraId="6BE030A0"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davčnem postopku (Uradni list RS, št. 13/11 – uradno prečiščeno besedilo, 32/12, 94/12, 101/13 – ZDavNepr, 111/13, 25/14 – ZFU, 40/14 – ZIN-B, 90/14, 91/15 in 63/16),</w:t>
      </w:r>
    </w:p>
    <w:p w14:paraId="12B653B4" w14:textId="620F59BB"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izenačevanju možnosti invalidov (Uradni list RS, št.: 94/10,</w:t>
      </w:r>
      <w:r w:rsidR="00F561AA">
        <w:rPr>
          <w:rFonts w:cstheme="minorHAnsi"/>
        </w:rPr>
        <w:t xml:space="preserve"> </w:t>
      </w:r>
      <w:r w:rsidRPr="00474B93">
        <w:rPr>
          <w:rFonts w:cstheme="minorHAnsi"/>
        </w:rPr>
        <w:t>50/14 in 32/17),</w:t>
      </w:r>
    </w:p>
    <w:p w14:paraId="77B5D151" w14:textId="01F24962"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Uredba Evropske </w:t>
      </w:r>
      <w:r w:rsidR="00ED4929">
        <w:rPr>
          <w:rFonts w:cstheme="minorHAnsi"/>
        </w:rPr>
        <w:t>k</w:t>
      </w:r>
      <w:r w:rsidR="00ED4929" w:rsidRPr="00474B93">
        <w:rPr>
          <w:rFonts w:cstheme="minorHAnsi"/>
        </w:rPr>
        <w:t xml:space="preserve">omisije </w:t>
      </w:r>
      <w:r w:rsidRPr="00474B93">
        <w:rPr>
          <w:rFonts w:cstheme="minorHAnsi"/>
        </w:rPr>
        <w:t>(ES), št. 800/2008,</w:t>
      </w:r>
    </w:p>
    <w:p w14:paraId="152C01B8" w14:textId="46F5DE09"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Uredba Evropske </w:t>
      </w:r>
      <w:r w:rsidR="00ED4929">
        <w:rPr>
          <w:rFonts w:cstheme="minorHAnsi"/>
        </w:rPr>
        <w:t>k</w:t>
      </w:r>
      <w:r w:rsidR="00ED4929" w:rsidRPr="00474B93">
        <w:rPr>
          <w:rFonts w:cstheme="minorHAnsi"/>
        </w:rPr>
        <w:t xml:space="preserve">omisije </w:t>
      </w:r>
      <w:r w:rsidRPr="00474B93">
        <w:rPr>
          <w:rFonts w:cstheme="minorHAnsi"/>
        </w:rPr>
        <w:t>(ES), št. 1998/2006,</w:t>
      </w:r>
    </w:p>
    <w:p w14:paraId="544ABBE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Uredba Komisije EU št. 651/2014 o razglasitvi nekaterih vrst pomoči za združljive z notranjim trgom pri uporabi členov 107 in 108 Pogodbe o delovanju Evropske unije,</w:t>
      </w:r>
    </w:p>
    <w:p w14:paraId="5217280B"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Direktiva Sveta 80/987/EGS z dne 20. oktobra 1980 o približevanju zakonodaje držav članic o varstvu delavcev v primeru plačilne nesposobnosti njihovega delodajalca (UL L št. 283 z dne 28. oktobra 1980, str. 23, z vsemi spremembami),</w:t>
      </w:r>
    </w:p>
    <w:p w14:paraId="5D67FE6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Konvencija o varstvu zahtevkov delavcev v primeru insolventnosti njihovega delodajalca Mednarodne organizacije dela št. 173,</w:t>
      </w:r>
    </w:p>
    <w:p w14:paraId="79973EB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Uredba Sveta (ES) št. 4/2009 z dne 18. decembra 2008 o pristojnosti, pravu, ki se uporablja, priznavanju in izvrševanju sodnih odločb ter sodelovanju v preživninskih zadevah (UL L št. 7 z dne 10. 1. 2009, str. 1),</w:t>
      </w:r>
    </w:p>
    <w:p w14:paraId="3A4D93AD"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Konvencija o mednarodni izterjavi preživnine otrok in drugih oblik družinskih preživnin (UL L št. 192 z dne 22. 7. 2011, str. 51),</w:t>
      </w:r>
    </w:p>
    <w:p w14:paraId="4D27194E" w14:textId="6153EA45"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Konvencija o izterjavi preživninskih zahtevkov v tujini z dne 20. 6. 1956 (Uradni list SFRJ – MP, št. 11/81</w:t>
      </w:r>
      <w:r w:rsidR="00932AC0">
        <w:rPr>
          <w:rFonts w:cstheme="minorHAnsi"/>
        </w:rPr>
        <w:t>),</w:t>
      </w:r>
    </w:p>
    <w:p w14:paraId="7002ADC9" w14:textId="5D170DAC"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Zakon o javnih uslužbencih (Uradni list RS, št. 63/2007 </w:t>
      </w:r>
      <w:r w:rsidR="00ED4929">
        <w:rPr>
          <w:rFonts w:cstheme="minorHAnsi"/>
        </w:rPr>
        <w:t>−</w:t>
      </w:r>
      <w:r w:rsidRPr="00474B93">
        <w:rPr>
          <w:rFonts w:cstheme="minorHAnsi"/>
        </w:rPr>
        <w:t xml:space="preserve"> uradno prečiščeno besedilo, 65/2008, 69/2008 </w:t>
      </w:r>
      <w:r w:rsidR="00ED4929">
        <w:rPr>
          <w:rFonts w:cstheme="minorHAnsi"/>
        </w:rPr>
        <w:t>−</w:t>
      </w:r>
      <w:r w:rsidRPr="00474B93">
        <w:rPr>
          <w:rFonts w:cstheme="minorHAnsi"/>
        </w:rPr>
        <w:t xml:space="preserve"> ZTFI-A, 69/2008 </w:t>
      </w:r>
      <w:r w:rsidR="00ED4929">
        <w:rPr>
          <w:rFonts w:cstheme="minorHAnsi"/>
        </w:rPr>
        <w:t>−</w:t>
      </w:r>
      <w:r w:rsidRPr="00474B93">
        <w:rPr>
          <w:rFonts w:cstheme="minorHAnsi"/>
        </w:rPr>
        <w:t xml:space="preserve"> ZZavar-E in 40/2012 - ZUJF); členi 1–21 in določbe, ki urejajo kadrovski načrt</w:t>
      </w:r>
      <w:r w:rsidR="00ED4929">
        <w:rPr>
          <w:rFonts w:cstheme="minorHAnsi"/>
        </w:rPr>
        <w:t>,</w:t>
      </w:r>
      <w:r w:rsidRPr="00474B93">
        <w:rPr>
          <w:rFonts w:cstheme="minorHAnsi"/>
        </w:rPr>
        <w:t xml:space="preserve"> </w:t>
      </w:r>
    </w:p>
    <w:p w14:paraId="31D1D9CD" w14:textId="58746BD4"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Pravilnik o vsebini in postopkih za pripravo in predložitev kadrovskih načrtov (Uradni list RS, št. 60/2006, 83/2006, 70/2007 in 96/2009)</w:t>
      </w:r>
      <w:r w:rsidR="00ED4929">
        <w:rPr>
          <w:rFonts w:cstheme="minorHAnsi"/>
        </w:rPr>
        <w:t>,</w:t>
      </w:r>
    </w:p>
    <w:p w14:paraId="5A9D68F5" w14:textId="055996E2"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Zakon o sistemu plač v javnem sektorju (Uradni list RS, št. 108/2009 – uradno prečiščeno besedilo, 13/2010, 59/2010, 85/2010, 107/2010, 35/2011 – ORZSPJS49a, 27/2012 – odl. US, 40/2012 – ZUJF, 46/2013, 25/2014 – ZFU, 50/2014, 95/2014 – ZUPPJS15, 82/2015, 23/2017 – </w:t>
      </w:r>
      <w:proofErr w:type="spellStart"/>
      <w:r w:rsidRPr="00474B93">
        <w:rPr>
          <w:rFonts w:cstheme="minorHAnsi"/>
        </w:rPr>
        <w:t>ZDOdv</w:t>
      </w:r>
      <w:proofErr w:type="spellEnd"/>
      <w:r w:rsidRPr="00474B93">
        <w:rPr>
          <w:rFonts w:cstheme="minorHAnsi"/>
        </w:rPr>
        <w:t xml:space="preserve"> in 67/2017)</w:t>
      </w:r>
      <w:r w:rsidR="00ED4929">
        <w:rPr>
          <w:rFonts w:cstheme="minorHAnsi"/>
        </w:rPr>
        <w:t>,</w:t>
      </w:r>
    </w:p>
    <w:p w14:paraId="63D076E3" w14:textId="2846344E"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Zakon o ukrepih na področju plač in drugih stroškov dela za leto 2017 </w:t>
      </w:r>
      <w:r w:rsidR="00932AC0">
        <w:rPr>
          <w:rFonts w:cstheme="minorHAnsi"/>
        </w:rPr>
        <w:t>ter</w:t>
      </w:r>
      <w:r w:rsidR="00932AC0" w:rsidRPr="00474B93">
        <w:rPr>
          <w:rFonts w:cstheme="minorHAnsi"/>
        </w:rPr>
        <w:t xml:space="preserve"> </w:t>
      </w:r>
      <w:r w:rsidRPr="00474B93">
        <w:rPr>
          <w:rFonts w:cstheme="minorHAnsi"/>
        </w:rPr>
        <w:t>drugih ukrepih v javnem sektorju (Uradni list RS, št. 88/2016)</w:t>
      </w:r>
      <w:r w:rsidR="00ED4929">
        <w:rPr>
          <w:rFonts w:cstheme="minorHAnsi"/>
        </w:rPr>
        <w:t>,</w:t>
      </w:r>
    </w:p>
    <w:p w14:paraId="4F6DD448" w14:textId="28516C9A"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Uredba o uvrstitvi delovnih mest v javnih agencijah, javnih skladih in javnih zavodih v plačne razrede (Uradni list RS, št. 69/2008, 73/2008, 6/2011 in 46/2017)</w:t>
      </w:r>
      <w:r w:rsidR="00ED4929">
        <w:rPr>
          <w:rFonts w:cstheme="minorHAnsi"/>
        </w:rPr>
        <w:t>,</w:t>
      </w:r>
      <w:r w:rsidRPr="00474B93">
        <w:rPr>
          <w:rFonts w:cstheme="minorHAnsi"/>
        </w:rPr>
        <w:t xml:space="preserve"> </w:t>
      </w:r>
    </w:p>
    <w:p w14:paraId="4375A4A0" w14:textId="56C028BC"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Uredba o napredovanju javnih uslužbencev v plačne razrede (Uradni list RS, št. 51/2008, 91/2008 in 113/2009)</w:t>
      </w:r>
      <w:r w:rsidR="00ED4929">
        <w:rPr>
          <w:rFonts w:cstheme="minorHAnsi"/>
        </w:rPr>
        <w:t>,</w:t>
      </w:r>
      <w:r w:rsidRPr="00474B93">
        <w:rPr>
          <w:rFonts w:cstheme="minorHAnsi"/>
        </w:rPr>
        <w:t xml:space="preserve"> </w:t>
      </w:r>
    </w:p>
    <w:p w14:paraId="13395922" w14:textId="24E79781"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Uredba o enotni metodologiji in obrazcih za obračun in izplačilo plač v javnem sektorju (Uradni list RS, št. 14/2009, 23/2009, 48/2009, 113/2009, 25/2010, 67/2010, 105/2010, 45/2012, 24/2013, 51/2013, 12/2014, 24/2014, 52/2014, 59/2014, 24/2015, 3/2016, 70/2016 in 68/2017)</w:t>
      </w:r>
      <w:r w:rsidR="00ED4929">
        <w:rPr>
          <w:rFonts w:cstheme="minorHAnsi"/>
        </w:rPr>
        <w:t>,</w:t>
      </w:r>
    </w:p>
    <w:p w14:paraId="697BA274" w14:textId="63ABF638"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Kolektivna pogodba za javni sektor (Uradni list RS, št. 57/2008, 23/2009, 91/2009, 89/2010, 89/2010, 40/2012, 46/2013, 95/2014, 91/2015, 21/2017, 46/2017 in 69/2017)</w:t>
      </w:r>
      <w:r w:rsidR="00ED4929">
        <w:rPr>
          <w:rFonts w:cstheme="minorHAnsi"/>
        </w:rPr>
        <w:t>.</w:t>
      </w:r>
    </w:p>
    <w:p w14:paraId="47143347" w14:textId="77777777" w:rsidR="009E7780" w:rsidRPr="00474B93" w:rsidRDefault="009E7780" w:rsidP="00003C6B">
      <w:pPr>
        <w:spacing w:after="0"/>
        <w:rPr>
          <w:rFonts w:cstheme="minorHAnsi"/>
        </w:rPr>
      </w:pPr>
    </w:p>
    <w:p w14:paraId="6CFFFD49" w14:textId="77777777" w:rsidR="009E7780" w:rsidRPr="00474B93" w:rsidRDefault="009E7780" w:rsidP="00003C6B">
      <w:pPr>
        <w:keepNext/>
        <w:spacing w:after="0"/>
        <w:rPr>
          <w:rFonts w:cstheme="minorHAnsi"/>
          <w:b/>
        </w:rPr>
      </w:pPr>
      <w:r w:rsidRPr="00474B93">
        <w:rPr>
          <w:rFonts w:cstheme="minorHAnsi"/>
          <w:b/>
        </w:rPr>
        <w:t>Strateški dokumenti</w:t>
      </w:r>
    </w:p>
    <w:p w14:paraId="33A4D933"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Resolucija o Nacionalnem programu visokega šolstva 2011–2020 (Uradni list RS, št. 41/11),</w:t>
      </w:r>
    </w:p>
    <w:p w14:paraId="562D40C8" w14:textId="5711B1B0"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Strategija internacionalizacije slovenskega visokega šolstva 2016–2020, </w:t>
      </w:r>
      <w:r w:rsidR="00ED4929">
        <w:rPr>
          <w:rFonts w:cstheme="minorHAnsi"/>
        </w:rPr>
        <w:t xml:space="preserve">ki jo je </w:t>
      </w:r>
      <w:r w:rsidRPr="00474B93">
        <w:rPr>
          <w:rFonts w:cstheme="minorHAnsi"/>
        </w:rPr>
        <w:t>sprejela Vlada Republike Slovenije 28. 7. 2016,</w:t>
      </w:r>
    </w:p>
    <w:p w14:paraId="211B2EE5" w14:textId="5CDA83A1"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Deklaracija o Zahodnem Balkanu, </w:t>
      </w:r>
      <w:r w:rsidR="00ED4929">
        <w:rPr>
          <w:rFonts w:cstheme="minorHAnsi"/>
        </w:rPr>
        <w:t xml:space="preserve">ki jo je </w:t>
      </w:r>
      <w:r w:rsidRPr="00474B93">
        <w:rPr>
          <w:rFonts w:cstheme="minorHAnsi"/>
        </w:rPr>
        <w:t>sprejel Državni zbor RS 15. 7. 2010,</w:t>
      </w:r>
    </w:p>
    <w:p w14:paraId="2AE2D2CC" w14:textId="6161FB05"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Strategija razvoja Slovenije, </w:t>
      </w:r>
      <w:r w:rsidR="00ED4929">
        <w:rPr>
          <w:rFonts w:cstheme="minorHAnsi"/>
        </w:rPr>
        <w:t xml:space="preserve">ki jo je </w:t>
      </w:r>
      <w:r w:rsidRPr="00474B93">
        <w:rPr>
          <w:rFonts w:cstheme="minorHAnsi"/>
        </w:rPr>
        <w:t>sprejela Vlada Republike Slovenije na seji 23. 6. 2005,</w:t>
      </w:r>
    </w:p>
    <w:p w14:paraId="5ABD9A26"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lastRenderedPageBreak/>
        <w:t>Strategija razvoje javne uprave 2015–2020,</w:t>
      </w:r>
    </w:p>
    <w:p w14:paraId="36CF8CEE" w14:textId="1B5283F5"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Resolucija o nacionalnih razvojnih projektih za obdobje 2007–2023, </w:t>
      </w:r>
      <w:r w:rsidR="00D33A19">
        <w:rPr>
          <w:rFonts w:cstheme="minorHAnsi"/>
        </w:rPr>
        <w:t xml:space="preserve">ki jo je </w:t>
      </w:r>
      <w:r w:rsidRPr="00474B93">
        <w:rPr>
          <w:rFonts w:cstheme="minorHAnsi"/>
        </w:rPr>
        <w:t>sprejela Vlada Republike Slovenije na seji 12. 10. 2006 (dopolnjena januar</w:t>
      </w:r>
      <w:r w:rsidR="00D33A19">
        <w:rPr>
          <w:rFonts w:cstheme="minorHAnsi"/>
        </w:rPr>
        <w:t>ja</w:t>
      </w:r>
      <w:r w:rsidRPr="00474B93">
        <w:rPr>
          <w:rFonts w:cstheme="minorHAnsi"/>
        </w:rPr>
        <w:t xml:space="preserve"> 2008),</w:t>
      </w:r>
    </w:p>
    <w:p w14:paraId="535E5A3B"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Resolucija o Nacionalnem programu visokega šolstva 2011–2020 (Uradni list RS, št. 41/11),</w:t>
      </w:r>
    </w:p>
    <w:p w14:paraId="65B8661E" w14:textId="28F312D1"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Politika štipendiranja (2015–2019) s spremembami in dopolnitvami, </w:t>
      </w:r>
      <w:r w:rsidR="00D33A19">
        <w:rPr>
          <w:rFonts w:cstheme="minorHAnsi"/>
        </w:rPr>
        <w:t xml:space="preserve">ki jo je </w:t>
      </w:r>
      <w:r w:rsidR="00D33A19" w:rsidRPr="00474B93">
        <w:rPr>
          <w:rFonts w:cstheme="minorHAnsi"/>
        </w:rPr>
        <w:t>spreje</w:t>
      </w:r>
      <w:r w:rsidR="00D33A19">
        <w:rPr>
          <w:rFonts w:cstheme="minorHAnsi"/>
        </w:rPr>
        <w:t>la</w:t>
      </w:r>
      <w:r w:rsidRPr="00474B93">
        <w:rPr>
          <w:rFonts w:cstheme="minorHAnsi"/>
        </w:rPr>
        <w:t xml:space="preserve"> </w:t>
      </w:r>
      <w:r w:rsidR="00D33A19" w:rsidRPr="00474B93">
        <w:rPr>
          <w:rFonts w:cstheme="minorHAnsi"/>
        </w:rPr>
        <w:t>Vlad</w:t>
      </w:r>
      <w:r w:rsidR="00D33A19">
        <w:rPr>
          <w:rFonts w:cstheme="minorHAnsi"/>
        </w:rPr>
        <w:t>a</w:t>
      </w:r>
      <w:r w:rsidR="00D33A19" w:rsidRPr="00474B93">
        <w:rPr>
          <w:rFonts w:cstheme="minorHAnsi"/>
        </w:rPr>
        <w:t xml:space="preserve"> </w:t>
      </w:r>
      <w:r w:rsidRPr="00474B93">
        <w:rPr>
          <w:rFonts w:cstheme="minorHAnsi"/>
        </w:rPr>
        <w:t>Republike Slovenije 4. 6. 2015 in 4. 11. 2016,</w:t>
      </w:r>
    </w:p>
    <w:p w14:paraId="6E32812F"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Priporočila razvojnih skupin Sveta za konkurenčnost, Končno poročilo, Svet Vlade Republike Slovenije za konkurenčnost, november 2008,</w:t>
      </w:r>
    </w:p>
    <w:p w14:paraId="2292E4AF" w14:textId="17357474"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Jamstvo za mlade – izvedbeni načrt 2016–2020, </w:t>
      </w:r>
      <w:r w:rsidR="00D33A19">
        <w:rPr>
          <w:rFonts w:cstheme="minorHAnsi"/>
        </w:rPr>
        <w:t xml:space="preserve">ki ga je </w:t>
      </w:r>
      <w:r w:rsidRPr="00474B93">
        <w:rPr>
          <w:rFonts w:cstheme="minorHAnsi"/>
        </w:rPr>
        <w:t>sprejela Vlada Republike Slovenije na seji 12. 5. 2016,</w:t>
      </w:r>
    </w:p>
    <w:p w14:paraId="785BC3BF" w14:textId="1025A4E9"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Načrt za izvajanje ukrepov aktivne politike zaposlovanja za leti 2016 in 2017, sprejet na Vladi RS 21. 1. 2016,</w:t>
      </w:r>
    </w:p>
    <w:p w14:paraId="73715CBC"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Smernice za izvajanje ukrepov aktivne politike zaposlovanja za obdobje 2016–2020,</w:t>
      </w:r>
    </w:p>
    <w:p w14:paraId="5EFF9D4B"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Nacionalni reformni program 2014–2015, ki je bil potrjen na seji Vlade RS 10. 4. 2014,</w:t>
      </w:r>
    </w:p>
    <w:p w14:paraId="0F422FF9"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Strategija Evropa 2020,</w:t>
      </w:r>
    </w:p>
    <w:p w14:paraId="7937223E"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Partnerski sporazum med Republiko Slovenijo in Evropsko komisijo za obdobje 2014–2020,</w:t>
      </w:r>
    </w:p>
    <w:p w14:paraId="5329ACF8"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Operativni program za izvajanje evropske kohezijske politike v obdobju 2014–2020,</w:t>
      </w:r>
    </w:p>
    <w:p w14:paraId="00DD7718"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Slovenska strategija pametne specializacije, sprejeta na seji Vlade RS 20. 9. 2015,</w:t>
      </w:r>
    </w:p>
    <w:p w14:paraId="4B2E94C2"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Odlok o izvedbenem načrtu Operativnega programa za izvajanje evropske kohezijske politike za programsko obdobje 2014–2020 (Uradni list RS, št. 50/15, 58/15, 76/15, 1/16, 35/16 in 55/16),</w:t>
      </w:r>
    </w:p>
    <w:p w14:paraId="550DA36E"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Odlok o spremembah odloka o izvedbenem načrtu Operativnega programa za izvajanje evropske kohezijske politike za programsko obdobje 2014–2020 (Uradni list RS, št. 22/16),</w:t>
      </w:r>
    </w:p>
    <w:p w14:paraId="074386CF"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Akcijski program za invalide 2014–2021 (sprejet na 40. seji Vlade RS dne 9. 1. 2014),</w:t>
      </w:r>
    </w:p>
    <w:p w14:paraId="4497707E"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Zakon o ratifikaciji Konvencije o pravicah invalidov in Izbirnega protokola h Konvenciji o pravicah invalidov (Uradni list RS, št. 10/08),</w:t>
      </w:r>
    </w:p>
    <w:p w14:paraId="00C35B95"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 xml:space="preserve">Evropska strategija o invalidnosti za obdobje 2010–2020: obnovljena zaveza za Evropo brez ovir (European </w:t>
      </w:r>
      <w:proofErr w:type="spellStart"/>
      <w:r w:rsidRPr="00474B93">
        <w:rPr>
          <w:rFonts w:cstheme="minorHAnsi"/>
        </w:rPr>
        <w:t>Disability</w:t>
      </w:r>
      <w:proofErr w:type="spellEnd"/>
      <w:r w:rsidRPr="00474B93">
        <w:rPr>
          <w:rFonts w:cstheme="minorHAnsi"/>
        </w:rPr>
        <w:t xml:space="preserve"> </w:t>
      </w:r>
      <w:proofErr w:type="spellStart"/>
      <w:r w:rsidRPr="00474B93">
        <w:rPr>
          <w:rFonts w:cstheme="minorHAnsi"/>
        </w:rPr>
        <w:t>Strategy</w:t>
      </w:r>
      <w:proofErr w:type="spellEnd"/>
      <w:r w:rsidRPr="00474B93">
        <w:rPr>
          <w:rFonts w:cstheme="minorHAnsi"/>
        </w:rPr>
        <w:t xml:space="preserve"> 2010–2020: A </w:t>
      </w:r>
      <w:proofErr w:type="spellStart"/>
      <w:r w:rsidRPr="00474B93">
        <w:rPr>
          <w:rFonts w:cstheme="minorHAnsi"/>
        </w:rPr>
        <w:t>Renewed</w:t>
      </w:r>
      <w:proofErr w:type="spellEnd"/>
      <w:r w:rsidRPr="00474B93">
        <w:rPr>
          <w:rFonts w:cstheme="minorHAnsi"/>
        </w:rPr>
        <w:t xml:space="preserve"> </w:t>
      </w:r>
      <w:proofErr w:type="spellStart"/>
      <w:r w:rsidRPr="00474B93">
        <w:rPr>
          <w:rFonts w:cstheme="minorHAnsi"/>
        </w:rPr>
        <w:t>Commitment</w:t>
      </w:r>
      <w:proofErr w:type="spellEnd"/>
      <w:r w:rsidRPr="00474B93">
        <w:rPr>
          <w:rFonts w:cstheme="minorHAnsi"/>
        </w:rPr>
        <w:t xml:space="preserve"> to a </w:t>
      </w:r>
      <w:proofErr w:type="spellStart"/>
      <w:r w:rsidRPr="00474B93">
        <w:rPr>
          <w:rFonts w:cstheme="minorHAnsi"/>
        </w:rPr>
        <w:t>Barrier-Free</w:t>
      </w:r>
      <w:proofErr w:type="spellEnd"/>
      <w:r w:rsidRPr="00474B93">
        <w:rPr>
          <w:rFonts w:cstheme="minorHAnsi"/>
        </w:rPr>
        <w:t>, Europe),</w:t>
      </w:r>
    </w:p>
    <w:p w14:paraId="619D1362" w14:textId="77777777" w:rsidR="009E7780" w:rsidRPr="00474B93" w:rsidRDefault="009E7780" w:rsidP="00764746">
      <w:pPr>
        <w:pStyle w:val="Odstavekseznama"/>
        <w:numPr>
          <w:ilvl w:val="0"/>
          <w:numId w:val="38"/>
        </w:numPr>
        <w:spacing w:after="0"/>
        <w:ind w:left="426" w:hanging="284"/>
        <w:contextualSpacing/>
        <w:rPr>
          <w:rFonts w:cstheme="minorHAnsi"/>
        </w:rPr>
      </w:pPr>
      <w:r w:rsidRPr="00474B93">
        <w:rPr>
          <w:rFonts w:cstheme="minorHAnsi"/>
        </w:rPr>
        <w:t>Mnenje Evropskega ekonomsko-socialnega odbora o sporočilu Komisije Evropskemu parlamentu, Svetu, Evropskemu ekonomsko-socialnemu odboru in Odboru regij – Evropska strategija o invalidnosti za obdobje 2010–2020: obnovljena zaveza za Evropo brez ovir (Uradni list EU C 376, št. 22/12/2011, str. 0081–0086).</w:t>
      </w:r>
    </w:p>
    <w:p w14:paraId="090EFDE0" w14:textId="5B2C57B3" w:rsidR="00625994" w:rsidRDefault="00625994" w:rsidP="00003C6B">
      <w:pPr>
        <w:spacing w:after="0"/>
        <w:ind w:left="720"/>
        <w:rPr>
          <w:rFonts w:cstheme="minorHAnsi"/>
        </w:rPr>
      </w:pPr>
    </w:p>
    <w:p w14:paraId="4F2D61A4" w14:textId="77777777" w:rsidR="005A7FD7" w:rsidRPr="00474B93" w:rsidRDefault="005A7FD7" w:rsidP="00003C6B">
      <w:pPr>
        <w:spacing w:after="0"/>
        <w:ind w:left="720"/>
        <w:rPr>
          <w:rFonts w:cstheme="minorHAnsi"/>
        </w:rPr>
      </w:pPr>
    </w:p>
    <w:p w14:paraId="1F2E204B" w14:textId="77777777" w:rsidR="00614301" w:rsidRPr="00474B93" w:rsidRDefault="00614301" w:rsidP="00003C6B">
      <w:pPr>
        <w:pStyle w:val="Naslov4"/>
        <w:spacing w:before="0" w:after="0" w:line="276" w:lineRule="auto"/>
        <w:rPr>
          <w:rFonts w:asciiTheme="minorHAnsi" w:hAnsiTheme="minorHAnsi" w:cstheme="minorHAnsi"/>
        </w:rPr>
      </w:pPr>
      <w:bookmarkStart w:id="28" w:name="_Toc507590831"/>
      <w:bookmarkStart w:id="29" w:name="_Toc514275173"/>
      <w:proofErr w:type="spellStart"/>
      <w:r w:rsidRPr="00474B93">
        <w:rPr>
          <w:rFonts w:asciiTheme="minorHAnsi" w:hAnsiTheme="minorHAnsi" w:cstheme="minorHAnsi"/>
        </w:rPr>
        <w:t>Interni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akti</w:t>
      </w:r>
      <w:proofErr w:type="spellEnd"/>
      <w:r w:rsidRPr="00474B93">
        <w:rPr>
          <w:rFonts w:asciiTheme="minorHAnsi" w:hAnsiTheme="minorHAnsi" w:cstheme="minorHAnsi"/>
        </w:rPr>
        <w:t xml:space="preserve"> v </w:t>
      </w:r>
      <w:proofErr w:type="spellStart"/>
      <w:r w:rsidRPr="00474B93">
        <w:rPr>
          <w:rFonts w:asciiTheme="minorHAnsi" w:hAnsiTheme="minorHAnsi" w:cstheme="minorHAnsi"/>
        </w:rPr>
        <w:t>letu</w:t>
      </w:r>
      <w:proofErr w:type="spellEnd"/>
      <w:r w:rsidRPr="00474B93">
        <w:rPr>
          <w:rFonts w:asciiTheme="minorHAnsi" w:hAnsiTheme="minorHAnsi" w:cstheme="minorHAnsi"/>
        </w:rPr>
        <w:t xml:space="preserve"> </w:t>
      </w:r>
      <w:bookmarkEnd w:id="23"/>
      <w:bookmarkEnd w:id="24"/>
      <w:bookmarkEnd w:id="25"/>
      <w:r w:rsidR="00A01B21" w:rsidRPr="00474B93">
        <w:rPr>
          <w:rFonts w:asciiTheme="minorHAnsi" w:hAnsiTheme="minorHAnsi" w:cstheme="minorHAnsi"/>
        </w:rPr>
        <w:t>201</w:t>
      </w:r>
      <w:r w:rsidR="002D3284" w:rsidRPr="00474B93">
        <w:rPr>
          <w:rFonts w:asciiTheme="minorHAnsi" w:hAnsiTheme="minorHAnsi" w:cstheme="minorHAnsi"/>
        </w:rPr>
        <w:t>7</w:t>
      </w:r>
      <w:bookmarkEnd w:id="28"/>
      <w:bookmarkEnd w:id="29"/>
    </w:p>
    <w:p w14:paraId="47999BA7" w14:textId="0F342EFA" w:rsidR="002D3284" w:rsidRPr="00474B93" w:rsidRDefault="002D3284" w:rsidP="00003C6B">
      <w:pPr>
        <w:spacing w:after="0"/>
        <w:rPr>
          <w:rFonts w:cstheme="minorHAnsi"/>
        </w:rPr>
      </w:pPr>
      <w:r w:rsidRPr="00474B93">
        <w:rPr>
          <w:rFonts w:cstheme="minorHAnsi"/>
        </w:rPr>
        <w:t>Na podlagi petega odstavka 6. člena ZJSRS – G, ki določa, da mora novonastali Javni štipendijski, razvojni, invalidski in preživninski sklad Republike Slovenije (Sklad) najpozneje v šestih mesecih od dneva vpisa pripojitve v sodni register uskladiti svoje notranje akte, so bili sprejeti naslednji interni akti:</w:t>
      </w:r>
    </w:p>
    <w:p w14:paraId="6AF52C05" w14:textId="77777777" w:rsidR="002D3284" w:rsidRPr="00474B93" w:rsidRDefault="002D3284" w:rsidP="00003C6B">
      <w:pPr>
        <w:spacing w:after="0"/>
        <w:rPr>
          <w:rFonts w:cstheme="minorHAnsi"/>
          <w:i/>
        </w:rPr>
      </w:pPr>
    </w:p>
    <w:p w14:paraId="5AA6B5F3" w14:textId="2586D674"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Navodilo o občasnem opravljanju dela dijakov in študentov</w:t>
      </w:r>
      <w:r w:rsidR="005636AF">
        <w:rPr>
          <w:rFonts w:cstheme="minorHAnsi"/>
        </w:rPr>
        <w:t>,</w:t>
      </w:r>
    </w:p>
    <w:p w14:paraId="489F081D" w14:textId="40DDED51"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delovnih razmerjih v Javnem štipendijskem, razvojnem, invalidskem in preživninskem skladu RS</w:t>
      </w:r>
      <w:r w:rsidR="005636AF">
        <w:rPr>
          <w:rFonts w:cstheme="minorHAnsi"/>
        </w:rPr>
        <w:t>,</w:t>
      </w:r>
    </w:p>
    <w:p w14:paraId="18071C66" w14:textId="1CE619B7"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izvajanju notranjih kontrol operacij</w:t>
      </w:r>
      <w:r w:rsidR="005636AF">
        <w:rPr>
          <w:rFonts w:cstheme="minorHAnsi"/>
        </w:rPr>
        <w:t>,</w:t>
      </w:r>
      <w:r w:rsidRPr="00474B93">
        <w:rPr>
          <w:rFonts w:cstheme="minorHAnsi"/>
        </w:rPr>
        <w:t xml:space="preserve"> sofinanciranih iz ESS</w:t>
      </w:r>
      <w:r w:rsidR="005636AF">
        <w:rPr>
          <w:rFonts w:cstheme="minorHAnsi"/>
        </w:rPr>
        <w:t>,</w:t>
      </w:r>
    </w:p>
    <w:p w14:paraId="63D9430E" w14:textId="42753A6D"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javnem naročanju</w:t>
      </w:r>
      <w:r w:rsidR="005636AF">
        <w:rPr>
          <w:rFonts w:cstheme="minorHAnsi"/>
        </w:rPr>
        <w:t>,</w:t>
      </w:r>
    </w:p>
    <w:p w14:paraId="20EE4D4D" w14:textId="264F433D"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notranji organizaciji in sistemizaciji delovnih mest</w:t>
      </w:r>
      <w:r w:rsidR="005636AF">
        <w:rPr>
          <w:rFonts w:cstheme="minorHAnsi"/>
        </w:rPr>
        <w:t>,</w:t>
      </w:r>
    </w:p>
    <w:p w14:paraId="711834F2" w14:textId="49D33441"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lastRenderedPageBreak/>
        <w:t>Pravilnik o prepovedi uživanja alkohola ter prepovedanih drog pri zaposlenih</w:t>
      </w:r>
      <w:r w:rsidR="005636AF">
        <w:rPr>
          <w:rFonts w:cstheme="minorHAnsi"/>
        </w:rPr>
        <w:t>,</w:t>
      </w:r>
    </w:p>
    <w:p w14:paraId="48B42E09" w14:textId="46888B30"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preverjanju izvajanja aktivnosti prejemnikov sredstev iz ESS</w:t>
      </w:r>
      <w:r w:rsidR="005636AF">
        <w:rPr>
          <w:rFonts w:cstheme="minorHAnsi"/>
        </w:rPr>
        <w:t>,</w:t>
      </w:r>
    </w:p>
    <w:p w14:paraId="4356EE81" w14:textId="7F5087A7"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službenih potovanjih</w:t>
      </w:r>
      <w:r w:rsidR="005636AF">
        <w:rPr>
          <w:rFonts w:cstheme="minorHAnsi"/>
        </w:rPr>
        <w:t>,</w:t>
      </w:r>
    </w:p>
    <w:p w14:paraId="79089F87" w14:textId="4F70FBFE"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ukrepih zoper nasilje in trpinčenje</w:t>
      </w:r>
      <w:r w:rsidR="005636AF">
        <w:rPr>
          <w:rFonts w:cstheme="minorHAnsi"/>
        </w:rPr>
        <w:t>,</w:t>
      </w:r>
    </w:p>
    <w:p w14:paraId="5ADD07FC" w14:textId="3C800F86"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uporabi službenih avtomobilov</w:t>
      </w:r>
      <w:r w:rsidR="005636AF">
        <w:rPr>
          <w:rFonts w:cstheme="minorHAnsi"/>
        </w:rPr>
        <w:t>,</w:t>
      </w:r>
    </w:p>
    <w:p w14:paraId="6C8837D2" w14:textId="17E04FC3"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uporabi službenih mobilnih telefonov</w:t>
      </w:r>
      <w:r w:rsidR="005636AF">
        <w:rPr>
          <w:rFonts w:cstheme="minorHAnsi"/>
        </w:rPr>
        <w:t>,</w:t>
      </w:r>
    </w:p>
    <w:p w14:paraId="40D254FF" w14:textId="1360BBA4"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Pravilnik o varovanju osebnih podatkov</w:t>
      </w:r>
      <w:r w:rsidR="005636AF">
        <w:rPr>
          <w:rFonts w:cstheme="minorHAnsi"/>
        </w:rPr>
        <w:t>,</w:t>
      </w:r>
    </w:p>
    <w:p w14:paraId="60138F14" w14:textId="010B4737" w:rsidR="002D3284" w:rsidRPr="00474B93" w:rsidRDefault="002D3284" w:rsidP="00764746">
      <w:pPr>
        <w:pStyle w:val="Odstavekseznama"/>
        <w:numPr>
          <w:ilvl w:val="0"/>
          <w:numId w:val="38"/>
        </w:numPr>
        <w:spacing w:after="0"/>
        <w:ind w:left="426" w:hanging="284"/>
        <w:contextualSpacing/>
        <w:rPr>
          <w:rFonts w:cstheme="minorHAnsi"/>
        </w:rPr>
      </w:pPr>
      <w:r w:rsidRPr="00474B93">
        <w:rPr>
          <w:rFonts w:cstheme="minorHAnsi"/>
        </w:rPr>
        <w:t>Program promocije zdravja na delovnem mestu</w:t>
      </w:r>
      <w:r w:rsidR="005636AF">
        <w:rPr>
          <w:rFonts w:cstheme="minorHAnsi"/>
        </w:rPr>
        <w:t>.</w:t>
      </w:r>
    </w:p>
    <w:p w14:paraId="0241574E" w14:textId="1DF41F33" w:rsidR="00273ECC" w:rsidRDefault="00273ECC" w:rsidP="00003C6B">
      <w:pPr>
        <w:spacing w:after="0"/>
        <w:rPr>
          <w:rFonts w:cstheme="minorHAnsi"/>
        </w:rPr>
      </w:pPr>
    </w:p>
    <w:p w14:paraId="395DB66D" w14:textId="77777777" w:rsidR="005A7FD7" w:rsidRPr="00474B93" w:rsidRDefault="005A7FD7" w:rsidP="00003C6B">
      <w:pPr>
        <w:spacing w:after="0"/>
        <w:rPr>
          <w:rFonts w:cstheme="minorHAnsi"/>
        </w:rPr>
      </w:pPr>
    </w:p>
    <w:p w14:paraId="5910E343" w14:textId="2DA13D17" w:rsidR="00487B3D" w:rsidRPr="006C42CF" w:rsidRDefault="00273ECC" w:rsidP="00003C6B">
      <w:pPr>
        <w:pStyle w:val="Naslov4"/>
        <w:spacing w:before="0" w:after="0" w:line="276" w:lineRule="auto"/>
        <w:rPr>
          <w:rFonts w:asciiTheme="minorHAnsi" w:hAnsiTheme="minorHAnsi" w:cstheme="minorHAnsi"/>
        </w:rPr>
      </w:pPr>
      <w:bookmarkStart w:id="30" w:name="_Toc507590832"/>
      <w:bookmarkStart w:id="31" w:name="_Toc514275174"/>
      <w:proofErr w:type="spellStart"/>
      <w:r w:rsidRPr="006C42CF">
        <w:rPr>
          <w:rFonts w:asciiTheme="minorHAnsi" w:hAnsiTheme="minorHAnsi" w:cstheme="minorHAnsi"/>
        </w:rPr>
        <w:t>Nadzori</w:t>
      </w:r>
      <w:bookmarkEnd w:id="30"/>
      <w:bookmarkEnd w:id="31"/>
      <w:proofErr w:type="spellEnd"/>
    </w:p>
    <w:p w14:paraId="329FBF57" w14:textId="5FFAE65D" w:rsidR="00273ECC" w:rsidRPr="006C42CF" w:rsidRDefault="00487B3D" w:rsidP="00003C6B">
      <w:pPr>
        <w:spacing w:after="0"/>
        <w:rPr>
          <w:rFonts w:cstheme="minorHAnsi"/>
        </w:rPr>
      </w:pPr>
      <w:r w:rsidRPr="006C42CF">
        <w:rPr>
          <w:rFonts w:cstheme="minorHAnsi"/>
        </w:rPr>
        <w:t>I</w:t>
      </w:r>
      <w:r w:rsidR="00273ECC" w:rsidRPr="006C42CF">
        <w:rPr>
          <w:rFonts w:cstheme="minorHAnsi"/>
        </w:rPr>
        <w:t>nšpektorat za delo RS je</w:t>
      </w:r>
      <w:r w:rsidRPr="006C42CF">
        <w:rPr>
          <w:rFonts w:cstheme="minorHAnsi"/>
        </w:rPr>
        <w:t xml:space="preserve"> 20.</w:t>
      </w:r>
      <w:r w:rsidR="005636AF" w:rsidRPr="006C42CF">
        <w:rPr>
          <w:rFonts w:cstheme="minorHAnsi"/>
        </w:rPr>
        <w:t xml:space="preserve"> </w:t>
      </w:r>
      <w:r w:rsidRPr="006C42CF">
        <w:rPr>
          <w:rFonts w:cstheme="minorHAnsi"/>
        </w:rPr>
        <w:t>9.</w:t>
      </w:r>
      <w:r w:rsidR="005636AF" w:rsidRPr="006C42CF">
        <w:rPr>
          <w:rFonts w:cstheme="minorHAnsi"/>
        </w:rPr>
        <w:t xml:space="preserve"> </w:t>
      </w:r>
      <w:r w:rsidRPr="006C42CF">
        <w:rPr>
          <w:rFonts w:cstheme="minorHAnsi"/>
        </w:rPr>
        <w:t>2017 opravil izredni inšpekcijski nadzor nad izvajanjem zakonodaje o delovnih razmerjih. Inšpektorat je s sklepom</w:t>
      </w:r>
      <w:r w:rsidR="00273ECC" w:rsidRPr="006C42CF">
        <w:rPr>
          <w:rFonts w:cstheme="minorHAnsi"/>
        </w:rPr>
        <w:t xml:space="preserve"> št. 06100-1326/2017 z dne 15.</w:t>
      </w:r>
      <w:r w:rsidR="005636AF" w:rsidRPr="006C42CF">
        <w:rPr>
          <w:rFonts w:cstheme="minorHAnsi"/>
        </w:rPr>
        <w:t xml:space="preserve"> </w:t>
      </w:r>
      <w:r w:rsidR="00273ECC" w:rsidRPr="006C42CF">
        <w:rPr>
          <w:rFonts w:cstheme="minorHAnsi"/>
        </w:rPr>
        <w:t>12.</w:t>
      </w:r>
      <w:r w:rsidR="005636AF" w:rsidRPr="006C42CF">
        <w:rPr>
          <w:rFonts w:cstheme="minorHAnsi"/>
        </w:rPr>
        <w:t xml:space="preserve"> </w:t>
      </w:r>
      <w:r w:rsidR="00273ECC" w:rsidRPr="006C42CF">
        <w:rPr>
          <w:rFonts w:cstheme="minorHAnsi"/>
        </w:rPr>
        <w:t xml:space="preserve">2017 </w:t>
      </w:r>
      <w:r w:rsidRPr="006C42CF">
        <w:rPr>
          <w:rFonts w:cstheme="minorHAnsi"/>
        </w:rPr>
        <w:t>postopek inšpekcijskega nadzora ustavil, ker ni ugotovil nepravilnosti.</w:t>
      </w:r>
    </w:p>
    <w:p w14:paraId="7B231B08" w14:textId="77777777" w:rsidR="00273ECC" w:rsidRPr="006C42CF" w:rsidRDefault="00273ECC" w:rsidP="00003C6B">
      <w:pPr>
        <w:spacing w:after="0"/>
        <w:rPr>
          <w:rFonts w:cstheme="minorHAnsi"/>
        </w:rPr>
      </w:pPr>
    </w:p>
    <w:p w14:paraId="517DDCAA" w14:textId="1D5896CA" w:rsidR="00273ECC" w:rsidRPr="00474B93" w:rsidRDefault="00487B3D" w:rsidP="00003C6B">
      <w:pPr>
        <w:spacing w:after="0"/>
        <w:rPr>
          <w:rFonts w:cstheme="minorHAnsi"/>
        </w:rPr>
      </w:pPr>
      <w:r w:rsidRPr="006C42CF">
        <w:rPr>
          <w:rFonts w:cstheme="minorHAnsi"/>
        </w:rPr>
        <w:t>I</w:t>
      </w:r>
      <w:r w:rsidR="00273ECC" w:rsidRPr="006C42CF">
        <w:rPr>
          <w:rFonts w:cstheme="minorHAnsi"/>
        </w:rPr>
        <w:t>nšpektorat za delo RS je 7.</w:t>
      </w:r>
      <w:r w:rsidR="005636AF" w:rsidRPr="006C42CF">
        <w:rPr>
          <w:rFonts w:cstheme="minorHAnsi"/>
        </w:rPr>
        <w:t xml:space="preserve"> in </w:t>
      </w:r>
      <w:r w:rsidR="00273ECC" w:rsidRPr="006C42CF">
        <w:rPr>
          <w:rFonts w:cstheme="minorHAnsi"/>
        </w:rPr>
        <w:t>8.</w:t>
      </w:r>
      <w:r w:rsidR="005636AF" w:rsidRPr="006C42CF">
        <w:rPr>
          <w:rFonts w:cstheme="minorHAnsi"/>
        </w:rPr>
        <w:t xml:space="preserve"> </w:t>
      </w:r>
      <w:r w:rsidR="00273ECC" w:rsidRPr="006C42CF">
        <w:rPr>
          <w:rFonts w:cstheme="minorHAnsi"/>
        </w:rPr>
        <w:t>12.</w:t>
      </w:r>
      <w:r w:rsidR="005636AF" w:rsidRPr="006C42CF">
        <w:rPr>
          <w:rFonts w:cstheme="minorHAnsi"/>
        </w:rPr>
        <w:t xml:space="preserve"> </w:t>
      </w:r>
      <w:r w:rsidR="00273ECC" w:rsidRPr="006C42CF">
        <w:rPr>
          <w:rFonts w:cstheme="minorHAnsi"/>
        </w:rPr>
        <w:t xml:space="preserve">2017 opravil nadzor v zvezi z zagotavljanjem varnosti in zdravja pri delu. Z </w:t>
      </w:r>
      <w:r w:rsidRPr="006C42CF">
        <w:rPr>
          <w:rFonts w:cstheme="minorHAnsi"/>
        </w:rPr>
        <w:t>odločbo</w:t>
      </w:r>
      <w:r w:rsidR="00273ECC" w:rsidRPr="006C42CF">
        <w:rPr>
          <w:rFonts w:cstheme="minorHAnsi"/>
        </w:rPr>
        <w:t xml:space="preserve"> št. 06152-1046/2017</w:t>
      </w:r>
      <w:r w:rsidR="00273ECC" w:rsidRPr="00474B93">
        <w:rPr>
          <w:rFonts w:cstheme="minorHAnsi"/>
        </w:rPr>
        <w:t xml:space="preserve"> z dne 27.</w:t>
      </w:r>
      <w:r w:rsidR="005636AF">
        <w:rPr>
          <w:rFonts w:cstheme="minorHAnsi"/>
        </w:rPr>
        <w:t xml:space="preserve"> </w:t>
      </w:r>
      <w:r w:rsidR="00273ECC" w:rsidRPr="00474B93">
        <w:rPr>
          <w:rFonts w:cstheme="minorHAnsi"/>
        </w:rPr>
        <w:t>12.</w:t>
      </w:r>
      <w:r w:rsidR="005636AF">
        <w:rPr>
          <w:rFonts w:cstheme="minorHAnsi"/>
        </w:rPr>
        <w:t xml:space="preserve"> </w:t>
      </w:r>
      <w:r w:rsidR="00273ECC" w:rsidRPr="00474B93">
        <w:rPr>
          <w:rFonts w:cstheme="minorHAnsi"/>
        </w:rPr>
        <w:t>2017</w:t>
      </w:r>
      <w:r w:rsidRPr="00474B93">
        <w:rPr>
          <w:rFonts w:cstheme="minorHAnsi"/>
        </w:rPr>
        <w:t xml:space="preserve"> je skladu naložil, </w:t>
      </w:r>
      <w:r w:rsidR="0035381B">
        <w:rPr>
          <w:rFonts w:cstheme="minorHAnsi"/>
        </w:rPr>
        <w:t>naj</w:t>
      </w:r>
      <w:r w:rsidR="0035381B" w:rsidRPr="00474B93">
        <w:rPr>
          <w:rFonts w:cstheme="minorHAnsi"/>
        </w:rPr>
        <w:t xml:space="preserve"> </w:t>
      </w:r>
      <w:r w:rsidRPr="00474B93">
        <w:rPr>
          <w:rFonts w:cstheme="minorHAnsi"/>
        </w:rPr>
        <w:t xml:space="preserve">sprejme novo </w:t>
      </w:r>
      <w:r w:rsidRPr="006C42CF">
        <w:rPr>
          <w:rFonts w:cstheme="minorHAnsi"/>
        </w:rPr>
        <w:t xml:space="preserve">Izjavo </w:t>
      </w:r>
      <w:r w:rsidRPr="00474B93">
        <w:rPr>
          <w:rFonts w:cstheme="minorHAnsi"/>
        </w:rPr>
        <w:t>o varnosti. Sklad je odločbo v celoti izvršil in o tem 31.</w:t>
      </w:r>
      <w:r w:rsidR="005636AF">
        <w:rPr>
          <w:rFonts w:cstheme="minorHAnsi"/>
        </w:rPr>
        <w:t xml:space="preserve"> </w:t>
      </w:r>
      <w:r w:rsidRPr="00474B93">
        <w:rPr>
          <w:rFonts w:cstheme="minorHAnsi"/>
        </w:rPr>
        <w:t>1.</w:t>
      </w:r>
      <w:r w:rsidR="005636AF">
        <w:rPr>
          <w:rFonts w:cstheme="minorHAnsi"/>
        </w:rPr>
        <w:t xml:space="preserve"> </w:t>
      </w:r>
      <w:r w:rsidRPr="00474B93">
        <w:rPr>
          <w:rFonts w:cstheme="minorHAnsi"/>
        </w:rPr>
        <w:t>2018 obvestil Inšpektorat za delo RS.</w:t>
      </w:r>
    </w:p>
    <w:p w14:paraId="34FE527A" w14:textId="785D07A0" w:rsidR="00273ECC" w:rsidRDefault="00273ECC" w:rsidP="00003C6B">
      <w:pPr>
        <w:spacing w:after="0"/>
        <w:rPr>
          <w:rFonts w:cstheme="minorHAnsi"/>
        </w:rPr>
      </w:pPr>
    </w:p>
    <w:p w14:paraId="23FA86E7" w14:textId="54BAD8B0" w:rsidR="00003C6B" w:rsidRDefault="00003C6B" w:rsidP="00003C6B">
      <w:pPr>
        <w:spacing w:after="0"/>
        <w:rPr>
          <w:rFonts w:cstheme="minorHAnsi"/>
        </w:rPr>
      </w:pPr>
    </w:p>
    <w:p w14:paraId="1F17B3E0" w14:textId="2BE4F23E" w:rsidR="005A7FD7" w:rsidRDefault="005A7FD7" w:rsidP="00003C6B">
      <w:pPr>
        <w:spacing w:after="0"/>
        <w:rPr>
          <w:rFonts w:cstheme="minorHAnsi"/>
        </w:rPr>
      </w:pPr>
    </w:p>
    <w:p w14:paraId="092DF15E" w14:textId="3595ECF2" w:rsidR="005A7FD7" w:rsidRDefault="005A7FD7" w:rsidP="00003C6B">
      <w:pPr>
        <w:spacing w:after="0"/>
        <w:rPr>
          <w:rFonts w:cstheme="minorHAnsi"/>
        </w:rPr>
      </w:pPr>
    </w:p>
    <w:p w14:paraId="53AFDFD2" w14:textId="6BF3A4CB" w:rsidR="005A7FD7" w:rsidRDefault="005A7FD7" w:rsidP="00003C6B">
      <w:pPr>
        <w:spacing w:after="0"/>
        <w:rPr>
          <w:rFonts w:cstheme="minorHAnsi"/>
        </w:rPr>
      </w:pPr>
    </w:p>
    <w:p w14:paraId="7D05E139" w14:textId="769AE9F8" w:rsidR="005A7FD7" w:rsidRDefault="005A7FD7" w:rsidP="00003C6B">
      <w:pPr>
        <w:spacing w:after="0"/>
        <w:rPr>
          <w:rFonts w:cstheme="minorHAnsi"/>
        </w:rPr>
      </w:pPr>
    </w:p>
    <w:p w14:paraId="300ED5E4" w14:textId="5490A3D1" w:rsidR="005A7FD7" w:rsidRDefault="005A7FD7" w:rsidP="00003C6B">
      <w:pPr>
        <w:spacing w:after="0"/>
        <w:rPr>
          <w:rFonts w:cstheme="minorHAnsi"/>
        </w:rPr>
      </w:pPr>
    </w:p>
    <w:p w14:paraId="4BE9786B" w14:textId="7797D406" w:rsidR="005A7FD7" w:rsidRDefault="005A7FD7" w:rsidP="00003C6B">
      <w:pPr>
        <w:spacing w:after="0"/>
        <w:rPr>
          <w:rFonts w:cstheme="minorHAnsi"/>
        </w:rPr>
      </w:pPr>
    </w:p>
    <w:p w14:paraId="16ADEE5B" w14:textId="1C41FA43" w:rsidR="005A7FD7" w:rsidRDefault="005A7FD7" w:rsidP="00003C6B">
      <w:pPr>
        <w:spacing w:after="0"/>
        <w:rPr>
          <w:rFonts w:cstheme="minorHAnsi"/>
        </w:rPr>
      </w:pPr>
    </w:p>
    <w:p w14:paraId="2A2AAD44" w14:textId="4EC7725E" w:rsidR="005A7FD7" w:rsidRDefault="005A7FD7" w:rsidP="00003C6B">
      <w:pPr>
        <w:spacing w:after="0"/>
        <w:rPr>
          <w:rFonts w:cstheme="minorHAnsi"/>
        </w:rPr>
      </w:pPr>
    </w:p>
    <w:p w14:paraId="547B6F57" w14:textId="0E5FEF55" w:rsidR="005A7FD7" w:rsidRDefault="005A7FD7" w:rsidP="00003C6B">
      <w:pPr>
        <w:spacing w:after="0"/>
        <w:rPr>
          <w:rFonts w:cstheme="minorHAnsi"/>
        </w:rPr>
      </w:pPr>
    </w:p>
    <w:p w14:paraId="116D556A" w14:textId="6CC7253E" w:rsidR="005A7FD7" w:rsidRDefault="005A7FD7" w:rsidP="00003C6B">
      <w:pPr>
        <w:spacing w:after="0"/>
        <w:rPr>
          <w:rFonts w:cstheme="minorHAnsi"/>
        </w:rPr>
      </w:pPr>
    </w:p>
    <w:p w14:paraId="2EECA8EC" w14:textId="69F19356" w:rsidR="005A7FD7" w:rsidRDefault="005A7FD7" w:rsidP="00003C6B">
      <w:pPr>
        <w:spacing w:after="0"/>
        <w:rPr>
          <w:rFonts w:cstheme="minorHAnsi"/>
        </w:rPr>
      </w:pPr>
    </w:p>
    <w:p w14:paraId="73AE3DEE" w14:textId="4FEE4DE9" w:rsidR="005A7FD7" w:rsidRDefault="005A7FD7" w:rsidP="00003C6B">
      <w:pPr>
        <w:spacing w:after="0"/>
        <w:rPr>
          <w:rFonts w:cstheme="minorHAnsi"/>
        </w:rPr>
      </w:pPr>
    </w:p>
    <w:p w14:paraId="042FBEE9" w14:textId="7302C2DF" w:rsidR="005A7FD7" w:rsidRDefault="005A7FD7" w:rsidP="00003C6B">
      <w:pPr>
        <w:spacing w:after="0"/>
        <w:rPr>
          <w:rFonts w:cstheme="minorHAnsi"/>
        </w:rPr>
      </w:pPr>
    </w:p>
    <w:p w14:paraId="4BFAE0F1" w14:textId="760AA60B" w:rsidR="005A7FD7" w:rsidRDefault="005A7FD7" w:rsidP="00003C6B">
      <w:pPr>
        <w:spacing w:after="0"/>
        <w:rPr>
          <w:rFonts w:cstheme="minorHAnsi"/>
        </w:rPr>
      </w:pPr>
    </w:p>
    <w:p w14:paraId="1190FDB8" w14:textId="163B7622" w:rsidR="005A7FD7" w:rsidRDefault="005A7FD7" w:rsidP="00003C6B">
      <w:pPr>
        <w:spacing w:after="0"/>
        <w:rPr>
          <w:rFonts w:cstheme="minorHAnsi"/>
        </w:rPr>
      </w:pPr>
    </w:p>
    <w:p w14:paraId="022FC09A" w14:textId="2F83C4B6" w:rsidR="005A7FD7" w:rsidRDefault="005A7FD7" w:rsidP="00003C6B">
      <w:pPr>
        <w:spacing w:after="0"/>
        <w:rPr>
          <w:rFonts w:cstheme="minorHAnsi"/>
        </w:rPr>
      </w:pPr>
    </w:p>
    <w:p w14:paraId="6D1E383B" w14:textId="13FF5C5D" w:rsidR="005A7FD7" w:rsidRDefault="005A7FD7" w:rsidP="00003C6B">
      <w:pPr>
        <w:spacing w:after="0"/>
        <w:rPr>
          <w:rFonts w:cstheme="minorHAnsi"/>
        </w:rPr>
      </w:pPr>
    </w:p>
    <w:p w14:paraId="46872657" w14:textId="6AC65E5C" w:rsidR="005A7FD7" w:rsidRDefault="005A7FD7" w:rsidP="00003C6B">
      <w:pPr>
        <w:spacing w:after="0"/>
        <w:rPr>
          <w:rFonts w:cstheme="minorHAnsi"/>
        </w:rPr>
      </w:pPr>
    </w:p>
    <w:p w14:paraId="571ED70C" w14:textId="6A5C911B" w:rsidR="005A7FD7" w:rsidRDefault="005A7FD7" w:rsidP="00003C6B">
      <w:pPr>
        <w:spacing w:after="0"/>
        <w:rPr>
          <w:rFonts w:cstheme="minorHAnsi"/>
        </w:rPr>
      </w:pPr>
    </w:p>
    <w:p w14:paraId="7C37AF7E" w14:textId="0D6D539F" w:rsidR="005A7FD7" w:rsidRDefault="005A7FD7" w:rsidP="00003C6B">
      <w:pPr>
        <w:spacing w:after="0"/>
        <w:rPr>
          <w:rFonts w:cstheme="minorHAnsi"/>
        </w:rPr>
      </w:pPr>
    </w:p>
    <w:p w14:paraId="362DB9B4" w14:textId="1339F80C" w:rsidR="004E1A19" w:rsidRDefault="004E1A19" w:rsidP="00003C6B">
      <w:pPr>
        <w:spacing w:after="0"/>
        <w:rPr>
          <w:rFonts w:cstheme="minorHAnsi"/>
        </w:rPr>
      </w:pPr>
    </w:p>
    <w:p w14:paraId="31EDAD0A" w14:textId="061439D2" w:rsidR="004E1A19" w:rsidRDefault="004E1A19" w:rsidP="00003C6B">
      <w:pPr>
        <w:spacing w:after="0"/>
        <w:rPr>
          <w:rFonts w:cstheme="minorHAnsi"/>
        </w:rPr>
      </w:pPr>
    </w:p>
    <w:p w14:paraId="50FAD0F4" w14:textId="412F0C2A" w:rsidR="004E1A19" w:rsidRDefault="004E1A19" w:rsidP="00003C6B">
      <w:pPr>
        <w:spacing w:after="0"/>
        <w:rPr>
          <w:rFonts w:cstheme="minorHAnsi"/>
        </w:rPr>
      </w:pPr>
    </w:p>
    <w:p w14:paraId="44F273D6" w14:textId="77777777" w:rsidR="004E1A19" w:rsidRDefault="004E1A19" w:rsidP="00003C6B">
      <w:pPr>
        <w:spacing w:after="0"/>
        <w:rPr>
          <w:rFonts w:cstheme="minorHAnsi"/>
        </w:rPr>
      </w:pPr>
    </w:p>
    <w:p w14:paraId="03A1010D" w14:textId="77777777" w:rsidR="005A7FD7" w:rsidRPr="00474B93" w:rsidRDefault="005A7FD7" w:rsidP="00003C6B">
      <w:pPr>
        <w:spacing w:after="0"/>
        <w:rPr>
          <w:rFonts w:cstheme="minorHAnsi"/>
        </w:rPr>
      </w:pPr>
    </w:p>
    <w:p w14:paraId="5F0A6A89" w14:textId="4B5A98B1" w:rsidR="00614301" w:rsidRDefault="00614301" w:rsidP="00003C6B">
      <w:pPr>
        <w:pStyle w:val="Naslov3"/>
        <w:spacing w:before="0" w:after="0" w:line="276" w:lineRule="auto"/>
        <w:rPr>
          <w:rFonts w:asciiTheme="minorHAnsi" w:hAnsiTheme="minorHAnsi" w:cstheme="minorHAnsi"/>
        </w:rPr>
      </w:pPr>
      <w:bookmarkStart w:id="32" w:name="_Toc388952253"/>
      <w:bookmarkStart w:id="33" w:name="_Toc411630867"/>
      <w:bookmarkStart w:id="34" w:name="_Toc507590833"/>
      <w:bookmarkStart w:id="35" w:name="_Toc514275175"/>
      <w:proofErr w:type="spellStart"/>
      <w:r w:rsidRPr="00474B93">
        <w:rPr>
          <w:rFonts w:asciiTheme="minorHAnsi" w:hAnsiTheme="minorHAnsi" w:cstheme="minorHAnsi"/>
        </w:rPr>
        <w:t>Dolgoročni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cilji</w:t>
      </w:r>
      <w:bookmarkEnd w:id="26"/>
      <w:bookmarkEnd w:id="27"/>
      <w:bookmarkEnd w:id="32"/>
      <w:bookmarkEnd w:id="33"/>
      <w:bookmarkEnd w:id="34"/>
      <w:bookmarkEnd w:id="35"/>
      <w:proofErr w:type="spellEnd"/>
    </w:p>
    <w:p w14:paraId="6DA0AA0C" w14:textId="77777777" w:rsidR="005A7FD7" w:rsidRPr="005A7FD7" w:rsidRDefault="005A7FD7" w:rsidP="005A7FD7">
      <w:pPr>
        <w:spacing w:after="0"/>
        <w:rPr>
          <w:lang w:val="en-US" w:bidi="en-US"/>
        </w:rPr>
      </w:pPr>
    </w:p>
    <w:p w14:paraId="2DA5E363" w14:textId="77777777" w:rsidR="00614301" w:rsidRPr="00474B93" w:rsidRDefault="00614301" w:rsidP="00003C6B">
      <w:pPr>
        <w:spacing w:after="0"/>
        <w:rPr>
          <w:rFonts w:cstheme="minorHAnsi"/>
          <w:color w:val="000000"/>
        </w:rPr>
      </w:pPr>
      <w:r w:rsidRPr="00474B93">
        <w:rPr>
          <w:rFonts w:cstheme="minorHAnsi"/>
          <w:color w:val="000000"/>
        </w:rPr>
        <w:t>Najpomembnejši dolgoročni cilji sklada so:</w:t>
      </w:r>
      <w:r w:rsidR="00287961" w:rsidRPr="00474B93">
        <w:rPr>
          <w:rFonts w:cstheme="minorHAnsi"/>
          <w:color w:val="000000"/>
        </w:rPr>
        <w:t xml:space="preserve"> </w:t>
      </w:r>
    </w:p>
    <w:p w14:paraId="501109BB" w14:textId="77777777"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štipendiranje nadpovprečno nadarjenih dijakov in študentov,</w:t>
      </w:r>
    </w:p>
    <w:p w14:paraId="38AF30B0" w14:textId="77777777"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povezovanje mladih Slovencev v zamejstvu in po svetu z matičnim narodom,</w:t>
      </w:r>
    </w:p>
    <w:p w14:paraId="33EB9D0A" w14:textId="36B1BE6A"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 xml:space="preserve">krepitev soodgovornosti za razvoj družbe </w:t>
      </w:r>
      <w:r w:rsidR="005636AF">
        <w:rPr>
          <w:rFonts w:eastAsia="Times New Roman" w:cstheme="minorHAnsi"/>
          <w:sz w:val="22"/>
          <w:szCs w:val="22"/>
        </w:rPr>
        <w:t>ter</w:t>
      </w:r>
      <w:r w:rsidR="005636AF" w:rsidRPr="00EE7306">
        <w:rPr>
          <w:rFonts w:eastAsia="Times New Roman" w:cstheme="minorHAnsi"/>
          <w:sz w:val="22"/>
          <w:szCs w:val="22"/>
        </w:rPr>
        <w:t xml:space="preserve"> </w:t>
      </w:r>
      <w:r w:rsidRPr="00EE7306">
        <w:rPr>
          <w:rFonts w:eastAsia="Times New Roman" w:cstheme="minorHAnsi"/>
          <w:sz w:val="22"/>
          <w:szCs w:val="22"/>
        </w:rPr>
        <w:t>večje vključevanje dijakov in študentov v razvojno</w:t>
      </w:r>
      <w:r w:rsidR="005636AF">
        <w:rPr>
          <w:rFonts w:eastAsia="Times New Roman" w:cstheme="minorHAnsi"/>
          <w:sz w:val="22"/>
          <w:szCs w:val="22"/>
        </w:rPr>
        <w:t>-</w:t>
      </w:r>
      <w:r w:rsidRPr="00EE7306">
        <w:rPr>
          <w:rFonts w:eastAsia="Times New Roman" w:cstheme="minorHAnsi"/>
          <w:sz w:val="22"/>
          <w:szCs w:val="22"/>
        </w:rPr>
        <w:t>raziskovalno dejavnost,</w:t>
      </w:r>
    </w:p>
    <w:p w14:paraId="70F45EF3" w14:textId="45D09781" w:rsidR="00614301" w:rsidRPr="00EE7306" w:rsidRDefault="005134C2"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 xml:space="preserve">spodbujanje </w:t>
      </w:r>
      <w:r w:rsidR="00614301" w:rsidRPr="00EE7306">
        <w:rPr>
          <w:rFonts w:eastAsia="Times New Roman" w:cstheme="minorHAnsi"/>
          <w:sz w:val="22"/>
          <w:szCs w:val="22"/>
        </w:rPr>
        <w:t>sodelovanj</w:t>
      </w:r>
      <w:r w:rsidRPr="00EE7306">
        <w:rPr>
          <w:rFonts w:eastAsia="Times New Roman" w:cstheme="minorHAnsi"/>
          <w:sz w:val="22"/>
          <w:szCs w:val="22"/>
        </w:rPr>
        <w:t>a</w:t>
      </w:r>
      <w:r w:rsidR="00614301" w:rsidRPr="00EE7306">
        <w:rPr>
          <w:rFonts w:eastAsia="Times New Roman" w:cstheme="minorHAnsi"/>
          <w:sz w:val="22"/>
          <w:szCs w:val="22"/>
        </w:rPr>
        <w:t xml:space="preserve"> med delodajalci in </w:t>
      </w:r>
      <w:r w:rsidRPr="00EE7306">
        <w:rPr>
          <w:rFonts w:eastAsia="Times New Roman" w:cstheme="minorHAnsi"/>
          <w:sz w:val="22"/>
          <w:szCs w:val="22"/>
        </w:rPr>
        <w:t>štipendisti (</w:t>
      </w:r>
      <w:r w:rsidR="00614301" w:rsidRPr="00EE7306">
        <w:rPr>
          <w:rFonts w:eastAsia="Times New Roman" w:cstheme="minorHAnsi"/>
          <w:sz w:val="22"/>
          <w:szCs w:val="22"/>
        </w:rPr>
        <w:t>dijaki oz</w:t>
      </w:r>
      <w:r w:rsidR="005636AF">
        <w:rPr>
          <w:rFonts w:eastAsia="Times New Roman" w:cstheme="minorHAnsi"/>
          <w:sz w:val="22"/>
          <w:szCs w:val="22"/>
        </w:rPr>
        <w:t>iroma</w:t>
      </w:r>
      <w:r w:rsidR="005636AF" w:rsidRPr="00EE7306">
        <w:rPr>
          <w:rFonts w:eastAsia="Times New Roman" w:cstheme="minorHAnsi"/>
          <w:sz w:val="22"/>
          <w:szCs w:val="22"/>
        </w:rPr>
        <w:t xml:space="preserve"> </w:t>
      </w:r>
      <w:r w:rsidR="00614301" w:rsidRPr="00EE7306">
        <w:rPr>
          <w:rFonts w:eastAsia="Times New Roman" w:cstheme="minorHAnsi"/>
          <w:sz w:val="22"/>
          <w:szCs w:val="22"/>
        </w:rPr>
        <w:t>študenti</w:t>
      </w:r>
      <w:r w:rsidRPr="00EE7306">
        <w:rPr>
          <w:rFonts w:eastAsia="Times New Roman" w:cstheme="minorHAnsi"/>
          <w:sz w:val="22"/>
          <w:szCs w:val="22"/>
        </w:rPr>
        <w:t>)</w:t>
      </w:r>
      <w:r w:rsidR="00614301" w:rsidRPr="00EE7306">
        <w:rPr>
          <w:rFonts w:eastAsia="Times New Roman" w:cstheme="minorHAnsi"/>
          <w:sz w:val="22"/>
          <w:szCs w:val="22"/>
        </w:rPr>
        <w:t xml:space="preserve"> že </w:t>
      </w:r>
      <w:r w:rsidR="005636AF">
        <w:rPr>
          <w:rFonts w:eastAsia="Times New Roman" w:cstheme="minorHAnsi"/>
          <w:sz w:val="22"/>
          <w:szCs w:val="22"/>
        </w:rPr>
        <w:t>med</w:t>
      </w:r>
      <w:r w:rsidR="00614301" w:rsidRPr="00EE7306">
        <w:rPr>
          <w:rFonts w:eastAsia="Times New Roman" w:cstheme="minorHAnsi"/>
          <w:sz w:val="22"/>
          <w:szCs w:val="22"/>
        </w:rPr>
        <w:t xml:space="preserve"> </w:t>
      </w:r>
      <w:r w:rsidR="005636AF" w:rsidRPr="00EE7306">
        <w:rPr>
          <w:rFonts w:eastAsia="Times New Roman" w:cstheme="minorHAnsi"/>
          <w:sz w:val="22"/>
          <w:szCs w:val="22"/>
        </w:rPr>
        <w:t>izobraževanj</w:t>
      </w:r>
      <w:r w:rsidR="005636AF">
        <w:rPr>
          <w:rFonts w:eastAsia="Times New Roman" w:cstheme="minorHAnsi"/>
          <w:sz w:val="22"/>
          <w:szCs w:val="22"/>
        </w:rPr>
        <w:t>em</w:t>
      </w:r>
      <w:r w:rsidR="00614301" w:rsidRPr="00EE7306">
        <w:rPr>
          <w:rFonts w:eastAsia="Times New Roman" w:cstheme="minorHAnsi"/>
          <w:sz w:val="22"/>
          <w:szCs w:val="22"/>
        </w:rPr>
        <w:t>,</w:t>
      </w:r>
    </w:p>
    <w:p w14:paraId="69EB73B4" w14:textId="77777777"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izobraževanje in usposabljanje slovenskih državljanov v tujini z namenom prenosa znanja in zagotavljanja kadrov za slovensko gospodarstvo</w:t>
      </w:r>
      <w:r w:rsidR="00C756B4" w:rsidRPr="00EE7306">
        <w:rPr>
          <w:rFonts w:eastAsia="Times New Roman" w:cstheme="minorHAnsi"/>
          <w:sz w:val="22"/>
          <w:szCs w:val="22"/>
        </w:rPr>
        <w:t xml:space="preserve"> oziroma gospodarski in tehnološki razvoj Slovenije</w:t>
      </w:r>
      <w:r w:rsidRPr="00EE7306">
        <w:rPr>
          <w:rFonts w:eastAsia="Times New Roman" w:cstheme="minorHAnsi"/>
          <w:sz w:val="22"/>
          <w:szCs w:val="22"/>
        </w:rPr>
        <w:t>,</w:t>
      </w:r>
    </w:p>
    <w:p w14:paraId="08C2C218" w14:textId="77777777"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 xml:space="preserve">podpora internacionalizaciji visokega šolstva </w:t>
      </w:r>
      <w:r w:rsidR="00C756B4" w:rsidRPr="00EE7306">
        <w:rPr>
          <w:rFonts w:eastAsia="Times New Roman" w:cstheme="minorHAnsi"/>
          <w:sz w:val="22"/>
          <w:szCs w:val="22"/>
        </w:rPr>
        <w:t xml:space="preserve">doma </w:t>
      </w:r>
      <w:r w:rsidRPr="00EE7306">
        <w:rPr>
          <w:rFonts w:eastAsia="Times New Roman" w:cstheme="minorHAnsi"/>
          <w:sz w:val="22"/>
          <w:szCs w:val="22"/>
        </w:rPr>
        <w:t>skozi štipendiranje izobraževanja in usposabljanja tujih državljanov v Republiki Sloveniji,</w:t>
      </w:r>
    </w:p>
    <w:p w14:paraId="329CD64E" w14:textId="38D3AEB2"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 xml:space="preserve">boljši in sodobnejši dostop do informacij o štipendijah, spodbudah za izobraževanje </w:t>
      </w:r>
      <w:r w:rsidR="005636AF">
        <w:rPr>
          <w:rFonts w:eastAsia="Times New Roman" w:cstheme="minorHAnsi"/>
          <w:sz w:val="22"/>
          <w:szCs w:val="22"/>
        </w:rPr>
        <w:t>ter</w:t>
      </w:r>
      <w:r w:rsidR="005636AF" w:rsidRPr="00EE7306">
        <w:rPr>
          <w:rFonts w:eastAsia="Times New Roman" w:cstheme="minorHAnsi"/>
          <w:sz w:val="22"/>
          <w:szCs w:val="22"/>
        </w:rPr>
        <w:t xml:space="preserve"> </w:t>
      </w:r>
      <w:r w:rsidRPr="00EE7306">
        <w:rPr>
          <w:rFonts w:eastAsia="Times New Roman" w:cstheme="minorHAnsi"/>
          <w:sz w:val="22"/>
          <w:szCs w:val="22"/>
        </w:rPr>
        <w:t xml:space="preserve">usposabljanje </w:t>
      </w:r>
      <w:r w:rsidR="005636AF">
        <w:rPr>
          <w:rFonts w:eastAsia="Times New Roman" w:cstheme="minorHAnsi"/>
          <w:sz w:val="22"/>
          <w:szCs w:val="22"/>
        </w:rPr>
        <w:t>in</w:t>
      </w:r>
      <w:r w:rsidR="005636AF" w:rsidRPr="00EE7306">
        <w:rPr>
          <w:rFonts w:eastAsia="Times New Roman" w:cstheme="minorHAnsi"/>
          <w:sz w:val="22"/>
          <w:szCs w:val="22"/>
        </w:rPr>
        <w:t xml:space="preserve"> </w:t>
      </w:r>
      <w:r w:rsidRPr="00EE7306">
        <w:rPr>
          <w:rFonts w:eastAsia="Times New Roman" w:cstheme="minorHAnsi"/>
          <w:sz w:val="22"/>
          <w:szCs w:val="22"/>
        </w:rPr>
        <w:t>zagotavljanje ustreznih evidenc,</w:t>
      </w:r>
    </w:p>
    <w:p w14:paraId="45D64208" w14:textId="77777777"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krepitev vloge sklada kot osrednje institucije na področju razvoja kadrov in štipendiranja v Republiki Sloveniji,</w:t>
      </w:r>
    </w:p>
    <w:p w14:paraId="47B002A0" w14:textId="77777777"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krepitev zavedanja delodajalcev o pomenu vlaganja v kadre in zagotavljanju ustreznih kompetenc zaposlenih,</w:t>
      </w:r>
    </w:p>
    <w:p w14:paraId="4661862C" w14:textId="77777777"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razvoj kadrovskega štipendiranja podjetij v regiji in vračanje izšolanih kadrov iz univerzitetnih središč v regijo,</w:t>
      </w:r>
    </w:p>
    <w:p w14:paraId="26651BDB" w14:textId="2BE1C6FF" w:rsidR="00614301"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 xml:space="preserve">spodbujanje delodajalcev za izvajanje praktičnega usposabljanja z delom </w:t>
      </w:r>
      <w:r w:rsidR="006C42CF">
        <w:rPr>
          <w:rFonts w:eastAsia="Times New Roman" w:cstheme="minorHAnsi"/>
          <w:sz w:val="22"/>
          <w:szCs w:val="22"/>
        </w:rPr>
        <w:t>ter</w:t>
      </w:r>
      <w:r w:rsidR="006C42CF" w:rsidRPr="00EE7306">
        <w:rPr>
          <w:rFonts w:eastAsia="Times New Roman" w:cstheme="minorHAnsi"/>
          <w:sz w:val="22"/>
          <w:szCs w:val="22"/>
        </w:rPr>
        <w:t xml:space="preserve"> </w:t>
      </w:r>
      <w:r w:rsidRPr="00EE7306">
        <w:rPr>
          <w:rFonts w:eastAsia="Times New Roman" w:cstheme="minorHAnsi"/>
          <w:sz w:val="22"/>
          <w:szCs w:val="22"/>
        </w:rPr>
        <w:t>vključevanje dijakov in študentov v delovni proces,</w:t>
      </w:r>
    </w:p>
    <w:p w14:paraId="529C07E0" w14:textId="44E98E82" w:rsidR="006A4C22" w:rsidRPr="00EE7306" w:rsidRDefault="00614301"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 xml:space="preserve">spodbujanje vseživljenjske karierne orientacije zaposlenih oseb in </w:t>
      </w:r>
      <w:r w:rsidR="005636AF" w:rsidRPr="00EE7306">
        <w:rPr>
          <w:rFonts w:eastAsia="Times New Roman" w:cstheme="minorHAnsi"/>
          <w:sz w:val="22"/>
          <w:szCs w:val="22"/>
        </w:rPr>
        <w:t>prevzemanj</w:t>
      </w:r>
      <w:r w:rsidR="005636AF">
        <w:rPr>
          <w:rFonts w:eastAsia="Times New Roman" w:cstheme="minorHAnsi"/>
          <w:sz w:val="22"/>
          <w:szCs w:val="22"/>
        </w:rPr>
        <w:t>e</w:t>
      </w:r>
      <w:r w:rsidR="005636AF" w:rsidRPr="00EE7306">
        <w:rPr>
          <w:rFonts w:eastAsia="Times New Roman" w:cstheme="minorHAnsi"/>
          <w:sz w:val="22"/>
          <w:szCs w:val="22"/>
        </w:rPr>
        <w:t xml:space="preserve"> </w:t>
      </w:r>
      <w:r w:rsidRPr="00EE7306">
        <w:rPr>
          <w:rFonts w:eastAsia="Times New Roman" w:cstheme="minorHAnsi"/>
          <w:sz w:val="22"/>
          <w:szCs w:val="22"/>
        </w:rPr>
        <w:t>odgovornosti posameznikov za lastno karierno pot</w:t>
      </w:r>
      <w:r w:rsidR="006C42CF">
        <w:rPr>
          <w:rFonts w:eastAsia="Times New Roman" w:cstheme="minorHAnsi"/>
          <w:sz w:val="22"/>
          <w:szCs w:val="22"/>
        </w:rPr>
        <w:t>,</w:t>
      </w:r>
    </w:p>
    <w:p w14:paraId="472EF3D5" w14:textId="77777777" w:rsidR="006A4C22" w:rsidRPr="00EE7306" w:rsidRDefault="006A4C22"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 xml:space="preserve">učinkovito izvajanje programa jamstvenega sklada in tekoče zagotavljanje pravic upravičencem jamstvenega sklada, </w:t>
      </w:r>
    </w:p>
    <w:p w14:paraId="6F4D144F" w14:textId="77777777" w:rsidR="006A4C22" w:rsidRPr="00EE7306" w:rsidRDefault="006A4C22"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učinkovito izvajanje programa preživninskega sklada in tekoče zagotavljanje pravic upravičencem preživninskega sklada,</w:t>
      </w:r>
    </w:p>
    <w:p w14:paraId="7B11040C" w14:textId="77777777" w:rsidR="006A4C22" w:rsidRPr="00EE7306" w:rsidRDefault="006A4C22"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učinkovito izvajanje programa invalidskega sklada in tekoče zagotavljanje pravic upravičencem invalidskega sklada,</w:t>
      </w:r>
    </w:p>
    <w:p w14:paraId="56D5292F" w14:textId="77777777" w:rsidR="006A4C22" w:rsidRPr="00EE7306" w:rsidRDefault="006A4C22"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učinkovita izterjava dolžnikov jamstvenega, preživninskega in invalidskega sklada,</w:t>
      </w:r>
    </w:p>
    <w:p w14:paraId="4A99CE69" w14:textId="77777777" w:rsidR="006A4C22" w:rsidRPr="00EE7306" w:rsidRDefault="006A4C22" w:rsidP="00764746">
      <w:pPr>
        <w:pStyle w:val="ODSTAVEK"/>
        <w:numPr>
          <w:ilvl w:val="0"/>
          <w:numId w:val="33"/>
        </w:numPr>
        <w:spacing w:before="0" w:after="0"/>
        <w:rPr>
          <w:rFonts w:eastAsia="Times New Roman" w:cstheme="minorHAnsi"/>
          <w:sz w:val="22"/>
          <w:szCs w:val="22"/>
        </w:rPr>
      </w:pPr>
      <w:r w:rsidRPr="00EE7306">
        <w:rPr>
          <w:rFonts w:eastAsia="Times New Roman" w:cstheme="minorHAnsi"/>
          <w:sz w:val="22"/>
          <w:szCs w:val="22"/>
        </w:rPr>
        <w:t xml:space="preserve">zagotovitev finančne vzdržnosti invalidskega sklada. </w:t>
      </w:r>
    </w:p>
    <w:p w14:paraId="1811C6E2" w14:textId="3442E7BB" w:rsidR="00245709" w:rsidRPr="00474B93" w:rsidRDefault="006A4C22" w:rsidP="00003C6B">
      <w:pPr>
        <w:spacing w:after="0"/>
        <w:jc w:val="left"/>
        <w:rPr>
          <w:rFonts w:cstheme="minorHAnsi"/>
          <w:color w:val="000000"/>
        </w:rPr>
      </w:pPr>
      <w:r w:rsidRPr="00474B93">
        <w:rPr>
          <w:rFonts w:cstheme="minorHAnsi"/>
          <w:color w:val="000000"/>
        </w:rPr>
        <w:br w:type="page"/>
      </w:r>
    </w:p>
    <w:p w14:paraId="4EB79964" w14:textId="5BBA0A7F" w:rsidR="00642E42" w:rsidRDefault="00642E42" w:rsidP="00003C6B">
      <w:pPr>
        <w:pStyle w:val="Naslov3"/>
        <w:spacing w:before="0" w:after="0" w:line="276" w:lineRule="auto"/>
        <w:rPr>
          <w:rFonts w:asciiTheme="minorHAnsi" w:hAnsiTheme="minorHAnsi" w:cstheme="minorHAnsi"/>
        </w:rPr>
      </w:pPr>
      <w:bookmarkStart w:id="36" w:name="_Toc349734456"/>
      <w:bookmarkStart w:id="37" w:name="_Toc411630868"/>
      <w:bookmarkStart w:id="38" w:name="_Toc507590834"/>
      <w:bookmarkStart w:id="39" w:name="_Toc514275176"/>
      <w:proofErr w:type="spellStart"/>
      <w:r w:rsidRPr="00474B93">
        <w:rPr>
          <w:rFonts w:asciiTheme="minorHAnsi" w:hAnsiTheme="minorHAnsi" w:cstheme="minorHAnsi"/>
        </w:rPr>
        <w:lastRenderedPageBreak/>
        <w:t>Letni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cilji</w:t>
      </w:r>
      <w:bookmarkEnd w:id="36"/>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ocena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uspeha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pri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doseganju</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ciljev</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nepričakovane</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posledice</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pri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izvajanju</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programov</w:t>
      </w:r>
      <w:bookmarkEnd w:id="37"/>
      <w:bookmarkEnd w:id="38"/>
      <w:bookmarkEnd w:id="39"/>
      <w:proofErr w:type="spellEnd"/>
    </w:p>
    <w:p w14:paraId="0B319F07" w14:textId="77777777" w:rsidR="00003C6B" w:rsidRPr="00003C6B" w:rsidRDefault="00003C6B" w:rsidP="00003C6B">
      <w:pPr>
        <w:rPr>
          <w:lang w:val="en-US" w:bidi="en-US"/>
        </w:rPr>
      </w:pPr>
    </w:p>
    <w:p w14:paraId="748471AF" w14:textId="35893FC5" w:rsidR="00642E42" w:rsidRPr="00474B93" w:rsidRDefault="00642E42" w:rsidP="00003C6B">
      <w:pPr>
        <w:pStyle w:val="Naslov4"/>
        <w:spacing w:before="0" w:after="0" w:line="276" w:lineRule="auto"/>
        <w:rPr>
          <w:rFonts w:asciiTheme="minorHAnsi" w:hAnsiTheme="minorHAnsi" w:cstheme="minorHAnsi"/>
        </w:rPr>
      </w:pPr>
      <w:bookmarkStart w:id="40" w:name="_Toc285530878"/>
      <w:bookmarkStart w:id="41" w:name="_Toc388952255"/>
      <w:bookmarkStart w:id="42" w:name="_Toc411630869"/>
      <w:bookmarkStart w:id="43" w:name="_Toc507590835"/>
      <w:bookmarkStart w:id="44" w:name="_Toc514275177"/>
      <w:proofErr w:type="spellStart"/>
      <w:r w:rsidRPr="00474B93">
        <w:rPr>
          <w:rFonts w:asciiTheme="minorHAnsi" w:hAnsiTheme="minorHAnsi" w:cstheme="minorHAnsi"/>
        </w:rPr>
        <w:t>Programi</w:t>
      </w:r>
      <w:proofErr w:type="spellEnd"/>
      <w:r w:rsidRPr="00474B93">
        <w:rPr>
          <w:rFonts w:asciiTheme="minorHAnsi" w:hAnsiTheme="minorHAnsi" w:cstheme="minorHAnsi"/>
        </w:rPr>
        <w:t xml:space="preserve"> Ad futura </w:t>
      </w:r>
      <w:proofErr w:type="spellStart"/>
      <w:r w:rsidRPr="00474B93">
        <w:rPr>
          <w:rFonts w:asciiTheme="minorHAnsi" w:hAnsiTheme="minorHAnsi" w:cstheme="minorHAnsi"/>
        </w:rPr>
        <w:t>za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mednarodno</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mobilnost</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za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leto</w:t>
      </w:r>
      <w:proofErr w:type="spellEnd"/>
      <w:r w:rsidRPr="00474B93">
        <w:rPr>
          <w:rFonts w:asciiTheme="minorHAnsi" w:hAnsiTheme="minorHAnsi" w:cstheme="minorHAnsi"/>
        </w:rPr>
        <w:t xml:space="preserve"> </w:t>
      </w:r>
      <w:bookmarkEnd w:id="40"/>
      <w:r w:rsidRPr="00474B93">
        <w:rPr>
          <w:rFonts w:asciiTheme="minorHAnsi" w:hAnsiTheme="minorHAnsi" w:cstheme="minorHAnsi"/>
        </w:rPr>
        <w:t>201</w:t>
      </w:r>
      <w:bookmarkEnd w:id="41"/>
      <w:bookmarkEnd w:id="42"/>
      <w:r w:rsidR="00BE583D" w:rsidRPr="00474B93">
        <w:rPr>
          <w:rFonts w:asciiTheme="minorHAnsi" w:hAnsiTheme="minorHAnsi" w:cstheme="minorHAnsi"/>
        </w:rPr>
        <w:t>7</w:t>
      </w:r>
      <w:bookmarkEnd w:id="43"/>
      <w:bookmarkEnd w:id="44"/>
    </w:p>
    <w:p w14:paraId="180A370B" w14:textId="730F89FD" w:rsidR="001B3D62" w:rsidRPr="00474B93" w:rsidRDefault="0000027C" w:rsidP="00003C6B">
      <w:pPr>
        <w:pStyle w:val="NASLOVSLIKETABELE"/>
        <w:spacing w:after="0" w:line="276" w:lineRule="auto"/>
        <w:rPr>
          <w:rFonts w:cstheme="minorHAnsi"/>
          <w:b w:val="0"/>
          <w:bCs w:val="0"/>
          <w:color w:val="000000"/>
        </w:rPr>
      </w:pPr>
      <w:r w:rsidRPr="00474B93">
        <w:rPr>
          <w:rFonts w:cstheme="minorHAnsi"/>
          <w:b w:val="0"/>
          <w:bCs w:val="0"/>
          <w:color w:val="000000"/>
        </w:rPr>
        <w:t>Za leto 2017 je bilo v okviru treh programov mednarodne mobilnosti predvidenih 12 javnih razpisov ter projekt podpore štipendijskim in drugim programom sklada. Javnega razpisa</w:t>
      </w:r>
      <w:r w:rsidR="005636AF">
        <w:rPr>
          <w:rFonts w:cstheme="minorHAnsi"/>
          <w:b w:val="0"/>
          <w:bCs w:val="0"/>
          <w:color w:val="000000"/>
        </w:rPr>
        <w:t>,</w:t>
      </w:r>
      <w:r w:rsidRPr="00474B93">
        <w:rPr>
          <w:rFonts w:cstheme="minorHAnsi"/>
          <w:b w:val="0"/>
          <w:bCs w:val="0"/>
          <w:color w:val="000000"/>
        </w:rPr>
        <w:t xml:space="preserve"> namenjenega prosilcem za mednarodno zaščito v RS oziroma osebam, ki jim je bila ta zaščita v RS že odobrena, v dogovoru z MDDSZ javni sklad ni objavil.</w:t>
      </w:r>
    </w:p>
    <w:p w14:paraId="7DD5E5C1" w14:textId="77777777" w:rsidR="00855BAB" w:rsidRPr="00474B93" w:rsidRDefault="00855BAB" w:rsidP="00003C6B">
      <w:pPr>
        <w:pStyle w:val="NASLOVSLIKETABELE"/>
        <w:spacing w:after="0" w:line="276" w:lineRule="auto"/>
        <w:rPr>
          <w:rFonts w:cstheme="minorHAnsi"/>
          <w:b w:val="0"/>
          <w:bCs w:val="0"/>
          <w:color w:val="000000"/>
        </w:rPr>
      </w:pPr>
    </w:p>
    <w:p w14:paraId="4EF5F0F3" w14:textId="3C60CB55" w:rsidR="00855BAB" w:rsidRPr="003E54A5" w:rsidRDefault="00855BAB" w:rsidP="00003C6B">
      <w:pPr>
        <w:pStyle w:val="Napis"/>
        <w:spacing w:after="0"/>
        <w:rPr>
          <w:rFonts w:cstheme="minorHAnsi"/>
        </w:rPr>
      </w:pPr>
      <w:bookmarkStart w:id="45" w:name="_Toc514275117"/>
      <w:r w:rsidRPr="003E54A5">
        <w:rPr>
          <w:rFonts w:cstheme="minorHAnsi"/>
        </w:rPr>
        <w:t xml:space="preserve">Tabela </w:t>
      </w:r>
      <w:r w:rsidR="00474B93" w:rsidRPr="003E54A5">
        <w:rPr>
          <w:rFonts w:cstheme="minorHAnsi"/>
        </w:rPr>
        <w:fldChar w:fldCharType="begin"/>
      </w:r>
      <w:r w:rsidR="00474B93" w:rsidRPr="003E54A5">
        <w:rPr>
          <w:rFonts w:cstheme="minorHAnsi"/>
        </w:rPr>
        <w:instrText xml:space="preserve"> SEQ Tabela \* ARABIC </w:instrText>
      </w:r>
      <w:r w:rsidR="00474B93" w:rsidRPr="003E54A5">
        <w:rPr>
          <w:rFonts w:cstheme="minorHAnsi"/>
        </w:rPr>
        <w:fldChar w:fldCharType="separate"/>
      </w:r>
      <w:r w:rsidR="007312B9">
        <w:rPr>
          <w:rFonts w:cstheme="minorHAnsi"/>
          <w:noProof/>
        </w:rPr>
        <w:t>1</w:t>
      </w:r>
      <w:r w:rsidR="00474B93" w:rsidRPr="003E54A5">
        <w:rPr>
          <w:rFonts w:cstheme="minorHAnsi"/>
          <w:noProof/>
        </w:rPr>
        <w:fldChar w:fldCharType="end"/>
      </w:r>
      <w:r w:rsidRPr="003E54A5">
        <w:rPr>
          <w:rFonts w:cstheme="minorHAnsi"/>
        </w:rPr>
        <w:t xml:space="preserve">: Razpisi Ad futura, objavljeni </w:t>
      </w:r>
      <w:r w:rsidR="005636AF" w:rsidRPr="003E54A5">
        <w:rPr>
          <w:rFonts w:cstheme="minorHAnsi"/>
        </w:rPr>
        <w:t>let</w:t>
      </w:r>
      <w:r w:rsidR="005636AF">
        <w:rPr>
          <w:rFonts w:cstheme="minorHAnsi"/>
        </w:rPr>
        <w:t>a</w:t>
      </w:r>
      <w:r w:rsidR="005636AF" w:rsidRPr="003E54A5">
        <w:rPr>
          <w:rFonts w:cstheme="minorHAnsi"/>
        </w:rPr>
        <w:t xml:space="preserve"> </w:t>
      </w:r>
      <w:r w:rsidRPr="003E54A5">
        <w:rPr>
          <w:rFonts w:cstheme="minorHAnsi"/>
        </w:rPr>
        <w:t>2017, z datumom objave in višino razpisanih sredstev</w:t>
      </w:r>
      <w:bookmarkEnd w:id="45"/>
    </w:p>
    <w:tbl>
      <w:tblPr>
        <w:tblW w:w="9695" w:type="dxa"/>
        <w:tblInd w:w="55" w:type="dxa"/>
        <w:tblCellMar>
          <w:left w:w="70" w:type="dxa"/>
          <w:right w:w="70" w:type="dxa"/>
        </w:tblCellMar>
        <w:tblLook w:val="04A0" w:firstRow="1" w:lastRow="0" w:firstColumn="1" w:lastColumn="0" w:noHBand="0" w:noVBand="1"/>
      </w:tblPr>
      <w:tblGrid>
        <w:gridCol w:w="6615"/>
        <w:gridCol w:w="1540"/>
        <w:gridCol w:w="1540"/>
      </w:tblGrid>
      <w:tr w:rsidR="00855BAB" w:rsidRPr="00EE7306" w14:paraId="6DE5A908" w14:textId="77777777" w:rsidTr="00474B93">
        <w:trPr>
          <w:trHeight w:val="525"/>
        </w:trPr>
        <w:tc>
          <w:tcPr>
            <w:tcW w:w="6615"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hideMark/>
          </w:tcPr>
          <w:p w14:paraId="4C298919" w14:textId="77777777" w:rsidR="00855BAB" w:rsidRPr="00EE7306" w:rsidRDefault="00855BAB" w:rsidP="00003C6B">
            <w:pPr>
              <w:spacing w:after="0"/>
              <w:jc w:val="left"/>
              <w:rPr>
                <w:rFonts w:eastAsia="Times New Roman" w:cstheme="minorHAnsi"/>
                <w:b/>
                <w:bCs/>
                <w:sz w:val="20"/>
                <w:szCs w:val="20"/>
                <w:lang w:eastAsia="sl-SI"/>
              </w:rPr>
            </w:pPr>
            <w:r w:rsidRPr="00EE7306">
              <w:rPr>
                <w:rFonts w:eastAsia="Times New Roman" w:cstheme="minorHAnsi"/>
                <w:b/>
                <w:bCs/>
                <w:sz w:val="20"/>
                <w:szCs w:val="20"/>
                <w:lang w:eastAsia="sl-SI"/>
              </w:rPr>
              <w:t>Razpis</w:t>
            </w:r>
          </w:p>
        </w:tc>
        <w:tc>
          <w:tcPr>
            <w:tcW w:w="1540"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14:paraId="707D505B" w14:textId="77777777" w:rsidR="00855BAB" w:rsidRPr="00EE7306" w:rsidRDefault="00855BAB" w:rsidP="00003C6B">
            <w:pPr>
              <w:spacing w:after="0"/>
              <w:jc w:val="center"/>
              <w:rPr>
                <w:rFonts w:eastAsia="Times New Roman" w:cstheme="minorHAnsi"/>
                <w:b/>
                <w:bCs/>
                <w:sz w:val="20"/>
                <w:szCs w:val="20"/>
                <w:lang w:eastAsia="sl-SI"/>
              </w:rPr>
            </w:pPr>
            <w:r w:rsidRPr="00EE7306">
              <w:rPr>
                <w:rFonts w:eastAsia="Times New Roman" w:cstheme="minorHAnsi"/>
                <w:b/>
                <w:bCs/>
                <w:sz w:val="20"/>
                <w:szCs w:val="20"/>
                <w:lang w:eastAsia="sl-SI"/>
              </w:rPr>
              <w:t>Datum objave</w:t>
            </w:r>
          </w:p>
        </w:tc>
        <w:tc>
          <w:tcPr>
            <w:tcW w:w="1540" w:type="dxa"/>
            <w:tcBorders>
              <w:top w:val="single" w:sz="8" w:space="0" w:color="auto"/>
              <w:left w:val="nil"/>
              <w:bottom w:val="single" w:sz="8" w:space="0" w:color="auto"/>
              <w:right w:val="single" w:sz="8" w:space="0" w:color="auto"/>
            </w:tcBorders>
            <w:shd w:val="clear" w:color="auto" w:fill="8DB3E2" w:themeFill="text2" w:themeFillTint="66"/>
            <w:vAlign w:val="center"/>
            <w:hideMark/>
          </w:tcPr>
          <w:p w14:paraId="1280AFD1" w14:textId="77777777" w:rsidR="00855BAB" w:rsidRPr="00EE7306" w:rsidRDefault="00855BAB" w:rsidP="00003C6B">
            <w:pPr>
              <w:spacing w:after="0"/>
              <w:jc w:val="center"/>
              <w:rPr>
                <w:rFonts w:eastAsia="Times New Roman" w:cstheme="minorHAnsi"/>
                <w:b/>
                <w:bCs/>
                <w:sz w:val="20"/>
                <w:szCs w:val="20"/>
                <w:lang w:eastAsia="sl-SI"/>
              </w:rPr>
            </w:pPr>
            <w:r w:rsidRPr="00EE7306">
              <w:rPr>
                <w:rFonts w:eastAsia="Times New Roman" w:cstheme="minorHAnsi"/>
                <w:b/>
                <w:bCs/>
                <w:sz w:val="20"/>
                <w:szCs w:val="20"/>
                <w:lang w:eastAsia="sl-SI"/>
              </w:rPr>
              <w:t>Vrednost razpisa v EUR</w:t>
            </w:r>
          </w:p>
        </w:tc>
      </w:tr>
      <w:tr w:rsidR="00855BAB" w:rsidRPr="00EE7306" w14:paraId="79861478" w14:textId="77777777" w:rsidTr="00474B93">
        <w:trPr>
          <w:trHeight w:val="278"/>
        </w:trPr>
        <w:tc>
          <w:tcPr>
            <w:tcW w:w="9695" w:type="dxa"/>
            <w:gridSpan w:val="3"/>
            <w:tcBorders>
              <w:top w:val="single" w:sz="8" w:space="0" w:color="auto"/>
              <w:left w:val="single" w:sz="8" w:space="0" w:color="auto"/>
              <w:bottom w:val="single" w:sz="8" w:space="0" w:color="auto"/>
              <w:right w:val="single" w:sz="8" w:space="0" w:color="000000"/>
            </w:tcBorders>
            <w:shd w:val="clear" w:color="auto" w:fill="C6D9F1" w:themeFill="text2" w:themeFillTint="33"/>
            <w:vAlign w:val="center"/>
            <w:hideMark/>
          </w:tcPr>
          <w:p w14:paraId="1E929C62" w14:textId="77777777" w:rsidR="00855BAB" w:rsidRPr="00EE7306" w:rsidRDefault="00855BAB" w:rsidP="00003C6B">
            <w:pPr>
              <w:spacing w:after="0"/>
              <w:jc w:val="left"/>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A. Razpisi za štipendiranje in sofinanciranje izobraževanja ter znanstvenega sodelovanja v tujini</w:t>
            </w:r>
          </w:p>
        </w:tc>
      </w:tr>
      <w:tr w:rsidR="00855BAB" w:rsidRPr="00EE7306" w14:paraId="4D211060" w14:textId="77777777" w:rsidTr="00474B93">
        <w:trPr>
          <w:trHeight w:val="270"/>
        </w:trPr>
        <w:tc>
          <w:tcPr>
            <w:tcW w:w="6615" w:type="dxa"/>
            <w:tcBorders>
              <w:top w:val="nil"/>
              <w:left w:val="single" w:sz="8" w:space="0" w:color="auto"/>
              <w:bottom w:val="single" w:sz="8" w:space="0" w:color="auto"/>
              <w:right w:val="single" w:sz="8" w:space="0" w:color="auto"/>
            </w:tcBorders>
            <w:vAlign w:val="center"/>
            <w:hideMark/>
          </w:tcPr>
          <w:p w14:paraId="27CC3AA1" w14:textId="68655677" w:rsidR="00855BAB" w:rsidRPr="00EE7306" w:rsidRDefault="00855BAB" w:rsidP="00003C6B">
            <w:pPr>
              <w:spacing w:after="0"/>
              <w:jc w:val="left"/>
              <w:rPr>
                <w:rFonts w:eastAsia="Times New Roman" w:cstheme="minorHAnsi"/>
                <w:color w:val="000000"/>
                <w:sz w:val="20"/>
                <w:szCs w:val="20"/>
                <w:lang w:eastAsia="sl-SI"/>
              </w:rPr>
            </w:pPr>
            <w:r w:rsidRPr="00EE7306">
              <w:rPr>
                <w:rFonts w:eastAsia="Times New Roman" w:cstheme="minorHAnsi"/>
                <w:color w:val="000000"/>
                <w:sz w:val="20"/>
                <w:szCs w:val="20"/>
                <w:lang w:eastAsia="sl-SI"/>
              </w:rPr>
              <w:t>Razpis štipendij za študij v tujini za leto 2018 (244. JR)</w:t>
            </w:r>
            <w:r w:rsidR="00F561AA">
              <w:rPr>
                <w:rFonts w:eastAsia="Times New Roman" w:cstheme="minorHAnsi"/>
                <w:color w:val="000000"/>
                <w:sz w:val="20"/>
                <w:szCs w:val="20"/>
                <w:lang w:eastAsia="sl-SI"/>
              </w:rPr>
              <w:t xml:space="preserve"> </w:t>
            </w:r>
          </w:p>
        </w:tc>
        <w:tc>
          <w:tcPr>
            <w:tcW w:w="1540" w:type="dxa"/>
            <w:tcBorders>
              <w:top w:val="nil"/>
              <w:left w:val="nil"/>
              <w:bottom w:val="single" w:sz="8" w:space="0" w:color="auto"/>
              <w:right w:val="single" w:sz="8" w:space="0" w:color="auto"/>
            </w:tcBorders>
            <w:vAlign w:val="center"/>
            <w:hideMark/>
          </w:tcPr>
          <w:p w14:paraId="60F1EFDA" w14:textId="7AEE6E91" w:rsidR="00855BAB" w:rsidRPr="00EE7306" w:rsidRDefault="00855BAB" w:rsidP="00003C6B">
            <w:pPr>
              <w:spacing w:after="0"/>
              <w:jc w:val="center"/>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27.</w:t>
            </w:r>
            <w:r w:rsidR="005636AF">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12.</w:t>
            </w:r>
            <w:r w:rsidR="005636AF">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2017</w:t>
            </w:r>
          </w:p>
        </w:tc>
        <w:tc>
          <w:tcPr>
            <w:tcW w:w="1540" w:type="dxa"/>
            <w:tcBorders>
              <w:top w:val="nil"/>
              <w:left w:val="nil"/>
              <w:bottom w:val="single" w:sz="8" w:space="0" w:color="auto"/>
              <w:right w:val="single" w:sz="8" w:space="0" w:color="auto"/>
            </w:tcBorders>
            <w:noWrap/>
            <w:vAlign w:val="center"/>
            <w:hideMark/>
          </w:tcPr>
          <w:p w14:paraId="3C8B7555" w14:textId="77777777" w:rsidR="00855BAB" w:rsidRPr="00EE7306" w:rsidRDefault="00855BAB" w:rsidP="00003C6B">
            <w:pPr>
              <w:spacing w:after="0"/>
              <w:jc w:val="right"/>
              <w:rPr>
                <w:rFonts w:eastAsia="Times New Roman" w:cstheme="minorHAnsi"/>
                <w:color w:val="000000"/>
                <w:sz w:val="20"/>
                <w:szCs w:val="20"/>
                <w:lang w:eastAsia="sl-SI"/>
              </w:rPr>
            </w:pPr>
            <w:r w:rsidRPr="00EE7306">
              <w:rPr>
                <w:rFonts w:eastAsia="Times New Roman" w:cstheme="minorHAnsi"/>
                <w:color w:val="000000"/>
                <w:sz w:val="20"/>
                <w:szCs w:val="20"/>
                <w:lang w:eastAsia="sl-SI"/>
              </w:rPr>
              <w:t>3.000.000,00</w:t>
            </w:r>
          </w:p>
        </w:tc>
      </w:tr>
      <w:tr w:rsidR="00855BAB" w:rsidRPr="00EE7306" w14:paraId="725141C1" w14:textId="77777777" w:rsidTr="00474B93">
        <w:trPr>
          <w:trHeight w:val="525"/>
        </w:trPr>
        <w:tc>
          <w:tcPr>
            <w:tcW w:w="6615" w:type="dxa"/>
            <w:tcBorders>
              <w:top w:val="nil"/>
              <w:left w:val="single" w:sz="8" w:space="0" w:color="auto"/>
              <w:bottom w:val="single" w:sz="8" w:space="0" w:color="auto"/>
              <w:right w:val="single" w:sz="8" w:space="0" w:color="auto"/>
            </w:tcBorders>
            <w:vAlign w:val="center"/>
            <w:hideMark/>
          </w:tcPr>
          <w:p w14:paraId="087E0C31" w14:textId="77777777" w:rsidR="00855BAB" w:rsidRPr="00EE7306" w:rsidRDefault="00855BAB" w:rsidP="00003C6B">
            <w:pPr>
              <w:spacing w:after="0"/>
              <w:jc w:val="left"/>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Razpis štipendij za doktorski študij na European University Institute (EUI) za leto 2018 (247. JR)</w:t>
            </w:r>
          </w:p>
        </w:tc>
        <w:tc>
          <w:tcPr>
            <w:tcW w:w="1540" w:type="dxa"/>
            <w:tcBorders>
              <w:top w:val="nil"/>
              <w:left w:val="nil"/>
              <w:bottom w:val="single" w:sz="8" w:space="0" w:color="auto"/>
              <w:right w:val="single" w:sz="8" w:space="0" w:color="auto"/>
            </w:tcBorders>
            <w:vAlign w:val="center"/>
            <w:hideMark/>
          </w:tcPr>
          <w:p w14:paraId="66A67B0E" w14:textId="3B00CE70" w:rsidR="00855BAB" w:rsidRPr="00EE7306" w:rsidRDefault="00855BAB" w:rsidP="00003C6B">
            <w:pPr>
              <w:spacing w:after="0"/>
              <w:jc w:val="center"/>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27.</w:t>
            </w:r>
            <w:r w:rsidR="005636AF">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12.</w:t>
            </w:r>
            <w:r w:rsidR="005636AF">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2017</w:t>
            </w:r>
          </w:p>
        </w:tc>
        <w:tc>
          <w:tcPr>
            <w:tcW w:w="1540" w:type="dxa"/>
            <w:tcBorders>
              <w:top w:val="nil"/>
              <w:left w:val="nil"/>
              <w:bottom w:val="single" w:sz="8" w:space="0" w:color="auto"/>
              <w:right w:val="single" w:sz="8" w:space="0" w:color="auto"/>
            </w:tcBorders>
            <w:noWrap/>
            <w:vAlign w:val="center"/>
            <w:hideMark/>
          </w:tcPr>
          <w:p w14:paraId="1BCBBE53" w14:textId="77777777" w:rsidR="00855BAB" w:rsidRPr="00EE7306" w:rsidRDefault="00855BAB" w:rsidP="00003C6B">
            <w:pPr>
              <w:spacing w:after="0"/>
              <w:jc w:val="right"/>
              <w:rPr>
                <w:rFonts w:eastAsia="Times New Roman" w:cstheme="minorHAnsi"/>
                <w:color w:val="000000"/>
                <w:sz w:val="20"/>
                <w:szCs w:val="20"/>
                <w:lang w:eastAsia="sl-SI"/>
              </w:rPr>
            </w:pPr>
            <w:r w:rsidRPr="00EE7306">
              <w:rPr>
                <w:rFonts w:eastAsia="Times New Roman" w:cstheme="minorHAnsi"/>
                <w:color w:val="000000"/>
                <w:sz w:val="20"/>
                <w:szCs w:val="20"/>
                <w:lang w:eastAsia="sl-SI"/>
              </w:rPr>
              <w:t>53.000,00</w:t>
            </w:r>
          </w:p>
        </w:tc>
      </w:tr>
      <w:tr w:rsidR="00855BAB" w:rsidRPr="00EE7306" w14:paraId="0F45F71C" w14:textId="77777777" w:rsidTr="00474B93">
        <w:trPr>
          <w:trHeight w:val="525"/>
        </w:trPr>
        <w:tc>
          <w:tcPr>
            <w:tcW w:w="6615" w:type="dxa"/>
            <w:tcBorders>
              <w:top w:val="nil"/>
              <w:left w:val="single" w:sz="8" w:space="0" w:color="auto"/>
              <w:bottom w:val="single" w:sz="8" w:space="0" w:color="auto"/>
              <w:right w:val="single" w:sz="8" w:space="0" w:color="auto"/>
            </w:tcBorders>
            <w:vAlign w:val="center"/>
            <w:hideMark/>
          </w:tcPr>
          <w:p w14:paraId="32546D85" w14:textId="77777777" w:rsidR="00855BAB" w:rsidRPr="00EE7306" w:rsidRDefault="00855BAB" w:rsidP="00003C6B">
            <w:pPr>
              <w:spacing w:after="0"/>
              <w:jc w:val="left"/>
              <w:rPr>
                <w:rFonts w:eastAsia="Times New Roman" w:cstheme="minorHAnsi"/>
                <w:color w:val="000000"/>
                <w:sz w:val="20"/>
                <w:szCs w:val="20"/>
                <w:lang w:eastAsia="sl-SI"/>
              </w:rPr>
            </w:pPr>
            <w:r w:rsidRPr="00EE7306">
              <w:rPr>
                <w:rFonts w:eastAsia="Times New Roman" w:cstheme="minorHAnsi"/>
                <w:color w:val="000000"/>
                <w:sz w:val="20"/>
                <w:szCs w:val="20"/>
                <w:lang w:eastAsia="sl-SI"/>
              </w:rPr>
              <w:t>Razpis sofinanciranja podoktorskega raziskovalnega izobraževanja na European University Institute (EUI) za leto 2018 (232. JR)</w:t>
            </w:r>
          </w:p>
        </w:tc>
        <w:tc>
          <w:tcPr>
            <w:tcW w:w="1540" w:type="dxa"/>
            <w:tcBorders>
              <w:top w:val="nil"/>
              <w:left w:val="nil"/>
              <w:bottom w:val="single" w:sz="8" w:space="0" w:color="auto"/>
              <w:right w:val="single" w:sz="8" w:space="0" w:color="auto"/>
            </w:tcBorders>
            <w:vAlign w:val="center"/>
            <w:hideMark/>
          </w:tcPr>
          <w:p w14:paraId="6BFA4A13" w14:textId="77777777" w:rsidR="00855BAB" w:rsidRPr="00EE7306" w:rsidRDefault="00855BAB"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25. 9. 2017</w:t>
            </w:r>
          </w:p>
        </w:tc>
        <w:tc>
          <w:tcPr>
            <w:tcW w:w="1540" w:type="dxa"/>
            <w:tcBorders>
              <w:top w:val="nil"/>
              <w:left w:val="nil"/>
              <w:bottom w:val="single" w:sz="8" w:space="0" w:color="auto"/>
              <w:right w:val="single" w:sz="8" w:space="0" w:color="auto"/>
            </w:tcBorders>
            <w:noWrap/>
            <w:vAlign w:val="center"/>
            <w:hideMark/>
          </w:tcPr>
          <w:p w14:paraId="7BF8B508" w14:textId="77777777" w:rsidR="00855BAB" w:rsidRPr="00EE7306" w:rsidRDefault="00855BAB" w:rsidP="00003C6B">
            <w:pPr>
              <w:spacing w:after="0"/>
              <w:jc w:val="right"/>
              <w:rPr>
                <w:rFonts w:eastAsia="Times New Roman" w:cstheme="minorHAnsi"/>
                <w:color w:val="000000"/>
                <w:sz w:val="20"/>
                <w:szCs w:val="20"/>
                <w:lang w:eastAsia="sl-SI"/>
              </w:rPr>
            </w:pPr>
            <w:r w:rsidRPr="00EE7306">
              <w:rPr>
                <w:rFonts w:eastAsia="Times New Roman" w:cstheme="minorHAnsi"/>
                <w:color w:val="000000"/>
                <w:sz w:val="20"/>
                <w:szCs w:val="20"/>
                <w:lang w:eastAsia="sl-SI"/>
              </w:rPr>
              <w:t>35.000,00</w:t>
            </w:r>
          </w:p>
        </w:tc>
      </w:tr>
      <w:tr w:rsidR="00855BAB" w:rsidRPr="00EE7306" w14:paraId="7B95D484" w14:textId="77777777" w:rsidTr="00474B93">
        <w:trPr>
          <w:trHeight w:val="525"/>
        </w:trPr>
        <w:tc>
          <w:tcPr>
            <w:tcW w:w="6615" w:type="dxa"/>
            <w:tcBorders>
              <w:top w:val="nil"/>
              <w:left w:val="single" w:sz="8" w:space="0" w:color="auto"/>
              <w:bottom w:val="single" w:sz="8" w:space="0" w:color="auto"/>
              <w:right w:val="single" w:sz="8" w:space="0" w:color="auto"/>
            </w:tcBorders>
            <w:vAlign w:val="center"/>
            <w:hideMark/>
          </w:tcPr>
          <w:p w14:paraId="0A25A2C0" w14:textId="12B3043A" w:rsidR="00855BAB" w:rsidRPr="00EE7306" w:rsidRDefault="00855BAB" w:rsidP="00003C6B">
            <w:pPr>
              <w:spacing w:after="0"/>
              <w:jc w:val="left"/>
              <w:rPr>
                <w:rFonts w:eastAsia="Times New Roman" w:cstheme="minorHAnsi"/>
                <w:color w:val="000000"/>
                <w:sz w:val="20"/>
                <w:szCs w:val="20"/>
                <w:lang w:eastAsia="sl-SI"/>
              </w:rPr>
            </w:pPr>
            <w:r w:rsidRPr="00EE7306">
              <w:rPr>
                <w:rFonts w:eastAsia="Times New Roman" w:cstheme="minorHAnsi"/>
                <w:color w:val="000000"/>
                <w:sz w:val="20"/>
                <w:szCs w:val="20"/>
                <w:lang w:eastAsia="sl-SI"/>
              </w:rPr>
              <w:t>Razpis štipendij za študijske obiske dijakov in študentov v tujini za leto 2017</w:t>
            </w:r>
            <w:r w:rsidR="00F561AA">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(239. JR)</w:t>
            </w:r>
          </w:p>
        </w:tc>
        <w:tc>
          <w:tcPr>
            <w:tcW w:w="1540" w:type="dxa"/>
            <w:tcBorders>
              <w:top w:val="nil"/>
              <w:left w:val="nil"/>
              <w:bottom w:val="single" w:sz="8" w:space="0" w:color="auto"/>
              <w:right w:val="single" w:sz="8" w:space="0" w:color="auto"/>
            </w:tcBorders>
            <w:vAlign w:val="center"/>
            <w:hideMark/>
          </w:tcPr>
          <w:p w14:paraId="60E14E5B" w14:textId="77777777" w:rsidR="00855BAB" w:rsidRPr="00EE7306" w:rsidRDefault="00855BAB"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27.10.2017</w:t>
            </w:r>
          </w:p>
        </w:tc>
        <w:tc>
          <w:tcPr>
            <w:tcW w:w="1540" w:type="dxa"/>
            <w:tcBorders>
              <w:top w:val="nil"/>
              <w:left w:val="nil"/>
              <w:bottom w:val="single" w:sz="8" w:space="0" w:color="auto"/>
              <w:right w:val="single" w:sz="8" w:space="0" w:color="auto"/>
            </w:tcBorders>
            <w:noWrap/>
            <w:vAlign w:val="center"/>
            <w:hideMark/>
          </w:tcPr>
          <w:p w14:paraId="3E87D226" w14:textId="77777777" w:rsidR="00855BAB" w:rsidRPr="00EE7306" w:rsidRDefault="00855BAB" w:rsidP="00003C6B">
            <w:pPr>
              <w:spacing w:after="0"/>
              <w:jc w:val="right"/>
              <w:rPr>
                <w:rFonts w:eastAsia="Times New Roman" w:cstheme="minorHAnsi"/>
                <w:color w:val="000000"/>
                <w:sz w:val="20"/>
                <w:szCs w:val="20"/>
                <w:lang w:eastAsia="sl-SI"/>
              </w:rPr>
            </w:pPr>
            <w:r w:rsidRPr="00EE7306">
              <w:rPr>
                <w:rFonts w:eastAsia="Times New Roman" w:cstheme="minorHAnsi"/>
                <w:color w:val="000000"/>
                <w:sz w:val="20"/>
                <w:szCs w:val="20"/>
                <w:lang w:eastAsia="sl-SI"/>
              </w:rPr>
              <w:t>250.000,00</w:t>
            </w:r>
          </w:p>
        </w:tc>
      </w:tr>
      <w:tr w:rsidR="00855BAB" w:rsidRPr="00EE7306" w14:paraId="5896E8C2" w14:textId="77777777" w:rsidTr="00474B93">
        <w:trPr>
          <w:trHeight w:val="525"/>
        </w:trPr>
        <w:tc>
          <w:tcPr>
            <w:tcW w:w="6615" w:type="dxa"/>
            <w:tcBorders>
              <w:top w:val="nil"/>
              <w:left w:val="single" w:sz="8" w:space="0" w:color="auto"/>
              <w:bottom w:val="single" w:sz="8" w:space="0" w:color="auto"/>
              <w:right w:val="single" w:sz="8" w:space="0" w:color="auto"/>
            </w:tcBorders>
            <w:vAlign w:val="center"/>
            <w:hideMark/>
          </w:tcPr>
          <w:p w14:paraId="3E06CE8E" w14:textId="3D33CD3B" w:rsidR="00855BAB" w:rsidRPr="00EE7306" w:rsidRDefault="00855BAB" w:rsidP="00FC7632">
            <w:pPr>
              <w:spacing w:after="0"/>
              <w:jc w:val="left"/>
              <w:rPr>
                <w:rFonts w:eastAsia="Times New Roman" w:cstheme="minorHAnsi"/>
                <w:color w:val="000000"/>
                <w:sz w:val="20"/>
                <w:szCs w:val="20"/>
                <w:lang w:eastAsia="sl-SI"/>
              </w:rPr>
            </w:pPr>
            <w:r w:rsidRPr="00EE7306">
              <w:rPr>
                <w:rFonts w:eastAsia="Times New Roman" w:cstheme="minorHAnsi"/>
                <w:color w:val="000000"/>
                <w:sz w:val="20"/>
                <w:szCs w:val="20"/>
                <w:lang w:eastAsia="sl-SI"/>
              </w:rPr>
              <w:t xml:space="preserve">Razpis za udeležbo slovenskega dijaka </w:t>
            </w:r>
            <w:r w:rsidR="006C42CF" w:rsidRPr="006C42CF">
              <w:rPr>
                <w:rFonts w:eastAsia="Times New Roman" w:cstheme="minorHAnsi"/>
                <w:color w:val="000000"/>
                <w:sz w:val="20"/>
                <w:szCs w:val="20"/>
                <w:lang w:eastAsia="sl-SI"/>
              </w:rPr>
              <w:t>na Benjamin Franklin mednarodnem poletnem institutu</w:t>
            </w:r>
            <w:r w:rsidR="00FC7632" w:rsidRPr="00EE7306">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 xml:space="preserve">za leto 2018 (246. JR) </w:t>
            </w:r>
          </w:p>
        </w:tc>
        <w:tc>
          <w:tcPr>
            <w:tcW w:w="1540" w:type="dxa"/>
            <w:tcBorders>
              <w:top w:val="nil"/>
              <w:left w:val="nil"/>
              <w:bottom w:val="single" w:sz="8" w:space="0" w:color="auto"/>
              <w:right w:val="single" w:sz="8" w:space="0" w:color="auto"/>
            </w:tcBorders>
            <w:vAlign w:val="center"/>
            <w:hideMark/>
          </w:tcPr>
          <w:p w14:paraId="262EE824" w14:textId="77777777" w:rsidR="00855BAB" w:rsidRPr="00EE7306" w:rsidRDefault="00855BAB"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22.12.2017</w:t>
            </w:r>
          </w:p>
        </w:tc>
        <w:tc>
          <w:tcPr>
            <w:tcW w:w="1540" w:type="dxa"/>
            <w:tcBorders>
              <w:top w:val="nil"/>
              <w:left w:val="nil"/>
              <w:bottom w:val="single" w:sz="8" w:space="0" w:color="auto"/>
              <w:right w:val="single" w:sz="8" w:space="0" w:color="auto"/>
            </w:tcBorders>
            <w:noWrap/>
            <w:vAlign w:val="center"/>
            <w:hideMark/>
          </w:tcPr>
          <w:p w14:paraId="708C7CA6" w14:textId="77777777" w:rsidR="00855BAB" w:rsidRPr="00EE7306" w:rsidRDefault="00855BAB" w:rsidP="00003C6B">
            <w:pPr>
              <w:spacing w:after="0"/>
              <w:jc w:val="right"/>
              <w:rPr>
                <w:rFonts w:eastAsia="Times New Roman" w:cstheme="minorHAnsi"/>
                <w:color w:val="000000"/>
                <w:sz w:val="20"/>
                <w:szCs w:val="20"/>
                <w:lang w:eastAsia="sl-SI"/>
              </w:rPr>
            </w:pPr>
            <w:r w:rsidRPr="00EE7306">
              <w:rPr>
                <w:rFonts w:eastAsia="Times New Roman" w:cstheme="minorHAnsi"/>
                <w:color w:val="000000"/>
                <w:sz w:val="20"/>
                <w:szCs w:val="20"/>
                <w:lang w:eastAsia="sl-SI"/>
              </w:rPr>
              <w:t>4.000,00</w:t>
            </w:r>
          </w:p>
        </w:tc>
      </w:tr>
      <w:tr w:rsidR="00855BAB" w:rsidRPr="00EE7306" w14:paraId="65D5F295" w14:textId="77777777" w:rsidTr="00474B93">
        <w:trPr>
          <w:trHeight w:val="525"/>
        </w:trPr>
        <w:tc>
          <w:tcPr>
            <w:tcW w:w="6615" w:type="dxa"/>
            <w:tcBorders>
              <w:top w:val="nil"/>
              <w:left w:val="single" w:sz="8" w:space="0" w:color="auto"/>
              <w:bottom w:val="single" w:sz="8" w:space="0" w:color="auto"/>
              <w:right w:val="single" w:sz="8" w:space="0" w:color="auto"/>
            </w:tcBorders>
            <w:vAlign w:val="center"/>
            <w:hideMark/>
          </w:tcPr>
          <w:p w14:paraId="306C4F71" w14:textId="07551C6A" w:rsidR="00855BAB" w:rsidRPr="00EE7306" w:rsidRDefault="00855BAB" w:rsidP="00003C6B">
            <w:pPr>
              <w:spacing w:after="0"/>
              <w:jc w:val="left"/>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Razpis štipendij za študijsko mobilnost</w:t>
            </w:r>
            <w:r w:rsidR="00F561AA">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 xml:space="preserve">študentov v tujino v okviru programa Erasmus+ za leto 2017 (233. JR) </w:t>
            </w:r>
          </w:p>
        </w:tc>
        <w:tc>
          <w:tcPr>
            <w:tcW w:w="1540" w:type="dxa"/>
            <w:tcBorders>
              <w:top w:val="nil"/>
              <w:left w:val="nil"/>
              <w:bottom w:val="single" w:sz="8" w:space="0" w:color="auto"/>
              <w:right w:val="single" w:sz="8" w:space="0" w:color="auto"/>
            </w:tcBorders>
            <w:vAlign w:val="center"/>
            <w:hideMark/>
          </w:tcPr>
          <w:p w14:paraId="46306A48" w14:textId="77777777" w:rsidR="00855BAB" w:rsidRPr="00EE7306" w:rsidRDefault="00855BAB" w:rsidP="00003C6B">
            <w:pPr>
              <w:spacing w:after="0"/>
              <w:jc w:val="center"/>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7. 9. 2017</w:t>
            </w:r>
          </w:p>
        </w:tc>
        <w:tc>
          <w:tcPr>
            <w:tcW w:w="1540" w:type="dxa"/>
            <w:tcBorders>
              <w:top w:val="nil"/>
              <w:left w:val="nil"/>
              <w:bottom w:val="single" w:sz="8" w:space="0" w:color="auto"/>
              <w:right w:val="single" w:sz="8" w:space="0" w:color="auto"/>
            </w:tcBorders>
            <w:noWrap/>
            <w:vAlign w:val="center"/>
            <w:hideMark/>
          </w:tcPr>
          <w:p w14:paraId="4A6A29E4" w14:textId="77777777" w:rsidR="00855BAB" w:rsidRPr="00EE7306" w:rsidRDefault="00855BAB" w:rsidP="00003C6B">
            <w:pPr>
              <w:spacing w:after="0"/>
              <w:jc w:val="right"/>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860.000,00</w:t>
            </w:r>
          </w:p>
        </w:tc>
      </w:tr>
      <w:tr w:rsidR="00855BAB" w:rsidRPr="00EE7306" w14:paraId="7C9FFD36" w14:textId="77777777" w:rsidTr="00474B93">
        <w:trPr>
          <w:trHeight w:val="525"/>
        </w:trPr>
        <w:tc>
          <w:tcPr>
            <w:tcW w:w="6615" w:type="dxa"/>
            <w:tcBorders>
              <w:top w:val="nil"/>
              <w:left w:val="single" w:sz="8" w:space="0" w:color="auto"/>
              <w:bottom w:val="single" w:sz="8" w:space="0" w:color="auto"/>
              <w:right w:val="single" w:sz="8" w:space="0" w:color="auto"/>
            </w:tcBorders>
            <w:vAlign w:val="center"/>
            <w:hideMark/>
          </w:tcPr>
          <w:p w14:paraId="5BC82767" w14:textId="61ED261E" w:rsidR="00855BAB" w:rsidRPr="00EE7306" w:rsidRDefault="00855BAB" w:rsidP="00003C6B">
            <w:pPr>
              <w:spacing w:after="0"/>
              <w:jc w:val="left"/>
              <w:rPr>
                <w:rFonts w:eastAsia="Times New Roman" w:cstheme="minorHAnsi"/>
                <w:color w:val="000000"/>
                <w:sz w:val="20"/>
                <w:szCs w:val="20"/>
                <w:lang w:eastAsia="sl-SI"/>
              </w:rPr>
            </w:pPr>
            <w:r w:rsidRPr="00EE7306">
              <w:rPr>
                <w:rFonts w:eastAsia="Times New Roman" w:cstheme="minorHAnsi"/>
                <w:color w:val="000000"/>
                <w:sz w:val="20"/>
                <w:szCs w:val="20"/>
                <w:lang w:eastAsia="sl-SI"/>
              </w:rPr>
              <w:t>Razpis štipendij za sodelovanje na tekmovanjih v tujini za leto</w:t>
            </w:r>
            <w:r w:rsidR="00987355">
              <w:rPr>
                <w:rFonts w:eastAsia="Times New Roman" w:cstheme="minorHAnsi"/>
                <w:color w:val="000000"/>
                <w:sz w:val="20"/>
                <w:szCs w:val="20"/>
                <w:lang w:eastAsia="sl-SI"/>
              </w:rPr>
              <w:t xml:space="preserve"> 2017</w:t>
            </w:r>
            <w:r w:rsidRPr="00EE7306">
              <w:rPr>
                <w:rFonts w:eastAsia="Times New Roman" w:cstheme="minorHAnsi"/>
                <w:color w:val="000000"/>
                <w:sz w:val="20"/>
                <w:szCs w:val="20"/>
                <w:lang w:eastAsia="sl-SI"/>
              </w:rPr>
              <w:t xml:space="preserve"> (237. JR) </w:t>
            </w:r>
          </w:p>
        </w:tc>
        <w:tc>
          <w:tcPr>
            <w:tcW w:w="1540" w:type="dxa"/>
            <w:tcBorders>
              <w:top w:val="nil"/>
              <w:left w:val="nil"/>
              <w:bottom w:val="single" w:sz="8" w:space="0" w:color="auto"/>
              <w:right w:val="single" w:sz="8" w:space="0" w:color="auto"/>
            </w:tcBorders>
            <w:vAlign w:val="center"/>
            <w:hideMark/>
          </w:tcPr>
          <w:p w14:paraId="289C7C20" w14:textId="56A4485F" w:rsidR="00855BAB" w:rsidRPr="00EE7306" w:rsidRDefault="00F561AA" w:rsidP="00003C6B">
            <w:pPr>
              <w:spacing w:after="0"/>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855BAB" w:rsidRPr="00EE7306">
              <w:rPr>
                <w:rFonts w:eastAsia="Times New Roman" w:cstheme="minorHAnsi"/>
                <w:color w:val="000000"/>
                <w:sz w:val="20"/>
                <w:szCs w:val="20"/>
                <w:lang w:eastAsia="sl-SI"/>
              </w:rPr>
              <w:t>22.</w:t>
            </w:r>
            <w:r w:rsidR="00FC7632">
              <w:rPr>
                <w:rFonts w:eastAsia="Times New Roman" w:cstheme="minorHAnsi"/>
                <w:color w:val="000000"/>
                <w:sz w:val="20"/>
                <w:szCs w:val="20"/>
                <w:lang w:eastAsia="sl-SI"/>
              </w:rPr>
              <w:t xml:space="preserve"> </w:t>
            </w:r>
            <w:r w:rsidR="00855BAB" w:rsidRPr="00EE7306">
              <w:rPr>
                <w:rFonts w:eastAsia="Times New Roman" w:cstheme="minorHAnsi"/>
                <w:color w:val="000000"/>
                <w:sz w:val="20"/>
                <w:szCs w:val="20"/>
                <w:lang w:eastAsia="sl-SI"/>
              </w:rPr>
              <w:t>12.</w:t>
            </w:r>
            <w:r w:rsidR="00FC7632">
              <w:rPr>
                <w:rFonts w:eastAsia="Times New Roman" w:cstheme="minorHAnsi"/>
                <w:color w:val="000000"/>
                <w:sz w:val="20"/>
                <w:szCs w:val="20"/>
                <w:lang w:eastAsia="sl-SI"/>
              </w:rPr>
              <w:t xml:space="preserve"> </w:t>
            </w:r>
            <w:r w:rsidR="00855BAB" w:rsidRPr="00EE7306">
              <w:rPr>
                <w:rFonts w:eastAsia="Times New Roman" w:cstheme="minorHAnsi"/>
                <w:color w:val="000000"/>
                <w:sz w:val="20"/>
                <w:szCs w:val="20"/>
                <w:lang w:eastAsia="sl-SI"/>
              </w:rPr>
              <w:t>2017</w:t>
            </w:r>
          </w:p>
        </w:tc>
        <w:tc>
          <w:tcPr>
            <w:tcW w:w="1540" w:type="dxa"/>
            <w:tcBorders>
              <w:top w:val="nil"/>
              <w:left w:val="nil"/>
              <w:bottom w:val="single" w:sz="8" w:space="0" w:color="auto"/>
              <w:right w:val="single" w:sz="8" w:space="0" w:color="auto"/>
            </w:tcBorders>
            <w:noWrap/>
            <w:vAlign w:val="center"/>
            <w:hideMark/>
          </w:tcPr>
          <w:p w14:paraId="1652AC12" w14:textId="77777777" w:rsidR="00855BAB" w:rsidRPr="00EE7306" w:rsidRDefault="00855BAB" w:rsidP="00003C6B">
            <w:pPr>
              <w:spacing w:after="0"/>
              <w:jc w:val="right"/>
              <w:rPr>
                <w:rFonts w:eastAsia="Times New Roman" w:cstheme="minorHAnsi"/>
                <w:color w:val="000000"/>
                <w:sz w:val="20"/>
                <w:szCs w:val="20"/>
                <w:lang w:eastAsia="sl-SI"/>
              </w:rPr>
            </w:pPr>
            <w:r w:rsidRPr="00EE7306">
              <w:rPr>
                <w:rFonts w:eastAsia="Times New Roman" w:cstheme="minorHAnsi"/>
                <w:color w:val="000000"/>
                <w:sz w:val="20"/>
                <w:szCs w:val="20"/>
                <w:lang w:eastAsia="sl-SI"/>
              </w:rPr>
              <w:t>250.000,00</w:t>
            </w:r>
          </w:p>
        </w:tc>
      </w:tr>
      <w:tr w:rsidR="00855BAB" w:rsidRPr="00EE7306" w14:paraId="4C0E1C66" w14:textId="77777777" w:rsidTr="00474B93">
        <w:trPr>
          <w:trHeight w:val="270"/>
        </w:trPr>
        <w:tc>
          <w:tcPr>
            <w:tcW w:w="9695" w:type="dxa"/>
            <w:gridSpan w:val="3"/>
            <w:tcBorders>
              <w:top w:val="single" w:sz="8" w:space="0" w:color="auto"/>
              <w:left w:val="single" w:sz="8" w:space="0" w:color="auto"/>
              <w:bottom w:val="single" w:sz="8" w:space="0" w:color="auto"/>
              <w:right w:val="single" w:sz="8" w:space="0" w:color="000000"/>
            </w:tcBorders>
            <w:shd w:val="clear" w:color="auto" w:fill="C6D9F1" w:themeFill="text2" w:themeFillTint="33"/>
            <w:vAlign w:val="center"/>
            <w:hideMark/>
          </w:tcPr>
          <w:p w14:paraId="20C1F62F" w14:textId="77777777" w:rsidR="00855BAB" w:rsidRPr="00EE7306" w:rsidRDefault="00855BAB" w:rsidP="00003C6B">
            <w:pPr>
              <w:spacing w:after="0"/>
              <w:jc w:val="left"/>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B. Program Fulbright</w:t>
            </w:r>
          </w:p>
        </w:tc>
      </w:tr>
      <w:tr w:rsidR="00855BAB" w:rsidRPr="00EE7306" w14:paraId="6834AA12" w14:textId="77777777" w:rsidTr="00474B93">
        <w:trPr>
          <w:trHeight w:val="270"/>
        </w:trPr>
        <w:tc>
          <w:tcPr>
            <w:tcW w:w="6615" w:type="dxa"/>
            <w:tcBorders>
              <w:top w:val="nil"/>
              <w:left w:val="single" w:sz="8" w:space="0" w:color="auto"/>
              <w:bottom w:val="single" w:sz="8" w:space="0" w:color="auto"/>
              <w:right w:val="single" w:sz="8" w:space="0" w:color="auto"/>
            </w:tcBorders>
            <w:vAlign w:val="center"/>
            <w:hideMark/>
          </w:tcPr>
          <w:p w14:paraId="54645F27" w14:textId="77777777" w:rsidR="00855BAB" w:rsidRPr="00EE7306" w:rsidRDefault="00855BAB" w:rsidP="00003C6B">
            <w:pPr>
              <w:spacing w:after="0"/>
              <w:jc w:val="left"/>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 xml:space="preserve">Razpis za program Fulbright za leto 2019 (242. JR) </w:t>
            </w:r>
          </w:p>
        </w:tc>
        <w:tc>
          <w:tcPr>
            <w:tcW w:w="1540" w:type="dxa"/>
            <w:tcBorders>
              <w:top w:val="nil"/>
              <w:left w:val="nil"/>
              <w:bottom w:val="single" w:sz="8" w:space="0" w:color="auto"/>
              <w:right w:val="single" w:sz="8" w:space="0" w:color="auto"/>
            </w:tcBorders>
            <w:vAlign w:val="center"/>
            <w:hideMark/>
          </w:tcPr>
          <w:p w14:paraId="29A33CCD" w14:textId="1F6AC62D" w:rsidR="00855BAB" w:rsidRPr="00EE7306" w:rsidRDefault="00855BAB" w:rsidP="00003C6B">
            <w:pPr>
              <w:spacing w:after="0"/>
              <w:jc w:val="center"/>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27.</w:t>
            </w:r>
            <w:r w:rsidR="00FC7632">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12.</w:t>
            </w:r>
            <w:r w:rsidR="00FC7632">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2017</w:t>
            </w:r>
          </w:p>
        </w:tc>
        <w:tc>
          <w:tcPr>
            <w:tcW w:w="1540" w:type="dxa"/>
            <w:tcBorders>
              <w:top w:val="nil"/>
              <w:left w:val="nil"/>
              <w:bottom w:val="single" w:sz="8" w:space="0" w:color="auto"/>
              <w:right w:val="single" w:sz="8" w:space="0" w:color="auto"/>
            </w:tcBorders>
            <w:noWrap/>
            <w:vAlign w:val="center"/>
            <w:hideMark/>
          </w:tcPr>
          <w:p w14:paraId="766051F2" w14:textId="77777777" w:rsidR="00855BAB" w:rsidRPr="00EE7306" w:rsidRDefault="00855BAB" w:rsidP="00003C6B">
            <w:pPr>
              <w:spacing w:after="0"/>
              <w:jc w:val="right"/>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130.000,00</w:t>
            </w:r>
          </w:p>
        </w:tc>
      </w:tr>
      <w:tr w:rsidR="00855BAB" w:rsidRPr="00EE7306" w14:paraId="4B80C194" w14:textId="77777777" w:rsidTr="00474B93">
        <w:trPr>
          <w:trHeight w:val="270"/>
        </w:trPr>
        <w:tc>
          <w:tcPr>
            <w:tcW w:w="9695" w:type="dxa"/>
            <w:gridSpan w:val="3"/>
            <w:tcBorders>
              <w:top w:val="single" w:sz="8" w:space="0" w:color="auto"/>
              <w:left w:val="single" w:sz="8" w:space="0" w:color="auto"/>
              <w:bottom w:val="single" w:sz="8" w:space="0" w:color="auto"/>
              <w:right w:val="single" w:sz="8" w:space="0" w:color="000000"/>
            </w:tcBorders>
            <w:shd w:val="clear" w:color="auto" w:fill="C6D9F1" w:themeFill="text2" w:themeFillTint="33"/>
            <w:vAlign w:val="center"/>
            <w:hideMark/>
          </w:tcPr>
          <w:p w14:paraId="476D69CD" w14:textId="77777777" w:rsidR="00855BAB" w:rsidRPr="00EE7306" w:rsidRDefault="00855BAB" w:rsidP="00003C6B">
            <w:pPr>
              <w:spacing w:after="0"/>
              <w:jc w:val="left"/>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C. Razpisi za izobraževanje tujih državljanov v Republiki Sloveniji</w:t>
            </w:r>
          </w:p>
        </w:tc>
      </w:tr>
      <w:tr w:rsidR="00855BAB" w:rsidRPr="00EE7306" w14:paraId="2C3E68A4" w14:textId="77777777" w:rsidTr="00474B93">
        <w:trPr>
          <w:trHeight w:val="525"/>
        </w:trPr>
        <w:tc>
          <w:tcPr>
            <w:tcW w:w="6615" w:type="dxa"/>
            <w:tcBorders>
              <w:top w:val="nil"/>
              <w:left w:val="single" w:sz="8" w:space="0" w:color="auto"/>
              <w:bottom w:val="single" w:sz="8" w:space="0" w:color="auto"/>
              <w:right w:val="single" w:sz="8" w:space="0" w:color="auto"/>
            </w:tcBorders>
            <w:vAlign w:val="center"/>
            <w:hideMark/>
          </w:tcPr>
          <w:p w14:paraId="258F1805" w14:textId="77777777" w:rsidR="00855BAB" w:rsidRPr="00EE7306" w:rsidRDefault="00855BAB" w:rsidP="00003C6B">
            <w:pPr>
              <w:spacing w:after="0"/>
              <w:jc w:val="left"/>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Razpis štipendij za podiplomski študij državljanov držav Zahodnega Balkana v Sloveniji za leto 2018 (245. JR)</w:t>
            </w:r>
          </w:p>
        </w:tc>
        <w:tc>
          <w:tcPr>
            <w:tcW w:w="1540" w:type="dxa"/>
            <w:tcBorders>
              <w:top w:val="nil"/>
              <w:left w:val="nil"/>
              <w:bottom w:val="single" w:sz="8" w:space="0" w:color="auto"/>
              <w:right w:val="single" w:sz="8" w:space="0" w:color="auto"/>
            </w:tcBorders>
            <w:vAlign w:val="center"/>
            <w:hideMark/>
          </w:tcPr>
          <w:p w14:paraId="7D9935B4" w14:textId="6D8B0C81" w:rsidR="00855BAB" w:rsidRPr="00EE7306" w:rsidRDefault="00855BAB" w:rsidP="00003C6B">
            <w:pPr>
              <w:spacing w:after="0"/>
              <w:jc w:val="center"/>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22.</w:t>
            </w:r>
            <w:r w:rsidR="00FC7632">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12.</w:t>
            </w:r>
            <w:r w:rsidR="00FC7632">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2017</w:t>
            </w:r>
          </w:p>
        </w:tc>
        <w:tc>
          <w:tcPr>
            <w:tcW w:w="1540" w:type="dxa"/>
            <w:tcBorders>
              <w:top w:val="nil"/>
              <w:left w:val="nil"/>
              <w:bottom w:val="single" w:sz="8" w:space="0" w:color="auto"/>
              <w:right w:val="single" w:sz="8" w:space="0" w:color="auto"/>
            </w:tcBorders>
            <w:noWrap/>
            <w:vAlign w:val="center"/>
            <w:hideMark/>
          </w:tcPr>
          <w:p w14:paraId="79AE3BF0" w14:textId="77777777" w:rsidR="00855BAB" w:rsidRPr="00EE7306" w:rsidRDefault="00855BAB" w:rsidP="00003C6B">
            <w:pPr>
              <w:spacing w:after="0"/>
              <w:jc w:val="right"/>
              <w:rPr>
                <w:rFonts w:eastAsia="Times New Roman" w:cstheme="minorHAnsi"/>
                <w:color w:val="000000"/>
                <w:sz w:val="20"/>
                <w:szCs w:val="20"/>
                <w:lang w:eastAsia="sl-SI"/>
              </w:rPr>
            </w:pPr>
            <w:r w:rsidRPr="00EE7306">
              <w:rPr>
                <w:rFonts w:eastAsia="Times New Roman" w:cstheme="minorHAnsi"/>
                <w:color w:val="000000"/>
                <w:sz w:val="20"/>
                <w:szCs w:val="20"/>
                <w:lang w:eastAsia="sl-SI"/>
              </w:rPr>
              <w:t>600.000,00</w:t>
            </w:r>
          </w:p>
        </w:tc>
      </w:tr>
      <w:tr w:rsidR="00855BAB" w:rsidRPr="00EE7306" w14:paraId="031DAF9D" w14:textId="77777777" w:rsidTr="00474B93">
        <w:trPr>
          <w:trHeight w:val="525"/>
        </w:trPr>
        <w:tc>
          <w:tcPr>
            <w:tcW w:w="6615" w:type="dxa"/>
            <w:tcBorders>
              <w:top w:val="nil"/>
              <w:left w:val="single" w:sz="8" w:space="0" w:color="auto"/>
              <w:bottom w:val="single" w:sz="8" w:space="0" w:color="auto"/>
              <w:right w:val="single" w:sz="8" w:space="0" w:color="auto"/>
            </w:tcBorders>
            <w:vAlign w:val="center"/>
            <w:hideMark/>
          </w:tcPr>
          <w:p w14:paraId="71411831" w14:textId="77777777" w:rsidR="00855BAB" w:rsidRPr="00EE7306" w:rsidRDefault="00855BAB" w:rsidP="00003C6B">
            <w:pPr>
              <w:spacing w:after="0"/>
              <w:jc w:val="left"/>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 xml:space="preserve">Razpis štipendij za srednješolsko tehniško izobraževanje državljanov Zahodnega Balkana za leto 2018 (249. JR) </w:t>
            </w:r>
          </w:p>
        </w:tc>
        <w:tc>
          <w:tcPr>
            <w:tcW w:w="1540" w:type="dxa"/>
            <w:tcBorders>
              <w:top w:val="nil"/>
              <w:left w:val="nil"/>
              <w:bottom w:val="single" w:sz="8" w:space="0" w:color="auto"/>
              <w:right w:val="single" w:sz="8" w:space="0" w:color="auto"/>
            </w:tcBorders>
            <w:vAlign w:val="center"/>
            <w:hideMark/>
          </w:tcPr>
          <w:p w14:paraId="694A0DFA" w14:textId="5CA636B0" w:rsidR="00855BAB" w:rsidRPr="00EE7306" w:rsidRDefault="00855BAB" w:rsidP="00003C6B">
            <w:pPr>
              <w:spacing w:after="0"/>
              <w:jc w:val="center"/>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27.</w:t>
            </w:r>
            <w:r w:rsidR="00FC7632">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12.</w:t>
            </w:r>
            <w:r w:rsidR="00FC7632">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2017</w:t>
            </w:r>
          </w:p>
        </w:tc>
        <w:tc>
          <w:tcPr>
            <w:tcW w:w="1540" w:type="dxa"/>
            <w:tcBorders>
              <w:top w:val="nil"/>
              <w:left w:val="nil"/>
              <w:bottom w:val="single" w:sz="8" w:space="0" w:color="auto"/>
              <w:right w:val="single" w:sz="8" w:space="0" w:color="auto"/>
            </w:tcBorders>
            <w:noWrap/>
            <w:vAlign w:val="center"/>
            <w:hideMark/>
          </w:tcPr>
          <w:p w14:paraId="59072B87" w14:textId="77777777" w:rsidR="00855BAB" w:rsidRPr="00EE7306" w:rsidRDefault="00855BAB" w:rsidP="00003C6B">
            <w:pPr>
              <w:spacing w:after="0"/>
              <w:jc w:val="right"/>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150.000,00</w:t>
            </w:r>
          </w:p>
        </w:tc>
      </w:tr>
      <w:tr w:rsidR="00855BAB" w:rsidRPr="00EE7306" w14:paraId="45D69C78" w14:textId="77777777" w:rsidTr="00474B93">
        <w:trPr>
          <w:trHeight w:val="525"/>
        </w:trPr>
        <w:tc>
          <w:tcPr>
            <w:tcW w:w="6615" w:type="dxa"/>
            <w:tcBorders>
              <w:top w:val="nil"/>
              <w:left w:val="single" w:sz="8" w:space="0" w:color="auto"/>
              <w:bottom w:val="single" w:sz="8" w:space="0" w:color="auto"/>
              <w:right w:val="single" w:sz="8" w:space="0" w:color="auto"/>
            </w:tcBorders>
            <w:vAlign w:val="center"/>
            <w:hideMark/>
          </w:tcPr>
          <w:p w14:paraId="24E6DE26" w14:textId="77777777" w:rsidR="00855BAB" w:rsidRPr="00EE7306" w:rsidRDefault="00855BAB" w:rsidP="00003C6B">
            <w:pPr>
              <w:spacing w:after="0"/>
              <w:jc w:val="left"/>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 xml:space="preserve">Razpis štipendij za izobraževanje tujih državljanov v Sloveniji na podlagi razvojnih dogovorov v letu 2017 (248. JR) </w:t>
            </w:r>
          </w:p>
        </w:tc>
        <w:tc>
          <w:tcPr>
            <w:tcW w:w="1540" w:type="dxa"/>
            <w:tcBorders>
              <w:top w:val="nil"/>
              <w:left w:val="nil"/>
              <w:bottom w:val="single" w:sz="8" w:space="0" w:color="auto"/>
              <w:right w:val="single" w:sz="8" w:space="0" w:color="auto"/>
            </w:tcBorders>
            <w:vAlign w:val="center"/>
            <w:hideMark/>
          </w:tcPr>
          <w:p w14:paraId="47E50F8E" w14:textId="0B91C433" w:rsidR="00855BAB" w:rsidRPr="00EE7306" w:rsidRDefault="00855BAB" w:rsidP="00003C6B">
            <w:pPr>
              <w:spacing w:after="0"/>
              <w:jc w:val="center"/>
              <w:rPr>
                <w:rFonts w:eastAsia="Times New Roman" w:cstheme="minorHAnsi"/>
                <w:color w:val="000000"/>
                <w:sz w:val="20"/>
                <w:szCs w:val="20"/>
                <w:highlight w:val="yellow"/>
                <w:lang w:eastAsia="sl-SI"/>
              </w:rPr>
            </w:pPr>
            <w:r w:rsidRPr="00EE7306">
              <w:rPr>
                <w:rFonts w:eastAsia="Times New Roman" w:cstheme="minorHAnsi"/>
                <w:color w:val="000000"/>
                <w:sz w:val="20"/>
                <w:szCs w:val="20"/>
                <w:lang w:eastAsia="sl-SI"/>
              </w:rPr>
              <w:t>27.</w:t>
            </w:r>
            <w:r w:rsidR="00FC7632">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12.</w:t>
            </w:r>
            <w:r w:rsidR="00FC7632">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2017</w:t>
            </w:r>
          </w:p>
        </w:tc>
        <w:tc>
          <w:tcPr>
            <w:tcW w:w="1540" w:type="dxa"/>
            <w:tcBorders>
              <w:top w:val="nil"/>
              <w:left w:val="nil"/>
              <w:bottom w:val="single" w:sz="8" w:space="0" w:color="auto"/>
              <w:right w:val="single" w:sz="8" w:space="0" w:color="auto"/>
            </w:tcBorders>
            <w:noWrap/>
            <w:vAlign w:val="center"/>
            <w:hideMark/>
          </w:tcPr>
          <w:p w14:paraId="39928A76" w14:textId="77777777" w:rsidR="00855BAB" w:rsidRPr="00EE7306" w:rsidRDefault="00855BAB" w:rsidP="00003C6B">
            <w:pPr>
              <w:spacing w:after="0"/>
              <w:jc w:val="right"/>
              <w:rPr>
                <w:rFonts w:eastAsia="Times New Roman" w:cstheme="minorHAnsi"/>
                <w:color w:val="000000"/>
                <w:sz w:val="20"/>
                <w:szCs w:val="20"/>
                <w:lang w:eastAsia="sl-SI"/>
              </w:rPr>
            </w:pPr>
            <w:r w:rsidRPr="00EE7306">
              <w:rPr>
                <w:rFonts w:eastAsia="Times New Roman" w:cstheme="minorHAnsi"/>
                <w:color w:val="000000"/>
                <w:sz w:val="20"/>
                <w:szCs w:val="20"/>
                <w:lang w:eastAsia="sl-SI"/>
              </w:rPr>
              <w:t>100.000,00</w:t>
            </w:r>
          </w:p>
        </w:tc>
      </w:tr>
      <w:tr w:rsidR="00855BAB" w:rsidRPr="00EE7306" w14:paraId="2547729D" w14:textId="77777777" w:rsidTr="00474B93">
        <w:trPr>
          <w:trHeight w:val="270"/>
        </w:trPr>
        <w:tc>
          <w:tcPr>
            <w:tcW w:w="8155" w:type="dxa"/>
            <w:gridSpan w:val="2"/>
            <w:tcBorders>
              <w:top w:val="single" w:sz="8" w:space="0" w:color="auto"/>
              <w:left w:val="single" w:sz="8" w:space="0" w:color="auto"/>
              <w:bottom w:val="single" w:sz="8" w:space="0" w:color="auto"/>
              <w:right w:val="single" w:sz="8" w:space="0" w:color="000000"/>
            </w:tcBorders>
            <w:shd w:val="clear" w:color="auto" w:fill="C6D9F1" w:themeFill="text2" w:themeFillTint="33"/>
            <w:vAlign w:val="center"/>
            <w:hideMark/>
          </w:tcPr>
          <w:p w14:paraId="553D8BFF" w14:textId="77777777" w:rsidR="00855BAB" w:rsidRPr="00EE7306" w:rsidRDefault="00855BAB" w:rsidP="00003C6B">
            <w:pPr>
              <w:spacing w:after="0"/>
              <w:jc w:val="left"/>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Skupaj vrednost razpisanih sredstev v letu 2017</w:t>
            </w:r>
          </w:p>
        </w:tc>
        <w:tc>
          <w:tcPr>
            <w:tcW w:w="1540" w:type="dxa"/>
            <w:tcBorders>
              <w:top w:val="nil"/>
              <w:left w:val="nil"/>
              <w:bottom w:val="single" w:sz="8" w:space="0" w:color="auto"/>
              <w:right w:val="single" w:sz="8" w:space="0" w:color="auto"/>
            </w:tcBorders>
            <w:shd w:val="clear" w:color="auto" w:fill="C6D9F1" w:themeFill="text2" w:themeFillTint="33"/>
            <w:noWrap/>
            <w:vAlign w:val="center"/>
            <w:hideMark/>
          </w:tcPr>
          <w:p w14:paraId="35309EC3" w14:textId="77777777" w:rsidR="00855BAB" w:rsidRPr="00EE7306" w:rsidRDefault="00855BAB" w:rsidP="00003C6B">
            <w:pPr>
              <w:spacing w:after="0"/>
              <w:jc w:val="right"/>
              <w:rPr>
                <w:rFonts w:eastAsia="Times New Roman" w:cstheme="minorHAnsi"/>
                <w:b/>
                <w:bCs/>
                <w:color w:val="000000"/>
                <w:sz w:val="20"/>
                <w:szCs w:val="20"/>
                <w:lang w:eastAsia="sl-SI"/>
              </w:rPr>
            </w:pPr>
            <w:r w:rsidRPr="00EE7306">
              <w:rPr>
                <w:rFonts w:eastAsia="Times New Roman" w:cstheme="minorHAnsi"/>
                <w:b/>
                <w:bCs/>
                <w:sz w:val="20"/>
                <w:szCs w:val="20"/>
                <w:lang w:eastAsia="sl-SI"/>
              </w:rPr>
              <w:t>5.432.000,00</w:t>
            </w:r>
          </w:p>
        </w:tc>
      </w:tr>
    </w:tbl>
    <w:p w14:paraId="55C0A917" w14:textId="77777777" w:rsidR="00855BAB" w:rsidRPr="00474B93" w:rsidRDefault="00855BAB" w:rsidP="00003C6B">
      <w:pPr>
        <w:pStyle w:val="NASLOVSLIKETABELE"/>
        <w:spacing w:after="0" w:line="276" w:lineRule="auto"/>
        <w:rPr>
          <w:rFonts w:cstheme="minorHAnsi"/>
          <w:b w:val="0"/>
          <w:bCs w:val="0"/>
          <w:color w:val="000000"/>
        </w:rPr>
      </w:pPr>
    </w:p>
    <w:p w14:paraId="395DB4CC" w14:textId="755549D3" w:rsidR="00A21936" w:rsidRPr="00474B93" w:rsidRDefault="00A21936" w:rsidP="00003C6B">
      <w:pPr>
        <w:pStyle w:val="NASLOVSLIKETABELE"/>
        <w:spacing w:after="0" w:line="276" w:lineRule="auto"/>
        <w:rPr>
          <w:rFonts w:cstheme="minorHAnsi"/>
          <w:b w:val="0"/>
          <w:bCs w:val="0"/>
          <w:color w:val="000000"/>
        </w:rPr>
      </w:pPr>
    </w:p>
    <w:p w14:paraId="63FE2D38" w14:textId="45F26A7D" w:rsidR="00855BAB" w:rsidRPr="00474B93" w:rsidRDefault="00855BAB" w:rsidP="00003C6B">
      <w:pPr>
        <w:pStyle w:val="NASLOVSLIKETABELE"/>
        <w:spacing w:after="0" w:line="276" w:lineRule="auto"/>
        <w:rPr>
          <w:rFonts w:cstheme="minorHAnsi"/>
          <w:b w:val="0"/>
          <w:bCs w:val="0"/>
          <w:color w:val="000000"/>
        </w:rPr>
      </w:pPr>
    </w:p>
    <w:p w14:paraId="7FEC1034" w14:textId="73F898FC" w:rsidR="00855BAB" w:rsidRPr="00474B93" w:rsidRDefault="00855BAB" w:rsidP="00003C6B">
      <w:pPr>
        <w:pStyle w:val="NASLOVSLIKETABELE"/>
        <w:spacing w:after="0" w:line="276" w:lineRule="auto"/>
        <w:rPr>
          <w:rFonts w:cstheme="minorHAnsi"/>
          <w:b w:val="0"/>
          <w:bCs w:val="0"/>
          <w:color w:val="000000"/>
        </w:rPr>
      </w:pPr>
    </w:p>
    <w:p w14:paraId="2311EE44" w14:textId="77777777" w:rsidR="00855BAB" w:rsidRPr="00474B93" w:rsidRDefault="00855BAB" w:rsidP="00003C6B">
      <w:pPr>
        <w:pStyle w:val="NASLOVSLIKETABELE"/>
        <w:spacing w:after="0" w:line="276" w:lineRule="auto"/>
        <w:rPr>
          <w:rFonts w:cstheme="minorHAnsi"/>
          <w:b w:val="0"/>
          <w:bCs w:val="0"/>
          <w:color w:val="000000"/>
        </w:rPr>
      </w:pPr>
    </w:p>
    <w:p w14:paraId="288BDBF7" w14:textId="2452A4A6" w:rsidR="00215E00" w:rsidRDefault="00215E00" w:rsidP="00003C6B">
      <w:pPr>
        <w:spacing w:afterLines="60" w:after="144"/>
        <w:rPr>
          <w:rFonts w:cstheme="minorHAnsi"/>
          <w:highlight w:val="yellow"/>
        </w:rPr>
      </w:pPr>
    </w:p>
    <w:p w14:paraId="118327DC" w14:textId="77777777" w:rsidR="004E1A19" w:rsidRPr="00474B93" w:rsidRDefault="004E1A19" w:rsidP="00003C6B">
      <w:pPr>
        <w:spacing w:afterLines="60" w:after="144"/>
        <w:rPr>
          <w:rFonts w:cstheme="minorHAnsi"/>
          <w:highlight w:val="yellow"/>
        </w:rPr>
      </w:pPr>
    </w:p>
    <w:p w14:paraId="18824B01" w14:textId="0526C17D" w:rsidR="00642E42" w:rsidRPr="00474B93" w:rsidRDefault="00642E42" w:rsidP="00003C6B">
      <w:pPr>
        <w:spacing w:after="0"/>
        <w:rPr>
          <w:rFonts w:cstheme="minorHAnsi"/>
        </w:rPr>
      </w:pPr>
      <w:r w:rsidRPr="00474B93">
        <w:rPr>
          <w:rFonts w:cstheme="minorHAnsi"/>
        </w:rPr>
        <w:lastRenderedPageBreak/>
        <w:t xml:space="preserve">Odločanje o vlogah poteka pri razpisih z odprtim rokom sproti, </w:t>
      </w:r>
      <w:r w:rsidR="00DC53ED" w:rsidRPr="00474B93">
        <w:rPr>
          <w:rFonts w:cstheme="minorHAnsi"/>
        </w:rPr>
        <w:t>glede na vrstni red prejetih popolnih vlog. P</w:t>
      </w:r>
      <w:r w:rsidRPr="00474B93">
        <w:rPr>
          <w:rFonts w:cstheme="minorHAnsi"/>
        </w:rPr>
        <w:t>ri razpisih z zaprtim (enotnim) rokom prijave pa</w:t>
      </w:r>
      <w:r w:rsidR="00DC53ED" w:rsidRPr="00474B93">
        <w:rPr>
          <w:rFonts w:cstheme="minorHAnsi"/>
        </w:rPr>
        <w:t xml:space="preserve"> se o vseh vlogah odloči</w:t>
      </w:r>
      <w:r w:rsidRPr="00474B93">
        <w:rPr>
          <w:rFonts w:cstheme="minorHAnsi"/>
        </w:rPr>
        <w:t xml:space="preserve"> </w:t>
      </w:r>
      <w:r w:rsidR="006C42CF">
        <w:rPr>
          <w:rFonts w:cstheme="minorHAnsi"/>
        </w:rPr>
        <w:t>hkrati</w:t>
      </w:r>
      <w:r w:rsidRPr="00474B93">
        <w:rPr>
          <w:rFonts w:cstheme="minorHAnsi"/>
        </w:rPr>
        <w:t xml:space="preserve">. Opozoriti velja na </w:t>
      </w:r>
      <w:r w:rsidR="00CC0F95" w:rsidRPr="00474B93">
        <w:rPr>
          <w:rFonts w:cstheme="minorHAnsi"/>
        </w:rPr>
        <w:t xml:space="preserve">to </w:t>
      </w:r>
      <w:r w:rsidRPr="00474B93">
        <w:rPr>
          <w:rFonts w:cstheme="minorHAnsi"/>
        </w:rPr>
        <w:t xml:space="preserve">vsebinsko razliko med posameznimi razpisi, ki bistveno vpliva na čas odločanja. </w:t>
      </w:r>
      <w:r w:rsidR="00DC53ED" w:rsidRPr="00474B93">
        <w:rPr>
          <w:rFonts w:cstheme="minorHAnsi"/>
        </w:rPr>
        <w:t xml:space="preserve">Rok za odločanje je v primeru odprtega roka </w:t>
      </w:r>
      <w:r w:rsidR="00FC7632">
        <w:rPr>
          <w:rFonts w:cstheme="minorHAnsi"/>
        </w:rPr>
        <w:t>dva</w:t>
      </w:r>
      <w:r w:rsidR="00FC7632" w:rsidRPr="00474B93">
        <w:rPr>
          <w:rFonts w:cstheme="minorHAnsi"/>
        </w:rPr>
        <w:t xml:space="preserve"> </w:t>
      </w:r>
      <w:r w:rsidR="00DC53ED" w:rsidRPr="00474B93">
        <w:rPr>
          <w:rFonts w:cstheme="minorHAnsi"/>
        </w:rPr>
        <w:t xml:space="preserve">meseca od prejete pravočasne popolne vloge, medtem ko je rok za odločanje v primeru zaprtega roka </w:t>
      </w:r>
      <w:r w:rsidR="00FC7632">
        <w:rPr>
          <w:rFonts w:cstheme="minorHAnsi"/>
        </w:rPr>
        <w:t>dva</w:t>
      </w:r>
      <w:r w:rsidR="00FC7632" w:rsidRPr="00474B93">
        <w:rPr>
          <w:rFonts w:cstheme="minorHAnsi"/>
        </w:rPr>
        <w:t xml:space="preserve"> </w:t>
      </w:r>
      <w:r w:rsidR="00DC53ED" w:rsidRPr="00474B93">
        <w:rPr>
          <w:rFonts w:cstheme="minorHAnsi"/>
        </w:rPr>
        <w:t xml:space="preserve">meseca od zadnje pravočasno prejete popolne vloge. </w:t>
      </w:r>
    </w:p>
    <w:p w14:paraId="598428A6" w14:textId="77777777" w:rsidR="006C3E2C" w:rsidRPr="00474B93" w:rsidRDefault="006C3E2C" w:rsidP="00003C6B">
      <w:pPr>
        <w:spacing w:after="0"/>
        <w:rPr>
          <w:rFonts w:cstheme="minorHAnsi"/>
        </w:rPr>
      </w:pPr>
    </w:p>
    <w:p w14:paraId="3E18467D" w14:textId="3AD99DA5" w:rsidR="00482217" w:rsidRPr="00474B93" w:rsidRDefault="00642E42" w:rsidP="00003C6B">
      <w:pPr>
        <w:spacing w:after="0"/>
        <w:jc w:val="left"/>
        <w:rPr>
          <w:rFonts w:cstheme="minorHAnsi"/>
        </w:rPr>
      </w:pPr>
      <w:r w:rsidRPr="00474B93">
        <w:rPr>
          <w:rFonts w:cstheme="minorHAnsi"/>
        </w:rPr>
        <w:t>Med pomembnejše vsebinske cilje programov mednarodne mobilnosti Ad futura spadajo:</w:t>
      </w:r>
    </w:p>
    <w:p w14:paraId="44550F9D" w14:textId="4981967C" w:rsidR="00642E42" w:rsidRPr="00EE7306" w:rsidRDefault="00642E42" w:rsidP="00764746">
      <w:pPr>
        <w:pStyle w:val="Odstavekseznama"/>
        <w:numPr>
          <w:ilvl w:val="0"/>
          <w:numId w:val="38"/>
        </w:numPr>
        <w:spacing w:after="0"/>
        <w:ind w:left="426" w:hanging="284"/>
        <w:contextualSpacing/>
        <w:rPr>
          <w:rFonts w:cstheme="minorHAnsi"/>
        </w:rPr>
      </w:pPr>
      <w:r w:rsidRPr="00EE7306">
        <w:rPr>
          <w:rFonts w:cstheme="minorHAnsi"/>
        </w:rPr>
        <w:t>povečanje mobilnosti slovenskih državljanov v tujino kot način razvoja kadrov z znanji in izkušnjami iz tujine, ki lahko pomembno prispevajo k razvoju Slovenije in njenega gospodarstva,</w:t>
      </w:r>
    </w:p>
    <w:p w14:paraId="0E44CA96" w14:textId="77777777" w:rsidR="00642E42" w:rsidRPr="00EE7306" w:rsidRDefault="00642E42" w:rsidP="00764746">
      <w:pPr>
        <w:pStyle w:val="Odstavekseznama"/>
        <w:numPr>
          <w:ilvl w:val="0"/>
          <w:numId w:val="38"/>
        </w:numPr>
        <w:spacing w:after="0"/>
        <w:ind w:left="426" w:hanging="284"/>
        <w:contextualSpacing/>
        <w:rPr>
          <w:rFonts w:cstheme="minorHAnsi"/>
        </w:rPr>
      </w:pPr>
      <w:r w:rsidRPr="00EE7306">
        <w:rPr>
          <w:rFonts w:cstheme="minorHAnsi"/>
        </w:rPr>
        <w:t>spodbujanje mladih, da se odločajo za študij na področju naravoslovja</w:t>
      </w:r>
      <w:r w:rsidR="004C6B9B" w:rsidRPr="00EE7306">
        <w:rPr>
          <w:rFonts w:cstheme="minorHAnsi"/>
        </w:rPr>
        <w:t xml:space="preserve"> in tehnike, </w:t>
      </w:r>
      <w:r w:rsidRPr="00EE7306">
        <w:rPr>
          <w:rFonts w:cstheme="minorHAnsi"/>
        </w:rPr>
        <w:t xml:space="preserve">z namenom zagotavljanja potrebnih kadrov za </w:t>
      </w:r>
      <w:r w:rsidR="00B348E2" w:rsidRPr="00EE7306">
        <w:rPr>
          <w:rFonts w:cstheme="minorHAnsi"/>
        </w:rPr>
        <w:t xml:space="preserve">razvoj </w:t>
      </w:r>
      <w:r w:rsidRPr="00EE7306">
        <w:rPr>
          <w:rFonts w:cstheme="minorHAnsi"/>
        </w:rPr>
        <w:t>Slovenij</w:t>
      </w:r>
      <w:r w:rsidR="00B348E2" w:rsidRPr="00EE7306">
        <w:rPr>
          <w:rFonts w:cstheme="minorHAnsi"/>
        </w:rPr>
        <w:t>e</w:t>
      </w:r>
      <w:r w:rsidRPr="00EE7306">
        <w:rPr>
          <w:rFonts w:cstheme="minorHAnsi"/>
        </w:rPr>
        <w:t>,</w:t>
      </w:r>
    </w:p>
    <w:p w14:paraId="001C9A16" w14:textId="77777777" w:rsidR="00642E42" w:rsidRPr="00EE7306" w:rsidRDefault="00642E42" w:rsidP="00764746">
      <w:pPr>
        <w:pStyle w:val="Odstavekseznama"/>
        <w:numPr>
          <w:ilvl w:val="0"/>
          <w:numId w:val="38"/>
        </w:numPr>
        <w:spacing w:after="0"/>
        <w:ind w:left="426" w:hanging="284"/>
        <w:contextualSpacing/>
        <w:rPr>
          <w:rFonts w:cstheme="minorHAnsi"/>
        </w:rPr>
      </w:pPr>
      <w:r w:rsidRPr="00EE7306">
        <w:rPr>
          <w:rFonts w:cstheme="minorHAnsi"/>
        </w:rPr>
        <w:t xml:space="preserve">podpora internacionalizaciji izobraževanja </w:t>
      </w:r>
      <w:r w:rsidR="00B348E2" w:rsidRPr="00EE7306">
        <w:rPr>
          <w:rFonts w:cstheme="minorHAnsi"/>
        </w:rPr>
        <w:t xml:space="preserve">doma </w:t>
      </w:r>
      <w:r w:rsidRPr="00EE7306">
        <w:rPr>
          <w:rFonts w:cstheme="minorHAnsi"/>
        </w:rPr>
        <w:t>s štipendiranjem tujih državljanov za izobraževanje v Sloveniji,</w:t>
      </w:r>
    </w:p>
    <w:p w14:paraId="644FFD4E" w14:textId="77777777" w:rsidR="00642E42" w:rsidRPr="00EE7306" w:rsidRDefault="00642E42" w:rsidP="00764746">
      <w:pPr>
        <w:pStyle w:val="Odstavekseznama"/>
        <w:numPr>
          <w:ilvl w:val="0"/>
          <w:numId w:val="38"/>
        </w:numPr>
        <w:spacing w:after="0"/>
        <w:ind w:left="426" w:hanging="284"/>
        <w:contextualSpacing/>
        <w:rPr>
          <w:rFonts w:cstheme="minorHAnsi"/>
        </w:rPr>
      </w:pPr>
      <w:r w:rsidRPr="00EE7306">
        <w:rPr>
          <w:rFonts w:cstheme="minorHAnsi"/>
        </w:rPr>
        <w:t>razvojna pomoč izbranim državam na področju izobraževanja.</w:t>
      </w:r>
    </w:p>
    <w:p w14:paraId="6BB585D5" w14:textId="77777777" w:rsidR="00D3603E" w:rsidRPr="00474B93" w:rsidRDefault="00D3603E" w:rsidP="00003C6B">
      <w:pPr>
        <w:spacing w:after="0"/>
        <w:rPr>
          <w:rFonts w:cstheme="minorHAnsi"/>
        </w:rPr>
      </w:pPr>
      <w:bookmarkStart w:id="46" w:name="_Toc381171199"/>
    </w:p>
    <w:bookmarkEnd w:id="46"/>
    <w:p w14:paraId="2DDC2534" w14:textId="77777777" w:rsidR="00642E42" w:rsidRPr="00474B93" w:rsidRDefault="00642E42" w:rsidP="00003C6B">
      <w:pPr>
        <w:spacing w:after="0"/>
        <w:rPr>
          <w:rFonts w:cstheme="minorHAnsi"/>
        </w:rPr>
      </w:pPr>
      <w:r w:rsidRPr="00474B93">
        <w:rPr>
          <w:rFonts w:cstheme="minorHAnsi"/>
        </w:rPr>
        <w:t>V nadaljevanju so podrobneje predstavljeni tudi rezultati posameznih razpisov.</w:t>
      </w:r>
    </w:p>
    <w:p w14:paraId="718C1A39" w14:textId="77777777" w:rsidR="00642E42" w:rsidRPr="00474B93" w:rsidRDefault="00642E42" w:rsidP="00003C6B">
      <w:pPr>
        <w:spacing w:after="0"/>
        <w:rPr>
          <w:rFonts w:cstheme="minorHAnsi"/>
          <w:color w:val="000000"/>
          <w:sz w:val="24"/>
          <w:szCs w:val="24"/>
        </w:rPr>
      </w:pPr>
    </w:p>
    <w:p w14:paraId="26D6F0D9" w14:textId="77777777" w:rsidR="00642E42" w:rsidRDefault="00642E42" w:rsidP="00764746">
      <w:pPr>
        <w:numPr>
          <w:ilvl w:val="0"/>
          <w:numId w:val="4"/>
        </w:numPr>
        <w:spacing w:after="0"/>
        <w:ind w:left="284" w:hanging="284"/>
        <w:rPr>
          <w:rFonts w:cstheme="minorHAnsi"/>
          <w:b/>
          <w:i/>
          <w:color w:val="000000"/>
        </w:rPr>
      </w:pPr>
      <w:r w:rsidRPr="00474B93">
        <w:rPr>
          <w:rFonts w:cstheme="minorHAnsi"/>
          <w:b/>
          <w:i/>
          <w:color w:val="000000"/>
        </w:rPr>
        <w:t>Izobraževanje in znanstveno sodelovanje v tujini</w:t>
      </w:r>
    </w:p>
    <w:p w14:paraId="1EE27D4A" w14:textId="0BFF3A7A" w:rsidR="00642E42" w:rsidRPr="00474B93" w:rsidRDefault="00642E42" w:rsidP="00003C6B">
      <w:pPr>
        <w:pStyle w:val="ODSTAVEK"/>
        <w:spacing w:before="0" w:after="0"/>
        <w:rPr>
          <w:rFonts w:cstheme="minorHAnsi"/>
          <w:sz w:val="22"/>
          <w:szCs w:val="22"/>
        </w:rPr>
      </w:pPr>
      <w:r w:rsidRPr="00474B93">
        <w:rPr>
          <w:rFonts w:cstheme="minorHAnsi"/>
          <w:sz w:val="22"/>
          <w:szCs w:val="22"/>
        </w:rPr>
        <w:t>Program vključuje različne razpise za štipendiranje in sofinanciranje mednarodne mobilnosti dijakov, študentov in drugih iz Republike Slovenije v tujino. Poleg štipendij za študij v tujini, kar je najobsežnejši razpis znotraj tega programa</w:t>
      </w:r>
      <w:r w:rsidRPr="00FC7632">
        <w:rPr>
          <w:rFonts w:cstheme="minorHAnsi"/>
          <w:sz w:val="22"/>
          <w:szCs w:val="22"/>
        </w:rPr>
        <w:t>,</w:t>
      </w:r>
      <w:r w:rsidRPr="00474B93">
        <w:rPr>
          <w:rFonts w:cstheme="minorHAnsi"/>
          <w:sz w:val="22"/>
          <w:szCs w:val="22"/>
        </w:rPr>
        <w:t xml:space="preserve"> so na voljo tudi štipendije in sofinanciranj</w:t>
      </w:r>
      <w:r w:rsidR="00215E00" w:rsidRPr="00474B93">
        <w:rPr>
          <w:rFonts w:cstheme="minorHAnsi"/>
          <w:sz w:val="22"/>
          <w:szCs w:val="22"/>
        </w:rPr>
        <w:t>e</w:t>
      </w:r>
      <w:r w:rsidRPr="00474B93">
        <w:rPr>
          <w:rFonts w:cstheme="minorHAnsi"/>
          <w:sz w:val="22"/>
          <w:szCs w:val="22"/>
        </w:rPr>
        <w:t xml:space="preserve"> za krajše mobilnosti </w:t>
      </w:r>
      <w:r w:rsidR="00FC7632">
        <w:rPr>
          <w:rFonts w:cstheme="minorHAnsi"/>
          <w:sz w:val="22"/>
          <w:szCs w:val="22"/>
        </w:rPr>
        <w:t>(</w:t>
      </w:r>
      <w:r w:rsidRPr="00474B93">
        <w:rPr>
          <w:rFonts w:cstheme="minorHAnsi"/>
          <w:sz w:val="22"/>
          <w:szCs w:val="22"/>
        </w:rPr>
        <w:t>od enega tedna do nekaj mesecev</w:t>
      </w:r>
      <w:r w:rsidR="00FC7632">
        <w:rPr>
          <w:rFonts w:cstheme="minorHAnsi"/>
          <w:sz w:val="22"/>
          <w:szCs w:val="22"/>
        </w:rPr>
        <w:t>)</w:t>
      </w:r>
      <w:r w:rsidR="00FC7632" w:rsidRPr="00474B93">
        <w:rPr>
          <w:rFonts w:cstheme="minorHAnsi"/>
          <w:sz w:val="22"/>
          <w:szCs w:val="22"/>
        </w:rPr>
        <w:t xml:space="preserve"> </w:t>
      </w:r>
      <w:r w:rsidRPr="00474B93">
        <w:rPr>
          <w:rFonts w:cstheme="minorHAnsi"/>
          <w:sz w:val="22"/>
          <w:szCs w:val="22"/>
        </w:rPr>
        <w:t>za udeležbo na tekmovanjih iz znanja in raziskovanja, za raziskovalno gostovanje doktorskih študentov</w:t>
      </w:r>
      <w:r w:rsidR="006A3F68" w:rsidRPr="00474B93">
        <w:rPr>
          <w:rFonts w:cstheme="minorHAnsi"/>
          <w:sz w:val="22"/>
          <w:szCs w:val="22"/>
        </w:rPr>
        <w:t>, podoktorsko raziskovalno izobraževanje</w:t>
      </w:r>
      <w:r w:rsidRPr="00474B93">
        <w:rPr>
          <w:rFonts w:cstheme="minorHAnsi"/>
          <w:sz w:val="22"/>
          <w:szCs w:val="22"/>
        </w:rPr>
        <w:t xml:space="preserve"> in podobno.</w:t>
      </w:r>
    </w:p>
    <w:p w14:paraId="1AABB5FF" w14:textId="77777777" w:rsidR="00642E42" w:rsidRPr="00474B93" w:rsidRDefault="00642E42" w:rsidP="00003C6B">
      <w:pPr>
        <w:pStyle w:val="ODSTAVEK"/>
        <w:spacing w:before="0" w:after="0"/>
        <w:rPr>
          <w:rFonts w:cstheme="minorHAnsi"/>
          <w:sz w:val="22"/>
          <w:szCs w:val="22"/>
        </w:rPr>
      </w:pPr>
    </w:p>
    <w:p w14:paraId="4871AF62" w14:textId="70AA4D08" w:rsidR="00642E42" w:rsidRPr="00474B93" w:rsidRDefault="00642E42" w:rsidP="00764746">
      <w:pPr>
        <w:pStyle w:val="Odstavekseznama"/>
        <w:numPr>
          <w:ilvl w:val="0"/>
          <w:numId w:val="5"/>
        </w:numPr>
        <w:spacing w:after="0"/>
        <w:ind w:left="284" w:hanging="284"/>
        <w:contextualSpacing/>
        <w:rPr>
          <w:rFonts w:cstheme="minorHAnsi"/>
          <w:b/>
        </w:rPr>
      </w:pPr>
      <w:r w:rsidRPr="00474B93">
        <w:rPr>
          <w:rFonts w:cstheme="minorHAnsi"/>
          <w:b/>
        </w:rPr>
        <w:t xml:space="preserve">Razpis štipendij </w:t>
      </w:r>
      <w:r w:rsidR="00733E0C" w:rsidRPr="00474B93">
        <w:rPr>
          <w:rFonts w:cstheme="minorHAnsi"/>
          <w:b/>
        </w:rPr>
        <w:t xml:space="preserve">Ad futura </w:t>
      </w:r>
      <w:r w:rsidRPr="00474B93">
        <w:rPr>
          <w:rFonts w:cstheme="minorHAnsi"/>
          <w:b/>
        </w:rPr>
        <w:t xml:space="preserve">za študij v tujini za leto </w:t>
      </w:r>
      <w:r w:rsidR="004E78DF" w:rsidRPr="00474B93">
        <w:rPr>
          <w:rFonts w:cstheme="minorHAnsi"/>
          <w:b/>
        </w:rPr>
        <w:t xml:space="preserve">2018 </w:t>
      </w:r>
      <w:r w:rsidRPr="00474B93">
        <w:rPr>
          <w:rFonts w:cstheme="minorHAnsi"/>
          <w:b/>
        </w:rPr>
        <w:t>(</w:t>
      </w:r>
      <w:r w:rsidR="006C2990" w:rsidRPr="00474B93">
        <w:rPr>
          <w:rFonts w:cstheme="minorHAnsi"/>
          <w:b/>
        </w:rPr>
        <w:t>2</w:t>
      </w:r>
      <w:r w:rsidR="00A95ECD" w:rsidRPr="00474B93">
        <w:rPr>
          <w:rFonts w:cstheme="minorHAnsi"/>
          <w:b/>
        </w:rPr>
        <w:t>44</w:t>
      </w:r>
      <w:r w:rsidRPr="00474B93">
        <w:rPr>
          <w:rFonts w:cstheme="minorHAnsi"/>
          <w:b/>
        </w:rPr>
        <w:t>. JR)</w:t>
      </w:r>
    </w:p>
    <w:p w14:paraId="4C6221D6" w14:textId="2FDF0605"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Razpis je bil objavljen konec leta </w:t>
      </w:r>
      <w:r w:rsidR="004E78DF" w:rsidRPr="00474B93">
        <w:rPr>
          <w:rFonts w:cstheme="minorHAnsi"/>
          <w:sz w:val="22"/>
          <w:szCs w:val="22"/>
        </w:rPr>
        <w:t xml:space="preserve">2017 </w:t>
      </w:r>
      <w:r w:rsidR="004C5C9B" w:rsidRPr="00474B93">
        <w:rPr>
          <w:rFonts w:cstheme="minorHAnsi"/>
          <w:sz w:val="22"/>
          <w:szCs w:val="22"/>
        </w:rPr>
        <w:t>v vrednosti 3.000.000,00 EUR. S</w:t>
      </w:r>
      <w:r w:rsidRPr="00474B93">
        <w:rPr>
          <w:rFonts w:cstheme="minorHAnsi"/>
          <w:sz w:val="22"/>
          <w:szCs w:val="22"/>
        </w:rPr>
        <w:t xml:space="preserve">redstva so namenjena štipendijam od študijskega leta </w:t>
      </w:r>
      <w:r w:rsidR="006C2990" w:rsidRPr="00474B93">
        <w:rPr>
          <w:rFonts w:cstheme="minorHAnsi"/>
          <w:sz w:val="22"/>
          <w:szCs w:val="22"/>
        </w:rPr>
        <w:t>201</w:t>
      </w:r>
      <w:r w:rsidR="00A95ECD" w:rsidRPr="00474B93">
        <w:rPr>
          <w:rFonts w:cstheme="minorHAnsi"/>
          <w:sz w:val="22"/>
          <w:szCs w:val="22"/>
        </w:rPr>
        <w:t>8</w:t>
      </w:r>
      <w:r w:rsidR="006C2990" w:rsidRPr="00474B93">
        <w:rPr>
          <w:rFonts w:cstheme="minorHAnsi"/>
          <w:sz w:val="22"/>
          <w:szCs w:val="22"/>
        </w:rPr>
        <w:t>/201</w:t>
      </w:r>
      <w:r w:rsidR="00A95ECD" w:rsidRPr="00474B93">
        <w:rPr>
          <w:rFonts w:cstheme="minorHAnsi"/>
          <w:sz w:val="22"/>
          <w:szCs w:val="22"/>
        </w:rPr>
        <w:t>9</w:t>
      </w:r>
      <w:r w:rsidR="006C2990" w:rsidRPr="00474B93">
        <w:rPr>
          <w:rFonts w:cstheme="minorHAnsi"/>
          <w:sz w:val="22"/>
          <w:szCs w:val="22"/>
        </w:rPr>
        <w:t xml:space="preserve"> </w:t>
      </w:r>
      <w:r w:rsidRPr="00474B93">
        <w:rPr>
          <w:rFonts w:cstheme="minorHAnsi"/>
          <w:sz w:val="22"/>
          <w:szCs w:val="22"/>
        </w:rPr>
        <w:t>dalje</w:t>
      </w:r>
      <w:r w:rsidR="004C5C9B" w:rsidRPr="00474B93">
        <w:rPr>
          <w:rFonts w:cstheme="minorHAnsi"/>
          <w:sz w:val="22"/>
          <w:szCs w:val="22"/>
        </w:rPr>
        <w:t>, r</w:t>
      </w:r>
      <w:r w:rsidRPr="00474B93">
        <w:rPr>
          <w:rFonts w:cstheme="minorHAnsi"/>
          <w:sz w:val="22"/>
          <w:szCs w:val="22"/>
        </w:rPr>
        <w:t xml:space="preserve">ok </w:t>
      </w:r>
      <w:r w:rsidR="004C5C9B" w:rsidRPr="00474B93">
        <w:rPr>
          <w:rFonts w:cstheme="minorHAnsi"/>
          <w:sz w:val="22"/>
          <w:szCs w:val="22"/>
        </w:rPr>
        <w:t xml:space="preserve">za prijavo </w:t>
      </w:r>
      <w:r w:rsidRPr="00474B93">
        <w:rPr>
          <w:rFonts w:cstheme="minorHAnsi"/>
          <w:sz w:val="22"/>
          <w:szCs w:val="22"/>
        </w:rPr>
        <w:t xml:space="preserve">poteče </w:t>
      </w:r>
      <w:r w:rsidR="00733E0C" w:rsidRPr="00474B93">
        <w:rPr>
          <w:rFonts w:cstheme="minorHAnsi"/>
          <w:sz w:val="22"/>
          <w:szCs w:val="22"/>
        </w:rPr>
        <w:t>1</w:t>
      </w:r>
      <w:r w:rsidR="00A95ECD" w:rsidRPr="00474B93">
        <w:rPr>
          <w:rFonts w:cstheme="minorHAnsi"/>
          <w:sz w:val="22"/>
          <w:szCs w:val="22"/>
        </w:rPr>
        <w:t>8</w:t>
      </w:r>
      <w:r w:rsidR="00733E0C" w:rsidRPr="00474B93">
        <w:rPr>
          <w:rFonts w:cstheme="minorHAnsi"/>
          <w:sz w:val="22"/>
          <w:szCs w:val="22"/>
        </w:rPr>
        <w:t>.</w:t>
      </w:r>
      <w:r w:rsidR="004C5C9B" w:rsidRPr="00474B93">
        <w:rPr>
          <w:rFonts w:cstheme="minorHAnsi"/>
          <w:sz w:val="22"/>
          <w:szCs w:val="22"/>
        </w:rPr>
        <w:t xml:space="preserve"> 4. </w:t>
      </w:r>
      <w:r w:rsidR="006C2990" w:rsidRPr="00474B93">
        <w:rPr>
          <w:rFonts w:cstheme="minorHAnsi"/>
          <w:sz w:val="22"/>
          <w:szCs w:val="22"/>
        </w:rPr>
        <w:t>201</w:t>
      </w:r>
      <w:r w:rsidR="00A95ECD" w:rsidRPr="00474B93">
        <w:rPr>
          <w:rFonts w:cstheme="minorHAnsi"/>
          <w:sz w:val="22"/>
          <w:szCs w:val="22"/>
        </w:rPr>
        <w:t>8</w:t>
      </w:r>
      <w:r w:rsidRPr="00474B93">
        <w:rPr>
          <w:rFonts w:cstheme="minorHAnsi"/>
          <w:sz w:val="22"/>
          <w:szCs w:val="22"/>
        </w:rPr>
        <w:t>. Razpis bo omogočal pridobitev štipendije za dodiplomski ali podiplomski študij v tujini na področju naravoslovja</w:t>
      </w:r>
      <w:r w:rsidR="004E25A5" w:rsidRPr="00474B93">
        <w:rPr>
          <w:rFonts w:cstheme="minorHAnsi"/>
          <w:sz w:val="22"/>
          <w:szCs w:val="22"/>
        </w:rPr>
        <w:t xml:space="preserve"> in</w:t>
      </w:r>
      <w:r w:rsidRPr="00474B93">
        <w:rPr>
          <w:rFonts w:cstheme="minorHAnsi"/>
          <w:sz w:val="22"/>
          <w:szCs w:val="22"/>
        </w:rPr>
        <w:t xml:space="preserve"> tehnike</w:t>
      </w:r>
      <w:r w:rsidR="004E25A5" w:rsidRPr="00474B93">
        <w:rPr>
          <w:rFonts w:cstheme="minorHAnsi"/>
          <w:sz w:val="22"/>
          <w:szCs w:val="22"/>
        </w:rPr>
        <w:t xml:space="preserve"> ter</w:t>
      </w:r>
      <w:r w:rsidR="00733E0C" w:rsidRPr="00474B93">
        <w:rPr>
          <w:rFonts w:cstheme="minorHAnsi"/>
          <w:sz w:val="22"/>
          <w:szCs w:val="22"/>
        </w:rPr>
        <w:t xml:space="preserve"> </w:t>
      </w:r>
      <w:r w:rsidRPr="00474B93">
        <w:rPr>
          <w:rFonts w:cstheme="minorHAnsi"/>
          <w:sz w:val="22"/>
          <w:szCs w:val="22"/>
        </w:rPr>
        <w:t>za podiplomski študij družboslovja, humanistike ali zdravstva. Štipendije se dodelijo za vsa študijska le</w:t>
      </w:r>
      <w:r w:rsidR="002301CB" w:rsidRPr="00474B93">
        <w:rPr>
          <w:rFonts w:cstheme="minorHAnsi"/>
          <w:sz w:val="22"/>
          <w:szCs w:val="22"/>
        </w:rPr>
        <w:t>ta</w:t>
      </w:r>
      <w:r w:rsidR="004E25A5" w:rsidRPr="00474B93">
        <w:rPr>
          <w:rFonts w:cstheme="minorHAnsi"/>
          <w:sz w:val="22"/>
          <w:szCs w:val="22"/>
        </w:rPr>
        <w:t xml:space="preserve"> uradnega trajanja študijskega</w:t>
      </w:r>
      <w:r w:rsidR="002301CB" w:rsidRPr="00474B93">
        <w:rPr>
          <w:rFonts w:cstheme="minorHAnsi"/>
          <w:sz w:val="22"/>
          <w:szCs w:val="22"/>
        </w:rPr>
        <w:t xml:space="preserve"> programa. Črpanje sredstev na</w:t>
      </w:r>
      <w:r w:rsidRPr="00474B93">
        <w:rPr>
          <w:rFonts w:cstheme="minorHAnsi"/>
          <w:sz w:val="22"/>
          <w:szCs w:val="22"/>
        </w:rPr>
        <w:t xml:space="preserve"> tem razpisu </w:t>
      </w:r>
      <w:r w:rsidR="00FC7632" w:rsidRPr="00474B93">
        <w:rPr>
          <w:rFonts w:cstheme="minorHAnsi"/>
          <w:sz w:val="22"/>
          <w:szCs w:val="22"/>
        </w:rPr>
        <w:t>let</w:t>
      </w:r>
      <w:r w:rsidR="00FC7632">
        <w:rPr>
          <w:rFonts w:cstheme="minorHAnsi"/>
          <w:sz w:val="22"/>
          <w:szCs w:val="22"/>
        </w:rPr>
        <w:t>a</w:t>
      </w:r>
      <w:r w:rsidR="00FC7632" w:rsidRPr="00474B93">
        <w:rPr>
          <w:rFonts w:cstheme="minorHAnsi"/>
          <w:sz w:val="22"/>
          <w:szCs w:val="22"/>
        </w:rPr>
        <w:t xml:space="preserve"> </w:t>
      </w:r>
      <w:r w:rsidR="006C2990" w:rsidRPr="00474B93">
        <w:rPr>
          <w:rFonts w:cstheme="minorHAnsi"/>
          <w:sz w:val="22"/>
          <w:szCs w:val="22"/>
        </w:rPr>
        <w:t>201</w:t>
      </w:r>
      <w:r w:rsidR="00A95ECD" w:rsidRPr="00474B93">
        <w:rPr>
          <w:rFonts w:cstheme="minorHAnsi"/>
          <w:sz w:val="22"/>
          <w:szCs w:val="22"/>
        </w:rPr>
        <w:t>7</w:t>
      </w:r>
      <w:r w:rsidR="006C2990" w:rsidRPr="00474B93">
        <w:rPr>
          <w:rFonts w:cstheme="minorHAnsi"/>
          <w:sz w:val="22"/>
          <w:szCs w:val="22"/>
        </w:rPr>
        <w:t xml:space="preserve"> </w:t>
      </w:r>
      <w:r w:rsidRPr="00474B93">
        <w:rPr>
          <w:rFonts w:cstheme="minorHAnsi"/>
          <w:sz w:val="22"/>
          <w:szCs w:val="22"/>
        </w:rPr>
        <w:t>ni bilo načrtovano.</w:t>
      </w:r>
    </w:p>
    <w:p w14:paraId="24E9A07C" w14:textId="77777777" w:rsidR="00642E42" w:rsidRPr="00474B93" w:rsidRDefault="00642E42" w:rsidP="00003C6B">
      <w:pPr>
        <w:pStyle w:val="ODSTAVEK"/>
        <w:spacing w:before="0" w:after="0"/>
        <w:rPr>
          <w:rFonts w:cstheme="minorHAnsi"/>
          <w:b/>
          <w:sz w:val="22"/>
          <w:szCs w:val="22"/>
        </w:rPr>
      </w:pPr>
    </w:p>
    <w:p w14:paraId="31BE7064" w14:textId="4EAC91B7" w:rsidR="00642E42" w:rsidRPr="00474B93" w:rsidRDefault="00642E42" w:rsidP="00764746">
      <w:pPr>
        <w:pStyle w:val="Odstavekseznama"/>
        <w:numPr>
          <w:ilvl w:val="0"/>
          <w:numId w:val="5"/>
        </w:numPr>
        <w:spacing w:after="0"/>
        <w:ind w:left="284" w:hanging="284"/>
        <w:contextualSpacing/>
        <w:rPr>
          <w:rFonts w:cstheme="minorHAnsi"/>
          <w:b/>
        </w:rPr>
      </w:pPr>
      <w:r w:rsidRPr="00474B93">
        <w:rPr>
          <w:rFonts w:cstheme="minorHAnsi"/>
          <w:b/>
        </w:rPr>
        <w:t xml:space="preserve">Razpis štipendij za doktorski študij na European University Institute (EUI) za leto </w:t>
      </w:r>
      <w:r w:rsidR="006C2990" w:rsidRPr="00474B93">
        <w:rPr>
          <w:rFonts w:cstheme="minorHAnsi"/>
          <w:b/>
        </w:rPr>
        <w:t>201</w:t>
      </w:r>
      <w:r w:rsidR="00646D1A" w:rsidRPr="00474B93">
        <w:rPr>
          <w:rFonts w:cstheme="minorHAnsi"/>
          <w:b/>
        </w:rPr>
        <w:t>8</w:t>
      </w:r>
      <w:r w:rsidRPr="00474B93">
        <w:rPr>
          <w:rFonts w:cstheme="minorHAnsi"/>
          <w:b/>
        </w:rPr>
        <w:t xml:space="preserve"> </w:t>
      </w:r>
      <w:r w:rsidR="0000027C" w:rsidRPr="00474B93">
        <w:rPr>
          <w:rFonts w:cstheme="minorHAnsi"/>
          <w:b/>
        </w:rPr>
        <w:t>(221. JR</w:t>
      </w:r>
      <w:r w:rsidRPr="00474B93">
        <w:rPr>
          <w:rFonts w:cstheme="minorHAnsi"/>
          <w:b/>
        </w:rPr>
        <w:t>)</w:t>
      </w:r>
    </w:p>
    <w:p w14:paraId="71EA80C5" w14:textId="3C853C5A"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Razpisanih je </w:t>
      </w:r>
      <w:r w:rsidR="006C2990" w:rsidRPr="00474B93">
        <w:rPr>
          <w:rFonts w:cstheme="minorHAnsi"/>
          <w:sz w:val="22"/>
          <w:szCs w:val="22"/>
        </w:rPr>
        <w:t>5</w:t>
      </w:r>
      <w:r w:rsidR="004B533F" w:rsidRPr="00474B93">
        <w:rPr>
          <w:rFonts w:cstheme="minorHAnsi"/>
          <w:sz w:val="22"/>
          <w:szCs w:val="22"/>
        </w:rPr>
        <w:t>3</w:t>
      </w:r>
      <w:r w:rsidRPr="00474B93">
        <w:rPr>
          <w:rFonts w:cstheme="minorHAnsi"/>
          <w:sz w:val="22"/>
          <w:szCs w:val="22"/>
        </w:rPr>
        <w:t xml:space="preserve">.000,00 EUR. Rok prijave za sprejem na to institucijo se izteče v začetku leta </w:t>
      </w:r>
      <w:r w:rsidR="006C2990" w:rsidRPr="00474B93">
        <w:rPr>
          <w:rFonts w:cstheme="minorHAnsi"/>
          <w:sz w:val="22"/>
          <w:szCs w:val="22"/>
        </w:rPr>
        <w:t>201</w:t>
      </w:r>
      <w:r w:rsidR="00646D1A" w:rsidRPr="00474B93">
        <w:rPr>
          <w:rFonts w:cstheme="minorHAnsi"/>
          <w:sz w:val="22"/>
          <w:szCs w:val="22"/>
        </w:rPr>
        <w:t>8</w:t>
      </w:r>
      <w:r w:rsidRPr="00474B93">
        <w:rPr>
          <w:rFonts w:cstheme="minorHAnsi"/>
          <w:sz w:val="22"/>
          <w:szCs w:val="22"/>
        </w:rPr>
        <w:t xml:space="preserve">, zato je </w:t>
      </w:r>
      <w:r w:rsidR="00FC7632">
        <w:rPr>
          <w:rFonts w:cstheme="minorHAnsi"/>
          <w:sz w:val="22"/>
          <w:szCs w:val="22"/>
        </w:rPr>
        <w:t>treba</w:t>
      </w:r>
      <w:r w:rsidR="00FC7632" w:rsidRPr="00474B93">
        <w:rPr>
          <w:rFonts w:cstheme="minorHAnsi"/>
          <w:sz w:val="22"/>
          <w:szCs w:val="22"/>
        </w:rPr>
        <w:t xml:space="preserve"> </w:t>
      </w:r>
      <w:r w:rsidRPr="00474B93">
        <w:rPr>
          <w:rFonts w:cstheme="minorHAnsi"/>
          <w:sz w:val="22"/>
          <w:szCs w:val="22"/>
        </w:rPr>
        <w:t xml:space="preserve">razpis objaviti </w:t>
      </w:r>
      <w:r w:rsidR="00FC7632" w:rsidRPr="00474B93">
        <w:rPr>
          <w:rFonts w:cstheme="minorHAnsi"/>
          <w:sz w:val="22"/>
          <w:szCs w:val="22"/>
        </w:rPr>
        <w:t>let</w:t>
      </w:r>
      <w:r w:rsidR="00FC7632">
        <w:rPr>
          <w:rFonts w:cstheme="minorHAnsi"/>
          <w:sz w:val="22"/>
          <w:szCs w:val="22"/>
        </w:rPr>
        <w:t>a</w:t>
      </w:r>
      <w:r w:rsidR="00FC7632" w:rsidRPr="00474B93">
        <w:rPr>
          <w:rFonts w:cstheme="minorHAnsi"/>
          <w:sz w:val="22"/>
          <w:szCs w:val="22"/>
        </w:rPr>
        <w:t xml:space="preserve"> </w:t>
      </w:r>
      <w:r w:rsidR="006C2990" w:rsidRPr="00474B93">
        <w:rPr>
          <w:rFonts w:cstheme="minorHAnsi"/>
          <w:sz w:val="22"/>
          <w:szCs w:val="22"/>
        </w:rPr>
        <w:t>201</w:t>
      </w:r>
      <w:r w:rsidR="00646D1A" w:rsidRPr="00474B93">
        <w:rPr>
          <w:rFonts w:cstheme="minorHAnsi"/>
          <w:sz w:val="22"/>
          <w:szCs w:val="22"/>
        </w:rPr>
        <w:t>7</w:t>
      </w:r>
      <w:r w:rsidRPr="00474B93">
        <w:rPr>
          <w:rFonts w:cstheme="minorHAnsi"/>
          <w:sz w:val="22"/>
          <w:szCs w:val="22"/>
        </w:rPr>
        <w:t>, da se lahko zainteresirani posamezniki pravočasno prijavijo za sprejem na EUI. Rezultati sprejema na izobraževalni ustanovi so znani praviloma zgodaj spomladi, na EUI sprejeti kandidati pa se nato prijavijo na razpis sklada za pridobitev štipendije; le ti kandidati namreč izpolnjujejo pogoj razpisa, da so sprejeti na ustrezen doktorski študij na EUI. Črpanje sredstev na tem razpisu let</w:t>
      </w:r>
      <w:r w:rsidR="00FC7632">
        <w:rPr>
          <w:rFonts w:cstheme="minorHAnsi"/>
          <w:sz w:val="22"/>
          <w:szCs w:val="22"/>
        </w:rPr>
        <w:t>a</w:t>
      </w:r>
      <w:r w:rsidRPr="00474B93">
        <w:rPr>
          <w:rFonts w:cstheme="minorHAnsi"/>
          <w:sz w:val="22"/>
          <w:szCs w:val="22"/>
        </w:rPr>
        <w:t xml:space="preserve"> </w:t>
      </w:r>
      <w:r w:rsidR="006C2990" w:rsidRPr="00474B93">
        <w:rPr>
          <w:rFonts w:cstheme="minorHAnsi"/>
          <w:sz w:val="22"/>
          <w:szCs w:val="22"/>
        </w:rPr>
        <w:t>201</w:t>
      </w:r>
      <w:r w:rsidR="00646D1A" w:rsidRPr="00474B93">
        <w:rPr>
          <w:rFonts w:cstheme="minorHAnsi"/>
          <w:sz w:val="22"/>
          <w:szCs w:val="22"/>
        </w:rPr>
        <w:t>7</w:t>
      </w:r>
      <w:r w:rsidR="006C2990" w:rsidRPr="00474B93">
        <w:rPr>
          <w:rFonts w:cstheme="minorHAnsi"/>
          <w:sz w:val="22"/>
          <w:szCs w:val="22"/>
        </w:rPr>
        <w:t xml:space="preserve"> </w:t>
      </w:r>
      <w:r w:rsidRPr="00474B93">
        <w:rPr>
          <w:rFonts w:cstheme="minorHAnsi"/>
          <w:sz w:val="22"/>
          <w:szCs w:val="22"/>
        </w:rPr>
        <w:t>ni bilo predvideno.</w:t>
      </w:r>
    </w:p>
    <w:p w14:paraId="075A01D8" w14:textId="4BC32092" w:rsidR="001D24AB" w:rsidRPr="00474B93" w:rsidRDefault="001D24AB" w:rsidP="00003C6B">
      <w:pPr>
        <w:pStyle w:val="ODSTAVEK"/>
        <w:spacing w:before="0" w:after="0"/>
        <w:rPr>
          <w:rFonts w:cstheme="minorHAnsi"/>
          <w:sz w:val="22"/>
          <w:szCs w:val="22"/>
        </w:rPr>
      </w:pPr>
    </w:p>
    <w:p w14:paraId="594CDBA8" w14:textId="259EC9D9" w:rsidR="00642E42" w:rsidRPr="00474B93" w:rsidRDefault="00642E42" w:rsidP="00764746">
      <w:pPr>
        <w:pStyle w:val="Odstavekseznama"/>
        <w:numPr>
          <w:ilvl w:val="0"/>
          <w:numId w:val="5"/>
        </w:numPr>
        <w:spacing w:after="0"/>
        <w:ind w:left="284" w:hanging="284"/>
        <w:contextualSpacing/>
        <w:rPr>
          <w:rFonts w:cstheme="minorHAnsi"/>
          <w:b/>
        </w:rPr>
      </w:pPr>
      <w:r w:rsidRPr="00474B93">
        <w:rPr>
          <w:rFonts w:cstheme="minorHAnsi"/>
          <w:b/>
        </w:rPr>
        <w:t xml:space="preserve">Razpis sofinanciranja </w:t>
      </w:r>
      <w:r w:rsidR="006C2990" w:rsidRPr="00474B93">
        <w:rPr>
          <w:rFonts w:cstheme="minorHAnsi"/>
          <w:b/>
        </w:rPr>
        <w:t xml:space="preserve">podoktorskega </w:t>
      </w:r>
      <w:r w:rsidR="00EB5E86" w:rsidRPr="00474B93">
        <w:rPr>
          <w:rFonts w:cstheme="minorHAnsi"/>
          <w:b/>
        </w:rPr>
        <w:t xml:space="preserve">raziskovalnega izobraževanja </w:t>
      </w:r>
      <w:r w:rsidR="006C2990" w:rsidRPr="00474B93">
        <w:rPr>
          <w:rFonts w:cstheme="minorHAnsi"/>
          <w:b/>
        </w:rPr>
        <w:t xml:space="preserve">na EUI za leto </w:t>
      </w:r>
      <w:r w:rsidR="00646D1A" w:rsidRPr="00474B93">
        <w:rPr>
          <w:rFonts w:cstheme="minorHAnsi"/>
          <w:b/>
        </w:rPr>
        <w:t xml:space="preserve">2018 </w:t>
      </w:r>
      <w:r w:rsidRPr="00474B93">
        <w:rPr>
          <w:rFonts w:cstheme="minorHAnsi"/>
          <w:b/>
        </w:rPr>
        <w:t>(</w:t>
      </w:r>
      <w:r w:rsidR="006C2990" w:rsidRPr="00474B93">
        <w:rPr>
          <w:rFonts w:cstheme="minorHAnsi"/>
          <w:b/>
        </w:rPr>
        <w:t>2</w:t>
      </w:r>
      <w:r w:rsidR="00646D1A" w:rsidRPr="00474B93">
        <w:rPr>
          <w:rFonts w:cstheme="minorHAnsi"/>
          <w:b/>
        </w:rPr>
        <w:t>32</w:t>
      </w:r>
      <w:r w:rsidRPr="00474B93">
        <w:rPr>
          <w:rFonts w:cstheme="minorHAnsi"/>
          <w:b/>
        </w:rPr>
        <w:t>. JR)</w:t>
      </w:r>
    </w:p>
    <w:p w14:paraId="7493A394" w14:textId="6B6E2E0D" w:rsidR="00642E42" w:rsidRDefault="00BF430D" w:rsidP="00003C6B">
      <w:pPr>
        <w:pStyle w:val="ODSTAVEK"/>
        <w:spacing w:before="0" w:after="0"/>
        <w:rPr>
          <w:rFonts w:cstheme="minorHAnsi"/>
          <w:sz w:val="22"/>
          <w:szCs w:val="22"/>
        </w:rPr>
      </w:pPr>
      <w:r w:rsidRPr="00474B93">
        <w:rPr>
          <w:rFonts w:cstheme="minorHAnsi"/>
          <w:sz w:val="22"/>
          <w:szCs w:val="22"/>
        </w:rPr>
        <w:t xml:space="preserve">Razpisanih je 35.000 EUR. </w:t>
      </w:r>
      <w:r w:rsidR="00642E42" w:rsidRPr="00474B93">
        <w:rPr>
          <w:rFonts w:cstheme="minorHAnsi"/>
          <w:sz w:val="22"/>
          <w:szCs w:val="22"/>
        </w:rPr>
        <w:t xml:space="preserve">Razpis je bil objavljen </w:t>
      </w:r>
      <w:r w:rsidR="00646D1A" w:rsidRPr="00474B93">
        <w:rPr>
          <w:rFonts w:cstheme="minorHAnsi"/>
          <w:sz w:val="22"/>
          <w:szCs w:val="22"/>
        </w:rPr>
        <w:t>25</w:t>
      </w:r>
      <w:r w:rsidR="00EB5E86" w:rsidRPr="00474B93">
        <w:rPr>
          <w:rFonts w:cstheme="minorHAnsi"/>
          <w:sz w:val="22"/>
          <w:szCs w:val="22"/>
        </w:rPr>
        <w:t xml:space="preserve">. </w:t>
      </w:r>
      <w:r w:rsidR="00646D1A" w:rsidRPr="00474B93">
        <w:rPr>
          <w:rFonts w:cstheme="minorHAnsi"/>
          <w:sz w:val="22"/>
          <w:szCs w:val="22"/>
        </w:rPr>
        <w:t>9</w:t>
      </w:r>
      <w:r w:rsidR="00EB5E86" w:rsidRPr="00474B93">
        <w:rPr>
          <w:rFonts w:cstheme="minorHAnsi"/>
          <w:sz w:val="22"/>
          <w:szCs w:val="22"/>
        </w:rPr>
        <w:t>. 201</w:t>
      </w:r>
      <w:r w:rsidR="00646D1A" w:rsidRPr="00474B93">
        <w:rPr>
          <w:rFonts w:cstheme="minorHAnsi"/>
          <w:sz w:val="22"/>
          <w:szCs w:val="22"/>
        </w:rPr>
        <w:t>7</w:t>
      </w:r>
      <w:r w:rsidR="00EB5E86" w:rsidRPr="00474B93">
        <w:rPr>
          <w:rFonts w:cstheme="minorHAnsi"/>
          <w:sz w:val="22"/>
          <w:szCs w:val="22"/>
        </w:rPr>
        <w:t xml:space="preserve">. </w:t>
      </w:r>
      <w:r w:rsidR="006C2990" w:rsidRPr="00474B93">
        <w:rPr>
          <w:rFonts w:cstheme="minorHAnsi"/>
          <w:sz w:val="22"/>
          <w:szCs w:val="22"/>
        </w:rPr>
        <w:t>Ker bodo rezultati sprejemnega postopka znani šele v začetku leta 201</w:t>
      </w:r>
      <w:r w:rsidR="00646D1A" w:rsidRPr="00474B93">
        <w:rPr>
          <w:rFonts w:cstheme="minorHAnsi"/>
          <w:sz w:val="22"/>
          <w:szCs w:val="22"/>
        </w:rPr>
        <w:t>8</w:t>
      </w:r>
      <w:r w:rsidR="006C2990" w:rsidRPr="00474B93">
        <w:rPr>
          <w:rFonts w:cstheme="minorHAnsi"/>
          <w:sz w:val="22"/>
          <w:szCs w:val="22"/>
        </w:rPr>
        <w:t>, je rok prijave na ta razpis 31. 3. 201</w:t>
      </w:r>
      <w:r w:rsidR="00646D1A" w:rsidRPr="00474B93">
        <w:rPr>
          <w:rFonts w:cstheme="minorHAnsi"/>
          <w:sz w:val="22"/>
          <w:szCs w:val="22"/>
        </w:rPr>
        <w:t>8</w:t>
      </w:r>
      <w:r w:rsidR="006C2990" w:rsidRPr="00474B93">
        <w:rPr>
          <w:rFonts w:cstheme="minorHAnsi"/>
          <w:sz w:val="22"/>
          <w:szCs w:val="22"/>
        </w:rPr>
        <w:t xml:space="preserve">. </w:t>
      </w:r>
      <w:r w:rsidR="00482217" w:rsidRPr="00474B93">
        <w:rPr>
          <w:rFonts w:cstheme="minorHAnsi"/>
          <w:sz w:val="22"/>
          <w:szCs w:val="22"/>
        </w:rPr>
        <w:t>Č</w:t>
      </w:r>
      <w:r w:rsidR="006C2990" w:rsidRPr="00474B93">
        <w:rPr>
          <w:rFonts w:cstheme="minorHAnsi"/>
          <w:sz w:val="22"/>
          <w:szCs w:val="22"/>
        </w:rPr>
        <w:t>rpanje sredstev v letu 201</w:t>
      </w:r>
      <w:r w:rsidR="00646D1A" w:rsidRPr="00474B93">
        <w:rPr>
          <w:rFonts w:cstheme="minorHAnsi"/>
          <w:sz w:val="22"/>
          <w:szCs w:val="22"/>
        </w:rPr>
        <w:t>7</w:t>
      </w:r>
      <w:r w:rsidR="006C2990" w:rsidRPr="00474B93">
        <w:rPr>
          <w:rFonts w:cstheme="minorHAnsi"/>
          <w:sz w:val="22"/>
          <w:szCs w:val="22"/>
        </w:rPr>
        <w:t xml:space="preserve"> ni bilo predvideno.</w:t>
      </w:r>
    </w:p>
    <w:p w14:paraId="45B1A3E2" w14:textId="77777777" w:rsidR="00EE31E7" w:rsidRDefault="00EE31E7" w:rsidP="00003C6B">
      <w:pPr>
        <w:pStyle w:val="ODSTAVEK"/>
        <w:spacing w:before="0" w:after="0"/>
        <w:rPr>
          <w:rFonts w:cstheme="minorHAnsi"/>
          <w:sz w:val="22"/>
          <w:szCs w:val="22"/>
        </w:rPr>
      </w:pPr>
    </w:p>
    <w:p w14:paraId="1D1CC2B3" w14:textId="20B7F897" w:rsidR="004E1D7F" w:rsidRDefault="004E1D7F" w:rsidP="00003C6B">
      <w:pPr>
        <w:pStyle w:val="ODSTAVEK"/>
        <w:spacing w:before="0" w:after="0"/>
        <w:rPr>
          <w:rFonts w:cstheme="minorHAnsi"/>
          <w:sz w:val="22"/>
          <w:szCs w:val="22"/>
        </w:rPr>
      </w:pPr>
    </w:p>
    <w:p w14:paraId="4CC87FF6" w14:textId="77777777" w:rsidR="000B6BCB" w:rsidRPr="00474B93" w:rsidRDefault="000B6BCB" w:rsidP="00003C6B">
      <w:pPr>
        <w:pStyle w:val="ODSTAVEK"/>
        <w:spacing w:before="0" w:after="0"/>
        <w:rPr>
          <w:rFonts w:cstheme="minorHAnsi"/>
          <w:sz w:val="22"/>
          <w:szCs w:val="22"/>
        </w:rPr>
      </w:pPr>
    </w:p>
    <w:p w14:paraId="54118E07" w14:textId="275C27F4" w:rsidR="00642E42" w:rsidRPr="00474B93" w:rsidRDefault="00642E42" w:rsidP="00764746">
      <w:pPr>
        <w:pStyle w:val="Odstavekseznama"/>
        <w:numPr>
          <w:ilvl w:val="0"/>
          <w:numId w:val="5"/>
        </w:numPr>
        <w:spacing w:after="0"/>
        <w:ind w:left="284" w:hanging="284"/>
        <w:contextualSpacing/>
        <w:rPr>
          <w:rFonts w:cstheme="minorHAnsi"/>
          <w:b/>
        </w:rPr>
      </w:pPr>
      <w:r w:rsidRPr="00474B93">
        <w:rPr>
          <w:rFonts w:cstheme="minorHAnsi"/>
          <w:b/>
        </w:rPr>
        <w:lastRenderedPageBreak/>
        <w:t xml:space="preserve">Razpis štipendij za študijske obiske dijakov in študentov v tujini za leto </w:t>
      </w:r>
      <w:r w:rsidR="006C2990" w:rsidRPr="00474B93">
        <w:rPr>
          <w:rFonts w:cstheme="minorHAnsi"/>
          <w:b/>
        </w:rPr>
        <w:t>201</w:t>
      </w:r>
      <w:r w:rsidR="00646D1A" w:rsidRPr="00474B93">
        <w:rPr>
          <w:rFonts w:cstheme="minorHAnsi"/>
          <w:b/>
        </w:rPr>
        <w:t>7</w:t>
      </w:r>
      <w:r w:rsidRPr="00474B93">
        <w:rPr>
          <w:rFonts w:cstheme="minorHAnsi"/>
          <w:b/>
        </w:rPr>
        <w:t xml:space="preserve"> (</w:t>
      </w:r>
      <w:r w:rsidR="006C2990" w:rsidRPr="00474B93">
        <w:rPr>
          <w:rFonts w:cstheme="minorHAnsi"/>
          <w:b/>
        </w:rPr>
        <w:t>2</w:t>
      </w:r>
      <w:r w:rsidR="00646D1A" w:rsidRPr="00474B93">
        <w:rPr>
          <w:rFonts w:cstheme="minorHAnsi"/>
          <w:b/>
        </w:rPr>
        <w:t>39</w:t>
      </w:r>
      <w:r w:rsidRPr="00474B93">
        <w:rPr>
          <w:rFonts w:cstheme="minorHAnsi"/>
          <w:b/>
        </w:rPr>
        <w:t>. JR)</w:t>
      </w:r>
    </w:p>
    <w:p w14:paraId="408295EF" w14:textId="2F5DC4F5"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Razpis v vrednosti </w:t>
      </w:r>
      <w:r w:rsidR="00482217" w:rsidRPr="00474B93">
        <w:rPr>
          <w:rFonts w:cstheme="minorHAnsi"/>
          <w:sz w:val="22"/>
          <w:szCs w:val="22"/>
        </w:rPr>
        <w:t>250</w:t>
      </w:r>
      <w:r w:rsidRPr="00474B93">
        <w:rPr>
          <w:rFonts w:cstheme="minorHAnsi"/>
          <w:sz w:val="22"/>
          <w:szCs w:val="22"/>
        </w:rPr>
        <w:t xml:space="preserve">.000,00 EUR je bil objavljen </w:t>
      </w:r>
      <w:r w:rsidR="00913A54" w:rsidRPr="00474B93">
        <w:rPr>
          <w:rFonts w:cstheme="minorHAnsi"/>
          <w:sz w:val="22"/>
          <w:szCs w:val="22"/>
        </w:rPr>
        <w:t>oktobra 2017</w:t>
      </w:r>
      <w:r w:rsidRPr="00474B93">
        <w:rPr>
          <w:rFonts w:cstheme="minorHAnsi"/>
          <w:sz w:val="22"/>
          <w:szCs w:val="22"/>
        </w:rPr>
        <w:t xml:space="preserve">. Do konca leta je sklad prejel </w:t>
      </w:r>
      <w:r w:rsidR="00913A54" w:rsidRPr="00474B93">
        <w:rPr>
          <w:rFonts w:cstheme="minorHAnsi"/>
          <w:sz w:val="22"/>
          <w:szCs w:val="22"/>
        </w:rPr>
        <w:t>33</w:t>
      </w:r>
      <w:r w:rsidRPr="00474B93">
        <w:rPr>
          <w:rFonts w:cstheme="minorHAnsi"/>
          <w:sz w:val="22"/>
          <w:szCs w:val="22"/>
        </w:rPr>
        <w:t xml:space="preserve"> vlog, </w:t>
      </w:r>
      <w:r w:rsidR="00913A54" w:rsidRPr="00474B93">
        <w:rPr>
          <w:rFonts w:cstheme="minorHAnsi"/>
          <w:sz w:val="22"/>
          <w:szCs w:val="22"/>
        </w:rPr>
        <w:t>14 od teh je bilo odločeno v letu 2017, o preostalih pa bo odločeno let</w:t>
      </w:r>
      <w:r w:rsidR="00FC7632">
        <w:rPr>
          <w:rFonts w:cstheme="minorHAnsi"/>
          <w:sz w:val="22"/>
          <w:szCs w:val="22"/>
        </w:rPr>
        <w:t>a</w:t>
      </w:r>
      <w:r w:rsidR="00913A54" w:rsidRPr="00474B93">
        <w:rPr>
          <w:rFonts w:cstheme="minorHAnsi"/>
          <w:sz w:val="22"/>
          <w:szCs w:val="22"/>
        </w:rPr>
        <w:t xml:space="preserve"> 2018.</w:t>
      </w:r>
      <w:r w:rsidRPr="00474B93">
        <w:rPr>
          <w:rFonts w:cstheme="minorHAnsi"/>
          <w:sz w:val="22"/>
          <w:szCs w:val="22"/>
        </w:rPr>
        <w:t xml:space="preserve"> Razpis je objavljen z odprtim rokom prijave do porabe sredstev oziroma </w:t>
      </w:r>
      <w:r w:rsidR="00FC7632" w:rsidRPr="00474B93">
        <w:rPr>
          <w:rFonts w:cstheme="minorHAnsi"/>
          <w:sz w:val="22"/>
          <w:szCs w:val="22"/>
        </w:rPr>
        <w:t>naj</w:t>
      </w:r>
      <w:r w:rsidR="00FC7632">
        <w:rPr>
          <w:rFonts w:cstheme="minorHAnsi"/>
          <w:sz w:val="22"/>
          <w:szCs w:val="22"/>
        </w:rPr>
        <w:t>poz</w:t>
      </w:r>
      <w:r w:rsidR="00FC7632" w:rsidRPr="00474B93">
        <w:rPr>
          <w:rFonts w:cstheme="minorHAnsi"/>
          <w:sz w:val="22"/>
          <w:szCs w:val="22"/>
        </w:rPr>
        <w:t xml:space="preserve">neje </w:t>
      </w:r>
      <w:r w:rsidRPr="00474B93">
        <w:rPr>
          <w:rFonts w:cstheme="minorHAnsi"/>
          <w:sz w:val="22"/>
          <w:szCs w:val="22"/>
        </w:rPr>
        <w:t>do 30. 9. 201</w:t>
      </w:r>
      <w:r w:rsidR="00913A54" w:rsidRPr="00474B93">
        <w:rPr>
          <w:rFonts w:cstheme="minorHAnsi"/>
          <w:sz w:val="22"/>
          <w:szCs w:val="22"/>
        </w:rPr>
        <w:t>8</w:t>
      </w:r>
      <w:r w:rsidRPr="00474B93">
        <w:rPr>
          <w:rFonts w:cstheme="minorHAnsi"/>
          <w:sz w:val="22"/>
          <w:szCs w:val="22"/>
        </w:rPr>
        <w:t>.</w:t>
      </w:r>
    </w:p>
    <w:p w14:paraId="6CBEC12C" w14:textId="77777777" w:rsidR="00642E42" w:rsidRPr="00474B93" w:rsidRDefault="00642E42" w:rsidP="00003C6B">
      <w:pPr>
        <w:pStyle w:val="ODSTAVEK"/>
        <w:spacing w:before="0" w:after="0"/>
        <w:rPr>
          <w:rFonts w:cstheme="minorHAnsi"/>
          <w:sz w:val="22"/>
          <w:szCs w:val="22"/>
        </w:rPr>
      </w:pPr>
    </w:p>
    <w:p w14:paraId="6D059C88" w14:textId="615EA0FA" w:rsidR="00642E42" w:rsidRPr="00474B93" w:rsidRDefault="00642E42" w:rsidP="00764746">
      <w:pPr>
        <w:pStyle w:val="Odstavekseznama"/>
        <w:numPr>
          <w:ilvl w:val="0"/>
          <w:numId w:val="5"/>
        </w:numPr>
        <w:spacing w:after="0"/>
        <w:ind w:left="284" w:hanging="284"/>
        <w:contextualSpacing/>
        <w:rPr>
          <w:rFonts w:cstheme="minorHAnsi"/>
          <w:b/>
        </w:rPr>
      </w:pPr>
      <w:r w:rsidRPr="00474B93">
        <w:rPr>
          <w:rFonts w:cstheme="minorHAnsi"/>
          <w:b/>
        </w:rPr>
        <w:t xml:space="preserve">Razpis sofinanciranja sodelovanja mladih raziskovalnih skupin in posameznikov na tekmovanjih v tujini za leto </w:t>
      </w:r>
      <w:r w:rsidR="001E5597" w:rsidRPr="00474B93">
        <w:rPr>
          <w:rFonts w:cstheme="minorHAnsi"/>
          <w:b/>
        </w:rPr>
        <w:t>201</w:t>
      </w:r>
      <w:r w:rsidR="00913A54" w:rsidRPr="00474B93">
        <w:rPr>
          <w:rFonts w:cstheme="minorHAnsi"/>
          <w:b/>
        </w:rPr>
        <w:t>7</w:t>
      </w:r>
      <w:r w:rsidRPr="00474B93">
        <w:rPr>
          <w:rFonts w:cstheme="minorHAnsi"/>
          <w:b/>
        </w:rPr>
        <w:t xml:space="preserve"> (</w:t>
      </w:r>
      <w:r w:rsidR="001E5597" w:rsidRPr="00474B93">
        <w:rPr>
          <w:rFonts w:cstheme="minorHAnsi"/>
          <w:b/>
        </w:rPr>
        <w:t>2</w:t>
      </w:r>
      <w:r w:rsidR="00913A54" w:rsidRPr="00474B93">
        <w:rPr>
          <w:rFonts w:cstheme="minorHAnsi"/>
          <w:b/>
        </w:rPr>
        <w:t>37</w:t>
      </w:r>
      <w:r w:rsidRPr="00474B93">
        <w:rPr>
          <w:rFonts w:cstheme="minorHAnsi"/>
          <w:b/>
        </w:rPr>
        <w:t>. JR)</w:t>
      </w:r>
    </w:p>
    <w:p w14:paraId="0B530ED0" w14:textId="62177A8A" w:rsidR="00642E42" w:rsidRPr="00474B93" w:rsidRDefault="00642E42" w:rsidP="00003C6B">
      <w:pPr>
        <w:pStyle w:val="ODSTAVEK"/>
        <w:spacing w:before="0" w:after="0"/>
        <w:rPr>
          <w:rFonts w:cstheme="minorHAnsi"/>
          <w:sz w:val="22"/>
          <w:szCs w:val="22"/>
        </w:rPr>
      </w:pPr>
      <w:r w:rsidRPr="00474B93">
        <w:rPr>
          <w:rFonts w:cstheme="minorHAnsi"/>
          <w:sz w:val="22"/>
          <w:szCs w:val="22"/>
        </w:rPr>
        <w:t>Razpis v vrednosti 2</w:t>
      </w:r>
      <w:r w:rsidR="00913A54" w:rsidRPr="00474B93">
        <w:rPr>
          <w:rFonts w:cstheme="minorHAnsi"/>
          <w:sz w:val="22"/>
          <w:szCs w:val="22"/>
        </w:rPr>
        <w:t>5</w:t>
      </w:r>
      <w:r w:rsidRPr="00474B93">
        <w:rPr>
          <w:rFonts w:cstheme="minorHAnsi"/>
          <w:sz w:val="22"/>
          <w:szCs w:val="22"/>
        </w:rPr>
        <w:t>0.000,00 EUR je bil objavljen decembr</w:t>
      </w:r>
      <w:r w:rsidR="00FC7632">
        <w:rPr>
          <w:rFonts w:cstheme="minorHAnsi"/>
          <w:sz w:val="22"/>
          <w:szCs w:val="22"/>
        </w:rPr>
        <w:t>a</w:t>
      </w:r>
      <w:r w:rsidRPr="00474B93">
        <w:rPr>
          <w:rFonts w:cstheme="minorHAnsi"/>
          <w:sz w:val="22"/>
          <w:szCs w:val="22"/>
        </w:rPr>
        <w:t xml:space="preserve"> </w:t>
      </w:r>
      <w:r w:rsidR="001E5597" w:rsidRPr="00474B93">
        <w:rPr>
          <w:rFonts w:cstheme="minorHAnsi"/>
          <w:sz w:val="22"/>
          <w:szCs w:val="22"/>
        </w:rPr>
        <w:t>201</w:t>
      </w:r>
      <w:r w:rsidR="00913A54" w:rsidRPr="00474B93">
        <w:rPr>
          <w:rFonts w:cstheme="minorHAnsi"/>
          <w:sz w:val="22"/>
          <w:szCs w:val="22"/>
        </w:rPr>
        <w:t>7</w:t>
      </w:r>
      <w:r w:rsidRPr="00474B93">
        <w:rPr>
          <w:rFonts w:cstheme="minorHAnsi"/>
          <w:sz w:val="22"/>
          <w:szCs w:val="22"/>
        </w:rPr>
        <w:t xml:space="preserve">. </w:t>
      </w:r>
      <w:r w:rsidR="001E5597" w:rsidRPr="00474B93">
        <w:rPr>
          <w:rFonts w:cstheme="minorHAnsi"/>
          <w:sz w:val="22"/>
          <w:szCs w:val="22"/>
        </w:rPr>
        <w:t xml:space="preserve">Razpis je objavljen z odprtim rokom </w:t>
      </w:r>
      <w:r w:rsidRPr="00474B93">
        <w:rPr>
          <w:rFonts w:cstheme="minorHAnsi"/>
          <w:sz w:val="22"/>
          <w:szCs w:val="22"/>
        </w:rPr>
        <w:t>do porabe sredstev oz</w:t>
      </w:r>
      <w:r w:rsidR="00FC7632">
        <w:rPr>
          <w:rFonts w:cstheme="minorHAnsi"/>
          <w:sz w:val="22"/>
          <w:szCs w:val="22"/>
        </w:rPr>
        <w:t>iroma</w:t>
      </w:r>
      <w:r w:rsidR="00FC7632" w:rsidRPr="00474B93">
        <w:rPr>
          <w:rFonts w:cstheme="minorHAnsi"/>
          <w:sz w:val="22"/>
          <w:szCs w:val="22"/>
        </w:rPr>
        <w:t xml:space="preserve"> naj</w:t>
      </w:r>
      <w:r w:rsidR="00FC7632">
        <w:rPr>
          <w:rFonts w:cstheme="minorHAnsi"/>
          <w:sz w:val="22"/>
          <w:szCs w:val="22"/>
        </w:rPr>
        <w:t>poz</w:t>
      </w:r>
      <w:r w:rsidR="00FC7632" w:rsidRPr="00474B93">
        <w:rPr>
          <w:rFonts w:cstheme="minorHAnsi"/>
          <w:sz w:val="22"/>
          <w:szCs w:val="22"/>
        </w:rPr>
        <w:t xml:space="preserve">neje </w:t>
      </w:r>
      <w:r w:rsidRPr="00474B93">
        <w:rPr>
          <w:rFonts w:cstheme="minorHAnsi"/>
          <w:sz w:val="22"/>
          <w:szCs w:val="22"/>
        </w:rPr>
        <w:t>do 30. 10. </w:t>
      </w:r>
      <w:r w:rsidR="001E5597" w:rsidRPr="00474B93">
        <w:rPr>
          <w:rFonts w:cstheme="minorHAnsi"/>
          <w:sz w:val="22"/>
          <w:szCs w:val="22"/>
        </w:rPr>
        <w:t>201</w:t>
      </w:r>
      <w:r w:rsidR="00913A54" w:rsidRPr="00474B93">
        <w:rPr>
          <w:rFonts w:cstheme="minorHAnsi"/>
          <w:sz w:val="22"/>
          <w:szCs w:val="22"/>
        </w:rPr>
        <w:t>8</w:t>
      </w:r>
      <w:r w:rsidRPr="00474B93">
        <w:rPr>
          <w:rFonts w:cstheme="minorHAnsi"/>
          <w:sz w:val="22"/>
          <w:szCs w:val="22"/>
        </w:rPr>
        <w:t>.</w:t>
      </w:r>
    </w:p>
    <w:p w14:paraId="0C6BE95A" w14:textId="77777777" w:rsidR="00642E42" w:rsidRPr="00474B93" w:rsidRDefault="00642E42" w:rsidP="00003C6B">
      <w:pPr>
        <w:pStyle w:val="ODSTAVEK"/>
        <w:spacing w:before="0" w:after="0"/>
        <w:rPr>
          <w:rFonts w:cstheme="minorHAnsi"/>
          <w:sz w:val="22"/>
          <w:szCs w:val="22"/>
        </w:rPr>
      </w:pPr>
    </w:p>
    <w:p w14:paraId="22E3E67B" w14:textId="3A564FB2" w:rsidR="00642E42" w:rsidRPr="00474B93" w:rsidRDefault="00642E42" w:rsidP="00764746">
      <w:pPr>
        <w:pStyle w:val="Odstavekseznama"/>
        <w:numPr>
          <w:ilvl w:val="0"/>
          <w:numId w:val="5"/>
        </w:numPr>
        <w:spacing w:after="0"/>
        <w:ind w:left="284" w:hanging="284"/>
        <w:contextualSpacing/>
        <w:rPr>
          <w:rFonts w:cstheme="minorHAnsi"/>
          <w:b/>
        </w:rPr>
      </w:pPr>
      <w:r w:rsidRPr="00474B93">
        <w:rPr>
          <w:rFonts w:cstheme="minorHAnsi"/>
          <w:b/>
        </w:rPr>
        <w:t>Razpi</w:t>
      </w:r>
      <w:r w:rsidR="001E5597" w:rsidRPr="00474B93">
        <w:rPr>
          <w:rFonts w:cstheme="minorHAnsi"/>
          <w:b/>
        </w:rPr>
        <w:t>s sofinanciranja udeležbe dijakov</w:t>
      </w:r>
      <w:r w:rsidRPr="00474B93">
        <w:rPr>
          <w:rFonts w:cstheme="minorHAnsi"/>
          <w:b/>
        </w:rPr>
        <w:t xml:space="preserve"> na Benjamin Franklin mednarodnem poletnem institutu za leto </w:t>
      </w:r>
      <w:r w:rsidR="001E5597" w:rsidRPr="00474B93">
        <w:rPr>
          <w:rFonts w:cstheme="minorHAnsi"/>
          <w:b/>
        </w:rPr>
        <w:t>201</w:t>
      </w:r>
      <w:r w:rsidR="00913A54" w:rsidRPr="00474B93">
        <w:rPr>
          <w:rFonts w:cstheme="minorHAnsi"/>
          <w:b/>
        </w:rPr>
        <w:t>8</w:t>
      </w:r>
      <w:r w:rsidRPr="00474B93">
        <w:rPr>
          <w:rFonts w:cstheme="minorHAnsi"/>
          <w:b/>
        </w:rPr>
        <w:t xml:space="preserve"> (</w:t>
      </w:r>
      <w:r w:rsidR="001E5597" w:rsidRPr="00474B93">
        <w:rPr>
          <w:rFonts w:cstheme="minorHAnsi"/>
          <w:b/>
        </w:rPr>
        <w:t>2</w:t>
      </w:r>
      <w:r w:rsidR="00913A54" w:rsidRPr="00474B93">
        <w:rPr>
          <w:rFonts w:cstheme="minorHAnsi"/>
          <w:b/>
        </w:rPr>
        <w:t>46</w:t>
      </w:r>
      <w:r w:rsidRPr="00474B93">
        <w:rPr>
          <w:rFonts w:cstheme="minorHAnsi"/>
          <w:b/>
        </w:rPr>
        <w:t>. JR)</w:t>
      </w:r>
    </w:p>
    <w:p w14:paraId="1C0DCCC9" w14:textId="2F0725BF"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Vrednost razpisa znaša </w:t>
      </w:r>
      <w:r w:rsidR="00913A54" w:rsidRPr="00474B93">
        <w:rPr>
          <w:rFonts w:cstheme="minorHAnsi"/>
          <w:sz w:val="22"/>
          <w:szCs w:val="22"/>
        </w:rPr>
        <w:t>4.000,00</w:t>
      </w:r>
      <w:r w:rsidRPr="00474B93">
        <w:rPr>
          <w:rFonts w:cstheme="minorHAnsi"/>
          <w:sz w:val="22"/>
          <w:szCs w:val="22"/>
        </w:rPr>
        <w:t xml:space="preserve"> EUR za udeležbo na Benjamin Franklin mednarodnem poletnem institutu v ZDA. Rok prijave je do porabe sredstev oziroma </w:t>
      </w:r>
      <w:r w:rsidR="00FC7632" w:rsidRPr="00474B93">
        <w:rPr>
          <w:rFonts w:cstheme="minorHAnsi"/>
          <w:sz w:val="22"/>
          <w:szCs w:val="22"/>
        </w:rPr>
        <w:t>naj</w:t>
      </w:r>
      <w:r w:rsidR="00FC7632">
        <w:rPr>
          <w:rFonts w:cstheme="minorHAnsi"/>
          <w:sz w:val="22"/>
          <w:szCs w:val="22"/>
        </w:rPr>
        <w:t>poz</w:t>
      </w:r>
      <w:r w:rsidR="00FC7632" w:rsidRPr="00474B93">
        <w:rPr>
          <w:rFonts w:cstheme="minorHAnsi"/>
          <w:sz w:val="22"/>
          <w:szCs w:val="22"/>
        </w:rPr>
        <w:t xml:space="preserve">neje </w:t>
      </w:r>
      <w:r w:rsidRPr="00474B93">
        <w:rPr>
          <w:rFonts w:cstheme="minorHAnsi"/>
          <w:sz w:val="22"/>
          <w:szCs w:val="22"/>
        </w:rPr>
        <w:t xml:space="preserve">do </w:t>
      </w:r>
      <w:r w:rsidR="001E5597" w:rsidRPr="00474B93">
        <w:rPr>
          <w:rFonts w:cstheme="minorHAnsi"/>
          <w:sz w:val="22"/>
          <w:szCs w:val="22"/>
        </w:rPr>
        <w:t>1</w:t>
      </w:r>
      <w:r w:rsidRPr="00474B93">
        <w:rPr>
          <w:rFonts w:cstheme="minorHAnsi"/>
          <w:sz w:val="22"/>
          <w:szCs w:val="22"/>
        </w:rPr>
        <w:t xml:space="preserve">. </w:t>
      </w:r>
      <w:r w:rsidR="001E5597" w:rsidRPr="00474B93">
        <w:rPr>
          <w:rFonts w:cstheme="minorHAnsi"/>
          <w:sz w:val="22"/>
          <w:szCs w:val="22"/>
        </w:rPr>
        <w:t>6</w:t>
      </w:r>
      <w:r w:rsidRPr="00474B93">
        <w:rPr>
          <w:rFonts w:cstheme="minorHAnsi"/>
          <w:sz w:val="22"/>
          <w:szCs w:val="22"/>
        </w:rPr>
        <w:t>.</w:t>
      </w:r>
      <w:r w:rsidRPr="00474B93">
        <w:rPr>
          <w:rFonts w:cstheme="minorHAnsi"/>
        </w:rPr>
        <w:t xml:space="preserve"> </w:t>
      </w:r>
      <w:r w:rsidR="001E5597" w:rsidRPr="00474B93">
        <w:rPr>
          <w:rFonts w:cstheme="minorHAnsi"/>
          <w:sz w:val="22"/>
          <w:szCs w:val="22"/>
        </w:rPr>
        <w:t>201</w:t>
      </w:r>
      <w:r w:rsidR="00913A54" w:rsidRPr="00474B93">
        <w:rPr>
          <w:rFonts w:cstheme="minorHAnsi"/>
          <w:sz w:val="22"/>
          <w:szCs w:val="22"/>
        </w:rPr>
        <w:t>8</w:t>
      </w:r>
      <w:r w:rsidRPr="00474B93">
        <w:rPr>
          <w:rFonts w:cstheme="minorHAnsi"/>
          <w:sz w:val="22"/>
          <w:szCs w:val="22"/>
        </w:rPr>
        <w:t xml:space="preserve">. Črpanje sredstev na tem razpisu </w:t>
      </w:r>
      <w:r w:rsidR="00FC7632" w:rsidRPr="00474B93">
        <w:rPr>
          <w:rFonts w:cstheme="minorHAnsi"/>
          <w:sz w:val="22"/>
          <w:szCs w:val="22"/>
        </w:rPr>
        <w:t>let</w:t>
      </w:r>
      <w:r w:rsidR="00FC7632">
        <w:rPr>
          <w:rFonts w:cstheme="minorHAnsi"/>
          <w:sz w:val="22"/>
          <w:szCs w:val="22"/>
        </w:rPr>
        <w:t>a</w:t>
      </w:r>
      <w:r w:rsidR="00FC7632" w:rsidRPr="00474B93">
        <w:rPr>
          <w:rFonts w:cstheme="minorHAnsi"/>
          <w:sz w:val="22"/>
          <w:szCs w:val="22"/>
        </w:rPr>
        <w:t xml:space="preserve"> </w:t>
      </w:r>
      <w:r w:rsidR="00913A54" w:rsidRPr="00474B93">
        <w:rPr>
          <w:rFonts w:cstheme="minorHAnsi"/>
          <w:sz w:val="22"/>
          <w:szCs w:val="22"/>
        </w:rPr>
        <w:t xml:space="preserve">2017 </w:t>
      </w:r>
      <w:r w:rsidRPr="00474B93">
        <w:rPr>
          <w:rFonts w:cstheme="minorHAnsi"/>
          <w:sz w:val="22"/>
          <w:szCs w:val="22"/>
        </w:rPr>
        <w:t>ni bilo predvideno.</w:t>
      </w:r>
    </w:p>
    <w:p w14:paraId="5875F52A" w14:textId="77777777" w:rsidR="00642E42" w:rsidRPr="00474B93" w:rsidRDefault="00642E42" w:rsidP="00003C6B">
      <w:pPr>
        <w:pStyle w:val="ODSTAVEK"/>
        <w:spacing w:before="0" w:after="0"/>
        <w:rPr>
          <w:rFonts w:cstheme="minorHAnsi"/>
          <w:sz w:val="22"/>
          <w:szCs w:val="22"/>
        </w:rPr>
      </w:pPr>
    </w:p>
    <w:p w14:paraId="404B244D" w14:textId="26A870DE" w:rsidR="00642E42" w:rsidRPr="00474B93" w:rsidRDefault="00642E42" w:rsidP="00764746">
      <w:pPr>
        <w:pStyle w:val="Odstavekseznama"/>
        <w:numPr>
          <w:ilvl w:val="0"/>
          <w:numId w:val="5"/>
        </w:numPr>
        <w:spacing w:after="0"/>
        <w:ind w:left="284" w:hanging="284"/>
        <w:contextualSpacing/>
        <w:rPr>
          <w:rFonts w:cstheme="minorHAnsi"/>
          <w:b/>
        </w:rPr>
      </w:pPr>
      <w:r w:rsidRPr="00474B93">
        <w:rPr>
          <w:rFonts w:cstheme="minorHAnsi"/>
          <w:b/>
        </w:rPr>
        <w:t xml:space="preserve">Razpis štipendij za </w:t>
      </w:r>
      <w:r w:rsidR="0087151C" w:rsidRPr="00474B93">
        <w:rPr>
          <w:rFonts w:cstheme="minorHAnsi"/>
          <w:b/>
        </w:rPr>
        <w:t>študijske obiske študentov v</w:t>
      </w:r>
      <w:r w:rsidR="00162C3A" w:rsidRPr="00474B93">
        <w:rPr>
          <w:rFonts w:cstheme="minorHAnsi"/>
          <w:b/>
        </w:rPr>
        <w:t xml:space="preserve"> tujini v</w:t>
      </w:r>
      <w:r w:rsidR="0087151C" w:rsidRPr="00474B93">
        <w:rPr>
          <w:rFonts w:cstheme="minorHAnsi"/>
          <w:b/>
        </w:rPr>
        <w:t xml:space="preserve"> </w:t>
      </w:r>
      <w:r w:rsidRPr="00474B93">
        <w:rPr>
          <w:rFonts w:cstheme="minorHAnsi"/>
          <w:b/>
        </w:rPr>
        <w:t xml:space="preserve">okviru programa Erasmus+ </w:t>
      </w:r>
      <w:r w:rsidR="0087151C" w:rsidRPr="00474B93">
        <w:rPr>
          <w:rFonts w:cstheme="minorHAnsi"/>
          <w:b/>
        </w:rPr>
        <w:t xml:space="preserve">za leto </w:t>
      </w:r>
      <w:r w:rsidR="00913A54" w:rsidRPr="00474B93">
        <w:rPr>
          <w:rFonts w:cstheme="minorHAnsi"/>
          <w:b/>
        </w:rPr>
        <w:t xml:space="preserve">2017 </w:t>
      </w:r>
      <w:r w:rsidRPr="00474B93">
        <w:rPr>
          <w:rFonts w:cstheme="minorHAnsi"/>
          <w:b/>
        </w:rPr>
        <w:t>(</w:t>
      </w:r>
      <w:r w:rsidR="00C64744" w:rsidRPr="00474B93">
        <w:rPr>
          <w:rFonts w:cstheme="minorHAnsi"/>
          <w:b/>
        </w:rPr>
        <w:t>2</w:t>
      </w:r>
      <w:r w:rsidR="00913A54" w:rsidRPr="00474B93">
        <w:rPr>
          <w:rFonts w:cstheme="minorHAnsi"/>
          <w:b/>
        </w:rPr>
        <w:t>33</w:t>
      </w:r>
      <w:r w:rsidRPr="00474B93">
        <w:rPr>
          <w:rFonts w:cstheme="minorHAnsi"/>
          <w:b/>
        </w:rPr>
        <w:t>. JR)</w:t>
      </w:r>
    </w:p>
    <w:p w14:paraId="1DBC61DC" w14:textId="102241E0" w:rsidR="00642E42" w:rsidRPr="00474B93" w:rsidRDefault="00FC7632" w:rsidP="00003C6B">
      <w:pPr>
        <w:pStyle w:val="ODSTAVEK"/>
        <w:spacing w:before="0" w:after="0"/>
        <w:rPr>
          <w:rFonts w:cstheme="minorHAnsi"/>
          <w:sz w:val="22"/>
          <w:szCs w:val="22"/>
        </w:rPr>
      </w:pPr>
      <w:r>
        <w:rPr>
          <w:rFonts w:cstheme="minorHAnsi"/>
          <w:sz w:val="22"/>
          <w:szCs w:val="22"/>
        </w:rPr>
        <w:t>L</w:t>
      </w:r>
      <w:r w:rsidR="00642E42" w:rsidRPr="00474B93">
        <w:rPr>
          <w:rFonts w:cstheme="minorHAnsi"/>
          <w:sz w:val="22"/>
          <w:szCs w:val="22"/>
        </w:rPr>
        <w:t>et</w:t>
      </w:r>
      <w:r>
        <w:rPr>
          <w:rFonts w:cstheme="minorHAnsi"/>
          <w:sz w:val="22"/>
          <w:szCs w:val="22"/>
        </w:rPr>
        <w:t>a</w:t>
      </w:r>
      <w:r w:rsidR="00642E42" w:rsidRPr="00474B93">
        <w:rPr>
          <w:rFonts w:cstheme="minorHAnsi"/>
          <w:sz w:val="22"/>
          <w:szCs w:val="22"/>
        </w:rPr>
        <w:t xml:space="preserve"> </w:t>
      </w:r>
      <w:r w:rsidR="001E5597" w:rsidRPr="00474B93">
        <w:rPr>
          <w:rFonts w:cstheme="minorHAnsi"/>
          <w:sz w:val="22"/>
          <w:szCs w:val="22"/>
        </w:rPr>
        <w:t>201</w:t>
      </w:r>
      <w:r w:rsidR="00913A54" w:rsidRPr="00474B93">
        <w:rPr>
          <w:rFonts w:cstheme="minorHAnsi"/>
          <w:sz w:val="22"/>
          <w:szCs w:val="22"/>
        </w:rPr>
        <w:t>7</w:t>
      </w:r>
      <w:r w:rsidR="001E5597" w:rsidRPr="00474B93">
        <w:rPr>
          <w:rFonts w:cstheme="minorHAnsi"/>
          <w:sz w:val="22"/>
          <w:szCs w:val="22"/>
        </w:rPr>
        <w:t xml:space="preserve"> </w:t>
      </w:r>
      <w:r w:rsidR="00642E42" w:rsidRPr="00474B93">
        <w:rPr>
          <w:rFonts w:cstheme="minorHAnsi"/>
          <w:sz w:val="22"/>
          <w:szCs w:val="22"/>
        </w:rPr>
        <w:t xml:space="preserve">je sklad </w:t>
      </w:r>
      <w:r w:rsidR="00913A54" w:rsidRPr="00474B93">
        <w:rPr>
          <w:rFonts w:cstheme="minorHAnsi"/>
          <w:sz w:val="22"/>
          <w:szCs w:val="22"/>
        </w:rPr>
        <w:t>osmič</w:t>
      </w:r>
      <w:r w:rsidR="00C64744" w:rsidRPr="00474B93">
        <w:rPr>
          <w:rFonts w:cstheme="minorHAnsi"/>
          <w:sz w:val="22"/>
          <w:szCs w:val="22"/>
        </w:rPr>
        <w:t xml:space="preserve"> </w:t>
      </w:r>
      <w:r w:rsidR="00642E42" w:rsidRPr="00474B93">
        <w:rPr>
          <w:rFonts w:cstheme="minorHAnsi"/>
          <w:sz w:val="22"/>
          <w:szCs w:val="22"/>
        </w:rPr>
        <w:t>objavil javni razpis štipendij, ki omogočajo študentom na slovenskih izobraževalnih ustanovah, ki v tujino odhajajo v okviru programa Erasmus+, pridobitev dodatne štipendije</w:t>
      </w:r>
      <w:r w:rsidR="001E5597" w:rsidRPr="00474B93">
        <w:rPr>
          <w:rFonts w:cstheme="minorHAnsi"/>
          <w:sz w:val="22"/>
          <w:szCs w:val="22"/>
        </w:rPr>
        <w:t>. Mesečna štipendija iz sredstev sklada znaša 80</w:t>
      </w:r>
      <w:r w:rsidR="00642E42" w:rsidRPr="00474B93">
        <w:rPr>
          <w:rFonts w:cstheme="minorHAnsi"/>
          <w:sz w:val="22"/>
          <w:szCs w:val="22"/>
        </w:rPr>
        <w:t xml:space="preserve">,00 EUR </w:t>
      </w:r>
      <w:r w:rsidR="001E5597" w:rsidRPr="00474B93">
        <w:rPr>
          <w:rFonts w:cstheme="minorHAnsi"/>
          <w:sz w:val="22"/>
          <w:szCs w:val="22"/>
        </w:rPr>
        <w:t xml:space="preserve">in se dodeli </w:t>
      </w:r>
      <w:r w:rsidR="00642E42" w:rsidRPr="00474B93">
        <w:rPr>
          <w:rFonts w:cstheme="minorHAnsi"/>
          <w:sz w:val="22"/>
          <w:szCs w:val="22"/>
        </w:rPr>
        <w:t xml:space="preserve">k Erasmus+ dotaciji, ki jo </w:t>
      </w:r>
      <w:r w:rsidR="001E5597" w:rsidRPr="00474B93">
        <w:rPr>
          <w:rFonts w:cstheme="minorHAnsi"/>
          <w:sz w:val="22"/>
          <w:szCs w:val="22"/>
        </w:rPr>
        <w:t xml:space="preserve">študenti </w:t>
      </w:r>
      <w:r w:rsidR="00642E42" w:rsidRPr="00474B93">
        <w:rPr>
          <w:rFonts w:cstheme="minorHAnsi"/>
          <w:sz w:val="22"/>
          <w:szCs w:val="22"/>
        </w:rPr>
        <w:t>prejmejo iz sredstev EU.</w:t>
      </w:r>
    </w:p>
    <w:p w14:paraId="5F02FE20" w14:textId="77777777" w:rsidR="00EF41E8" w:rsidRPr="00474B93" w:rsidRDefault="00EF41E8" w:rsidP="00003C6B">
      <w:pPr>
        <w:pStyle w:val="ODSTAVEK"/>
        <w:spacing w:before="0" w:after="0"/>
        <w:rPr>
          <w:rFonts w:cstheme="minorHAnsi"/>
          <w:sz w:val="20"/>
          <w:szCs w:val="22"/>
        </w:rPr>
      </w:pPr>
    </w:p>
    <w:p w14:paraId="10DBFD3A" w14:textId="0F3F5E5A" w:rsidR="00913A54" w:rsidRPr="00474B93" w:rsidRDefault="00913A54" w:rsidP="00003C6B">
      <w:pPr>
        <w:pStyle w:val="ODSTAVEK"/>
        <w:spacing w:before="0" w:after="0"/>
        <w:rPr>
          <w:rFonts w:cstheme="minorHAnsi"/>
          <w:sz w:val="22"/>
        </w:rPr>
      </w:pPr>
      <w:r w:rsidRPr="00474B93">
        <w:rPr>
          <w:rFonts w:cstheme="minorHAnsi"/>
          <w:sz w:val="22"/>
        </w:rPr>
        <w:t xml:space="preserve">Vrednost razpisa znaša 860.000,00 EUR. Do 31. 12. 2017 je sklad prejel 27 vlog izobraževalnih ustanov v skupni vrednosti </w:t>
      </w:r>
      <w:r w:rsidR="00462D55">
        <w:rPr>
          <w:rFonts w:cstheme="minorHAnsi"/>
          <w:sz w:val="22"/>
        </w:rPr>
        <w:t xml:space="preserve">766.535,00 EUR </w:t>
      </w:r>
      <w:r w:rsidRPr="00474B93">
        <w:rPr>
          <w:rFonts w:cstheme="minorHAnsi"/>
          <w:sz w:val="22"/>
        </w:rPr>
        <w:t xml:space="preserve">za 2.151 Erasmus+ študentov. 26 vlogam je sklad ugodil in izplačal sredstva v </w:t>
      </w:r>
      <w:r w:rsidR="00FC7632">
        <w:rPr>
          <w:rFonts w:cstheme="minorHAnsi"/>
          <w:sz w:val="22"/>
        </w:rPr>
        <w:t>vrednosti</w:t>
      </w:r>
      <w:r w:rsidR="00FC7632" w:rsidRPr="00474B93">
        <w:rPr>
          <w:rFonts w:cstheme="minorHAnsi"/>
          <w:sz w:val="22"/>
        </w:rPr>
        <w:t xml:space="preserve"> </w:t>
      </w:r>
      <w:r w:rsidRPr="00474B93">
        <w:rPr>
          <w:rFonts w:cstheme="minorHAnsi"/>
          <w:sz w:val="22"/>
        </w:rPr>
        <w:t>750.435,00 EUR. Prijavo lahko izobraževalne ustanove še vložijo, in sicer do porabe sredstev oziroma do vključno 31. 5. 2018.</w:t>
      </w:r>
    </w:p>
    <w:p w14:paraId="3F529CA8" w14:textId="5E2E7899" w:rsidR="00482217" w:rsidRPr="00474B93" w:rsidRDefault="00482217" w:rsidP="00003C6B">
      <w:pPr>
        <w:pStyle w:val="ODSTAVEK"/>
        <w:spacing w:before="0" w:after="0"/>
        <w:rPr>
          <w:rFonts w:cstheme="minorHAnsi"/>
          <w:sz w:val="22"/>
          <w:szCs w:val="22"/>
        </w:rPr>
      </w:pPr>
    </w:p>
    <w:p w14:paraId="3386A23B" w14:textId="77777777" w:rsidR="00642E42" w:rsidRDefault="00642E42" w:rsidP="00764746">
      <w:pPr>
        <w:numPr>
          <w:ilvl w:val="0"/>
          <w:numId w:val="4"/>
        </w:numPr>
        <w:spacing w:after="0"/>
        <w:ind w:left="284" w:hanging="284"/>
        <w:rPr>
          <w:rFonts w:cstheme="minorHAnsi"/>
          <w:b/>
          <w:i/>
          <w:color w:val="000000"/>
        </w:rPr>
      </w:pPr>
      <w:r w:rsidRPr="00474B93">
        <w:rPr>
          <w:rFonts w:cstheme="minorHAnsi"/>
          <w:b/>
          <w:i/>
          <w:color w:val="000000"/>
        </w:rPr>
        <w:t>Program Fulbright</w:t>
      </w:r>
    </w:p>
    <w:p w14:paraId="4F0A8640" w14:textId="75D5DEB0"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Na podlagi Zakona o ratifikaciji Memoranduma o soglasju med Vlado Republike Slovenije in Vlado Združenih držav Amerike o Fulbright programu izmenjav (BUSFPI-1) (Uradni list RS-MP, št. 14/11) </w:t>
      </w:r>
      <w:r w:rsidR="001E5597" w:rsidRPr="00474B93">
        <w:rPr>
          <w:rFonts w:cstheme="minorHAnsi"/>
          <w:sz w:val="22"/>
          <w:szCs w:val="22"/>
        </w:rPr>
        <w:t xml:space="preserve">in Zakona o ratifikaciji Memoranduma o spremembi Memoranduma o soglasju med Vlado Republike Slovenije in Vlado Združenih držav Amerike o Fulbright programu izmenjav (BUSFPI-1A) (Uradni list RS-MP, št. 3/15) </w:t>
      </w:r>
      <w:r w:rsidRPr="00474B93">
        <w:rPr>
          <w:rFonts w:cstheme="minorHAnsi"/>
          <w:sz w:val="22"/>
          <w:szCs w:val="22"/>
        </w:rPr>
        <w:t xml:space="preserve">Republika Slovenija svoj del sredstev za </w:t>
      </w:r>
      <w:r w:rsidR="005C1849">
        <w:rPr>
          <w:rFonts w:cstheme="minorHAnsi"/>
          <w:sz w:val="22"/>
          <w:szCs w:val="22"/>
        </w:rPr>
        <w:t xml:space="preserve">ta </w:t>
      </w:r>
      <w:r w:rsidRPr="00474B93">
        <w:rPr>
          <w:rFonts w:cstheme="minorHAnsi"/>
          <w:sz w:val="22"/>
          <w:szCs w:val="22"/>
        </w:rPr>
        <w:t xml:space="preserve">program zagotavlja prek sklada. </w:t>
      </w:r>
    </w:p>
    <w:p w14:paraId="61CD36C4" w14:textId="77777777" w:rsidR="00642E42" w:rsidRPr="00474B93" w:rsidRDefault="00642E42" w:rsidP="00003C6B">
      <w:pPr>
        <w:pStyle w:val="ODSTAVEK"/>
        <w:spacing w:before="0" w:after="0"/>
        <w:rPr>
          <w:rFonts w:cstheme="minorHAnsi"/>
          <w:sz w:val="22"/>
          <w:szCs w:val="22"/>
        </w:rPr>
      </w:pPr>
    </w:p>
    <w:p w14:paraId="18BADE2A" w14:textId="142710F4" w:rsidR="00642E42" w:rsidRPr="00474B93" w:rsidRDefault="00642E42" w:rsidP="00764746">
      <w:pPr>
        <w:pStyle w:val="Odstavekseznama"/>
        <w:numPr>
          <w:ilvl w:val="0"/>
          <w:numId w:val="6"/>
        </w:numPr>
        <w:spacing w:after="0"/>
        <w:ind w:left="284" w:hanging="284"/>
        <w:contextualSpacing/>
        <w:rPr>
          <w:rFonts w:cstheme="minorHAnsi"/>
          <w:b/>
        </w:rPr>
      </w:pPr>
      <w:r w:rsidRPr="005C1849">
        <w:rPr>
          <w:rFonts w:cstheme="minorHAnsi"/>
          <w:b/>
        </w:rPr>
        <w:t xml:space="preserve">Razpis za program Fulbright za leto </w:t>
      </w:r>
      <w:r w:rsidR="001E5597" w:rsidRPr="005C1849">
        <w:rPr>
          <w:rFonts w:cstheme="minorHAnsi"/>
          <w:b/>
        </w:rPr>
        <w:t>201</w:t>
      </w:r>
      <w:r w:rsidR="00913A54" w:rsidRPr="005C1849">
        <w:rPr>
          <w:rFonts w:cstheme="minorHAnsi"/>
          <w:b/>
        </w:rPr>
        <w:t>9</w:t>
      </w:r>
      <w:r w:rsidRPr="00474B93">
        <w:rPr>
          <w:rFonts w:cstheme="minorHAnsi"/>
          <w:b/>
        </w:rPr>
        <w:t xml:space="preserve"> (</w:t>
      </w:r>
      <w:r w:rsidR="001E5597" w:rsidRPr="00474B93">
        <w:rPr>
          <w:rFonts w:cstheme="minorHAnsi"/>
          <w:b/>
        </w:rPr>
        <w:t>2</w:t>
      </w:r>
      <w:r w:rsidR="00913A54" w:rsidRPr="00474B93">
        <w:rPr>
          <w:rFonts w:cstheme="minorHAnsi"/>
          <w:b/>
        </w:rPr>
        <w:t>42</w:t>
      </w:r>
      <w:r w:rsidRPr="00474B93">
        <w:rPr>
          <w:rFonts w:cstheme="minorHAnsi"/>
          <w:b/>
        </w:rPr>
        <w:t xml:space="preserve">. JR) </w:t>
      </w:r>
    </w:p>
    <w:p w14:paraId="53E9A662" w14:textId="54B07D6D"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Sklad je razpis objavil decembra </w:t>
      </w:r>
      <w:r w:rsidR="001E5597" w:rsidRPr="00474B93">
        <w:rPr>
          <w:rFonts w:cstheme="minorHAnsi"/>
          <w:sz w:val="22"/>
          <w:szCs w:val="22"/>
        </w:rPr>
        <w:t>201</w:t>
      </w:r>
      <w:r w:rsidR="00E67EB9" w:rsidRPr="00474B93">
        <w:rPr>
          <w:rFonts w:cstheme="minorHAnsi"/>
          <w:sz w:val="22"/>
          <w:szCs w:val="22"/>
        </w:rPr>
        <w:t>7</w:t>
      </w:r>
      <w:r w:rsidR="001E5597" w:rsidRPr="00474B93">
        <w:rPr>
          <w:rFonts w:cstheme="minorHAnsi"/>
          <w:sz w:val="22"/>
          <w:szCs w:val="22"/>
        </w:rPr>
        <w:t xml:space="preserve"> </w:t>
      </w:r>
      <w:r w:rsidRPr="00474B93">
        <w:rPr>
          <w:rFonts w:cstheme="minorHAnsi"/>
          <w:sz w:val="22"/>
          <w:szCs w:val="22"/>
        </w:rPr>
        <w:t xml:space="preserve">v vrednosti </w:t>
      </w:r>
      <w:r w:rsidR="003A5D64" w:rsidRPr="00474B93">
        <w:rPr>
          <w:rFonts w:cstheme="minorHAnsi"/>
          <w:sz w:val="22"/>
          <w:szCs w:val="22"/>
        </w:rPr>
        <w:t>130</w:t>
      </w:r>
      <w:r w:rsidRPr="00474B93">
        <w:rPr>
          <w:rFonts w:cstheme="minorHAnsi"/>
          <w:sz w:val="22"/>
          <w:szCs w:val="22"/>
        </w:rPr>
        <w:t xml:space="preserve">.000,00 EUR. Iz navedenih sredstev sklad </w:t>
      </w:r>
      <w:r w:rsidR="005C1849">
        <w:rPr>
          <w:rFonts w:cstheme="minorHAnsi"/>
          <w:sz w:val="22"/>
          <w:szCs w:val="22"/>
        </w:rPr>
        <w:t>v skladu</w:t>
      </w:r>
      <w:r w:rsidRPr="00474B93">
        <w:rPr>
          <w:rFonts w:cstheme="minorHAnsi"/>
          <w:sz w:val="22"/>
          <w:szCs w:val="22"/>
        </w:rPr>
        <w:t xml:space="preserve"> z memorandumom zagotavlja sredstva ameriškim državljanom </w:t>
      </w:r>
      <w:r w:rsidR="00FC7632">
        <w:rPr>
          <w:rFonts w:cstheme="minorHAnsi"/>
          <w:sz w:val="22"/>
          <w:szCs w:val="22"/>
        </w:rPr>
        <w:t>med</w:t>
      </w:r>
      <w:r w:rsidRPr="00474B93">
        <w:rPr>
          <w:rFonts w:cstheme="minorHAnsi"/>
          <w:sz w:val="22"/>
          <w:szCs w:val="22"/>
        </w:rPr>
        <w:t xml:space="preserve"> </w:t>
      </w:r>
      <w:r w:rsidR="00FC7632" w:rsidRPr="00474B93">
        <w:rPr>
          <w:rFonts w:cstheme="minorHAnsi"/>
          <w:sz w:val="22"/>
          <w:szCs w:val="22"/>
        </w:rPr>
        <w:t>njihov</w:t>
      </w:r>
      <w:r w:rsidR="00FC7632">
        <w:rPr>
          <w:rFonts w:cstheme="minorHAnsi"/>
          <w:sz w:val="22"/>
          <w:szCs w:val="22"/>
        </w:rPr>
        <w:t>im</w:t>
      </w:r>
      <w:r w:rsidR="00FC7632" w:rsidRPr="00474B93">
        <w:rPr>
          <w:rFonts w:cstheme="minorHAnsi"/>
          <w:sz w:val="22"/>
          <w:szCs w:val="22"/>
        </w:rPr>
        <w:t xml:space="preserve"> gostovanj</w:t>
      </w:r>
      <w:r w:rsidR="00FC7632">
        <w:rPr>
          <w:rFonts w:cstheme="minorHAnsi"/>
          <w:sz w:val="22"/>
          <w:szCs w:val="22"/>
        </w:rPr>
        <w:t>em</w:t>
      </w:r>
      <w:r w:rsidR="00FC7632" w:rsidRPr="00474B93">
        <w:rPr>
          <w:rFonts w:cstheme="minorHAnsi"/>
          <w:sz w:val="22"/>
          <w:szCs w:val="22"/>
        </w:rPr>
        <w:t xml:space="preserve"> </w:t>
      </w:r>
      <w:r w:rsidRPr="00474B93">
        <w:rPr>
          <w:rFonts w:cstheme="minorHAnsi"/>
          <w:sz w:val="22"/>
          <w:szCs w:val="22"/>
        </w:rPr>
        <w:t xml:space="preserve">v Republiki Sloveniji (mesečni znesek glede na profil in zdravstveno zavarovanje), slovenskim državljanom pa sredstva za potne stroške, </w:t>
      </w:r>
      <w:r w:rsidR="001E5597" w:rsidRPr="00474B93">
        <w:rPr>
          <w:rFonts w:cstheme="minorHAnsi"/>
          <w:sz w:val="22"/>
          <w:szCs w:val="22"/>
        </w:rPr>
        <w:t xml:space="preserve">delno </w:t>
      </w:r>
      <w:r w:rsidRPr="00474B93">
        <w:rPr>
          <w:rFonts w:cstheme="minorHAnsi"/>
          <w:sz w:val="22"/>
          <w:szCs w:val="22"/>
        </w:rPr>
        <w:t>tudi štipendijo za čas gostovan</w:t>
      </w:r>
      <w:r w:rsidR="00F7409F" w:rsidRPr="00474B93">
        <w:rPr>
          <w:rFonts w:cstheme="minorHAnsi"/>
          <w:sz w:val="22"/>
          <w:szCs w:val="22"/>
        </w:rPr>
        <w:t xml:space="preserve">ja v Združenih državah Amerike. </w:t>
      </w:r>
      <w:r w:rsidRPr="00474B93">
        <w:rPr>
          <w:rFonts w:cstheme="minorHAnsi"/>
          <w:sz w:val="22"/>
          <w:szCs w:val="22"/>
        </w:rPr>
        <w:t xml:space="preserve">Prijave na razpis se pričakujejo </w:t>
      </w:r>
      <w:r w:rsidR="003A5D64" w:rsidRPr="00474B93">
        <w:rPr>
          <w:rFonts w:cstheme="minorHAnsi"/>
          <w:sz w:val="22"/>
          <w:szCs w:val="22"/>
        </w:rPr>
        <w:t xml:space="preserve">šele </w:t>
      </w:r>
      <w:r w:rsidRPr="00474B93">
        <w:rPr>
          <w:rFonts w:cstheme="minorHAnsi"/>
          <w:sz w:val="22"/>
          <w:szCs w:val="22"/>
        </w:rPr>
        <w:t>let</w:t>
      </w:r>
      <w:r w:rsidR="00FC7632">
        <w:rPr>
          <w:rFonts w:cstheme="minorHAnsi"/>
          <w:sz w:val="22"/>
          <w:szCs w:val="22"/>
        </w:rPr>
        <w:t>a</w:t>
      </w:r>
      <w:r w:rsidRPr="00474B93">
        <w:rPr>
          <w:rFonts w:cstheme="minorHAnsi"/>
          <w:sz w:val="22"/>
          <w:szCs w:val="22"/>
        </w:rPr>
        <w:t xml:space="preserve"> </w:t>
      </w:r>
      <w:r w:rsidR="00E67EB9" w:rsidRPr="00474B93">
        <w:rPr>
          <w:rFonts w:cstheme="minorHAnsi"/>
          <w:sz w:val="22"/>
          <w:szCs w:val="22"/>
        </w:rPr>
        <w:t>2019</w:t>
      </w:r>
      <w:r w:rsidRPr="00474B93">
        <w:rPr>
          <w:rFonts w:cstheme="minorHAnsi"/>
          <w:sz w:val="22"/>
          <w:szCs w:val="22"/>
        </w:rPr>
        <w:t>, zato poraba let</w:t>
      </w:r>
      <w:r w:rsidR="00FC7632">
        <w:rPr>
          <w:rFonts w:cstheme="minorHAnsi"/>
          <w:sz w:val="22"/>
          <w:szCs w:val="22"/>
        </w:rPr>
        <w:t>a</w:t>
      </w:r>
      <w:r w:rsidRPr="00474B93">
        <w:rPr>
          <w:rFonts w:cstheme="minorHAnsi"/>
          <w:sz w:val="22"/>
          <w:szCs w:val="22"/>
        </w:rPr>
        <w:t xml:space="preserve"> </w:t>
      </w:r>
      <w:r w:rsidR="00E67EB9" w:rsidRPr="00474B93">
        <w:rPr>
          <w:rFonts w:cstheme="minorHAnsi"/>
          <w:sz w:val="22"/>
          <w:szCs w:val="22"/>
        </w:rPr>
        <w:t xml:space="preserve">2017 </w:t>
      </w:r>
      <w:r w:rsidRPr="00474B93">
        <w:rPr>
          <w:rFonts w:cstheme="minorHAnsi"/>
          <w:sz w:val="22"/>
          <w:szCs w:val="22"/>
        </w:rPr>
        <w:t>ni bila predvidena.</w:t>
      </w:r>
    </w:p>
    <w:p w14:paraId="45A0CF20" w14:textId="77777777" w:rsidR="00642E42" w:rsidRDefault="00642E42" w:rsidP="00003C6B">
      <w:pPr>
        <w:pStyle w:val="ODSTAVEK"/>
        <w:spacing w:before="0" w:after="0"/>
        <w:rPr>
          <w:rFonts w:cstheme="minorHAnsi"/>
          <w:sz w:val="22"/>
          <w:szCs w:val="22"/>
        </w:rPr>
      </w:pPr>
    </w:p>
    <w:p w14:paraId="1B07331F" w14:textId="77777777" w:rsidR="00EE31E7" w:rsidRDefault="00EE31E7" w:rsidP="00003C6B">
      <w:pPr>
        <w:pStyle w:val="ODSTAVEK"/>
        <w:spacing w:before="0" w:after="0"/>
        <w:rPr>
          <w:rFonts w:cstheme="minorHAnsi"/>
          <w:sz w:val="22"/>
          <w:szCs w:val="22"/>
        </w:rPr>
      </w:pPr>
    </w:p>
    <w:p w14:paraId="7E40ED72" w14:textId="77777777" w:rsidR="00EE31E7" w:rsidRDefault="00EE31E7" w:rsidP="00003C6B">
      <w:pPr>
        <w:pStyle w:val="ODSTAVEK"/>
        <w:spacing w:before="0" w:after="0"/>
        <w:rPr>
          <w:rFonts w:cstheme="minorHAnsi"/>
          <w:sz w:val="22"/>
          <w:szCs w:val="22"/>
        </w:rPr>
      </w:pPr>
    </w:p>
    <w:p w14:paraId="1BE22FAB" w14:textId="6F9CD532" w:rsidR="00EE31E7" w:rsidRDefault="00EE31E7" w:rsidP="00003C6B">
      <w:pPr>
        <w:pStyle w:val="ODSTAVEK"/>
        <w:spacing w:before="0" w:after="0"/>
        <w:rPr>
          <w:rFonts w:cstheme="minorHAnsi"/>
          <w:sz w:val="22"/>
          <w:szCs w:val="22"/>
        </w:rPr>
      </w:pPr>
    </w:p>
    <w:p w14:paraId="6EABDACB" w14:textId="51F592DC" w:rsidR="004E1A19" w:rsidRDefault="004E1A19" w:rsidP="00003C6B">
      <w:pPr>
        <w:pStyle w:val="ODSTAVEK"/>
        <w:spacing w:before="0" w:after="0"/>
        <w:rPr>
          <w:rFonts w:cstheme="minorHAnsi"/>
          <w:sz w:val="22"/>
          <w:szCs w:val="22"/>
        </w:rPr>
      </w:pPr>
    </w:p>
    <w:p w14:paraId="550FD82A" w14:textId="77777777" w:rsidR="004E1A19" w:rsidRPr="00474B93" w:rsidRDefault="004E1A19" w:rsidP="00003C6B">
      <w:pPr>
        <w:pStyle w:val="ODSTAVEK"/>
        <w:spacing w:before="0" w:after="0"/>
        <w:rPr>
          <w:rFonts w:cstheme="minorHAnsi"/>
          <w:sz w:val="22"/>
          <w:szCs w:val="22"/>
        </w:rPr>
      </w:pPr>
    </w:p>
    <w:p w14:paraId="4536CA14" w14:textId="77777777" w:rsidR="00642E42" w:rsidRDefault="00642E42" w:rsidP="00764746">
      <w:pPr>
        <w:numPr>
          <w:ilvl w:val="0"/>
          <w:numId w:val="4"/>
        </w:numPr>
        <w:spacing w:after="0"/>
        <w:ind w:left="284" w:hanging="284"/>
        <w:rPr>
          <w:rFonts w:cstheme="minorHAnsi"/>
          <w:b/>
          <w:i/>
          <w:color w:val="000000"/>
        </w:rPr>
      </w:pPr>
      <w:r w:rsidRPr="00474B93">
        <w:rPr>
          <w:rFonts w:cstheme="minorHAnsi"/>
          <w:b/>
          <w:i/>
          <w:color w:val="000000"/>
        </w:rPr>
        <w:t>Izobraževanje tujih državljanov v Republiki Sloveniji</w:t>
      </w:r>
    </w:p>
    <w:p w14:paraId="61F337BB" w14:textId="5AA83AC4"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Namen programa je pritegniti odlične dijake in študente iz tujine na izobraževanje v Republiko Slovenijo </w:t>
      </w:r>
      <w:r w:rsidR="00C761D9" w:rsidRPr="00474B93">
        <w:rPr>
          <w:rFonts w:cstheme="minorHAnsi"/>
          <w:sz w:val="22"/>
          <w:szCs w:val="22"/>
        </w:rPr>
        <w:t>in prispevati k internacionalizaciji visokega šolstva doma. Če</w:t>
      </w:r>
      <w:r w:rsidRPr="00474B93">
        <w:rPr>
          <w:rFonts w:cstheme="minorHAnsi"/>
          <w:sz w:val="22"/>
          <w:szCs w:val="22"/>
        </w:rPr>
        <w:t xml:space="preserve"> </w:t>
      </w:r>
      <w:r w:rsidR="00C761D9" w:rsidRPr="00474B93">
        <w:rPr>
          <w:rFonts w:cstheme="minorHAnsi"/>
          <w:sz w:val="22"/>
          <w:szCs w:val="22"/>
        </w:rPr>
        <w:t xml:space="preserve">gre za </w:t>
      </w:r>
      <w:r w:rsidRPr="00474B93">
        <w:rPr>
          <w:rFonts w:cstheme="minorHAnsi"/>
          <w:sz w:val="22"/>
          <w:szCs w:val="22"/>
        </w:rPr>
        <w:t>študente iz partnerskih držav v razvoju</w:t>
      </w:r>
      <w:r w:rsidR="0002515B">
        <w:rPr>
          <w:rFonts w:cstheme="minorHAnsi"/>
          <w:sz w:val="22"/>
          <w:szCs w:val="22"/>
        </w:rPr>
        <w:t>,</w:t>
      </w:r>
      <w:r w:rsidR="00C761D9" w:rsidRPr="00474B93">
        <w:rPr>
          <w:rFonts w:cstheme="minorHAnsi"/>
          <w:sz w:val="22"/>
          <w:szCs w:val="22"/>
        </w:rPr>
        <w:t xml:space="preserve"> pa tudi </w:t>
      </w:r>
      <w:r w:rsidRPr="00474B93">
        <w:rPr>
          <w:rFonts w:cstheme="minorHAnsi"/>
          <w:sz w:val="22"/>
          <w:szCs w:val="22"/>
        </w:rPr>
        <w:t xml:space="preserve">prispevati k socialnemu in </w:t>
      </w:r>
      <w:r w:rsidR="00F7409F" w:rsidRPr="00474B93">
        <w:rPr>
          <w:rFonts w:cstheme="minorHAnsi"/>
          <w:sz w:val="22"/>
          <w:szCs w:val="22"/>
        </w:rPr>
        <w:t xml:space="preserve">ekonomskemu razvoju teh držav. </w:t>
      </w:r>
    </w:p>
    <w:p w14:paraId="4AADF24D" w14:textId="77777777" w:rsidR="00642E42" w:rsidRPr="00474B93" w:rsidRDefault="00642E42" w:rsidP="00003C6B">
      <w:pPr>
        <w:pStyle w:val="ODSTAVEK"/>
        <w:spacing w:before="0" w:after="0"/>
        <w:rPr>
          <w:rFonts w:cstheme="minorHAnsi"/>
          <w:sz w:val="22"/>
          <w:szCs w:val="22"/>
        </w:rPr>
      </w:pPr>
    </w:p>
    <w:p w14:paraId="0E3546FF" w14:textId="700E12EF" w:rsidR="00642E42" w:rsidRPr="00474B93" w:rsidRDefault="00642E42" w:rsidP="00764746">
      <w:pPr>
        <w:pStyle w:val="Odstavekseznama"/>
        <w:numPr>
          <w:ilvl w:val="0"/>
          <w:numId w:val="7"/>
        </w:numPr>
        <w:spacing w:after="0"/>
        <w:ind w:left="284" w:hanging="284"/>
        <w:contextualSpacing/>
        <w:rPr>
          <w:rFonts w:cstheme="minorHAnsi"/>
          <w:b/>
        </w:rPr>
      </w:pPr>
      <w:r w:rsidRPr="00474B93">
        <w:rPr>
          <w:rFonts w:cstheme="minorHAnsi"/>
          <w:b/>
        </w:rPr>
        <w:t xml:space="preserve">Razpis štipendij za podiplomski študij državljanov </w:t>
      </w:r>
      <w:r w:rsidR="00560232" w:rsidRPr="00474B93">
        <w:rPr>
          <w:rFonts w:cstheme="minorHAnsi"/>
          <w:b/>
        </w:rPr>
        <w:t xml:space="preserve">držav </w:t>
      </w:r>
      <w:r w:rsidRPr="00474B93">
        <w:rPr>
          <w:rFonts w:cstheme="minorHAnsi"/>
          <w:b/>
        </w:rPr>
        <w:t xml:space="preserve">Zahodnega Balkana v Sloveniji za leto </w:t>
      </w:r>
      <w:r w:rsidR="00B334B2" w:rsidRPr="00474B93">
        <w:rPr>
          <w:rFonts w:cstheme="minorHAnsi"/>
          <w:b/>
        </w:rPr>
        <w:t>201</w:t>
      </w:r>
      <w:r w:rsidR="001A0684" w:rsidRPr="00474B93">
        <w:rPr>
          <w:rFonts w:cstheme="minorHAnsi"/>
          <w:b/>
        </w:rPr>
        <w:t>8</w:t>
      </w:r>
      <w:r w:rsidRPr="00474B93">
        <w:rPr>
          <w:rFonts w:cstheme="minorHAnsi"/>
          <w:b/>
        </w:rPr>
        <w:t xml:space="preserve"> (</w:t>
      </w:r>
      <w:r w:rsidR="00B334B2" w:rsidRPr="00474B93">
        <w:rPr>
          <w:rFonts w:cstheme="minorHAnsi"/>
          <w:b/>
        </w:rPr>
        <w:t>2</w:t>
      </w:r>
      <w:r w:rsidR="001A0684" w:rsidRPr="00474B93">
        <w:rPr>
          <w:rFonts w:cstheme="minorHAnsi"/>
          <w:b/>
        </w:rPr>
        <w:t>45</w:t>
      </w:r>
      <w:r w:rsidRPr="00474B93">
        <w:rPr>
          <w:rFonts w:cstheme="minorHAnsi"/>
          <w:b/>
        </w:rPr>
        <w:t>. JR)</w:t>
      </w:r>
    </w:p>
    <w:p w14:paraId="2CF16201" w14:textId="38858CCC" w:rsidR="00642E42" w:rsidRPr="00474B93" w:rsidRDefault="00A13BBE" w:rsidP="00003C6B">
      <w:pPr>
        <w:pStyle w:val="ODSTAVEK"/>
        <w:spacing w:before="0" w:after="0"/>
        <w:rPr>
          <w:rFonts w:cstheme="minorHAnsi"/>
          <w:sz w:val="22"/>
          <w:szCs w:val="22"/>
        </w:rPr>
      </w:pPr>
      <w:r w:rsidRPr="00474B93">
        <w:rPr>
          <w:rFonts w:cstheme="minorHAnsi"/>
          <w:sz w:val="22"/>
          <w:szCs w:val="22"/>
        </w:rPr>
        <w:t>Š</w:t>
      </w:r>
      <w:r w:rsidR="00642E42" w:rsidRPr="00474B93">
        <w:rPr>
          <w:rFonts w:cstheme="minorHAnsi"/>
          <w:sz w:val="22"/>
          <w:szCs w:val="22"/>
        </w:rPr>
        <w:t xml:space="preserve">tipendije </w:t>
      </w:r>
      <w:r w:rsidRPr="00474B93">
        <w:rPr>
          <w:rFonts w:cstheme="minorHAnsi"/>
          <w:sz w:val="22"/>
          <w:szCs w:val="22"/>
        </w:rPr>
        <w:t xml:space="preserve">so </w:t>
      </w:r>
      <w:r w:rsidR="00642E42" w:rsidRPr="00474B93">
        <w:rPr>
          <w:rFonts w:cstheme="minorHAnsi"/>
          <w:sz w:val="22"/>
          <w:szCs w:val="22"/>
        </w:rPr>
        <w:t xml:space="preserve">namenjene študentom iz držav </w:t>
      </w:r>
      <w:r w:rsidR="0002515B">
        <w:rPr>
          <w:rFonts w:cstheme="minorHAnsi"/>
          <w:sz w:val="22"/>
          <w:szCs w:val="22"/>
        </w:rPr>
        <w:t>nekdanje</w:t>
      </w:r>
      <w:r w:rsidR="0002515B" w:rsidRPr="00474B93">
        <w:rPr>
          <w:rFonts w:cstheme="minorHAnsi"/>
          <w:sz w:val="22"/>
          <w:szCs w:val="22"/>
        </w:rPr>
        <w:t xml:space="preserve"> </w:t>
      </w:r>
      <w:r w:rsidR="00642E42" w:rsidRPr="00474B93">
        <w:rPr>
          <w:rFonts w:cstheme="minorHAnsi"/>
          <w:sz w:val="22"/>
          <w:szCs w:val="22"/>
        </w:rPr>
        <w:t>Jugoslavije (razen Hrvaške zaradi njene pridružitve EU)</w:t>
      </w:r>
      <w:r w:rsidR="003B41C4" w:rsidRPr="00474B93">
        <w:rPr>
          <w:rFonts w:cstheme="minorHAnsi"/>
          <w:sz w:val="22"/>
          <w:szCs w:val="22"/>
        </w:rPr>
        <w:t>,</w:t>
      </w:r>
      <w:r w:rsidR="00642E42" w:rsidRPr="00474B93">
        <w:rPr>
          <w:rFonts w:cstheme="minorHAnsi"/>
          <w:sz w:val="22"/>
          <w:szCs w:val="22"/>
        </w:rPr>
        <w:t xml:space="preserve"> in sicer za magistrski ali doktorski študij</w:t>
      </w:r>
      <w:r w:rsidR="00560232" w:rsidRPr="00474B93">
        <w:rPr>
          <w:rFonts w:cstheme="minorHAnsi"/>
          <w:sz w:val="22"/>
          <w:szCs w:val="22"/>
        </w:rPr>
        <w:t xml:space="preserve"> s področja naravoslovja, tehnike in medicine. </w:t>
      </w:r>
      <w:r w:rsidR="000F06F2" w:rsidRPr="00474B93">
        <w:rPr>
          <w:rFonts w:cstheme="minorHAnsi"/>
          <w:sz w:val="22"/>
          <w:szCs w:val="22"/>
        </w:rPr>
        <w:t xml:space="preserve">Razpis v </w:t>
      </w:r>
      <w:r w:rsidR="005C1849">
        <w:rPr>
          <w:rFonts w:cstheme="minorHAnsi"/>
          <w:sz w:val="22"/>
          <w:szCs w:val="22"/>
        </w:rPr>
        <w:t>vrednosti</w:t>
      </w:r>
      <w:r w:rsidR="005C1849" w:rsidRPr="00474B93">
        <w:rPr>
          <w:rFonts w:cstheme="minorHAnsi"/>
          <w:sz w:val="22"/>
          <w:szCs w:val="22"/>
        </w:rPr>
        <w:t xml:space="preserve"> </w:t>
      </w:r>
      <w:r w:rsidR="001A0684" w:rsidRPr="00474B93">
        <w:rPr>
          <w:rFonts w:cstheme="minorHAnsi"/>
          <w:sz w:val="22"/>
          <w:szCs w:val="22"/>
        </w:rPr>
        <w:t>6</w:t>
      </w:r>
      <w:r w:rsidR="000F06F2" w:rsidRPr="00474B93">
        <w:rPr>
          <w:rFonts w:cstheme="minorHAnsi"/>
          <w:sz w:val="22"/>
          <w:szCs w:val="22"/>
        </w:rPr>
        <w:t xml:space="preserve">00.000 </w:t>
      </w:r>
      <w:r w:rsidR="0002515B">
        <w:rPr>
          <w:rFonts w:cstheme="minorHAnsi"/>
          <w:sz w:val="22"/>
          <w:szCs w:val="22"/>
        </w:rPr>
        <w:t xml:space="preserve">EUR </w:t>
      </w:r>
      <w:r w:rsidR="000F06F2" w:rsidRPr="00474B93">
        <w:rPr>
          <w:rFonts w:cstheme="minorHAnsi"/>
          <w:sz w:val="22"/>
          <w:szCs w:val="22"/>
        </w:rPr>
        <w:t xml:space="preserve">je bil objavljen </w:t>
      </w:r>
      <w:r w:rsidR="0002515B" w:rsidRPr="00474B93">
        <w:rPr>
          <w:rFonts w:cstheme="minorHAnsi"/>
          <w:sz w:val="22"/>
          <w:szCs w:val="22"/>
        </w:rPr>
        <w:t>decembr</w:t>
      </w:r>
      <w:r w:rsidR="0002515B">
        <w:rPr>
          <w:rFonts w:cstheme="minorHAnsi"/>
          <w:sz w:val="22"/>
          <w:szCs w:val="22"/>
        </w:rPr>
        <w:t>a</w:t>
      </w:r>
      <w:r w:rsidR="0002515B" w:rsidRPr="00474B93">
        <w:rPr>
          <w:rFonts w:cstheme="minorHAnsi"/>
          <w:sz w:val="22"/>
          <w:szCs w:val="22"/>
        </w:rPr>
        <w:t xml:space="preserve"> </w:t>
      </w:r>
      <w:r w:rsidR="001A0684" w:rsidRPr="00474B93">
        <w:rPr>
          <w:rFonts w:cstheme="minorHAnsi"/>
          <w:sz w:val="22"/>
          <w:szCs w:val="22"/>
        </w:rPr>
        <w:t xml:space="preserve">2017 </w:t>
      </w:r>
      <w:r w:rsidR="000F06F2" w:rsidRPr="00474B93">
        <w:rPr>
          <w:rFonts w:cstheme="minorHAnsi"/>
          <w:sz w:val="22"/>
          <w:szCs w:val="22"/>
        </w:rPr>
        <w:t>za tiste, ki študij začne</w:t>
      </w:r>
      <w:r w:rsidR="00593E1A" w:rsidRPr="00474B93">
        <w:rPr>
          <w:rFonts w:cstheme="minorHAnsi"/>
          <w:sz w:val="22"/>
          <w:szCs w:val="22"/>
        </w:rPr>
        <w:t>jo oziroma ga nadaljujejo</w:t>
      </w:r>
      <w:r w:rsidR="000F06F2" w:rsidRPr="00474B93">
        <w:rPr>
          <w:rFonts w:cstheme="minorHAnsi"/>
          <w:sz w:val="22"/>
          <w:szCs w:val="22"/>
        </w:rPr>
        <w:t xml:space="preserve"> v študijskem letu </w:t>
      </w:r>
      <w:r w:rsidR="001A0684" w:rsidRPr="00474B93">
        <w:rPr>
          <w:rFonts w:cstheme="minorHAnsi"/>
          <w:sz w:val="22"/>
          <w:szCs w:val="22"/>
        </w:rPr>
        <w:t>2018</w:t>
      </w:r>
      <w:r w:rsidR="000F06F2" w:rsidRPr="00474B93">
        <w:rPr>
          <w:rFonts w:cstheme="minorHAnsi"/>
          <w:sz w:val="22"/>
          <w:szCs w:val="22"/>
        </w:rPr>
        <w:t>/</w:t>
      </w:r>
      <w:r w:rsidR="001A0684" w:rsidRPr="00474B93">
        <w:rPr>
          <w:rFonts w:cstheme="minorHAnsi"/>
          <w:sz w:val="22"/>
          <w:szCs w:val="22"/>
        </w:rPr>
        <w:t>2019</w:t>
      </w:r>
      <w:r w:rsidR="000F06F2" w:rsidRPr="00474B93">
        <w:rPr>
          <w:rFonts w:cstheme="minorHAnsi"/>
          <w:sz w:val="22"/>
          <w:szCs w:val="22"/>
        </w:rPr>
        <w:t>. Prijave se pričakuje</w:t>
      </w:r>
      <w:r w:rsidR="0002515B">
        <w:rPr>
          <w:rFonts w:cstheme="minorHAnsi"/>
          <w:sz w:val="22"/>
          <w:szCs w:val="22"/>
        </w:rPr>
        <w:t>jo</w:t>
      </w:r>
      <w:r w:rsidR="000F06F2" w:rsidRPr="00474B93">
        <w:rPr>
          <w:rFonts w:cstheme="minorHAnsi"/>
          <w:sz w:val="22"/>
          <w:szCs w:val="22"/>
        </w:rPr>
        <w:t xml:space="preserve"> šele let</w:t>
      </w:r>
      <w:r w:rsidR="0002515B">
        <w:rPr>
          <w:rFonts w:cstheme="minorHAnsi"/>
          <w:sz w:val="22"/>
          <w:szCs w:val="22"/>
        </w:rPr>
        <w:t>a</w:t>
      </w:r>
      <w:r w:rsidR="000F06F2" w:rsidRPr="00474B93">
        <w:rPr>
          <w:rFonts w:cstheme="minorHAnsi"/>
          <w:sz w:val="22"/>
          <w:szCs w:val="22"/>
        </w:rPr>
        <w:t xml:space="preserve"> </w:t>
      </w:r>
      <w:r w:rsidR="001A0684" w:rsidRPr="00474B93">
        <w:rPr>
          <w:rFonts w:cstheme="minorHAnsi"/>
          <w:sz w:val="22"/>
          <w:szCs w:val="22"/>
        </w:rPr>
        <w:t>2018</w:t>
      </w:r>
      <w:r w:rsidR="000F06F2" w:rsidRPr="00474B93">
        <w:rPr>
          <w:rFonts w:cstheme="minorHAnsi"/>
          <w:sz w:val="22"/>
          <w:szCs w:val="22"/>
        </w:rPr>
        <w:t>, zato poraba let</w:t>
      </w:r>
      <w:r w:rsidR="0002515B">
        <w:rPr>
          <w:rFonts w:cstheme="minorHAnsi"/>
          <w:sz w:val="22"/>
          <w:szCs w:val="22"/>
        </w:rPr>
        <w:t>a</w:t>
      </w:r>
      <w:r w:rsidR="000F06F2" w:rsidRPr="00474B93">
        <w:rPr>
          <w:rFonts w:cstheme="minorHAnsi"/>
          <w:sz w:val="22"/>
          <w:szCs w:val="22"/>
        </w:rPr>
        <w:t xml:space="preserve"> </w:t>
      </w:r>
      <w:r w:rsidR="00955B5F" w:rsidRPr="00474B93">
        <w:rPr>
          <w:rFonts w:cstheme="minorHAnsi"/>
          <w:sz w:val="22"/>
          <w:szCs w:val="22"/>
        </w:rPr>
        <w:t xml:space="preserve">2017 </w:t>
      </w:r>
      <w:r w:rsidR="000F06F2" w:rsidRPr="00474B93">
        <w:rPr>
          <w:rFonts w:cstheme="minorHAnsi"/>
          <w:sz w:val="22"/>
          <w:szCs w:val="22"/>
        </w:rPr>
        <w:t xml:space="preserve">ni bila predvidena. </w:t>
      </w:r>
    </w:p>
    <w:p w14:paraId="43499123" w14:textId="77777777" w:rsidR="00F7409F" w:rsidRPr="00474B93" w:rsidRDefault="00F7409F" w:rsidP="00003C6B">
      <w:pPr>
        <w:pStyle w:val="ODSTAVEK"/>
        <w:spacing w:before="0" w:after="0"/>
        <w:rPr>
          <w:rFonts w:cstheme="minorHAnsi"/>
          <w:sz w:val="22"/>
          <w:szCs w:val="22"/>
        </w:rPr>
      </w:pPr>
    </w:p>
    <w:p w14:paraId="7851BE35" w14:textId="6DEC6C99" w:rsidR="00642E42" w:rsidRPr="00474B93" w:rsidRDefault="005C1849" w:rsidP="00003C6B">
      <w:pPr>
        <w:spacing w:after="0"/>
        <w:rPr>
          <w:rFonts w:cstheme="minorHAnsi"/>
        </w:rPr>
      </w:pPr>
      <w:r>
        <w:rPr>
          <w:rFonts w:cstheme="minorHAnsi"/>
        </w:rPr>
        <w:t>Težava p</w:t>
      </w:r>
      <w:r w:rsidR="00642E42" w:rsidRPr="00474B93">
        <w:rPr>
          <w:rFonts w:cstheme="minorHAnsi"/>
        </w:rPr>
        <w:t xml:space="preserve">ri izvajanju </w:t>
      </w:r>
      <w:r w:rsidR="00A13BBE" w:rsidRPr="00474B93">
        <w:rPr>
          <w:rFonts w:cstheme="minorHAnsi"/>
        </w:rPr>
        <w:t xml:space="preserve">tega </w:t>
      </w:r>
      <w:r w:rsidR="00642E42" w:rsidRPr="00474B93">
        <w:rPr>
          <w:rFonts w:cstheme="minorHAnsi"/>
        </w:rPr>
        <w:t xml:space="preserve">razpisa </w:t>
      </w:r>
      <w:r>
        <w:rPr>
          <w:rFonts w:cstheme="minorHAnsi"/>
        </w:rPr>
        <w:t>je</w:t>
      </w:r>
      <w:r w:rsidR="00642E42" w:rsidRPr="00474B93">
        <w:rPr>
          <w:rFonts w:cstheme="minorHAnsi"/>
        </w:rPr>
        <w:t xml:space="preserve">, da slovenske visokošolske ustanove dokaj pozno </w:t>
      </w:r>
      <w:r w:rsidR="0002515B">
        <w:rPr>
          <w:rFonts w:cstheme="minorHAnsi"/>
        </w:rPr>
        <w:t>−</w:t>
      </w:r>
      <w:r w:rsidR="00642E42" w:rsidRPr="00474B93">
        <w:rPr>
          <w:rFonts w:cstheme="minorHAnsi"/>
        </w:rPr>
        <w:t xml:space="preserve"> šele konec septembra </w:t>
      </w:r>
      <w:r w:rsidR="0002515B">
        <w:rPr>
          <w:rFonts w:cstheme="minorHAnsi"/>
        </w:rPr>
        <w:t xml:space="preserve">− </w:t>
      </w:r>
      <w:r w:rsidR="00642E42" w:rsidRPr="00474B93">
        <w:rPr>
          <w:rFonts w:cstheme="minorHAnsi"/>
        </w:rPr>
        <w:t xml:space="preserve">obvestijo tuje študente o izbiri. Sklad je izobraževalnim ustanovam že večkrat predlagal spremembo termina objave in objave </w:t>
      </w:r>
      <w:r w:rsidRPr="00474B93">
        <w:rPr>
          <w:rFonts w:cstheme="minorHAnsi"/>
        </w:rPr>
        <w:t>rezultat</w:t>
      </w:r>
      <w:r>
        <w:rPr>
          <w:rFonts w:cstheme="minorHAnsi"/>
        </w:rPr>
        <w:t>a</w:t>
      </w:r>
      <w:r w:rsidRPr="00474B93">
        <w:rPr>
          <w:rFonts w:cstheme="minorHAnsi"/>
        </w:rPr>
        <w:t xml:space="preserve"> </w:t>
      </w:r>
      <w:r w:rsidR="00642E42" w:rsidRPr="00474B93">
        <w:rPr>
          <w:rFonts w:cstheme="minorHAnsi"/>
        </w:rPr>
        <w:t>postopka. Te spremembe so nujne, če želi Slovenija na študij privabiti več tujih študentov. S prilagoditvijo postopkov na način, da bi študenti že spomladi prejeli obvestilo o (pogojnem) sprejemu, bi omogočali pravočasno odločanje o štipendiji in olajšali postopek pridobitve dovoljenj</w:t>
      </w:r>
      <w:r w:rsidR="000F06F2" w:rsidRPr="00474B93">
        <w:rPr>
          <w:rFonts w:cstheme="minorHAnsi"/>
        </w:rPr>
        <w:t xml:space="preserve"> </w:t>
      </w:r>
      <w:r w:rsidR="00642E42" w:rsidRPr="00474B93">
        <w:rPr>
          <w:rFonts w:cstheme="minorHAnsi"/>
        </w:rPr>
        <w:t xml:space="preserve">za prebivanje za državljane tretjih držav, Slovenija pa bi postala tudi bolj zanimiva za tuje študente, kar je ena </w:t>
      </w:r>
      <w:r w:rsidR="0002515B">
        <w:rPr>
          <w:rFonts w:cstheme="minorHAnsi"/>
        </w:rPr>
        <w:t>od</w:t>
      </w:r>
      <w:r w:rsidR="0002515B" w:rsidRPr="00474B93">
        <w:rPr>
          <w:rFonts w:cstheme="minorHAnsi"/>
        </w:rPr>
        <w:t xml:space="preserve"> </w:t>
      </w:r>
      <w:r w:rsidR="00642E42" w:rsidRPr="00474B93">
        <w:rPr>
          <w:rFonts w:cstheme="minorHAnsi"/>
        </w:rPr>
        <w:t xml:space="preserve">pomembnih prioritet </w:t>
      </w:r>
      <w:r w:rsidR="003B41C4" w:rsidRPr="00474B93">
        <w:rPr>
          <w:rFonts w:cstheme="minorHAnsi"/>
        </w:rPr>
        <w:t>S</w:t>
      </w:r>
      <w:r w:rsidR="000F06F2" w:rsidRPr="00474B93">
        <w:rPr>
          <w:rFonts w:cstheme="minorHAnsi"/>
        </w:rPr>
        <w:t xml:space="preserve">trategije internacionalizacije </w:t>
      </w:r>
      <w:r w:rsidR="003B41C4" w:rsidRPr="00474B93">
        <w:rPr>
          <w:rFonts w:cstheme="minorHAnsi"/>
        </w:rPr>
        <w:t xml:space="preserve">slovenskega </w:t>
      </w:r>
      <w:r w:rsidR="000F06F2" w:rsidRPr="00474B93">
        <w:rPr>
          <w:rFonts w:cstheme="minorHAnsi"/>
        </w:rPr>
        <w:t>visokega šolstva</w:t>
      </w:r>
      <w:r w:rsidR="00642E42" w:rsidRPr="00474B93">
        <w:rPr>
          <w:rFonts w:cstheme="minorHAnsi"/>
        </w:rPr>
        <w:t>.</w:t>
      </w:r>
    </w:p>
    <w:p w14:paraId="72FAF6EE" w14:textId="77777777" w:rsidR="00642E42" w:rsidRPr="00474B93" w:rsidRDefault="00642E42" w:rsidP="00003C6B">
      <w:pPr>
        <w:pStyle w:val="ODSTAVEK"/>
        <w:spacing w:before="0" w:after="0"/>
        <w:rPr>
          <w:rFonts w:cstheme="minorHAnsi"/>
          <w:sz w:val="22"/>
          <w:szCs w:val="22"/>
        </w:rPr>
      </w:pPr>
    </w:p>
    <w:p w14:paraId="20DFF615" w14:textId="2A65BE1B" w:rsidR="00642E42" w:rsidRPr="00474B93" w:rsidRDefault="00642E42" w:rsidP="00764746">
      <w:pPr>
        <w:pStyle w:val="Odstavekseznama"/>
        <w:numPr>
          <w:ilvl w:val="0"/>
          <w:numId w:val="7"/>
        </w:numPr>
        <w:spacing w:after="0"/>
        <w:ind w:left="284" w:hanging="284"/>
        <w:contextualSpacing/>
        <w:rPr>
          <w:rFonts w:cstheme="minorHAnsi"/>
          <w:b/>
        </w:rPr>
      </w:pPr>
      <w:r w:rsidRPr="00474B93">
        <w:rPr>
          <w:rFonts w:cstheme="minorHAnsi"/>
          <w:b/>
        </w:rPr>
        <w:t>Razpis štipendij za izobraževanje tujih državljanov v Sloveniji na podlagi razvojnih dogovorov let</w:t>
      </w:r>
      <w:r w:rsidR="0002515B">
        <w:rPr>
          <w:rFonts w:cstheme="minorHAnsi"/>
          <w:b/>
        </w:rPr>
        <w:t>a</w:t>
      </w:r>
      <w:r w:rsidRPr="00474B93">
        <w:rPr>
          <w:rFonts w:cstheme="minorHAnsi"/>
          <w:b/>
        </w:rPr>
        <w:t xml:space="preserve"> </w:t>
      </w:r>
      <w:r w:rsidR="00955B5F" w:rsidRPr="00474B93">
        <w:rPr>
          <w:rFonts w:cstheme="minorHAnsi"/>
          <w:b/>
        </w:rPr>
        <w:t>2017 (</w:t>
      </w:r>
      <w:proofErr w:type="spellStart"/>
      <w:r w:rsidR="00955B5F" w:rsidRPr="00474B93">
        <w:rPr>
          <w:rFonts w:cstheme="minorHAnsi"/>
          <w:b/>
        </w:rPr>
        <w:t>Hašemitska</w:t>
      </w:r>
      <w:proofErr w:type="spellEnd"/>
      <w:r w:rsidR="00955B5F" w:rsidRPr="00474B93">
        <w:rPr>
          <w:rFonts w:cstheme="minorHAnsi"/>
          <w:b/>
        </w:rPr>
        <w:t xml:space="preserve"> kraljevina Jordanija) (248</w:t>
      </w:r>
      <w:r w:rsidRPr="00474B93">
        <w:rPr>
          <w:rFonts w:cstheme="minorHAnsi"/>
          <w:b/>
        </w:rPr>
        <w:t>. JR)</w:t>
      </w:r>
    </w:p>
    <w:p w14:paraId="4AF05394" w14:textId="3FEC28F9"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Slovenija v okviru </w:t>
      </w:r>
      <w:r w:rsidR="00977313" w:rsidRPr="00474B93">
        <w:rPr>
          <w:rFonts w:cstheme="minorHAnsi"/>
          <w:sz w:val="22"/>
          <w:szCs w:val="22"/>
        </w:rPr>
        <w:t xml:space="preserve">različnih </w:t>
      </w:r>
      <w:r w:rsidRPr="00474B93">
        <w:rPr>
          <w:rFonts w:cstheme="minorHAnsi"/>
          <w:sz w:val="22"/>
          <w:szCs w:val="22"/>
        </w:rPr>
        <w:t xml:space="preserve">razvojnih dogovorov zagotavlja </w:t>
      </w:r>
      <w:r w:rsidR="000F06F2" w:rsidRPr="00474B93">
        <w:rPr>
          <w:rFonts w:cstheme="minorHAnsi"/>
          <w:sz w:val="22"/>
          <w:szCs w:val="22"/>
        </w:rPr>
        <w:t>pomoč državam v razvoju</w:t>
      </w:r>
      <w:r w:rsidRPr="00474B93">
        <w:rPr>
          <w:rFonts w:cstheme="minorHAnsi"/>
          <w:sz w:val="22"/>
          <w:szCs w:val="22"/>
        </w:rPr>
        <w:t xml:space="preserve"> tudi na področju izobraževanja. Del aktivnosti na </w:t>
      </w:r>
      <w:r w:rsidR="0002515B">
        <w:rPr>
          <w:rFonts w:cstheme="minorHAnsi"/>
          <w:sz w:val="22"/>
          <w:szCs w:val="22"/>
        </w:rPr>
        <w:t xml:space="preserve">tem </w:t>
      </w:r>
      <w:r w:rsidRPr="00474B93">
        <w:rPr>
          <w:rFonts w:cstheme="minorHAnsi"/>
          <w:sz w:val="22"/>
          <w:szCs w:val="22"/>
        </w:rPr>
        <w:t xml:space="preserve">področju </w:t>
      </w:r>
      <w:r w:rsidR="0002515B">
        <w:rPr>
          <w:rFonts w:cstheme="minorHAnsi"/>
          <w:sz w:val="22"/>
          <w:szCs w:val="22"/>
        </w:rPr>
        <w:t>je</w:t>
      </w:r>
      <w:r w:rsidRPr="00474B93">
        <w:rPr>
          <w:rFonts w:cstheme="minorHAnsi"/>
          <w:sz w:val="22"/>
          <w:szCs w:val="22"/>
        </w:rPr>
        <w:t xml:space="preserve"> program štipendiranja tujih državljanov, pri čemer se država upravičenka </w:t>
      </w:r>
      <w:r w:rsidR="0002515B">
        <w:rPr>
          <w:rFonts w:cstheme="minorHAnsi"/>
          <w:sz w:val="22"/>
          <w:szCs w:val="22"/>
        </w:rPr>
        <w:t>in</w:t>
      </w:r>
      <w:r w:rsidR="0002515B" w:rsidRPr="00474B93">
        <w:rPr>
          <w:rFonts w:cstheme="minorHAnsi"/>
          <w:sz w:val="22"/>
          <w:szCs w:val="22"/>
        </w:rPr>
        <w:t xml:space="preserve"> </w:t>
      </w:r>
      <w:r w:rsidRPr="00474B93">
        <w:rPr>
          <w:rFonts w:cstheme="minorHAnsi"/>
          <w:sz w:val="22"/>
          <w:szCs w:val="22"/>
        </w:rPr>
        <w:t xml:space="preserve">drugi pogoji razpisa določijo v sodelovanju </w:t>
      </w:r>
      <w:r w:rsidR="003B41C4" w:rsidRPr="00474B93">
        <w:rPr>
          <w:rFonts w:cstheme="minorHAnsi"/>
          <w:sz w:val="22"/>
          <w:szCs w:val="22"/>
        </w:rPr>
        <w:t>z Ministrstvom za zunanje zadeve</w:t>
      </w:r>
      <w:r w:rsidRPr="00474B93">
        <w:rPr>
          <w:rFonts w:cstheme="minorHAnsi"/>
          <w:sz w:val="22"/>
          <w:szCs w:val="22"/>
        </w:rPr>
        <w:t xml:space="preserve">. </w:t>
      </w:r>
      <w:r w:rsidR="0002515B">
        <w:rPr>
          <w:rFonts w:cstheme="minorHAnsi"/>
          <w:sz w:val="22"/>
          <w:szCs w:val="22"/>
        </w:rPr>
        <w:t>L</w:t>
      </w:r>
      <w:r w:rsidRPr="00474B93">
        <w:rPr>
          <w:rFonts w:cstheme="minorHAnsi"/>
          <w:sz w:val="22"/>
          <w:szCs w:val="22"/>
        </w:rPr>
        <w:t>et</w:t>
      </w:r>
      <w:r w:rsidR="0002515B">
        <w:rPr>
          <w:rFonts w:cstheme="minorHAnsi"/>
          <w:sz w:val="22"/>
          <w:szCs w:val="22"/>
        </w:rPr>
        <w:t>a</w:t>
      </w:r>
      <w:r w:rsidRPr="00474B93">
        <w:rPr>
          <w:rFonts w:cstheme="minorHAnsi"/>
          <w:sz w:val="22"/>
          <w:szCs w:val="22"/>
        </w:rPr>
        <w:t xml:space="preserve"> </w:t>
      </w:r>
      <w:r w:rsidR="00977313" w:rsidRPr="00474B93">
        <w:rPr>
          <w:rFonts w:cstheme="minorHAnsi"/>
          <w:sz w:val="22"/>
          <w:szCs w:val="22"/>
        </w:rPr>
        <w:t>201</w:t>
      </w:r>
      <w:r w:rsidR="00955B5F" w:rsidRPr="00474B93">
        <w:rPr>
          <w:rFonts w:cstheme="minorHAnsi"/>
          <w:sz w:val="22"/>
          <w:szCs w:val="22"/>
        </w:rPr>
        <w:t>7</w:t>
      </w:r>
      <w:r w:rsidR="00977313" w:rsidRPr="00474B93">
        <w:rPr>
          <w:rFonts w:cstheme="minorHAnsi"/>
          <w:sz w:val="22"/>
          <w:szCs w:val="22"/>
        </w:rPr>
        <w:t xml:space="preserve"> </w:t>
      </w:r>
      <w:r w:rsidRPr="00474B93">
        <w:rPr>
          <w:rFonts w:cstheme="minorHAnsi"/>
          <w:sz w:val="22"/>
          <w:szCs w:val="22"/>
        </w:rPr>
        <w:t xml:space="preserve">je sklad objavil razpis štipendij za magistrski ali doktorski študij državljanov </w:t>
      </w:r>
      <w:proofErr w:type="spellStart"/>
      <w:r w:rsidR="00955B5F" w:rsidRPr="00474B93">
        <w:rPr>
          <w:rFonts w:cstheme="minorHAnsi"/>
          <w:sz w:val="22"/>
          <w:szCs w:val="22"/>
        </w:rPr>
        <w:t>Hašemitske</w:t>
      </w:r>
      <w:proofErr w:type="spellEnd"/>
      <w:r w:rsidR="00955B5F" w:rsidRPr="00474B93">
        <w:rPr>
          <w:rFonts w:cstheme="minorHAnsi"/>
          <w:sz w:val="22"/>
          <w:szCs w:val="22"/>
        </w:rPr>
        <w:t xml:space="preserve"> kraljevine Jordanije</w:t>
      </w:r>
      <w:r w:rsidR="000F06F2" w:rsidRPr="00474B93">
        <w:rPr>
          <w:rFonts w:cstheme="minorHAnsi"/>
          <w:sz w:val="22"/>
          <w:szCs w:val="22"/>
        </w:rPr>
        <w:t xml:space="preserve"> na izobraževalnih ustanovah v Republiki Sloveniji</w:t>
      </w:r>
      <w:r w:rsidRPr="00474B93">
        <w:rPr>
          <w:rFonts w:cstheme="minorHAnsi"/>
          <w:sz w:val="22"/>
          <w:szCs w:val="22"/>
        </w:rPr>
        <w:t>.</w:t>
      </w:r>
      <w:r w:rsidR="00593E1A" w:rsidRPr="00474B93">
        <w:rPr>
          <w:rFonts w:cstheme="minorHAnsi"/>
          <w:sz w:val="22"/>
          <w:szCs w:val="22"/>
        </w:rPr>
        <w:t xml:space="preserve"> Razpis je bil objavljen v vrednosti 100.000,00 EUR.</w:t>
      </w:r>
    </w:p>
    <w:p w14:paraId="00C32757" w14:textId="77777777" w:rsidR="00F7409F" w:rsidRPr="00474B93" w:rsidRDefault="00F7409F" w:rsidP="00003C6B">
      <w:pPr>
        <w:pStyle w:val="ODSTAVEK"/>
        <w:spacing w:before="0" w:after="0"/>
        <w:rPr>
          <w:rFonts w:cstheme="minorHAnsi"/>
          <w:sz w:val="22"/>
          <w:szCs w:val="22"/>
        </w:rPr>
      </w:pPr>
    </w:p>
    <w:p w14:paraId="59C8EE86" w14:textId="1B916F2E" w:rsidR="00642E42" w:rsidRPr="00474B93" w:rsidRDefault="00886AB6" w:rsidP="00003C6B">
      <w:pPr>
        <w:pStyle w:val="ODSTAVEK"/>
        <w:spacing w:before="0" w:after="0"/>
        <w:rPr>
          <w:rFonts w:cstheme="minorHAnsi"/>
          <w:sz w:val="22"/>
          <w:szCs w:val="22"/>
        </w:rPr>
      </w:pPr>
      <w:r>
        <w:rPr>
          <w:rFonts w:cstheme="minorHAnsi"/>
          <w:sz w:val="22"/>
          <w:szCs w:val="22"/>
        </w:rPr>
        <w:t xml:space="preserve">Leta 2017 </w:t>
      </w:r>
      <w:r w:rsidR="00642E42" w:rsidRPr="00474B93">
        <w:rPr>
          <w:rFonts w:cstheme="minorHAnsi"/>
          <w:sz w:val="22"/>
          <w:szCs w:val="22"/>
        </w:rPr>
        <w:t xml:space="preserve">poraba na tem razpisu ni bila načrtovana. Razpis ima odprti rok prijave in pričakuje se, da se bodo sredstva podelila </w:t>
      </w:r>
      <w:r w:rsidR="0002515B">
        <w:rPr>
          <w:rFonts w:cstheme="minorHAnsi"/>
          <w:sz w:val="22"/>
          <w:szCs w:val="22"/>
        </w:rPr>
        <w:t>leta</w:t>
      </w:r>
      <w:r w:rsidR="00642E42" w:rsidRPr="00474B93">
        <w:rPr>
          <w:rFonts w:cstheme="minorHAnsi"/>
          <w:sz w:val="22"/>
          <w:szCs w:val="22"/>
        </w:rPr>
        <w:t xml:space="preserve"> </w:t>
      </w:r>
      <w:r w:rsidR="00955B5F" w:rsidRPr="00474B93">
        <w:rPr>
          <w:rFonts w:cstheme="minorHAnsi"/>
          <w:sz w:val="22"/>
          <w:szCs w:val="22"/>
        </w:rPr>
        <w:t>2018</w:t>
      </w:r>
      <w:r w:rsidR="003B41C4" w:rsidRPr="00474B93">
        <w:rPr>
          <w:rFonts w:cstheme="minorHAnsi"/>
          <w:sz w:val="22"/>
          <w:szCs w:val="22"/>
        </w:rPr>
        <w:t>.</w:t>
      </w:r>
    </w:p>
    <w:p w14:paraId="0C73742F" w14:textId="77777777" w:rsidR="00642E42" w:rsidRPr="00474B93" w:rsidRDefault="00642E42" w:rsidP="00003C6B">
      <w:pPr>
        <w:pStyle w:val="ODSTAVEK"/>
        <w:spacing w:before="0" w:after="0"/>
        <w:rPr>
          <w:rFonts w:cstheme="minorHAnsi"/>
          <w:sz w:val="22"/>
          <w:szCs w:val="22"/>
        </w:rPr>
      </w:pPr>
    </w:p>
    <w:p w14:paraId="443CE46C" w14:textId="5FDCE1A1" w:rsidR="00642E42" w:rsidRPr="00474B93" w:rsidRDefault="00642E42" w:rsidP="00764746">
      <w:pPr>
        <w:pStyle w:val="Odstavekseznama"/>
        <w:numPr>
          <w:ilvl w:val="0"/>
          <w:numId w:val="7"/>
        </w:numPr>
        <w:spacing w:after="0"/>
        <w:ind w:left="284" w:hanging="284"/>
        <w:contextualSpacing/>
        <w:rPr>
          <w:rFonts w:cstheme="minorHAnsi"/>
          <w:b/>
        </w:rPr>
      </w:pPr>
      <w:r w:rsidRPr="00474B93">
        <w:rPr>
          <w:rFonts w:cstheme="minorHAnsi"/>
          <w:b/>
        </w:rPr>
        <w:t xml:space="preserve">Razpis štipendij za srednješolsko tehniško izobraževanje državljanov </w:t>
      </w:r>
      <w:r w:rsidR="000F06F2" w:rsidRPr="00474B93">
        <w:rPr>
          <w:rFonts w:cstheme="minorHAnsi"/>
          <w:b/>
        </w:rPr>
        <w:t xml:space="preserve">držav </w:t>
      </w:r>
      <w:r w:rsidRPr="00474B93">
        <w:rPr>
          <w:rFonts w:cstheme="minorHAnsi"/>
          <w:b/>
        </w:rPr>
        <w:t xml:space="preserve">Zahodnega Balkana za leto </w:t>
      </w:r>
      <w:r w:rsidR="00955B5F" w:rsidRPr="00474B93">
        <w:rPr>
          <w:rFonts w:cstheme="minorHAnsi"/>
          <w:b/>
        </w:rPr>
        <w:t xml:space="preserve">2018 </w:t>
      </w:r>
      <w:r w:rsidRPr="00474B93">
        <w:rPr>
          <w:rFonts w:cstheme="minorHAnsi"/>
          <w:b/>
        </w:rPr>
        <w:t>(</w:t>
      </w:r>
      <w:r w:rsidR="006520D4" w:rsidRPr="00474B93">
        <w:rPr>
          <w:rFonts w:cstheme="minorHAnsi"/>
          <w:b/>
        </w:rPr>
        <w:t>2</w:t>
      </w:r>
      <w:r w:rsidR="00955B5F" w:rsidRPr="00474B93">
        <w:rPr>
          <w:rFonts w:cstheme="minorHAnsi"/>
          <w:b/>
        </w:rPr>
        <w:t>49</w:t>
      </w:r>
      <w:r w:rsidRPr="00474B93">
        <w:rPr>
          <w:rFonts w:cstheme="minorHAnsi"/>
          <w:b/>
        </w:rPr>
        <w:t>. JR)</w:t>
      </w:r>
    </w:p>
    <w:p w14:paraId="6F13E9A9" w14:textId="4FFB781E"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Razpis v </w:t>
      </w:r>
      <w:r w:rsidR="0002515B">
        <w:rPr>
          <w:rFonts w:cstheme="minorHAnsi"/>
          <w:sz w:val="22"/>
          <w:szCs w:val="22"/>
        </w:rPr>
        <w:t>vrednosti</w:t>
      </w:r>
      <w:r w:rsidR="0002515B" w:rsidRPr="00474B93">
        <w:rPr>
          <w:rFonts w:cstheme="minorHAnsi"/>
          <w:sz w:val="22"/>
          <w:szCs w:val="22"/>
        </w:rPr>
        <w:t xml:space="preserve"> </w:t>
      </w:r>
      <w:r w:rsidR="000F06F2" w:rsidRPr="00474B93">
        <w:rPr>
          <w:rFonts w:cstheme="minorHAnsi"/>
          <w:sz w:val="22"/>
          <w:szCs w:val="22"/>
        </w:rPr>
        <w:t>150</w:t>
      </w:r>
      <w:r w:rsidRPr="00474B93">
        <w:rPr>
          <w:rFonts w:cstheme="minorHAnsi"/>
          <w:sz w:val="22"/>
          <w:szCs w:val="22"/>
        </w:rPr>
        <w:t xml:space="preserve">.000,00 EUR je bil objavljen konec leta </w:t>
      </w:r>
      <w:r w:rsidR="006520D4" w:rsidRPr="00474B93">
        <w:rPr>
          <w:rFonts w:cstheme="minorHAnsi"/>
          <w:sz w:val="22"/>
          <w:szCs w:val="22"/>
        </w:rPr>
        <w:t>201</w:t>
      </w:r>
      <w:r w:rsidR="00955B5F" w:rsidRPr="00474B93">
        <w:rPr>
          <w:rFonts w:cstheme="minorHAnsi"/>
          <w:sz w:val="22"/>
          <w:szCs w:val="22"/>
        </w:rPr>
        <w:t>7</w:t>
      </w:r>
      <w:r w:rsidRPr="00474B93">
        <w:rPr>
          <w:rFonts w:cstheme="minorHAnsi"/>
          <w:sz w:val="22"/>
          <w:szCs w:val="22"/>
        </w:rPr>
        <w:t>. Prve vloge se pričakujejo šele po izvedbi postopkov sprejema na ustrezne srednješolske izobraževalne programe, torej pozno spomladi, končni rok prijave pa je 30. 6. </w:t>
      </w:r>
      <w:r w:rsidR="006520D4" w:rsidRPr="00474B93">
        <w:rPr>
          <w:rFonts w:cstheme="minorHAnsi"/>
          <w:sz w:val="22"/>
          <w:szCs w:val="22"/>
        </w:rPr>
        <w:t>201</w:t>
      </w:r>
      <w:r w:rsidR="00955B5F" w:rsidRPr="00474B93">
        <w:rPr>
          <w:rFonts w:cstheme="minorHAnsi"/>
          <w:sz w:val="22"/>
          <w:szCs w:val="22"/>
        </w:rPr>
        <w:t>8</w:t>
      </w:r>
      <w:r w:rsidRPr="00474B93">
        <w:rPr>
          <w:rFonts w:cstheme="minorHAnsi"/>
          <w:sz w:val="22"/>
          <w:szCs w:val="22"/>
        </w:rPr>
        <w:t xml:space="preserve">. </w:t>
      </w:r>
      <w:r w:rsidR="0002515B">
        <w:rPr>
          <w:rFonts w:cstheme="minorHAnsi"/>
          <w:sz w:val="22"/>
          <w:szCs w:val="22"/>
        </w:rPr>
        <w:t>L</w:t>
      </w:r>
      <w:r w:rsidRPr="00474B93">
        <w:rPr>
          <w:rFonts w:cstheme="minorHAnsi"/>
          <w:sz w:val="22"/>
          <w:szCs w:val="22"/>
        </w:rPr>
        <w:t>et</w:t>
      </w:r>
      <w:r w:rsidR="0002515B">
        <w:rPr>
          <w:rFonts w:cstheme="minorHAnsi"/>
          <w:sz w:val="22"/>
          <w:szCs w:val="22"/>
        </w:rPr>
        <w:t>a</w:t>
      </w:r>
      <w:r w:rsidRPr="00474B93">
        <w:rPr>
          <w:rFonts w:cstheme="minorHAnsi"/>
          <w:sz w:val="22"/>
          <w:szCs w:val="22"/>
        </w:rPr>
        <w:t xml:space="preserve"> </w:t>
      </w:r>
      <w:r w:rsidR="006520D4" w:rsidRPr="00474B93">
        <w:rPr>
          <w:rFonts w:cstheme="minorHAnsi"/>
          <w:sz w:val="22"/>
          <w:szCs w:val="22"/>
        </w:rPr>
        <w:t>201</w:t>
      </w:r>
      <w:r w:rsidR="00955B5F" w:rsidRPr="00474B93">
        <w:rPr>
          <w:rFonts w:cstheme="minorHAnsi"/>
          <w:sz w:val="22"/>
          <w:szCs w:val="22"/>
        </w:rPr>
        <w:t>7</w:t>
      </w:r>
      <w:r w:rsidR="006520D4" w:rsidRPr="00474B93">
        <w:rPr>
          <w:rFonts w:cstheme="minorHAnsi"/>
          <w:sz w:val="22"/>
          <w:szCs w:val="22"/>
        </w:rPr>
        <w:t xml:space="preserve"> </w:t>
      </w:r>
      <w:r w:rsidRPr="00474B93">
        <w:rPr>
          <w:rFonts w:cstheme="minorHAnsi"/>
          <w:sz w:val="22"/>
          <w:szCs w:val="22"/>
        </w:rPr>
        <w:t>črpanje za ta razpis ni bilo načrtovano.</w:t>
      </w:r>
    </w:p>
    <w:p w14:paraId="22D0F772" w14:textId="77777777" w:rsidR="00EE31E7" w:rsidRPr="00474B93" w:rsidRDefault="00EE31E7" w:rsidP="00003C6B">
      <w:pPr>
        <w:pStyle w:val="ODSTAVEK"/>
        <w:spacing w:before="0" w:after="0"/>
        <w:rPr>
          <w:rFonts w:cstheme="minorHAnsi"/>
          <w:sz w:val="22"/>
          <w:szCs w:val="22"/>
        </w:rPr>
      </w:pPr>
    </w:p>
    <w:p w14:paraId="7A21D7C9" w14:textId="16EF8BFC" w:rsidR="00642E42" w:rsidRDefault="00642E42" w:rsidP="00764746">
      <w:pPr>
        <w:numPr>
          <w:ilvl w:val="0"/>
          <w:numId w:val="4"/>
        </w:numPr>
        <w:spacing w:after="0"/>
        <w:ind w:left="284" w:hanging="284"/>
        <w:rPr>
          <w:rFonts w:cstheme="minorHAnsi"/>
          <w:b/>
          <w:i/>
          <w:color w:val="000000"/>
        </w:rPr>
      </w:pPr>
      <w:r w:rsidRPr="00474B93">
        <w:rPr>
          <w:rFonts w:cstheme="minorHAnsi"/>
          <w:b/>
          <w:i/>
          <w:color w:val="000000"/>
        </w:rPr>
        <w:t xml:space="preserve">Druge aktivnosti v letu </w:t>
      </w:r>
      <w:r w:rsidR="006520D4" w:rsidRPr="00474B93">
        <w:rPr>
          <w:rFonts w:cstheme="minorHAnsi"/>
          <w:b/>
          <w:i/>
          <w:color w:val="000000"/>
        </w:rPr>
        <w:t>201</w:t>
      </w:r>
      <w:r w:rsidR="000B592D" w:rsidRPr="00474B93">
        <w:rPr>
          <w:rFonts w:cstheme="minorHAnsi"/>
          <w:b/>
          <w:i/>
          <w:color w:val="000000"/>
        </w:rPr>
        <w:t>7</w:t>
      </w:r>
    </w:p>
    <w:p w14:paraId="7F602DDB" w14:textId="51C91547" w:rsidR="00642E42" w:rsidRPr="00474B93" w:rsidRDefault="0002515B" w:rsidP="00003C6B">
      <w:pPr>
        <w:spacing w:after="0"/>
        <w:rPr>
          <w:rFonts w:cstheme="minorHAnsi"/>
        </w:rPr>
      </w:pPr>
      <w:r>
        <w:rPr>
          <w:rFonts w:cstheme="minorHAnsi"/>
        </w:rPr>
        <w:t>L</w:t>
      </w:r>
      <w:r w:rsidR="00955B5F" w:rsidRPr="00474B93">
        <w:rPr>
          <w:rFonts w:cstheme="minorHAnsi"/>
        </w:rPr>
        <w:t>et</w:t>
      </w:r>
      <w:r>
        <w:rPr>
          <w:rFonts w:cstheme="minorHAnsi"/>
        </w:rPr>
        <w:t>a</w:t>
      </w:r>
      <w:r w:rsidR="00955B5F" w:rsidRPr="00474B93">
        <w:rPr>
          <w:rFonts w:cstheme="minorHAnsi"/>
        </w:rPr>
        <w:t xml:space="preserve"> 2017 se je </w:t>
      </w:r>
      <w:r w:rsidRPr="00474B93">
        <w:rPr>
          <w:rFonts w:cstheme="minorHAnsi"/>
        </w:rPr>
        <w:t>nadaljeva</w:t>
      </w:r>
      <w:r>
        <w:rPr>
          <w:rFonts w:cstheme="minorHAnsi"/>
        </w:rPr>
        <w:t>l</w:t>
      </w:r>
      <w:r w:rsidRPr="00474B93">
        <w:rPr>
          <w:rFonts w:cstheme="minorHAnsi"/>
        </w:rPr>
        <w:t xml:space="preserve">o </w:t>
      </w:r>
      <w:r w:rsidR="00955B5F" w:rsidRPr="00474B93">
        <w:rPr>
          <w:rFonts w:cstheme="minorHAnsi"/>
        </w:rPr>
        <w:t xml:space="preserve">delo v zvezi z zagotavljanjem informacijske podpore v IS CSD za programe Ad futura. Nekatere rešitve so se izvedle, kar je vključevalo tudi potrebna obsežna testiranja. Delo na tem področju se bo nadaljevalo </w:t>
      </w:r>
      <w:r w:rsidR="005C1849">
        <w:rPr>
          <w:rFonts w:cstheme="minorHAnsi"/>
        </w:rPr>
        <w:t>tudi</w:t>
      </w:r>
      <w:r w:rsidR="005C1849" w:rsidRPr="00474B93">
        <w:rPr>
          <w:rFonts w:cstheme="minorHAnsi"/>
        </w:rPr>
        <w:t xml:space="preserve"> </w:t>
      </w:r>
      <w:r w:rsidR="00955B5F" w:rsidRPr="00474B93">
        <w:rPr>
          <w:rFonts w:cstheme="minorHAnsi"/>
        </w:rPr>
        <w:t>let</w:t>
      </w:r>
      <w:r>
        <w:rPr>
          <w:rFonts w:cstheme="minorHAnsi"/>
        </w:rPr>
        <w:t>a</w:t>
      </w:r>
      <w:r w:rsidR="00955B5F" w:rsidRPr="00474B93">
        <w:rPr>
          <w:rFonts w:cstheme="minorHAnsi"/>
        </w:rPr>
        <w:t xml:space="preserve"> 2018, saj je </w:t>
      </w:r>
      <w:r>
        <w:rPr>
          <w:rFonts w:cstheme="minorHAnsi"/>
        </w:rPr>
        <w:t>treba</w:t>
      </w:r>
      <w:r w:rsidRPr="00474B93">
        <w:rPr>
          <w:rFonts w:cstheme="minorHAnsi"/>
        </w:rPr>
        <w:t xml:space="preserve"> </w:t>
      </w:r>
      <w:r w:rsidR="00955B5F" w:rsidRPr="00474B93">
        <w:rPr>
          <w:rFonts w:cstheme="minorHAnsi"/>
        </w:rPr>
        <w:t>odpraviti še nekaj pomanjkljivosti</w:t>
      </w:r>
      <w:r>
        <w:rPr>
          <w:rFonts w:cstheme="minorHAnsi"/>
        </w:rPr>
        <w:t>,</w:t>
      </w:r>
      <w:r w:rsidR="00955B5F" w:rsidRPr="00474B93">
        <w:rPr>
          <w:rFonts w:cstheme="minorHAnsi"/>
        </w:rPr>
        <w:t xml:space="preserve"> odkri</w:t>
      </w:r>
      <w:r>
        <w:rPr>
          <w:rFonts w:cstheme="minorHAnsi"/>
        </w:rPr>
        <w:t>tih</w:t>
      </w:r>
      <w:r w:rsidR="00955B5F" w:rsidRPr="00474B93">
        <w:rPr>
          <w:rFonts w:cstheme="minorHAnsi"/>
        </w:rPr>
        <w:t xml:space="preserve"> v postopku izvajanja posameznih razpisov, ki so se </w:t>
      </w:r>
      <w:r w:rsidRPr="00474B93">
        <w:rPr>
          <w:rFonts w:cstheme="minorHAnsi"/>
        </w:rPr>
        <w:t>let</w:t>
      </w:r>
      <w:r>
        <w:rPr>
          <w:rFonts w:cstheme="minorHAnsi"/>
        </w:rPr>
        <w:t>a</w:t>
      </w:r>
      <w:r w:rsidRPr="00474B93">
        <w:rPr>
          <w:rFonts w:cstheme="minorHAnsi"/>
        </w:rPr>
        <w:t xml:space="preserve"> </w:t>
      </w:r>
      <w:r w:rsidR="00955B5F" w:rsidRPr="00474B93">
        <w:rPr>
          <w:rFonts w:cstheme="minorHAnsi"/>
        </w:rPr>
        <w:t>2017 izvajali v okviru sistema ISCSD</w:t>
      </w:r>
      <w:r w:rsidR="00482217" w:rsidRPr="00474B93">
        <w:rPr>
          <w:rFonts w:cstheme="minorHAnsi"/>
        </w:rPr>
        <w:t>.</w:t>
      </w:r>
      <w:r w:rsidR="006520D4" w:rsidRPr="00474B93">
        <w:rPr>
          <w:rFonts w:cstheme="minorHAnsi"/>
        </w:rPr>
        <w:t xml:space="preserve"> </w:t>
      </w:r>
    </w:p>
    <w:p w14:paraId="27CC23DF" w14:textId="77777777" w:rsidR="006520D4" w:rsidRPr="00474B93" w:rsidRDefault="006520D4" w:rsidP="00003C6B">
      <w:pPr>
        <w:spacing w:after="0"/>
        <w:rPr>
          <w:rFonts w:cstheme="minorHAnsi"/>
        </w:rPr>
      </w:pPr>
    </w:p>
    <w:p w14:paraId="5D88D87C" w14:textId="2390FD51" w:rsidR="00215BE2" w:rsidRPr="00474B93" w:rsidRDefault="0002515B" w:rsidP="00003C6B">
      <w:pPr>
        <w:spacing w:after="0"/>
        <w:rPr>
          <w:rFonts w:cstheme="minorHAnsi"/>
        </w:rPr>
      </w:pPr>
      <w:r>
        <w:rPr>
          <w:rFonts w:cstheme="minorHAnsi"/>
        </w:rPr>
        <w:t>L</w:t>
      </w:r>
      <w:r w:rsidR="00482217" w:rsidRPr="00474B93">
        <w:rPr>
          <w:rFonts w:cstheme="minorHAnsi"/>
        </w:rPr>
        <w:t>et</w:t>
      </w:r>
      <w:r>
        <w:rPr>
          <w:rFonts w:cstheme="minorHAnsi"/>
        </w:rPr>
        <w:t>a</w:t>
      </w:r>
      <w:r w:rsidR="00482217" w:rsidRPr="00474B93">
        <w:rPr>
          <w:rFonts w:cstheme="minorHAnsi"/>
        </w:rPr>
        <w:t xml:space="preserve"> 201</w:t>
      </w:r>
      <w:r w:rsidR="00955B5F" w:rsidRPr="00474B93">
        <w:rPr>
          <w:rFonts w:cstheme="minorHAnsi"/>
        </w:rPr>
        <w:t>7</w:t>
      </w:r>
      <w:r w:rsidR="00482217" w:rsidRPr="00474B93">
        <w:rPr>
          <w:rFonts w:cstheme="minorHAnsi"/>
        </w:rPr>
        <w:t xml:space="preserve"> so potekale tudi aktivnosti promocije programov Ad futura med ciljnimi skupinami, izobraževalnimi ustanovami, interesnimi združenji, delodajalci in drugimi z namenom spodbujanja mednarodne mobilnosti in zaposlovanja štipendistov. </w:t>
      </w:r>
    </w:p>
    <w:p w14:paraId="65E5E8E8" w14:textId="77777777" w:rsidR="00215BE2" w:rsidRPr="00474B93" w:rsidRDefault="00215BE2" w:rsidP="00003C6B">
      <w:pPr>
        <w:spacing w:after="0"/>
        <w:rPr>
          <w:rFonts w:cstheme="minorHAnsi"/>
        </w:rPr>
      </w:pPr>
    </w:p>
    <w:p w14:paraId="402500A5" w14:textId="45DF6AAE" w:rsidR="005F3A24" w:rsidRPr="00474B93" w:rsidRDefault="0002515B" w:rsidP="00003C6B">
      <w:pPr>
        <w:spacing w:after="0"/>
        <w:rPr>
          <w:rFonts w:cstheme="minorHAnsi"/>
        </w:rPr>
      </w:pPr>
      <w:r>
        <w:rPr>
          <w:rFonts w:cstheme="minorHAnsi"/>
        </w:rPr>
        <w:t>L</w:t>
      </w:r>
      <w:r w:rsidR="005F3A24" w:rsidRPr="00474B93">
        <w:rPr>
          <w:rFonts w:cstheme="minorHAnsi"/>
        </w:rPr>
        <w:t>et</w:t>
      </w:r>
      <w:r>
        <w:rPr>
          <w:rFonts w:cstheme="minorHAnsi"/>
        </w:rPr>
        <w:t>a</w:t>
      </w:r>
      <w:r w:rsidR="005F3A24" w:rsidRPr="00474B93">
        <w:rPr>
          <w:rFonts w:cstheme="minorHAnsi"/>
        </w:rPr>
        <w:t xml:space="preserve"> </w:t>
      </w:r>
      <w:r w:rsidR="00955B5F" w:rsidRPr="00474B93">
        <w:rPr>
          <w:rFonts w:cstheme="minorHAnsi"/>
        </w:rPr>
        <w:t xml:space="preserve">2017 </w:t>
      </w:r>
      <w:r w:rsidR="00D72E2C" w:rsidRPr="00474B93">
        <w:rPr>
          <w:rFonts w:cstheme="minorHAnsi"/>
        </w:rPr>
        <w:t xml:space="preserve">so </w:t>
      </w:r>
      <w:r w:rsidR="00482217" w:rsidRPr="00474B93">
        <w:rPr>
          <w:rFonts w:cstheme="minorHAnsi"/>
        </w:rPr>
        <w:t>v okviru promoc</w:t>
      </w:r>
      <w:r w:rsidR="00553D34" w:rsidRPr="00474B93">
        <w:rPr>
          <w:rFonts w:cstheme="minorHAnsi"/>
        </w:rPr>
        <w:t>i</w:t>
      </w:r>
      <w:r w:rsidR="00482217" w:rsidRPr="00474B93">
        <w:rPr>
          <w:rFonts w:cstheme="minorHAnsi"/>
        </w:rPr>
        <w:t xml:space="preserve">jske skupine </w:t>
      </w:r>
      <w:proofErr w:type="spellStart"/>
      <w:r w:rsidR="00482217" w:rsidRPr="00474B93">
        <w:rPr>
          <w:rFonts w:cstheme="minorHAnsi"/>
          <w:i/>
        </w:rPr>
        <w:t>Study</w:t>
      </w:r>
      <w:proofErr w:type="spellEnd"/>
      <w:r w:rsidR="00482217" w:rsidRPr="00474B93">
        <w:rPr>
          <w:rFonts w:cstheme="minorHAnsi"/>
          <w:i/>
        </w:rPr>
        <w:t xml:space="preserve"> in </w:t>
      </w:r>
      <w:proofErr w:type="spellStart"/>
      <w:r w:rsidR="00482217" w:rsidRPr="00474B93">
        <w:rPr>
          <w:rFonts w:cstheme="minorHAnsi"/>
          <w:i/>
        </w:rPr>
        <w:t>Slovenia</w:t>
      </w:r>
      <w:proofErr w:type="spellEnd"/>
      <w:r w:rsidR="00482217" w:rsidRPr="00474B93">
        <w:rPr>
          <w:rFonts w:cstheme="minorHAnsi"/>
        </w:rPr>
        <w:t xml:space="preserve"> </w:t>
      </w:r>
      <w:r w:rsidR="005F3A24" w:rsidRPr="00474B93">
        <w:rPr>
          <w:rFonts w:cstheme="minorHAnsi"/>
        </w:rPr>
        <w:t xml:space="preserve">potekale tudi </w:t>
      </w:r>
      <w:r w:rsidR="00D72E2C" w:rsidRPr="00474B93">
        <w:rPr>
          <w:rFonts w:cstheme="minorHAnsi"/>
        </w:rPr>
        <w:t xml:space="preserve">obsežnejše </w:t>
      </w:r>
      <w:r w:rsidR="005F3A24" w:rsidRPr="00474B93">
        <w:rPr>
          <w:rFonts w:cstheme="minorHAnsi"/>
        </w:rPr>
        <w:t>aktivnosti promocije štipendijskih programov</w:t>
      </w:r>
      <w:r w:rsidR="00482217" w:rsidRPr="00474B93">
        <w:rPr>
          <w:rFonts w:cstheme="minorHAnsi"/>
        </w:rPr>
        <w:t xml:space="preserve"> sklada na sejmih v državah Zahodnega Balkana (Srbija, BIH, Makedonija). Javni sklad je na sejmih predstavljal predvsem dva programa, in sicer program </w:t>
      </w:r>
      <w:r w:rsidR="005F3A24" w:rsidRPr="00474B93">
        <w:rPr>
          <w:rFonts w:cstheme="minorHAnsi"/>
        </w:rPr>
        <w:t>štipendiranja srednješolskega tehničnega izobraževanja državljanov držav Zahodnega Balkana</w:t>
      </w:r>
      <w:r w:rsidR="00482217" w:rsidRPr="00474B93">
        <w:rPr>
          <w:rFonts w:cstheme="minorHAnsi"/>
        </w:rPr>
        <w:t xml:space="preserve"> v Sloveniji in program </w:t>
      </w:r>
      <w:r w:rsidR="00810915" w:rsidRPr="00474B93">
        <w:rPr>
          <w:rFonts w:cstheme="minorHAnsi"/>
        </w:rPr>
        <w:t xml:space="preserve">štipendiranja </w:t>
      </w:r>
      <w:r w:rsidR="005F3A24" w:rsidRPr="00474B93">
        <w:rPr>
          <w:rFonts w:cstheme="minorHAnsi"/>
        </w:rPr>
        <w:t xml:space="preserve">podiplomskega študija </w:t>
      </w:r>
      <w:r w:rsidR="00482217" w:rsidRPr="00474B93">
        <w:rPr>
          <w:rFonts w:cstheme="minorHAnsi"/>
        </w:rPr>
        <w:t xml:space="preserve">naravoslovja, tehnike in medicine državljanov Zahodnega Balkana </w:t>
      </w:r>
      <w:r w:rsidR="005F3A24" w:rsidRPr="00474B93">
        <w:rPr>
          <w:rFonts w:cstheme="minorHAnsi"/>
        </w:rPr>
        <w:t>na izobraževalnih institucijah v Sloveniji</w:t>
      </w:r>
      <w:r w:rsidR="00482217" w:rsidRPr="00474B93">
        <w:rPr>
          <w:rFonts w:cstheme="minorHAnsi"/>
        </w:rPr>
        <w:t xml:space="preserve">. </w:t>
      </w:r>
      <w:r w:rsidR="005F3A24" w:rsidRPr="00474B93">
        <w:rPr>
          <w:rFonts w:cstheme="minorHAnsi"/>
        </w:rPr>
        <w:t xml:space="preserve">Rezultat promocije je bilo znatno povečanje </w:t>
      </w:r>
      <w:r w:rsidR="00482217" w:rsidRPr="00474B93">
        <w:rPr>
          <w:rFonts w:cstheme="minorHAnsi"/>
        </w:rPr>
        <w:t>vlog kakovostnih kandidatov</w:t>
      </w:r>
      <w:r w:rsidR="005F3A24" w:rsidRPr="00474B93">
        <w:rPr>
          <w:rFonts w:cstheme="minorHAnsi"/>
        </w:rPr>
        <w:t xml:space="preserve"> na </w:t>
      </w:r>
      <w:r w:rsidR="00482217" w:rsidRPr="00474B93">
        <w:rPr>
          <w:rFonts w:cstheme="minorHAnsi"/>
        </w:rPr>
        <w:t>javni razpis za podiplomski študij državljanov Zahodnega Balkana v Sloveniji</w:t>
      </w:r>
      <w:r w:rsidR="005F3A24" w:rsidRPr="00474B93">
        <w:rPr>
          <w:rFonts w:cstheme="minorHAnsi"/>
        </w:rPr>
        <w:t xml:space="preserve">. </w:t>
      </w:r>
      <w:r w:rsidR="001D53BF" w:rsidRPr="00474B93">
        <w:rPr>
          <w:rFonts w:cstheme="minorHAnsi"/>
        </w:rPr>
        <w:t xml:space="preserve">Promocijske aktivnosti se bodo </w:t>
      </w:r>
      <w:r w:rsidR="00135961" w:rsidRPr="00474B93">
        <w:rPr>
          <w:rFonts w:cstheme="minorHAnsi"/>
        </w:rPr>
        <w:t xml:space="preserve">v okviru te promocijske skupine </w:t>
      </w:r>
      <w:r w:rsidR="001D53BF" w:rsidRPr="00474B93">
        <w:rPr>
          <w:rFonts w:cstheme="minorHAnsi"/>
        </w:rPr>
        <w:t xml:space="preserve">nadaljevale tudi </w:t>
      </w:r>
      <w:r w:rsidRPr="00474B93">
        <w:rPr>
          <w:rFonts w:cstheme="minorHAnsi"/>
        </w:rPr>
        <w:t>let</w:t>
      </w:r>
      <w:r>
        <w:rPr>
          <w:rFonts w:cstheme="minorHAnsi"/>
        </w:rPr>
        <w:t>a</w:t>
      </w:r>
      <w:r w:rsidRPr="00474B93">
        <w:rPr>
          <w:rFonts w:cstheme="minorHAnsi"/>
        </w:rPr>
        <w:t xml:space="preserve"> </w:t>
      </w:r>
      <w:r w:rsidR="001D53BF" w:rsidRPr="00474B93">
        <w:rPr>
          <w:rFonts w:cstheme="minorHAnsi"/>
        </w:rPr>
        <w:t>201</w:t>
      </w:r>
      <w:r w:rsidR="00955B5F" w:rsidRPr="00474B93">
        <w:rPr>
          <w:rFonts w:cstheme="minorHAnsi"/>
        </w:rPr>
        <w:t>8</w:t>
      </w:r>
      <w:r w:rsidR="001D53BF" w:rsidRPr="00474B93">
        <w:rPr>
          <w:rFonts w:cstheme="minorHAnsi"/>
        </w:rPr>
        <w:t>.</w:t>
      </w:r>
    </w:p>
    <w:p w14:paraId="3A318B82" w14:textId="77777777" w:rsidR="00CC3205" w:rsidRPr="00474B93" w:rsidRDefault="00CC3205" w:rsidP="00003C6B">
      <w:pPr>
        <w:spacing w:after="0"/>
        <w:rPr>
          <w:rFonts w:cstheme="minorHAnsi"/>
        </w:rPr>
      </w:pPr>
    </w:p>
    <w:p w14:paraId="19C1D9FD" w14:textId="77777777" w:rsidR="00482217" w:rsidRPr="00474B93" w:rsidRDefault="00642E42" w:rsidP="00003C6B">
      <w:pPr>
        <w:spacing w:after="0"/>
        <w:jc w:val="left"/>
        <w:rPr>
          <w:rFonts w:cstheme="minorHAnsi"/>
          <w:b/>
          <w:i/>
          <w:color w:val="000000"/>
        </w:rPr>
      </w:pPr>
      <w:r w:rsidRPr="00474B93">
        <w:rPr>
          <w:rFonts w:cstheme="minorHAnsi"/>
          <w:b/>
          <w:i/>
          <w:color w:val="000000"/>
        </w:rPr>
        <w:t>Programi Ad futura za mednarodno mobilnost iz preteklih let</w:t>
      </w:r>
    </w:p>
    <w:p w14:paraId="3CD477A2" w14:textId="4B4966F2" w:rsidR="00642E42" w:rsidRPr="00474B93" w:rsidRDefault="00642E42" w:rsidP="00003C6B">
      <w:pPr>
        <w:pStyle w:val="ODSTAVEK"/>
        <w:spacing w:before="0" w:after="0"/>
        <w:rPr>
          <w:rFonts w:cstheme="minorHAnsi"/>
          <w:sz w:val="22"/>
          <w:szCs w:val="22"/>
        </w:rPr>
      </w:pPr>
      <w:r w:rsidRPr="00474B93">
        <w:rPr>
          <w:rFonts w:cstheme="minorHAnsi"/>
          <w:sz w:val="22"/>
          <w:szCs w:val="22"/>
        </w:rPr>
        <w:t xml:space="preserve">Sklad je </w:t>
      </w:r>
      <w:r w:rsidR="0002515B" w:rsidRPr="00474B93">
        <w:rPr>
          <w:rFonts w:cstheme="minorHAnsi"/>
          <w:sz w:val="22"/>
          <w:szCs w:val="22"/>
        </w:rPr>
        <w:t>let</w:t>
      </w:r>
      <w:r w:rsidR="0002515B">
        <w:rPr>
          <w:rFonts w:cstheme="minorHAnsi"/>
          <w:sz w:val="22"/>
          <w:szCs w:val="22"/>
        </w:rPr>
        <w:t>a</w:t>
      </w:r>
      <w:r w:rsidR="0002515B" w:rsidRPr="00474B93">
        <w:rPr>
          <w:rFonts w:cstheme="minorHAnsi"/>
          <w:sz w:val="22"/>
          <w:szCs w:val="22"/>
        </w:rPr>
        <w:t xml:space="preserve"> </w:t>
      </w:r>
      <w:r w:rsidR="00955B5F" w:rsidRPr="00474B93">
        <w:rPr>
          <w:rFonts w:cstheme="minorHAnsi"/>
          <w:sz w:val="22"/>
          <w:szCs w:val="22"/>
        </w:rPr>
        <w:t xml:space="preserve">2017 </w:t>
      </w:r>
      <w:r w:rsidRPr="00D11C77">
        <w:rPr>
          <w:rFonts w:cstheme="minorHAnsi"/>
          <w:sz w:val="22"/>
          <w:szCs w:val="22"/>
        </w:rPr>
        <w:t xml:space="preserve">odločil tudi </w:t>
      </w:r>
      <w:r w:rsidR="00886AB6">
        <w:rPr>
          <w:rFonts w:cstheme="minorHAnsi"/>
          <w:sz w:val="22"/>
          <w:szCs w:val="22"/>
        </w:rPr>
        <w:t xml:space="preserve">o </w:t>
      </w:r>
      <w:r w:rsidRPr="00D11C77">
        <w:rPr>
          <w:rFonts w:cstheme="minorHAnsi"/>
          <w:sz w:val="22"/>
          <w:szCs w:val="22"/>
        </w:rPr>
        <w:t>del</w:t>
      </w:r>
      <w:r w:rsidR="00886AB6">
        <w:rPr>
          <w:rFonts w:cstheme="minorHAnsi"/>
          <w:sz w:val="22"/>
          <w:szCs w:val="22"/>
        </w:rPr>
        <w:t>u</w:t>
      </w:r>
      <w:r w:rsidRPr="00D11C77">
        <w:rPr>
          <w:rFonts w:cstheme="minorHAnsi"/>
          <w:sz w:val="22"/>
          <w:szCs w:val="22"/>
        </w:rPr>
        <w:t xml:space="preserve"> razpisov</w:t>
      </w:r>
      <w:r w:rsidRPr="00474B93">
        <w:rPr>
          <w:rFonts w:cstheme="minorHAnsi"/>
          <w:sz w:val="22"/>
          <w:szCs w:val="22"/>
        </w:rPr>
        <w:t xml:space="preserve">, objavljenih v </w:t>
      </w:r>
      <w:r w:rsidR="0024288D" w:rsidRPr="00474B93">
        <w:rPr>
          <w:rFonts w:cstheme="minorHAnsi"/>
          <w:sz w:val="22"/>
          <w:szCs w:val="22"/>
        </w:rPr>
        <w:t xml:space="preserve">predhodnih letih, predvsem </w:t>
      </w:r>
      <w:r w:rsidR="005D0F03" w:rsidRPr="00474B93">
        <w:rPr>
          <w:rFonts w:cstheme="minorHAnsi"/>
          <w:sz w:val="22"/>
          <w:szCs w:val="22"/>
        </w:rPr>
        <w:t>iz leta</w:t>
      </w:r>
      <w:r w:rsidR="0024288D" w:rsidRPr="00474B93">
        <w:rPr>
          <w:rFonts w:cstheme="minorHAnsi"/>
          <w:sz w:val="22"/>
          <w:szCs w:val="22"/>
        </w:rPr>
        <w:t xml:space="preserve"> </w:t>
      </w:r>
      <w:r w:rsidR="00955B5F" w:rsidRPr="00474B93">
        <w:rPr>
          <w:rFonts w:cstheme="minorHAnsi"/>
          <w:sz w:val="22"/>
          <w:szCs w:val="22"/>
        </w:rPr>
        <w:t>2016</w:t>
      </w:r>
      <w:r w:rsidRPr="00474B93">
        <w:rPr>
          <w:rFonts w:cstheme="minorHAnsi"/>
          <w:sz w:val="22"/>
          <w:szCs w:val="22"/>
        </w:rPr>
        <w:t xml:space="preserve">. Med temi so nekateri razpisi z odprtim rokom prijave, kjer je končni rok prijave potekel </w:t>
      </w:r>
      <w:r w:rsidR="00212E20" w:rsidRPr="00474B93">
        <w:rPr>
          <w:rFonts w:cstheme="minorHAnsi"/>
          <w:sz w:val="22"/>
          <w:szCs w:val="22"/>
        </w:rPr>
        <w:t>let</w:t>
      </w:r>
      <w:r w:rsidR="00212E20">
        <w:rPr>
          <w:rFonts w:cstheme="minorHAnsi"/>
          <w:sz w:val="22"/>
          <w:szCs w:val="22"/>
        </w:rPr>
        <w:t>a</w:t>
      </w:r>
      <w:r w:rsidR="00212E20" w:rsidRPr="00474B93">
        <w:rPr>
          <w:rFonts w:cstheme="minorHAnsi"/>
          <w:sz w:val="22"/>
          <w:szCs w:val="22"/>
        </w:rPr>
        <w:t xml:space="preserve"> </w:t>
      </w:r>
      <w:r w:rsidR="0024288D" w:rsidRPr="00474B93">
        <w:rPr>
          <w:rFonts w:cstheme="minorHAnsi"/>
          <w:sz w:val="22"/>
          <w:szCs w:val="22"/>
        </w:rPr>
        <w:t>201</w:t>
      </w:r>
      <w:r w:rsidR="005D0F03" w:rsidRPr="00474B93">
        <w:rPr>
          <w:rFonts w:cstheme="minorHAnsi"/>
          <w:sz w:val="22"/>
          <w:szCs w:val="22"/>
        </w:rPr>
        <w:t>7</w:t>
      </w:r>
      <w:r w:rsidRPr="00474B93">
        <w:rPr>
          <w:rFonts w:cstheme="minorHAnsi"/>
          <w:sz w:val="22"/>
          <w:szCs w:val="22"/>
        </w:rPr>
        <w:t>, zato je del vlog odločen</w:t>
      </w:r>
      <w:r w:rsidR="005D0F03" w:rsidRPr="00474B93">
        <w:rPr>
          <w:rFonts w:cstheme="minorHAnsi"/>
          <w:sz w:val="22"/>
          <w:szCs w:val="22"/>
        </w:rPr>
        <w:t>ih</w:t>
      </w:r>
      <w:r w:rsidRPr="00474B93">
        <w:rPr>
          <w:rFonts w:cstheme="minorHAnsi"/>
          <w:sz w:val="22"/>
          <w:szCs w:val="22"/>
        </w:rPr>
        <w:t xml:space="preserve"> v enem, del pa v drugem letu. Prav tako so med temi tudi nekateri razpisi z zaprtim rokom prijave, </w:t>
      </w:r>
      <w:r w:rsidR="0024288D" w:rsidRPr="00474B93">
        <w:rPr>
          <w:rFonts w:cstheme="minorHAnsi"/>
          <w:sz w:val="22"/>
          <w:szCs w:val="22"/>
        </w:rPr>
        <w:t xml:space="preserve">pri katerih </w:t>
      </w:r>
      <w:r w:rsidRPr="00474B93">
        <w:rPr>
          <w:rFonts w:cstheme="minorHAnsi"/>
          <w:sz w:val="22"/>
          <w:szCs w:val="22"/>
        </w:rPr>
        <w:t xml:space="preserve">rok prijave </w:t>
      </w:r>
      <w:r w:rsidR="0024288D" w:rsidRPr="00474B93">
        <w:rPr>
          <w:rFonts w:cstheme="minorHAnsi"/>
          <w:sz w:val="22"/>
          <w:szCs w:val="22"/>
        </w:rPr>
        <w:t xml:space="preserve">ni v letu objave razpisa, ampak </w:t>
      </w:r>
      <w:r w:rsidRPr="00474B93">
        <w:rPr>
          <w:rFonts w:cstheme="minorHAnsi"/>
          <w:sz w:val="22"/>
          <w:szCs w:val="22"/>
        </w:rPr>
        <w:t xml:space="preserve">naslednje leto </w:t>
      </w:r>
      <w:r w:rsidR="0024288D" w:rsidRPr="00474B93">
        <w:rPr>
          <w:rFonts w:cstheme="minorHAnsi"/>
          <w:sz w:val="22"/>
          <w:szCs w:val="22"/>
        </w:rPr>
        <w:t xml:space="preserve">ali </w:t>
      </w:r>
      <w:r w:rsidR="00212E20">
        <w:rPr>
          <w:rFonts w:cstheme="minorHAnsi"/>
          <w:sz w:val="22"/>
          <w:szCs w:val="22"/>
        </w:rPr>
        <w:t>poz</w:t>
      </w:r>
      <w:r w:rsidR="0024288D" w:rsidRPr="00474B93">
        <w:rPr>
          <w:rFonts w:cstheme="minorHAnsi"/>
          <w:sz w:val="22"/>
          <w:szCs w:val="22"/>
        </w:rPr>
        <w:t>neje</w:t>
      </w:r>
      <w:r w:rsidRPr="00474B93">
        <w:rPr>
          <w:rFonts w:cstheme="minorHAnsi"/>
          <w:sz w:val="22"/>
          <w:szCs w:val="22"/>
        </w:rPr>
        <w:t>.</w:t>
      </w:r>
    </w:p>
    <w:p w14:paraId="3DFE4896" w14:textId="77777777" w:rsidR="00642E42" w:rsidRPr="00474B93" w:rsidRDefault="00642E42" w:rsidP="00003C6B">
      <w:pPr>
        <w:pStyle w:val="ODSTAVEK"/>
        <w:spacing w:before="0" w:after="0"/>
        <w:rPr>
          <w:rFonts w:cstheme="minorHAnsi"/>
          <w:sz w:val="22"/>
          <w:szCs w:val="22"/>
        </w:rPr>
      </w:pPr>
    </w:p>
    <w:p w14:paraId="5F3367F3" w14:textId="6C3EE59B" w:rsidR="00642E42" w:rsidRPr="00474B93" w:rsidRDefault="00642E42" w:rsidP="00003C6B">
      <w:pPr>
        <w:pStyle w:val="ODSTAVEK"/>
        <w:spacing w:before="0" w:after="0"/>
        <w:rPr>
          <w:rFonts w:cstheme="minorHAnsi"/>
          <w:sz w:val="22"/>
          <w:szCs w:val="22"/>
        </w:rPr>
      </w:pPr>
      <w:r w:rsidRPr="00474B93">
        <w:rPr>
          <w:rFonts w:cstheme="minorHAnsi"/>
          <w:sz w:val="22"/>
          <w:szCs w:val="22"/>
        </w:rPr>
        <w:t>Seznam razpisov</w:t>
      </w:r>
      <w:r w:rsidR="00B14076" w:rsidRPr="00474B93">
        <w:rPr>
          <w:rFonts w:cstheme="minorHAnsi"/>
          <w:sz w:val="22"/>
          <w:szCs w:val="22"/>
        </w:rPr>
        <w:t xml:space="preserve">, ki so bili objavljeni do vključno leta </w:t>
      </w:r>
      <w:r w:rsidR="00955B5F" w:rsidRPr="00474B93">
        <w:rPr>
          <w:rFonts w:cstheme="minorHAnsi"/>
          <w:sz w:val="22"/>
          <w:szCs w:val="22"/>
        </w:rPr>
        <w:t xml:space="preserve">2016 </w:t>
      </w:r>
      <w:r w:rsidR="00B14076" w:rsidRPr="00474B93">
        <w:rPr>
          <w:rFonts w:cstheme="minorHAnsi"/>
          <w:sz w:val="22"/>
          <w:szCs w:val="22"/>
        </w:rPr>
        <w:t>in so bili dokončno odločeni let</w:t>
      </w:r>
      <w:r w:rsidR="00212E20">
        <w:rPr>
          <w:rFonts w:cstheme="minorHAnsi"/>
          <w:sz w:val="22"/>
          <w:szCs w:val="22"/>
        </w:rPr>
        <w:t>a</w:t>
      </w:r>
      <w:r w:rsidR="00B14076" w:rsidRPr="00474B93">
        <w:rPr>
          <w:rFonts w:cstheme="minorHAnsi"/>
          <w:sz w:val="22"/>
          <w:szCs w:val="22"/>
        </w:rPr>
        <w:t xml:space="preserve"> </w:t>
      </w:r>
      <w:r w:rsidR="00955B5F" w:rsidRPr="00474B93">
        <w:rPr>
          <w:rFonts w:cstheme="minorHAnsi"/>
          <w:sz w:val="22"/>
          <w:szCs w:val="22"/>
        </w:rPr>
        <w:t>2017</w:t>
      </w:r>
      <w:r w:rsidR="00212E20">
        <w:rPr>
          <w:rFonts w:cstheme="minorHAnsi"/>
          <w:sz w:val="22"/>
          <w:szCs w:val="22"/>
        </w:rPr>
        <w:t>,</w:t>
      </w:r>
      <w:r w:rsidR="00955B5F" w:rsidRPr="00474B93">
        <w:rPr>
          <w:rFonts w:cstheme="minorHAnsi"/>
          <w:sz w:val="22"/>
          <w:szCs w:val="22"/>
        </w:rPr>
        <w:t xml:space="preserve"> </w:t>
      </w:r>
      <w:r w:rsidR="00B14076" w:rsidRPr="00474B93">
        <w:rPr>
          <w:rFonts w:cstheme="minorHAnsi"/>
          <w:sz w:val="22"/>
          <w:szCs w:val="22"/>
        </w:rPr>
        <w:t>je na</w:t>
      </w:r>
      <w:r w:rsidRPr="00474B93">
        <w:rPr>
          <w:rFonts w:cstheme="minorHAnsi"/>
          <w:sz w:val="22"/>
          <w:szCs w:val="22"/>
        </w:rPr>
        <w:t xml:space="preserve">veden v spodnji tabeli, končni rezultati </w:t>
      </w:r>
      <w:r w:rsidR="00880D22" w:rsidRPr="00474B93">
        <w:rPr>
          <w:rFonts w:cstheme="minorHAnsi"/>
          <w:sz w:val="22"/>
          <w:szCs w:val="22"/>
        </w:rPr>
        <w:t xml:space="preserve">v okviru </w:t>
      </w:r>
      <w:r w:rsidRPr="00474B93">
        <w:rPr>
          <w:rFonts w:cstheme="minorHAnsi"/>
          <w:sz w:val="22"/>
          <w:szCs w:val="22"/>
        </w:rPr>
        <w:t xml:space="preserve">posameznih razpisov pa so </w:t>
      </w:r>
      <w:r w:rsidR="00212E20">
        <w:rPr>
          <w:rFonts w:cstheme="minorHAnsi"/>
          <w:sz w:val="22"/>
          <w:szCs w:val="22"/>
        </w:rPr>
        <w:t>razloženi</w:t>
      </w:r>
      <w:r w:rsidR="00212E20" w:rsidRPr="00474B93">
        <w:rPr>
          <w:rFonts w:cstheme="minorHAnsi"/>
          <w:sz w:val="22"/>
          <w:szCs w:val="22"/>
        </w:rPr>
        <w:t xml:space="preserve"> </w:t>
      </w:r>
      <w:r w:rsidRPr="00474B93">
        <w:rPr>
          <w:rFonts w:cstheme="minorHAnsi"/>
          <w:sz w:val="22"/>
          <w:szCs w:val="22"/>
        </w:rPr>
        <w:t>v nadaljevanju.</w:t>
      </w:r>
    </w:p>
    <w:p w14:paraId="5227BDBA" w14:textId="77777777" w:rsidR="00C72F98" w:rsidRPr="00474B93" w:rsidRDefault="00C72F98" w:rsidP="00003C6B">
      <w:pPr>
        <w:pStyle w:val="ODSTAVEK"/>
        <w:spacing w:before="0" w:after="0"/>
        <w:rPr>
          <w:rFonts w:cstheme="minorHAnsi"/>
          <w:sz w:val="22"/>
          <w:szCs w:val="22"/>
        </w:rPr>
      </w:pPr>
    </w:p>
    <w:p w14:paraId="59A66A5A" w14:textId="1B8CBE0D" w:rsidR="00642E42" w:rsidRPr="003E54A5" w:rsidRDefault="00B77C7A" w:rsidP="00003C6B">
      <w:pPr>
        <w:pStyle w:val="Napis"/>
        <w:spacing w:after="0"/>
        <w:rPr>
          <w:rFonts w:cstheme="minorHAnsi"/>
        </w:rPr>
      </w:pPr>
      <w:bookmarkStart w:id="47" w:name="_Toc514275118"/>
      <w:r w:rsidRPr="003E54A5">
        <w:rPr>
          <w:rFonts w:cstheme="minorHAnsi"/>
        </w:rPr>
        <w:t xml:space="preserve">Tabela </w:t>
      </w:r>
      <w:r w:rsidR="00474B93" w:rsidRPr="003E54A5">
        <w:rPr>
          <w:rFonts w:cstheme="minorHAnsi"/>
        </w:rPr>
        <w:fldChar w:fldCharType="begin"/>
      </w:r>
      <w:r w:rsidR="00474B93" w:rsidRPr="003E54A5">
        <w:rPr>
          <w:rFonts w:cstheme="minorHAnsi"/>
        </w:rPr>
        <w:instrText xml:space="preserve"> SEQ Tabela \* ARABIC </w:instrText>
      </w:r>
      <w:r w:rsidR="00474B93" w:rsidRPr="003E54A5">
        <w:rPr>
          <w:rFonts w:cstheme="minorHAnsi"/>
        </w:rPr>
        <w:fldChar w:fldCharType="separate"/>
      </w:r>
      <w:r w:rsidR="007312B9">
        <w:rPr>
          <w:rFonts w:cstheme="minorHAnsi"/>
          <w:noProof/>
        </w:rPr>
        <w:t>2</w:t>
      </w:r>
      <w:r w:rsidR="00474B93" w:rsidRPr="003E54A5">
        <w:rPr>
          <w:rFonts w:cstheme="minorHAnsi"/>
          <w:noProof/>
        </w:rPr>
        <w:fldChar w:fldCharType="end"/>
      </w:r>
      <w:r w:rsidRPr="003E54A5">
        <w:rPr>
          <w:rFonts w:cstheme="minorHAnsi"/>
        </w:rPr>
        <w:t>: Seznam razpisov Ad futura, objavljenih do vključno leta 2016 in dokončno odločenih let</w:t>
      </w:r>
      <w:r w:rsidR="00212E20">
        <w:rPr>
          <w:rFonts w:cstheme="minorHAnsi"/>
        </w:rPr>
        <w:t>a</w:t>
      </w:r>
      <w:r w:rsidRPr="003E54A5">
        <w:rPr>
          <w:rFonts w:cstheme="minorHAnsi"/>
        </w:rPr>
        <w:t xml:space="preserve"> 2017</w:t>
      </w:r>
      <w:bookmarkEnd w:id="47"/>
    </w:p>
    <w:tbl>
      <w:tblPr>
        <w:tblW w:w="0" w:type="auto"/>
        <w:tblInd w:w="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9666"/>
      </w:tblGrid>
      <w:tr w:rsidR="0024288D" w:rsidRPr="00474B93" w14:paraId="329E2EBA" w14:textId="77777777" w:rsidTr="00474B93">
        <w:trPr>
          <w:trHeight w:val="525"/>
        </w:trPr>
        <w:tc>
          <w:tcPr>
            <w:tcW w:w="9680" w:type="dxa"/>
            <w:shd w:val="clear" w:color="auto" w:fill="8DB3E2" w:themeFill="text2" w:themeFillTint="66"/>
            <w:vAlign w:val="center"/>
            <w:hideMark/>
          </w:tcPr>
          <w:p w14:paraId="604ADA1B" w14:textId="6A923283" w:rsidR="0024288D" w:rsidRPr="00474B93" w:rsidRDefault="0024288D" w:rsidP="00212E20">
            <w:pPr>
              <w:spacing w:after="0"/>
              <w:jc w:val="left"/>
              <w:rPr>
                <w:rFonts w:eastAsia="Times New Roman" w:cstheme="minorHAnsi"/>
                <w:b/>
                <w:bCs/>
                <w:sz w:val="20"/>
                <w:szCs w:val="20"/>
                <w:lang w:eastAsia="sl-SI"/>
              </w:rPr>
            </w:pPr>
            <w:r w:rsidRPr="00474B93">
              <w:rPr>
                <w:rFonts w:eastAsia="Times New Roman" w:cstheme="minorHAnsi"/>
                <w:b/>
                <w:bCs/>
                <w:sz w:val="20"/>
                <w:szCs w:val="20"/>
                <w:lang w:eastAsia="sl-SI"/>
              </w:rPr>
              <w:t>Seznam razpisov, objavljenih do vključno leta 201</w:t>
            </w:r>
            <w:r w:rsidR="00DF10F0" w:rsidRPr="00474B93">
              <w:rPr>
                <w:rFonts w:eastAsia="Times New Roman" w:cstheme="minorHAnsi"/>
                <w:b/>
                <w:bCs/>
                <w:sz w:val="20"/>
                <w:szCs w:val="20"/>
                <w:lang w:eastAsia="sl-SI"/>
              </w:rPr>
              <w:t>6</w:t>
            </w:r>
            <w:r w:rsidRPr="00474B93">
              <w:rPr>
                <w:rFonts w:eastAsia="Times New Roman" w:cstheme="minorHAnsi"/>
                <w:b/>
                <w:bCs/>
                <w:sz w:val="20"/>
                <w:szCs w:val="20"/>
                <w:lang w:eastAsia="sl-SI"/>
              </w:rPr>
              <w:t xml:space="preserve">, o katerih je sklad odločil </w:t>
            </w:r>
            <w:r w:rsidR="00212E20" w:rsidRPr="00474B93">
              <w:rPr>
                <w:rFonts w:eastAsia="Times New Roman" w:cstheme="minorHAnsi"/>
                <w:b/>
                <w:bCs/>
                <w:sz w:val="20"/>
                <w:szCs w:val="20"/>
                <w:lang w:eastAsia="sl-SI"/>
              </w:rPr>
              <w:t>let</w:t>
            </w:r>
            <w:r w:rsidR="00212E20">
              <w:rPr>
                <w:rFonts w:eastAsia="Times New Roman" w:cstheme="minorHAnsi"/>
                <w:b/>
                <w:bCs/>
                <w:sz w:val="20"/>
                <w:szCs w:val="20"/>
                <w:lang w:eastAsia="sl-SI"/>
              </w:rPr>
              <w:t>a</w:t>
            </w:r>
            <w:r w:rsidR="00212E20" w:rsidRPr="00474B93">
              <w:rPr>
                <w:rFonts w:eastAsia="Times New Roman" w:cstheme="minorHAnsi"/>
                <w:b/>
                <w:bCs/>
                <w:sz w:val="20"/>
                <w:szCs w:val="20"/>
                <w:lang w:eastAsia="sl-SI"/>
              </w:rPr>
              <w:t xml:space="preserve"> </w:t>
            </w:r>
            <w:r w:rsidRPr="00474B93">
              <w:rPr>
                <w:rFonts w:eastAsia="Times New Roman" w:cstheme="minorHAnsi"/>
                <w:b/>
                <w:bCs/>
                <w:sz w:val="20"/>
                <w:szCs w:val="20"/>
                <w:lang w:eastAsia="sl-SI"/>
              </w:rPr>
              <w:t>201</w:t>
            </w:r>
            <w:r w:rsidR="00DF10F0" w:rsidRPr="00474B93">
              <w:rPr>
                <w:rFonts w:eastAsia="Times New Roman" w:cstheme="minorHAnsi"/>
                <w:b/>
                <w:bCs/>
                <w:sz w:val="20"/>
                <w:szCs w:val="20"/>
                <w:lang w:eastAsia="sl-SI"/>
              </w:rPr>
              <w:t>7</w:t>
            </w:r>
          </w:p>
        </w:tc>
      </w:tr>
      <w:tr w:rsidR="00D61EE0" w:rsidRPr="00474B93" w14:paraId="5AFC1288" w14:textId="77777777" w:rsidTr="00474B93">
        <w:trPr>
          <w:trHeight w:val="20"/>
        </w:trPr>
        <w:tc>
          <w:tcPr>
            <w:tcW w:w="9680" w:type="dxa"/>
            <w:shd w:val="clear" w:color="auto" w:fill="auto"/>
            <w:vAlign w:val="center"/>
            <w:hideMark/>
          </w:tcPr>
          <w:p w14:paraId="79736524" w14:textId="77777777" w:rsidR="00482217" w:rsidRPr="00474B93" w:rsidRDefault="00D61EE0" w:rsidP="00003C6B">
            <w:pPr>
              <w:spacing w:after="0"/>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 v tujini za leto 201</w:t>
            </w:r>
            <w:r w:rsidR="00F857E5" w:rsidRPr="00474B93">
              <w:rPr>
                <w:rFonts w:eastAsia="Times New Roman" w:cstheme="minorHAnsi"/>
                <w:color w:val="000000"/>
                <w:sz w:val="20"/>
                <w:szCs w:val="20"/>
                <w:lang w:eastAsia="sl-SI"/>
              </w:rPr>
              <w:t>7</w:t>
            </w:r>
            <w:r w:rsidRPr="00474B93">
              <w:rPr>
                <w:rFonts w:eastAsia="Times New Roman" w:cstheme="minorHAnsi"/>
                <w:color w:val="000000"/>
                <w:sz w:val="20"/>
                <w:szCs w:val="20"/>
                <w:lang w:eastAsia="sl-SI"/>
              </w:rPr>
              <w:t xml:space="preserve"> (</w:t>
            </w:r>
            <w:r w:rsidR="003D3DF7" w:rsidRPr="00474B93">
              <w:rPr>
                <w:rFonts w:eastAsia="Times New Roman" w:cstheme="minorHAnsi"/>
                <w:color w:val="000000"/>
                <w:sz w:val="20"/>
                <w:szCs w:val="20"/>
                <w:lang w:eastAsia="sl-SI"/>
              </w:rPr>
              <w:t>2</w:t>
            </w:r>
            <w:r w:rsidR="00F857E5" w:rsidRPr="00474B93">
              <w:rPr>
                <w:rFonts w:eastAsia="Times New Roman" w:cstheme="minorHAnsi"/>
                <w:color w:val="000000"/>
                <w:sz w:val="20"/>
                <w:szCs w:val="20"/>
                <w:lang w:eastAsia="sl-SI"/>
              </w:rPr>
              <w:t>20</w:t>
            </w:r>
            <w:r w:rsidRPr="00474B93">
              <w:rPr>
                <w:rFonts w:eastAsia="Times New Roman" w:cstheme="minorHAnsi"/>
                <w:color w:val="000000"/>
                <w:sz w:val="20"/>
                <w:szCs w:val="20"/>
                <w:lang w:eastAsia="sl-SI"/>
              </w:rPr>
              <w:t>. JR)</w:t>
            </w:r>
          </w:p>
        </w:tc>
      </w:tr>
      <w:tr w:rsidR="0024288D" w:rsidRPr="00474B93" w14:paraId="602F64BE" w14:textId="77777777" w:rsidTr="00474B93">
        <w:trPr>
          <w:trHeight w:val="20"/>
        </w:trPr>
        <w:tc>
          <w:tcPr>
            <w:tcW w:w="9680" w:type="dxa"/>
            <w:shd w:val="clear" w:color="auto" w:fill="auto"/>
            <w:vAlign w:val="center"/>
            <w:hideMark/>
          </w:tcPr>
          <w:p w14:paraId="135FE05F" w14:textId="77777777" w:rsidR="00482217" w:rsidRPr="00474B93" w:rsidRDefault="0024288D" w:rsidP="00003C6B">
            <w:pPr>
              <w:spacing w:after="0"/>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na European University Institute (EUI) za leto 201</w:t>
            </w:r>
            <w:r w:rsidR="00F857E5" w:rsidRPr="00474B93">
              <w:rPr>
                <w:rFonts w:eastAsia="Times New Roman" w:cstheme="minorHAnsi"/>
                <w:color w:val="000000"/>
                <w:sz w:val="20"/>
                <w:szCs w:val="20"/>
                <w:lang w:eastAsia="sl-SI"/>
              </w:rPr>
              <w:t>7</w:t>
            </w:r>
            <w:r w:rsidRPr="00474B93">
              <w:rPr>
                <w:rFonts w:eastAsia="Times New Roman" w:cstheme="minorHAnsi"/>
                <w:color w:val="000000"/>
                <w:sz w:val="20"/>
                <w:szCs w:val="20"/>
                <w:lang w:eastAsia="sl-SI"/>
              </w:rPr>
              <w:t xml:space="preserve"> (</w:t>
            </w:r>
            <w:r w:rsidR="003D3DF7" w:rsidRPr="00474B93">
              <w:rPr>
                <w:rFonts w:eastAsia="Times New Roman" w:cstheme="minorHAnsi"/>
                <w:color w:val="000000"/>
                <w:sz w:val="20"/>
                <w:szCs w:val="20"/>
                <w:lang w:eastAsia="sl-SI"/>
              </w:rPr>
              <w:t>2</w:t>
            </w:r>
            <w:r w:rsidR="00F857E5" w:rsidRPr="00474B93">
              <w:rPr>
                <w:rFonts w:eastAsia="Times New Roman" w:cstheme="minorHAnsi"/>
                <w:color w:val="000000"/>
                <w:sz w:val="20"/>
                <w:szCs w:val="20"/>
                <w:lang w:eastAsia="sl-SI"/>
              </w:rPr>
              <w:t>21</w:t>
            </w:r>
            <w:r w:rsidRPr="00474B93">
              <w:rPr>
                <w:rFonts w:eastAsia="Times New Roman" w:cstheme="minorHAnsi"/>
                <w:color w:val="000000"/>
                <w:sz w:val="20"/>
                <w:szCs w:val="20"/>
                <w:lang w:eastAsia="sl-SI"/>
              </w:rPr>
              <w:t>. JR)</w:t>
            </w:r>
          </w:p>
        </w:tc>
      </w:tr>
      <w:tr w:rsidR="003D3DF7" w:rsidRPr="00474B93" w14:paraId="39FBB73C" w14:textId="77777777" w:rsidTr="00474B93">
        <w:trPr>
          <w:trHeight w:val="219"/>
        </w:trPr>
        <w:tc>
          <w:tcPr>
            <w:tcW w:w="9680" w:type="dxa"/>
            <w:shd w:val="clear" w:color="auto" w:fill="auto"/>
            <w:vAlign w:val="center"/>
            <w:hideMark/>
          </w:tcPr>
          <w:p w14:paraId="1538AAC3" w14:textId="77777777" w:rsidR="00482217" w:rsidRPr="00474B93" w:rsidRDefault="00482217" w:rsidP="00003C6B">
            <w:pPr>
              <w:spacing w:after="0"/>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sofinanciranja podoktorskega študija na European University Institute (EUI) (2</w:t>
            </w:r>
            <w:r w:rsidR="00F857E5" w:rsidRPr="00474B93">
              <w:rPr>
                <w:rFonts w:eastAsia="Times New Roman" w:cstheme="minorHAnsi"/>
                <w:color w:val="000000"/>
                <w:sz w:val="20"/>
                <w:szCs w:val="20"/>
                <w:lang w:eastAsia="sl-SI"/>
              </w:rPr>
              <w:t>11</w:t>
            </w:r>
            <w:r w:rsidR="007E0438" w:rsidRPr="00474B93">
              <w:rPr>
                <w:rFonts w:eastAsia="Times New Roman" w:cstheme="minorHAnsi"/>
                <w:color w:val="000000"/>
                <w:sz w:val="20"/>
                <w:szCs w:val="20"/>
                <w:lang w:eastAsia="sl-SI"/>
              </w:rPr>
              <w:t>.</w:t>
            </w:r>
            <w:r w:rsidRPr="00474B93">
              <w:rPr>
                <w:rFonts w:eastAsia="Times New Roman" w:cstheme="minorHAnsi"/>
                <w:color w:val="000000"/>
                <w:sz w:val="20"/>
                <w:szCs w:val="20"/>
                <w:lang w:eastAsia="sl-SI"/>
              </w:rPr>
              <w:t xml:space="preserve"> JR)</w:t>
            </w:r>
          </w:p>
        </w:tc>
      </w:tr>
      <w:tr w:rsidR="0024288D" w:rsidRPr="00474B93" w14:paraId="124C7077" w14:textId="77777777" w:rsidTr="00474B93">
        <w:trPr>
          <w:trHeight w:val="20"/>
        </w:trPr>
        <w:tc>
          <w:tcPr>
            <w:tcW w:w="9680" w:type="dxa"/>
            <w:shd w:val="clear" w:color="auto" w:fill="auto"/>
            <w:vAlign w:val="center"/>
            <w:hideMark/>
          </w:tcPr>
          <w:p w14:paraId="08B13BB6" w14:textId="1A8DDC07" w:rsidR="00482217" w:rsidRPr="00474B93" w:rsidRDefault="0024288D" w:rsidP="00212E20">
            <w:pPr>
              <w:spacing w:after="0"/>
              <w:rPr>
                <w:rFonts w:eastAsia="Times New Roman" w:cstheme="minorHAnsi"/>
                <w:color w:val="000000"/>
                <w:sz w:val="20"/>
                <w:szCs w:val="20"/>
                <w:highlight w:val="yellow"/>
                <w:lang w:eastAsia="sl-SI"/>
              </w:rPr>
            </w:pPr>
            <w:r w:rsidRPr="00474B93">
              <w:rPr>
                <w:rFonts w:eastAsia="Times New Roman" w:cstheme="minorHAnsi"/>
                <w:color w:val="000000"/>
                <w:sz w:val="20"/>
                <w:szCs w:val="20"/>
                <w:lang w:eastAsia="sl-SI"/>
              </w:rPr>
              <w:t>Razpis sofinanciranja udeležbe slovenskega dijaka na Benjamin Franklin mednarodnem poletnem institutu za leto 201</w:t>
            </w:r>
            <w:r w:rsidR="00F857E5" w:rsidRPr="00474B93">
              <w:rPr>
                <w:rFonts w:eastAsia="Times New Roman" w:cstheme="minorHAnsi"/>
                <w:color w:val="000000"/>
                <w:sz w:val="20"/>
                <w:szCs w:val="20"/>
                <w:lang w:eastAsia="sl-SI"/>
              </w:rPr>
              <w:t>7</w:t>
            </w:r>
            <w:r w:rsidRPr="00474B93">
              <w:rPr>
                <w:rFonts w:eastAsia="Times New Roman" w:cstheme="minorHAnsi"/>
                <w:color w:val="000000"/>
                <w:sz w:val="20"/>
                <w:szCs w:val="20"/>
                <w:lang w:eastAsia="sl-SI"/>
              </w:rPr>
              <w:t xml:space="preserve"> (</w:t>
            </w:r>
            <w:r w:rsidR="00482217" w:rsidRPr="00474B93">
              <w:rPr>
                <w:rFonts w:eastAsia="Times New Roman" w:cstheme="minorHAnsi"/>
                <w:color w:val="000000"/>
                <w:sz w:val="20"/>
                <w:szCs w:val="20"/>
                <w:lang w:eastAsia="sl-SI"/>
              </w:rPr>
              <w:t>2</w:t>
            </w:r>
            <w:r w:rsidR="00F857E5" w:rsidRPr="00474B93">
              <w:rPr>
                <w:rFonts w:eastAsia="Times New Roman" w:cstheme="minorHAnsi"/>
                <w:color w:val="000000"/>
                <w:sz w:val="20"/>
                <w:szCs w:val="20"/>
                <w:lang w:eastAsia="sl-SI"/>
              </w:rPr>
              <w:t>29</w:t>
            </w:r>
            <w:r w:rsidRPr="00474B93">
              <w:rPr>
                <w:rFonts w:eastAsia="Times New Roman" w:cstheme="minorHAnsi"/>
                <w:color w:val="000000"/>
                <w:sz w:val="20"/>
                <w:szCs w:val="20"/>
                <w:lang w:eastAsia="sl-SI"/>
              </w:rPr>
              <w:t>. JR)</w:t>
            </w:r>
          </w:p>
        </w:tc>
      </w:tr>
      <w:tr w:rsidR="0024288D" w:rsidRPr="00474B93" w14:paraId="595452BC" w14:textId="77777777" w:rsidTr="00474B93">
        <w:trPr>
          <w:trHeight w:val="20"/>
        </w:trPr>
        <w:tc>
          <w:tcPr>
            <w:tcW w:w="9680" w:type="dxa"/>
            <w:shd w:val="clear" w:color="auto" w:fill="auto"/>
            <w:vAlign w:val="center"/>
            <w:hideMark/>
          </w:tcPr>
          <w:p w14:paraId="19833350" w14:textId="77777777" w:rsidR="00482217" w:rsidRPr="00474B93" w:rsidRDefault="0024288D" w:rsidP="00003C6B">
            <w:pPr>
              <w:spacing w:after="0"/>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sofinanciranja sodelovanja mladih raziskovalnih skupin in posameznikov na tekmovanjih v tujini za leto 201</w:t>
            </w:r>
            <w:r w:rsidR="00F857E5" w:rsidRPr="00474B93">
              <w:rPr>
                <w:rFonts w:eastAsia="Times New Roman" w:cstheme="minorHAnsi"/>
                <w:color w:val="000000"/>
                <w:sz w:val="20"/>
                <w:szCs w:val="20"/>
                <w:lang w:eastAsia="sl-SI"/>
              </w:rPr>
              <w:t>6</w:t>
            </w:r>
            <w:r w:rsidRPr="00474B93">
              <w:rPr>
                <w:rFonts w:eastAsia="Times New Roman" w:cstheme="minorHAnsi"/>
                <w:color w:val="000000"/>
                <w:sz w:val="20"/>
                <w:szCs w:val="20"/>
                <w:lang w:eastAsia="sl-SI"/>
              </w:rPr>
              <w:t xml:space="preserve"> (</w:t>
            </w:r>
            <w:r w:rsidR="00482217" w:rsidRPr="00474B93">
              <w:rPr>
                <w:rFonts w:eastAsia="Times New Roman" w:cstheme="minorHAnsi"/>
                <w:color w:val="000000"/>
                <w:sz w:val="20"/>
                <w:szCs w:val="20"/>
                <w:lang w:eastAsia="sl-SI"/>
              </w:rPr>
              <w:t>2</w:t>
            </w:r>
            <w:r w:rsidR="00F857E5" w:rsidRPr="00474B93">
              <w:rPr>
                <w:rFonts w:eastAsia="Times New Roman" w:cstheme="minorHAnsi"/>
                <w:color w:val="000000"/>
                <w:sz w:val="20"/>
                <w:szCs w:val="20"/>
                <w:lang w:eastAsia="sl-SI"/>
              </w:rPr>
              <w:t>19</w:t>
            </w:r>
            <w:r w:rsidRPr="00474B93">
              <w:rPr>
                <w:rFonts w:eastAsia="Times New Roman" w:cstheme="minorHAnsi"/>
                <w:color w:val="000000"/>
                <w:sz w:val="20"/>
                <w:szCs w:val="20"/>
                <w:lang w:eastAsia="sl-SI"/>
              </w:rPr>
              <w:t>. JR)</w:t>
            </w:r>
          </w:p>
        </w:tc>
      </w:tr>
      <w:tr w:rsidR="0024288D" w:rsidRPr="00474B93" w14:paraId="25C3308A" w14:textId="77777777" w:rsidTr="00474B93">
        <w:trPr>
          <w:trHeight w:val="20"/>
        </w:trPr>
        <w:tc>
          <w:tcPr>
            <w:tcW w:w="9680" w:type="dxa"/>
            <w:shd w:val="clear" w:color="auto" w:fill="auto"/>
            <w:vAlign w:val="center"/>
            <w:hideMark/>
          </w:tcPr>
          <w:p w14:paraId="12F6EBDD" w14:textId="77777777" w:rsidR="00482217" w:rsidRPr="00474B93" w:rsidRDefault="0024288D" w:rsidP="00003C6B">
            <w:pPr>
              <w:spacing w:after="0"/>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individualno mobilnost študentov v tujino v</w:t>
            </w:r>
            <w:r w:rsidR="00F857E5" w:rsidRPr="00474B93">
              <w:rPr>
                <w:rFonts w:eastAsia="Times New Roman" w:cstheme="minorHAnsi"/>
                <w:color w:val="000000"/>
                <w:sz w:val="20"/>
                <w:szCs w:val="20"/>
                <w:lang w:eastAsia="sl-SI"/>
              </w:rPr>
              <w:t xml:space="preserve"> študijskem</w:t>
            </w:r>
            <w:r w:rsidRPr="00474B93">
              <w:rPr>
                <w:rFonts w:eastAsia="Times New Roman" w:cstheme="minorHAnsi"/>
                <w:color w:val="000000"/>
                <w:sz w:val="20"/>
                <w:szCs w:val="20"/>
                <w:lang w:eastAsia="sl-SI"/>
              </w:rPr>
              <w:t xml:space="preserve"> </w:t>
            </w:r>
            <w:r w:rsidR="00482217" w:rsidRPr="00474B93">
              <w:rPr>
                <w:rFonts w:eastAsia="Times New Roman" w:cstheme="minorHAnsi"/>
                <w:color w:val="000000"/>
                <w:sz w:val="20"/>
                <w:szCs w:val="20"/>
                <w:lang w:eastAsia="sl-SI"/>
              </w:rPr>
              <w:t>letu 201</w:t>
            </w:r>
            <w:r w:rsidR="00F857E5" w:rsidRPr="00474B93">
              <w:rPr>
                <w:rFonts w:eastAsia="Times New Roman" w:cstheme="minorHAnsi"/>
                <w:color w:val="000000"/>
                <w:sz w:val="20"/>
                <w:szCs w:val="20"/>
                <w:lang w:eastAsia="sl-SI"/>
              </w:rPr>
              <w:t>6/2017</w:t>
            </w:r>
            <w:r w:rsidRPr="00474B93">
              <w:rPr>
                <w:rFonts w:eastAsia="Times New Roman" w:cstheme="minorHAnsi"/>
                <w:color w:val="000000"/>
                <w:sz w:val="20"/>
                <w:szCs w:val="20"/>
                <w:lang w:eastAsia="sl-SI"/>
              </w:rPr>
              <w:t xml:space="preserve"> v okviru programa Erasmus+ (</w:t>
            </w:r>
            <w:r w:rsidR="00F857E5" w:rsidRPr="00474B93">
              <w:rPr>
                <w:rFonts w:eastAsia="Times New Roman" w:cstheme="minorHAnsi"/>
                <w:color w:val="000000"/>
                <w:sz w:val="20"/>
                <w:szCs w:val="20"/>
                <w:lang w:eastAsia="sl-SI"/>
              </w:rPr>
              <w:t>212</w:t>
            </w:r>
            <w:r w:rsidRPr="00474B93">
              <w:rPr>
                <w:rFonts w:eastAsia="Times New Roman" w:cstheme="minorHAnsi"/>
                <w:color w:val="000000"/>
                <w:sz w:val="20"/>
                <w:szCs w:val="20"/>
                <w:lang w:eastAsia="sl-SI"/>
              </w:rPr>
              <w:t>. JR)</w:t>
            </w:r>
          </w:p>
        </w:tc>
      </w:tr>
      <w:tr w:rsidR="0024288D" w:rsidRPr="00474B93" w14:paraId="7CBF8F4E" w14:textId="77777777" w:rsidTr="00474B93">
        <w:trPr>
          <w:trHeight w:val="20"/>
        </w:trPr>
        <w:tc>
          <w:tcPr>
            <w:tcW w:w="9680" w:type="dxa"/>
            <w:shd w:val="clear" w:color="auto" w:fill="auto"/>
            <w:vAlign w:val="center"/>
            <w:hideMark/>
          </w:tcPr>
          <w:p w14:paraId="4C29DAE6" w14:textId="77777777" w:rsidR="00482217" w:rsidRPr="00474B93" w:rsidRDefault="0024288D" w:rsidP="00003C6B">
            <w:pPr>
              <w:spacing w:after="0"/>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program Fulbright za leto 201</w:t>
            </w:r>
            <w:r w:rsidR="00F857E5" w:rsidRPr="00474B93">
              <w:rPr>
                <w:rFonts w:eastAsia="Times New Roman" w:cstheme="minorHAnsi"/>
                <w:color w:val="000000"/>
                <w:sz w:val="20"/>
                <w:szCs w:val="20"/>
                <w:lang w:eastAsia="sl-SI"/>
              </w:rPr>
              <w:t>7</w:t>
            </w:r>
            <w:r w:rsidRPr="00474B93">
              <w:rPr>
                <w:rFonts w:eastAsia="Times New Roman" w:cstheme="minorHAnsi"/>
                <w:color w:val="000000"/>
                <w:sz w:val="20"/>
                <w:szCs w:val="20"/>
                <w:lang w:eastAsia="sl-SI"/>
              </w:rPr>
              <w:t xml:space="preserve"> (</w:t>
            </w:r>
            <w:r w:rsidR="00F857E5" w:rsidRPr="00474B93">
              <w:rPr>
                <w:rFonts w:eastAsia="Times New Roman" w:cstheme="minorHAnsi"/>
                <w:color w:val="000000"/>
                <w:sz w:val="20"/>
                <w:szCs w:val="20"/>
                <w:lang w:eastAsia="sl-SI"/>
              </w:rPr>
              <w:t>209</w:t>
            </w:r>
            <w:r w:rsidRPr="00474B93">
              <w:rPr>
                <w:rFonts w:eastAsia="Times New Roman" w:cstheme="minorHAnsi"/>
                <w:color w:val="000000"/>
                <w:sz w:val="20"/>
                <w:szCs w:val="20"/>
                <w:lang w:eastAsia="sl-SI"/>
              </w:rPr>
              <w:t>. JR)</w:t>
            </w:r>
          </w:p>
        </w:tc>
      </w:tr>
      <w:tr w:rsidR="001F5AE1" w:rsidRPr="00474B93" w14:paraId="2B4B0CDE" w14:textId="77777777" w:rsidTr="00474B93">
        <w:trPr>
          <w:trHeight w:val="175"/>
        </w:trPr>
        <w:tc>
          <w:tcPr>
            <w:tcW w:w="9680" w:type="dxa"/>
            <w:shd w:val="clear" w:color="auto" w:fill="auto"/>
            <w:vAlign w:val="center"/>
            <w:hideMark/>
          </w:tcPr>
          <w:p w14:paraId="5BE996CD" w14:textId="232E974D" w:rsidR="00482217" w:rsidRPr="00474B93" w:rsidRDefault="001F5AE1" w:rsidP="00003C6B">
            <w:pPr>
              <w:spacing w:after="0"/>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štipendije za podiplomski študij državljanov Zahodnega Balkan</w:t>
            </w:r>
            <w:r w:rsidR="00212E20">
              <w:rPr>
                <w:rFonts w:eastAsia="Times New Roman" w:cstheme="minorHAnsi"/>
                <w:color w:val="000000"/>
                <w:sz w:val="20"/>
                <w:szCs w:val="20"/>
                <w:lang w:eastAsia="sl-SI"/>
              </w:rPr>
              <w:t>a</w:t>
            </w:r>
            <w:r w:rsidRPr="00474B93">
              <w:rPr>
                <w:rFonts w:eastAsia="Times New Roman" w:cstheme="minorHAnsi"/>
                <w:color w:val="000000"/>
                <w:sz w:val="20"/>
                <w:szCs w:val="20"/>
                <w:lang w:eastAsia="sl-SI"/>
              </w:rPr>
              <w:t xml:space="preserve"> v Sloveniji za leto 201</w:t>
            </w:r>
            <w:r w:rsidR="00F857E5" w:rsidRPr="00474B93">
              <w:rPr>
                <w:rFonts w:eastAsia="Times New Roman" w:cstheme="minorHAnsi"/>
                <w:color w:val="000000"/>
                <w:sz w:val="20"/>
                <w:szCs w:val="20"/>
                <w:lang w:eastAsia="sl-SI"/>
              </w:rPr>
              <w:t>7</w:t>
            </w:r>
            <w:r w:rsidRPr="00474B93">
              <w:rPr>
                <w:rFonts w:eastAsia="Times New Roman" w:cstheme="minorHAnsi"/>
                <w:color w:val="000000"/>
                <w:sz w:val="20"/>
                <w:szCs w:val="20"/>
                <w:lang w:eastAsia="sl-SI"/>
              </w:rPr>
              <w:t xml:space="preserve"> (2</w:t>
            </w:r>
            <w:r w:rsidR="00F857E5" w:rsidRPr="00474B93">
              <w:rPr>
                <w:rFonts w:eastAsia="Times New Roman" w:cstheme="minorHAnsi"/>
                <w:color w:val="000000"/>
                <w:sz w:val="20"/>
                <w:szCs w:val="20"/>
                <w:lang w:eastAsia="sl-SI"/>
              </w:rPr>
              <w:t>26</w:t>
            </w:r>
            <w:r w:rsidRPr="00474B93">
              <w:rPr>
                <w:rFonts w:eastAsia="Times New Roman" w:cstheme="minorHAnsi"/>
                <w:color w:val="000000"/>
                <w:sz w:val="20"/>
                <w:szCs w:val="20"/>
                <w:lang w:eastAsia="sl-SI"/>
              </w:rPr>
              <w:t>. JR)</w:t>
            </w:r>
          </w:p>
        </w:tc>
      </w:tr>
      <w:tr w:rsidR="001F5AE1" w:rsidRPr="00474B93" w14:paraId="29D864B8" w14:textId="77777777" w:rsidTr="00474B93">
        <w:trPr>
          <w:trHeight w:val="263"/>
        </w:trPr>
        <w:tc>
          <w:tcPr>
            <w:tcW w:w="9680" w:type="dxa"/>
            <w:shd w:val="clear" w:color="auto" w:fill="auto"/>
            <w:vAlign w:val="center"/>
            <w:hideMark/>
          </w:tcPr>
          <w:p w14:paraId="793964AE" w14:textId="77777777" w:rsidR="00482217" w:rsidRPr="00474B93" w:rsidRDefault="001F5AE1" w:rsidP="00003C6B">
            <w:pPr>
              <w:spacing w:after="0"/>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srednješolsko tehniško izobraževanje državljanov Zahodnega Balkana za leto 20</w:t>
            </w:r>
            <w:r w:rsidR="005D0F03" w:rsidRPr="00474B93">
              <w:rPr>
                <w:rFonts w:eastAsia="Times New Roman" w:cstheme="minorHAnsi"/>
                <w:color w:val="000000"/>
                <w:sz w:val="20"/>
                <w:szCs w:val="20"/>
                <w:lang w:eastAsia="sl-SI"/>
              </w:rPr>
              <w:t>1</w:t>
            </w:r>
            <w:r w:rsidR="00F857E5" w:rsidRPr="00474B93">
              <w:rPr>
                <w:rFonts w:eastAsia="Times New Roman" w:cstheme="minorHAnsi"/>
                <w:color w:val="000000"/>
                <w:sz w:val="20"/>
                <w:szCs w:val="20"/>
                <w:lang w:eastAsia="sl-SI"/>
              </w:rPr>
              <w:t>7</w:t>
            </w:r>
            <w:r w:rsidRPr="00474B93">
              <w:rPr>
                <w:rFonts w:eastAsia="Times New Roman" w:cstheme="minorHAnsi"/>
                <w:color w:val="000000"/>
                <w:sz w:val="20"/>
                <w:szCs w:val="20"/>
                <w:lang w:eastAsia="sl-SI"/>
              </w:rPr>
              <w:t xml:space="preserve"> (2</w:t>
            </w:r>
            <w:r w:rsidR="00F857E5" w:rsidRPr="00474B93">
              <w:rPr>
                <w:rFonts w:eastAsia="Times New Roman" w:cstheme="minorHAnsi"/>
                <w:color w:val="000000"/>
                <w:sz w:val="20"/>
                <w:szCs w:val="20"/>
                <w:lang w:eastAsia="sl-SI"/>
              </w:rPr>
              <w:t>27</w:t>
            </w:r>
            <w:r w:rsidRPr="00474B93">
              <w:rPr>
                <w:rFonts w:eastAsia="Times New Roman" w:cstheme="minorHAnsi"/>
                <w:color w:val="000000"/>
                <w:sz w:val="20"/>
                <w:szCs w:val="20"/>
                <w:lang w:eastAsia="sl-SI"/>
              </w:rPr>
              <w:t>. JR)</w:t>
            </w:r>
          </w:p>
        </w:tc>
      </w:tr>
      <w:tr w:rsidR="007E0438" w:rsidRPr="00474B93" w14:paraId="2D48FCE9" w14:textId="77777777" w:rsidTr="00474B93">
        <w:trPr>
          <w:trHeight w:val="40"/>
        </w:trPr>
        <w:tc>
          <w:tcPr>
            <w:tcW w:w="9680" w:type="dxa"/>
            <w:shd w:val="clear" w:color="auto" w:fill="auto"/>
            <w:vAlign w:val="center"/>
            <w:hideMark/>
          </w:tcPr>
          <w:p w14:paraId="6D9CA3E8" w14:textId="35B93DBD" w:rsidR="00482217" w:rsidRPr="00474B93" w:rsidRDefault="00482217" w:rsidP="00212E20">
            <w:pPr>
              <w:spacing w:after="0"/>
              <w:rPr>
                <w:rFonts w:eastAsia="Times New Roman" w:cstheme="minorHAnsi"/>
                <w:color w:val="000000"/>
                <w:sz w:val="20"/>
                <w:szCs w:val="20"/>
                <w:highlight w:val="yellow"/>
                <w:lang w:eastAsia="sl-SI"/>
              </w:rPr>
            </w:pPr>
            <w:r w:rsidRPr="00474B93">
              <w:rPr>
                <w:rFonts w:eastAsia="Times New Roman" w:cstheme="minorHAnsi"/>
                <w:color w:val="000000"/>
                <w:sz w:val="20"/>
                <w:szCs w:val="20"/>
                <w:lang w:eastAsia="sl-SI"/>
              </w:rPr>
              <w:t>Razpis štipendij za izobraževanje tujih državljanov v Republiki Sloveniji na podlagi razvojnih dogovorov let</w:t>
            </w:r>
            <w:r w:rsidR="00212E20">
              <w:rPr>
                <w:rFonts w:eastAsia="Times New Roman" w:cstheme="minorHAnsi"/>
                <w:color w:val="000000"/>
                <w:sz w:val="20"/>
                <w:szCs w:val="20"/>
                <w:lang w:eastAsia="sl-SI"/>
              </w:rPr>
              <w:t>a</w:t>
            </w:r>
            <w:r w:rsidRPr="00474B93">
              <w:rPr>
                <w:rFonts w:eastAsia="Times New Roman" w:cstheme="minorHAnsi"/>
                <w:color w:val="000000"/>
                <w:sz w:val="20"/>
                <w:szCs w:val="20"/>
                <w:lang w:eastAsia="sl-SI"/>
              </w:rPr>
              <w:t xml:space="preserve"> </w:t>
            </w:r>
            <w:r w:rsidR="00F857E5" w:rsidRPr="00474B93">
              <w:rPr>
                <w:rFonts w:eastAsia="Times New Roman" w:cstheme="minorHAnsi"/>
                <w:color w:val="000000"/>
                <w:sz w:val="20"/>
                <w:szCs w:val="20"/>
                <w:lang w:eastAsia="sl-SI"/>
              </w:rPr>
              <w:t xml:space="preserve">2016 </w:t>
            </w:r>
            <w:r w:rsidRPr="00474B93">
              <w:rPr>
                <w:rFonts w:eastAsia="Times New Roman" w:cstheme="minorHAnsi"/>
                <w:color w:val="000000"/>
                <w:sz w:val="20"/>
                <w:szCs w:val="20"/>
                <w:lang w:eastAsia="sl-SI"/>
              </w:rPr>
              <w:t>(</w:t>
            </w:r>
            <w:r w:rsidR="00F857E5" w:rsidRPr="00474B93">
              <w:rPr>
                <w:rFonts w:eastAsia="Times New Roman" w:cstheme="minorHAnsi"/>
                <w:color w:val="000000"/>
                <w:sz w:val="20"/>
                <w:szCs w:val="20"/>
                <w:lang w:eastAsia="sl-SI"/>
              </w:rPr>
              <w:t>Gruzija</w:t>
            </w:r>
            <w:r w:rsidRPr="00474B93">
              <w:rPr>
                <w:rFonts w:eastAsia="Times New Roman" w:cstheme="minorHAnsi"/>
                <w:color w:val="000000"/>
                <w:sz w:val="20"/>
                <w:szCs w:val="20"/>
                <w:lang w:eastAsia="sl-SI"/>
              </w:rPr>
              <w:t>) (</w:t>
            </w:r>
            <w:r w:rsidR="00F857E5" w:rsidRPr="00474B93">
              <w:rPr>
                <w:rFonts w:eastAsia="Times New Roman" w:cstheme="minorHAnsi"/>
                <w:color w:val="000000"/>
                <w:sz w:val="20"/>
                <w:szCs w:val="20"/>
                <w:lang w:eastAsia="sl-SI"/>
              </w:rPr>
              <w:t>222</w:t>
            </w:r>
            <w:r w:rsidRPr="00474B93">
              <w:rPr>
                <w:rFonts w:eastAsia="Times New Roman" w:cstheme="minorHAnsi"/>
                <w:color w:val="000000"/>
                <w:sz w:val="20"/>
                <w:szCs w:val="20"/>
                <w:lang w:eastAsia="sl-SI"/>
              </w:rPr>
              <w:t>. JR)</w:t>
            </w:r>
          </w:p>
        </w:tc>
      </w:tr>
      <w:tr w:rsidR="00F857E5" w:rsidRPr="00474B93" w14:paraId="029028E7" w14:textId="77777777" w:rsidTr="00474B93">
        <w:trPr>
          <w:trHeight w:val="40"/>
        </w:trPr>
        <w:tc>
          <w:tcPr>
            <w:tcW w:w="9680" w:type="dxa"/>
            <w:shd w:val="clear" w:color="auto" w:fill="auto"/>
            <w:vAlign w:val="center"/>
          </w:tcPr>
          <w:p w14:paraId="641B3369" w14:textId="77777777" w:rsidR="00F857E5" w:rsidRPr="00474B93" w:rsidRDefault="00F857E5" w:rsidP="00003C6B">
            <w:pPr>
              <w:spacing w:after="0"/>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študijske obiske dijakov in študentov v tujini za leto 2016 (228. JR)</w:t>
            </w:r>
          </w:p>
        </w:tc>
      </w:tr>
    </w:tbl>
    <w:p w14:paraId="3AADA54B" w14:textId="3FBD4A67" w:rsidR="00877930" w:rsidRDefault="00877930" w:rsidP="00003C6B">
      <w:pPr>
        <w:pStyle w:val="NASLOVSLIKETABELE"/>
        <w:spacing w:after="0" w:line="276" w:lineRule="auto"/>
        <w:rPr>
          <w:rFonts w:cstheme="minorHAnsi"/>
          <w:sz w:val="20"/>
          <w:szCs w:val="20"/>
        </w:rPr>
      </w:pPr>
    </w:p>
    <w:p w14:paraId="5BDC2171" w14:textId="26FBC598" w:rsidR="00EE7306" w:rsidRDefault="00EE7306" w:rsidP="00003C6B">
      <w:pPr>
        <w:pStyle w:val="NASLOVSLIKETABELE"/>
        <w:spacing w:after="0" w:line="276" w:lineRule="auto"/>
        <w:rPr>
          <w:rFonts w:cstheme="minorHAnsi"/>
          <w:sz w:val="20"/>
          <w:szCs w:val="20"/>
        </w:rPr>
      </w:pPr>
    </w:p>
    <w:p w14:paraId="23D80E05" w14:textId="5BE49FB8" w:rsidR="00EE7306" w:rsidRDefault="00EE7306" w:rsidP="00003C6B">
      <w:pPr>
        <w:pStyle w:val="NASLOVSLIKETABELE"/>
        <w:spacing w:after="0" w:line="276" w:lineRule="auto"/>
        <w:rPr>
          <w:rFonts w:cstheme="minorHAnsi"/>
          <w:sz w:val="20"/>
          <w:szCs w:val="20"/>
        </w:rPr>
      </w:pPr>
    </w:p>
    <w:p w14:paraId="6CD0353A" w14:textId="0A96D4AE" w:rsidR="004E1A19" w:rsidRDefault="004E1A19" w:rsidP="00003C6B">
      <w:pPr>
        <w:pStyle w:val="NASLOVSLIKETABELE"/>
        <w:spacing w:after="0" w:line="276" w:lineRule="auto"/>
        <w:rPr>
          <w:rFonts w:cstheme="minorHAnsi"/>
          <w:sz w:val="20"/>
          <w:szCs w:val="20"/>
        </w:rPr>
      </w:pPr>
    </w:p>
    <w:p w14:paraId="5769CC2F" w14:textId="77777777" w:rsidR="004E1A19" w:rsidRDefault="004E1A19" w:rsidP="00003C6B">
      <w:pPr>
        <w:pStyle w:val="NASLOVSLIKETABELE"/>
        <w:spacing w:after="0" w:line="276" w:lineRule="auto"/>
        <w:rPr>
          <w:rFonts w:cstheme="minorHAnsi"/>
          <w:sz w:val="20"/>
          <w:szCs w:val="20"/>
        </w:rPr>
      </w:pPr>
    </w:p>
    <w:p w14:paraId="096CF83F" w14:textId="77777777" w:rsidR="00EE7306" w:rsidRPr="00474B93" w:rsidRDefault="00EE7306" w:rsidP="00003C6B">
      <w:pPr>
        <w:pStyle w:val="NASLOVSLIKETABELE"/>
        <w:spacing w:after="0" w:line="276" w:lineRule="auto"/>
        <w:rPr>
          <w:rFonts w:cstheme="minorHAnsi"/>
          <w:sz w:val="20"/>
          <w:szCs w:val="20"/>
        </w:rPr>
      </w:pPr>
    </w:p>
    <w:p w14:paraId="48211F5A" w14:textId="77777777" w:rsidR="00D61EE0" w:rsidRPr="00474B93" w:rsidRDefault="00D61EE0"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Razpis štipendij za študij slovenskih državljanov v tujini za leto 201</w:t>
      </w:r>
      <w:r w:rsidR="004F4A3D" w:rsidRPr="00474B93">
        <w:rPr>
          <w:rFonts w:cstheme="minorHAnsi"/>
          <w:b/>
          <w:color w:val="000000"/>
          <w:lang w:eastAsia="sl-SI"/>
        </w:rPr>
        <w:t>7</w:t>
      </w:r>
      <w:r w:rsidRPr="00474B93">
        <w:rPr>
          <w:rFonts w:cstheme="minorHAnsi"/>
          <w:b/>
          <w:color w:val="000000"/>
          <w:lang w:eastAsia="sl-SI"/>
        </w:rPr>
        <w:t xml:space="preserve"> (</w:t>
      </w:r>
      <w:r w:rsidR="00BC2085" w:rsidRPr="00474B93">
        <w:rPr>
          <w:rFonts w:cstheme="minorHAnsi"/>
          <w:b/>
          <w:color w:val="000000"/>
          <w:lang w:eastAsia="sl-SI"/>
        </w:rPr>
        <w:t>2</w:t>
      </w:r>
      <w:r w:rsidR="004F4A3D" w:rsidRPr="00474B93">
        <w:rPr>
          <w:rFonts w:cstheme="minorHAnsi"/>
          <w:b/>
          <w:color w:val="000000"/>
          <w:lang w:eastAsia="sl-SI"/>
        </w:rPr>
        <w:t>20</w:t>
      </w:r>
      <w:r w:rsidRPr="00474B93">
        <w:rPr>
          <w:rFonts w:cstheme="minorHAnsi"/>
          <w:b/>
          <w:color w:val="000000"/>
          <w:lang w:eastAsia="sl-SI"/>
        </w:rPr>
        <w:t>. JR)</w:t>
      </w:r>
    </w:p>
    <w:p w14:paraId="39BC93D7" w14:textId="49E24035" w:rsidR="00D61EE0" w:rsidRPr="00474B93" w:rsidRDefault="00D61EE0" w:rsidP="00003C6B">
      <w:pPr>
        <w:pStyle w:val="ODSTAVEK"/>
        <w:spacing w:before="0" w:after="0"/>
        <w:rPr>
          <w:rFonts w:cstheme="minorHAnsi"/>
          <w:sz w:val="22"/>
          <w:szCs w:val="22"/>
        </w:rPr>
      </w:pPr>
      <w:r w:rsidRPr="00474B93">
        <w:rPr>
          <w:rFonts w:cstheme="minorHAnsi"/>
          <w:sz w:val="22"/>
          <w:szCs w:val="22"/>
        </w:rPr>
        <w:t>Razpis je bil objavljen decembra 201</w:t>
      </w:r>
      <w:r w:rsidR="004F4A3D" w:rsidRPr="00474B93">
        <w:rPr>
          <w:rFonts w:cstheme="minorHAnsi"/>
          <w:sz w:val="22"/>
          <w:szCs w:val="22"/>
        </w:rPr>
        <w:t>6</w:t>
      </w:r>
      <w:r w:rsidRPr="00474B93">
        <w:rPr>
          <w:rFonts w:cstheme="minorHAnsi"/>
          <w:sz w:val="22"/>
          <w:szCs w:val="22"/>
        </w:rPr>
        <w:t xml:space="preserve"> z zaprtim rokom prijave aprila 201</w:t>
      </w:r>
      <w:r w:rsidR="004F4A3D" w:rsidRPr="00474B93">
        <w:rPr>
          <w:rFonts w:cstheme="minorHAnsi"/>
          <w:sz w:val="22"/>
          <w:szCs w:val="22"/>
        </w:rPr>
        <w:t>7. Za kandidate pod točko A (dodiplomski in enoviti magistrski študij)</w:t>
      </w:r>
      <w:r w:rsidR="00F561AA">
        <w:rPr>
          <w:rFonts w:cstheme="minorHAnsi"/>
          <w:sz w:val="22"/>
          <w:szCs w:val="22"/>
        </w:rPr>
        <w:t xml:space="preserve"> </w:t>
      </w:r>
      <w:r w:rsidRPr="00474B93">
        <w:rPr>
          <w:rFonts w:cstheme="minorHAnsi"/>
          <w:sz w:val="22"/>
          <w:szCs w:val="22"/>
        </w:rPr>
        <w:t>je bil</w:t>
      </w:r>
      <w:r w:rsidR="004F4A3D" w:rsidRPr="00474B93">
        <w:rPr>
          <w:rFonts w:cstheme="minorHAnsi"/>
          <w:sz w:val="22"/>
          <w:szCs w:val="22"/>
        </w:rPr>
        <w:t>o</w:t>
      </w:r>
      <w:r w:rsidRPr="00474B93">
        <w:rPr>
          <w:rFonts w:cstheme="minorHAnsi"/>
          <w:sz w:val="22"/>
          <w:szCs w:val="22"/>
        </w:rPr>
        <w:t xml:space="preserve"> odločen</w:t>
      </w:r>
      <w:r w:rsidR="004F4A3D" w:rsidRPr="00474B93">
        <w:rPr>
          <w:rFonts w:cstheme="minorHAnsi"/>
          <w:sz w:val="22"/>
          <w:szCs w:val="22"/>
        </w:rPr>
        <w:t>o</w:t>
      </w:r>
      <w:r w:rsidRPr="00474B93">
        <w:rPr>
          <w:rFonts w:cstheme="minorHAnsi"/>
          <w:sz w:val="22"/>
          <w:szCs w:val="22"/>
        </w:rPr>
        <w:t xml:space="preserve"> </w:t>
      </w:r>
      <w:r w:rsidR="00212E20" w:rsidRPr="00474B93">
        <w:rPr>
          <w:rFonts w:cstheme="minorHAnsi"/>
          <w:sz w:val="22"/>
          <w:szCs w:val="22"/>
        </w:rPr>
        <w:t>let</w:t>
      </w:r>
      <w:r w:rsidR="00212E20">
        <w:rPr>
          <w:rFonts w:cstheme="minorHAnsi"/>
          <w:sz w:val="22"/>
          <w:szCs w:val="22"/>
        </w:rPr>
        <w:t>a</w:t>
      </w:r>
      <w:r w:rsidR="00212E20" w:rsidRPr="00474B93">
        <w:rPr>
          <w:rFonts w:cstheme="minorHAnsi"/>
          <w:sz w:val="22"/>
          <w:szCs w:val="22"/>
        </w:rPr>
        <w:t xml:space="preserve"> </w:t>
      </w:r>
      <w:r w:rsidRPr="00474B93">
        <w:rPr>
          <w:rFonts w:cstheme="minorHAnsi"/>
          <w:sz w:val="22"/>
          <w:szCs w:val="22"/>
        </w:rPr>
        <w:t>201</w:t>
      </w:r>
      <w:r w:rsidR="004F4A3D" w:rsidRPr="00474B93">
        <w:rPr>
          <w:rFonts w:cstheme="minorHAnsi"/>
          <w:sz w:val="22"/>
          <w:szCs w:val="22"/>
        </w:rPr>
        <w:t>7</w:t>
      </w:r>
      <w:r w:rsidR="005D0F03" w:rsidRPr="00474B93">
        <w:rPr>
          <w:rFonts w:cstheme="minorHAnsi"/>
          <w:sz w:val="22"/>
          <w:szCs w:val="22"/>
        </w:rPr>
        <w:t>, medtem ko je bilo</w:t>
      </w:r>
      <w:r w:rsidR="004F4A3D" w:rsidRPr="00474B93">
        <w:rPr>
          <w:rFonts w:cstheme="minorHAnsi"/>
          <w:sz w:val="22"/>
          <w:szCs w:val="22"/>
        </w:rPr>
        <w:t xml:space="preserve"> za kandidate pod točko B (podiplomski študij) </w:t>
      </w:r>
      <w:r w:rsidR="005D0F03" w:rsidRPr="00474B93">
        <w:rPr>
          <w:rFonts w:cstheme="minorHAnsi"/>
          <w:sz w:val="22"/>
          <w:szCs w:val="22"/>
        </w:rPr>
        <w:t>odločeno januarja</w:t>
      </w:r>
      <w:r w:rsidR="004F4A3D" w:rsidRPr="00474B93">
        <w:rPr>
          <w:rFonts w:cstheme="minorHAnsi"/>
          <w:sz w:val="22"/>
          <w:szCs w:val="22"/>
        </w:rPr>
        <w:t xml:space="preserve"> 2018.</w:t>
      </w:r>
      <w:r w:rsidRPr="00474B93">
        <w:rPr>
          <w:rFonts w:cstheme="minorHAnsi"/>
          <w:sz w:val="22"/>
          <w:szCs w:val="22"/>
        </w:rPr>
        <w:t xml:space="preserve"> Na razpis </w:t>
      </w:r>
      <w:r w:rsidR="006F23F4" w:rsidRPr="00474B93">
        <w:rPr>
          <w:rFonts w:cstheme="minorHAnsi"/>
          <w:sz w:val="22"/>
          <w:szCs w:val="22"/>
        </w:rPr>
        <w:t>se je prijavilo 1</w:t>
      </w:r>
      <w:r w:rsidR="004F4A3D" w:rsidRPr="00474B93">
        <w:rPr>
          <w:rFonts w:cstheme="minorHAnsi"/>
          <w:sz w:val="22"/>
          <w:szCs w:val="22"/>
        </w:rPr>
        <w:t>79</w:t>
      </w:r>
      <w:r w:rsidR="006F23F4" w:rsidRPr="00474B93">
        <w:rPr>
          <w:rFonts w:cstheme="minorHAnsi"/>
          <w:sz w:val="22"/>
          <w:szCs w:val="22"/>
        </w:rPr>
        <w:t xml:space="preserve"> kandidatov. </w:t>
      </w:r>
      <w:r w:rsidRPr="00474B93">
        <w:rPr>
          <w:rFonts w:cstheme="minorHAnsi"/>
          <w:sz w:val="22"/>
          <w:szCs w:val="22"/>
        </w:rPr>
        <w:t xml:space="preserve">Štipendije so bile podeljene </w:t>
      </w:r>
      <w:r w:rsidR="004F4A3D" w:rsidRPr="00474B93">
        <w:rPr>
          <w:rFonts w:cstheme="minorHAnsi"/>
          <w:sz w:val="22"/>
          <w:szCs w:val="22"/>
        </w:rPr>
        <w:t>81</w:t>
      </w:r>
      <w:r w:rsidRPr="00474B93">
        <w:rPr>
          <w:rFonts w:cstheme="minorHAnsi"/>
          <w:sz w:val="22"/>
          <w:szCs w:val="22"/>
        </w:rPr>
        <w:t xml:space="preserve"> kandidatom v skupni vrednosti </w:t>
      </w:r>
      <w:r w:rsidR="004F4A3D" w:rsidRPr="00474B93">
        <w:rPr>
          <w:rFonts w:cstheme="minorHAnsi"/>
          <w:sz w:val="22"/>
          <w:szCs w:val="22"/>
        </w:rPr>
        <w:t xml:space="preserve">2.759.522,43 </w:t>
      </w:r>
      <w:r w:rsidRPr="00474B93">
        <w:rPr>
          <w:rFonts w:cstheme="minorHAnsi"/>
          <w:sz w:val="22"/>
          <w:szCs w:val="22"/>
        </w:rPr>
        <w:t>EUR. Do 31. 12. 201</w:t>
      </w:r>
      <w:r w:rsidR="004F4A3D" w:rsidRPr="00474B93">
        <w:rPr>
          <w:rFonts w:cstheme="minorHAnsi"/>
          <w:sz w:val="22"/>
          <w:szCs w:val="22"/>
        </w:rPr>
        <w:t>7</w:t>
      </w:r>
      <w:r w:rsidRPr="00474B93">
        <w:rPr>
          <w:rFonts w:cstheme="minorHAnsi"/>
          <w:sz w:val="22"/>
          <w:szCs w:val="22"/>
        </w:rPr>
        <w:t xml:space="preserve"> je bilo izplačanih </w:t>
      </w:r>
      <w:r w:rsidR="004F4A3D" w:rsidRPr="00474B93">
        <w:rPr>
          <w:rFonts w:cstheme="minorHAnsi"/>
          <w:sz w:val="22"/>
          <w:szCs w:val="22"/>
        </w:rPr>
        <w:t>289.582,00</w:t>
      </w:r>
      <w:r w:rsidRPr="00474B93">
        <w:rPr>
          <w:rFonts w:cstheme="minorHAnsi"/>
          <w:sz w:val="22"/>
          <w:szCs w:val="22"/>
        </w:rPr>
        <w:t xml:space="preserve"> EUR.</w:t>
      </w:r>
    </w:p>
    <w:p w14:paraId="6592CEBF" w14:textId="31CD9DF9" w:rsidR="00891786" w:rsidRPr="00474B93" w:rsidRDefault="00482217" w:rsidP="00003C6B">
      <w:pPr>
        <w:pStyle w:val="ODSTAVEK"/>
        <w:spacing w:before="0" w:after="0"/>
        <w:rPr>
          <w:rFonts w:cstheme="minorHAnsi"/>
          <w:sz w:val="22"/>
          <w:szCs w:val="22"/>
        </w:rPr>
      </w:pPr>
      <w:r w:rsidRPr="00474B93">
        <w:rPr>
          <w:rFonts w:cstheme="minorHAnsi"/>
          <w:sz w:val="22"/>
          <w:szCs w:val="22"/>
        </w:rPr>
        <w:t xml:space="preserve">Za študij na področju naravoslovja ali tehnike </w:t>
      </w:r>
      <w:r w:rsidR="00A84DC2" w:rsidRPr="00474B93">
        <w:rPr>
          <w:rFonts w:cstheme="minorHAnsi"/>
          <w:sz w:val="22"/>
          <w:szCs w:val="22"/>
        </w:rPr>
        <w:t xml:space="preserve">je </w:t>
      </w:r>
      <w:r w:rsidRPr="00474B93">
        <w:rPr>
          <w:rFonts w:cstheme="minorHAnsi"/>
          <w:sz w:val="22"/>
          <w:szCs w:val="22"/>
        </w:rPr>
        <w:t xml:space="preserve">štipendijo prejelo kar </w:t>
      </w:r>
      <w:r w:rsidR="00FD42C8" w:rsidRPr="00474B93">
        <w:rPr>
          <w:rFonts w:cstheme="minorHAnsi"/>
          <w:sz w:val="22"/>
          <w:szCs w:val="22"/>
        </w:rPr>
        <w:t>46</w:t>
      </w:r>
      <w:r w:rsidRPr="00474B93">
        <w:rPr>
          <w:rFonts w:cstheme="minorHAnsi"/>
          <w:sz w:val="22"/>
          <w:szCs w:val="22"/>
        </w:rPr>
        <w:t xml:space="preserve"> štipendistov oziroma 5</w:t>
      </w:r>
      <w:r w:rsidR="00FD42C8" w:rsidRPr="00474B93">
        <w:rPr>
          <w:rFonts w:cstheme="minorHAnsi"/>
          <w:sz w:val="22"/>
          <w:szCs w:val="22"/>
        </w:rPr>
        <w:t>6</w:t>
      </w:r>
      <w:r w:rsidRPr="00474B93">
        <w:rPr>
          <w:rFonts w:cstheme="minorHAnsi"/>
          <w:sz w:val="22"/>
          <w:szCs w:val="22"/>
        </w:rPr>
        <w:t>,</w:t>
      </w:r>
      <w:r w:rsidR="00FD42C8" w:rsidRPr="00474B93">
        <w:rPr>
          <w:rFonts w:cstheme="minorHAnsi"/>
          <w:sz w:val="22"/>
          <w:szCs w:val="22"/>
        </w:rPr>
        <w:t>79</w:t>
      </w:r>
      <w:r w:rsidR="00212E20">
        <w:rPr>
          <w:rFonts w:cstheme="minorHAnsi"/>
          <w:sz w:val="22"/>
          <w:szCs w:val="22"/>
        </w:rPr>
        <w:t xml:space="preserve"> </w:t>
      </w:r>
      <w:r w:rsidRPr="00474B93">
        <w:rPr>
          <w:rFonts w:cstheme="minorHAnsi"/>
          <w:sz w:val="22"/>
          <w:szCs w:val="22"/>
        </w:rPr>
        <w:t xml:space="preserve">% </w:t>
      </w:r>
      <w:r w:rsidR="00A84DC2" w:rsidRPr="00474B93">
        <w:rPr>
          <w:rFonts w:cstheme="minorHAnsi"/>
          <w:sz w:val="22"/>
          <w:szCs w:val="22"/>
        </w:rPr>
        <w:t xml:space="preserve">vseh </w:t>
      </w:r>
      <w:r w:rsidRPr="00474B93">
        <w:rPr>
          <w:rFonts w:cstheme="minorHAnsi"/>
          <w:sz w:val="22"/>
          <w:szCs w:val="22"/>
        </w:rPr>
        <w:t xml:space="preserve">štipendistov. Večina štipendistov, </w:t>
      </w:r>
      <w:r w:rsidR="004F4A3D" w:rsidRPr="00474B93">
        <w:rPr>
          <w:rFonts w:cstheme="minorHAnsi"/>
          <w:sz w:val="22"/>
          <w:szCs w:val="22"/>
        </w:rPr>
        <w:t>61</w:t>
      </w:r>
      <w:r w:rsidRPr="00474B93">
        <w:rPr>
          <w:rFonts w:cstheme="minorHAnsi"/>
          <w:sz w:val="22"/>
          <w:szCs w:val="22"/>
        </w:rPr>
        <w:t xml:space="preserve"> oziroma </w:t>
      </w:r>
      <w:r w:rsidR="00EB3BD6" w:rsidRPr="00474B93">
        <w:rPr>
          <w:rFonts w:cstheme="minorHAnsi"/>
          <w:sz w:val="22"/>
          <w:szCs w:val="22"/>
        </w:rPr>
        <w:t>75,31</w:t>
      </w:r>
      <w:r w:rsidR="00212E20">
        <w:rPr>
          <w:rFonts w:cstheme="minorHAnsi"/>
          <w:sz w:val="22"/>
          <w:szCs w:val="22"/>
        </w:rPr>
        <w:t xml:space="preserve"> </w:t>
      </w:r>
      <w:r w:rsidRPr="00474B93">
        <w:rPr>
          <w:rFonts w:cstheme="minorHAnsi"/>
          <w:sz w:val="22"/>
          <w:szCs w:val="22"/>
        </w:rPr>
        <w:t>%</w:t>
      </w:r>
      <w:r w:rsidR="00212E20">
        <w:rPr>
          <w:rFonts w:cstheme="minorHAnsi"/>
          <w:sz w:val="22"/>
          <w:szCs w:val="22"/>
        </w:rPr>
        <w:t>,</w:t>
      </w:r>
      <w:r w:rsidRPr="00474B93">
        <w:rPr>
          <w:rFonts w:cstheme="minorHAnsi"/>
          <w:sz w:val="22"/>
          <w:szCs w:val="22"/>
        </w:rPr>
        <w:t xml:space="preserve"> je štipendijo</w:t>
      </w:r>
      <w:r w:rsidR="00A84DC2" w:rsidRPr="00474B93">
        <w:rPr>
          <w:rFonts w:cstheme="minorHAnsi"/>
          <w:sz w:val="22"/>
          <w:szCs w:val="22"/>
        </w:rPr>
        <w:t xml:space="preserve"> prejelo za 2. stopnjo,</w:t>
      </w:r>
      <w:r w:rsidRPr="00474B93">
        <w:rPr>
          <w:rFonts w:cstheme="minorHAnsi"/>
          <w:sz w:val="22"/>
          <w:szCs w:val="22"/>
        </w:rPr>
        <w:t xml:space="preserve"> </w:t>
      </w:r>
      <w:r w:rsidR="00A84DC2" w:rsidRPr="00474B93">
        <w:rPr>
          <w:rFonts w:cstheme="minorHAnsi"/>
          <w:sz w:val="22"/>
          <w:szCs w:val="22"/>
        </w:rPr>
        <w:t>15 (18,52</w:t>
      </w:r>
      <w:r w:rsidR="00212E20">
        <w:rPr>
          <w:rFonts w:cstheme="minorHAnsi"/>
          <w:sz w:val="22"/>
          <w:szCs w:val="22"/>
        </w:rPr>
        <w:t xml:space="preserve"> </w:t>
      </w:r>
      <w:r w:rsidR="00A84DC2" w:rsidRPr="00474B93">
        <w:rPr>
          <w:rFonts w:cstheme="minorHAnsi"/>
          <w:sz w:val="22"/>
          <w:szCs w:val="22"/>
        </w:rPr>
        <w:t>%) za 1. stopnjo in 5 (6,17</w:t>
      </w:r>
      <w:r w:rsidR="00212E20">
        <w:rPr>
          <w:rFonts w:cstheme="minorHAnsi"/>
          <w:sz w:val="22"/>
          <w:szCs w:val="22"/>
        </w:rPr>
        <w:t xml:space="preserve"> </w:t>
      </w:r>
      <w:r w:rsidR="00A84DC2" w:rsidRPr="00474B93">
        <w:rPr>
          <w:rFonts w:cstheme="minorHAnsi"/>
          <w:sz w:val="22"/>
          <w:szCs w:val="22"/>
        </w:rPr>
        <w:t>%) za 3. stopnjo</w:t>
      </w:r>
      <w:r w:rsidRPr="00474B93">
        <w:rPr>
          <w:rFonts w:cstheme="minorHAnsi"/>
          <w:sz w:val="22"/>
          <w:szCs w:val="22"/>
        </w:rPr>
        <w:t xml:space="preserve">. </w:t>
      </w:r>
    </w:p>
    <w:p w14:paraId="4C1273DE" w14:textId="77777777" w:rsidR="00443811" w:rsidRPr="00474B93" w:rsidRDefault="00443811" w:rsidP="00003C6B">
      <w:pPr>
        <w:pStyle w:val="ODSTAVEK"/>
        <w:spacing w:before="0" w:after="0"/>
        <w:rPr>
          <w:rFonts w:cstheme="minorHAnsi"/>
          <w:sz w:val="22"/>
          <w:szCs w:val="22"/>
        </w:rPr>
      </w:pPr>
    </w:p>
    <w:p w14:paraId="7AF3D680" w14:textId="77777777" w:rsidR="002A0935" w:rsidRPr="00474B93" w:rsidRDefault="002A0935"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 xml:space="preserve">Razpis štipendij za doktorski študij na European University Institute (EUI) za leto </w:t>
      </w:r>
      <w:r w:rsidR="00DF10F0" w:rsidRPr="00474B93">
        <w:rPr>
          <w:rFonts w:cstheme="minorHAnsi"/>
          <w:b/>
          <w:color w:val="000000"/>
          <w:lang w:eastAsia="sl-SI"/>
        </w:rPr>
        <w:t xml:space="preserve">2017 </w:t>
      </w:r>
      <w:r w:rsidRPr="00474B93">
        <w:rPr>
          <w:rFonts w:cstheme="minorHAnsi"/>
          <w:b/>
          <w:color w:val="000000"/>
          <w:lang w:eastAsia="sl-SI"/>
        </w:rPr>
        <w:t>(</w:t>
      </w:r>
      <w:r w:rsidR="00131C66" w:rsidRPr="00474B93">
        <w:rPr>
          <w:rFonts w:cstheme="minorHAnsi"/>
          <w:b/>
          <w:color w:val="000000"/>
          <w:lang w:eastAsia="sl-SI"/>
        </w:rPr>
        <w:t>2</w:t>
      </w:r>
      <w:r w:rsidR="00DF10F0" w:rsidRPr="00474B93">
        <w:rPr>
          <w:rFonts w:cstheme="minorHAnsi"/>
          <w:b/>
          <w:color w:val="000000"/>
          <w:lang w:eastAsia="sl-SI"/>
        </w:rPr>
        <w:t>2</w:t>
      </w:r>
      <w:r w:rsidR="00A84DC2" w:rsidRPr="00474B93">
        <w:rPr>
          <w:rFonts w:cstheme="minorHAnsi"/>
          <w:b/>
          <w:color w:val="000000"/>
          <w:lang w:eastAsia="sl-SI"/>
        </w:rPr>
        <w:t>1</w:t>
      </w:r>
      <w:r w:rsidRPr="00474B93">
        <w:rPr>
          <w:rFonts w:cstheme="minorHAnsi"/>
          <w:b/>
          <w:color w:val="000000"/>
          <w:lang w:eastAsia="sl-SI"/>
        </w:rPr>
        <w:t>. JR)</w:t>
      </w:r>
    </w:p>
    <w:p w14:paraId="7778D7F2" w14:textId="266F0A21" w:rsidR="005D0F03" w:rsidRPr="00474B93" w:rsidRDefault="002A0935" w:rsidP="00003C6B">
      <w:pPr>
        <w:spacing w:after="0"/>
        <w:rPr>
          <w:rFonts w:cstheme="minorHAnsi"/>
        </w:rPr>
      </w:pPr>
      <w:r w:rsidRPr="00474B93">
        <w:rPr>
          <w:rFonts w:cstheme="minorHAnsi"/>
        </w:rPr>
        <w:t xml:space="preserve">Na razpis v vrednosti </w:t>
      </w:r>
      <w:r w:rsidR="00DF10F0" w:rsidRPr="00474B93">
        <w:rPr>
          <w:rFonts w:cstheme="minorHAnsi"/>
        </w:rPr>
        <w:t>53</w:t>
      </w:r>
      <w:r w:rsidRPr="00474B93">
        <w:rPr>
          <w:rFonts w:cstheme="minorHAnsi"/>
        </w:rPr>
        <w:t>.000,00 EUR, na katerem bi lahko pridobil štipendijo največ</w:t>
      </w:r>
      <w:r w:rsidR="00DF10F0" w:rsidRPr="00474B93">
        <w:rPr>
          <w:rFonts w:cstheme="minorHAnsi"/>
        </w:rPr>
        <w:t xml:space="preserve"> </w:t>
      </w:r>
      <w:r w:rsidR="00212E20">
        <w:rPr>
          <w:rFonts w:cstheme="minorHAnsi"/>
        </w:rPr>
        <w:t>en</w:t>
      </w:r>
      <w:r w:rsidR="00212E20" w:rsidRPr="00474B93">
        <w:rPr>
          <w:rFonts w:cstheme="minorHAnsi"/>
        </w:rPr>
        <w:t xml:space="preserve"> </w:t>
      </w:r>
      <w:r w:rsidRPr="00474B93">
        <w:rPr>
          <w:rFonts w:cstheme="minorHAnsi"/>
        </w:rPr>
        <w:t xml:space="preserve">kandidat, </w:t>
      </w:r>
      <w:r w:rsidR="00A84DC2" w:rsidRPr="00474B93">
        <w:rPr>
          <w:rFonts w:cstheme="minorHAnsi"/>
        </w:rPr>
        <w:t xml:space="preserve">je prejel sklad </w:t>
      </w:r>
      <w:r w:rsidR="00212E20">
        <w:rPr>
          <w:rFonts w:cstheme="minorHAnsi"/>
        </w:rPr>
        <w:t>eno</w:t>
      </w:r>
      <w:r w:rsidR="00212E20" w:rsidRPr="00474B93">
        <w:rPr>
          <w:rFonts w:cstheme="minorHAnsi"/>
        </w:rPr>
        <w:t xml:space="preserve"> </w:t>
      </w:r>
      <w:r w:rsidR="00344794" w:rsidRPr="00474B93">
        <w:rPr>
          <w:rFonts w:cstheme="minorHAnsi"/>
        </w:rPr>
        <w:t>vlog</w:t>
      </w:r>
      <w:r w:rsidR="00F36744" w:rsidRPr="00474B93">
        <w:rPr>
          <w:rFonts w:cstheme="minorHAnsi"/>
        </w:rPr>
        <w:t>o</w:t>
      </w:r>
      <w:r w:rsidR="00A84DC2" w:rsidRPr="00474B93">
        <w:rPr>
          <w:rFonts w:cstheme="minorHAnsi"/>
        </w:rPr>
        <w:t>, ki pa je bila zavržena</w:t>
      </w:r>
      <w:r w:rsidRPr="00474B93">
        <w:rPr>
          <w:rFonts w:cstheme="minorHAnsi"/>
        </w:rPr>
        <w:t xml:space="preserve">. </w:t>
      </w:r>
    </w:p>
    <w:p w14:paraId="72014B08" w14:textId="77777777" w:rsidR="005D0F03" w:rsidRPr="00474B93" w:rsidRDefault="005D0F03" w:rsidP="00003C6B">
      <w:pPr>
        <w:spacing w:after="0"/>
        <w:rPr>
          <w:rFonts w:cstheme="minorHAnsi"/>
        </w:rPr>
      </w:pPr>
    </w:p>
    <w:p w14:paraId="36A8764E" w14:textId="77777777" w:rsidR="00D85102" w:rsidRPr="00474B93" w:rsidRDefault="00D85102"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Razpis sofinanciranja podoktorskega raziskovalnega izobraževanja na European University Institute (EUI) za leto 201</w:t>
      </w:r>
      <w:r w:rsidR="00DF10F0" w:rsidRPr="00474B93">
        <w:rPr>
          <w:rFonts w:cstheme="minorHAnsi"/>
          <w:b/>
          <w:color w:val="000000"/>
          <w:lang w:eastAsia="sl-SI"/>
        </w:rPr>
        <w:t>7</w:t>
      </w:r>
      <w:r w:rsidRPr="00474B93">
        <w:rPr>
          <w:rFonts w:cstheme="minorHAnsi"/>
          <w:b/>
          <w:color w:val="000000"/>
          <w:lang w:eastAsia="sl-SI"/>
        </w:rPr>
        <w:t xml:space="preserve"> (2</w:t>
      </w:r>
      <w:r w:rsidR="00DF10F0" w:rsidRPr="00474B93">
        <w:rPr>
          <w:rFonts w:cstheme="minorHAnsi"/>
          <w:b/>
          <w:color w:val="000000"/>
          <w:lang w:eastAsia="sl-SI"/>
        </w:rPr>
        <w:t>11</w:t>
      </w:r>
      <w:r w:rsidRPr="00474B93">
        <w:rPr>
          <w:rFonts w:cstheme="minorHAnsi"/>
          <w:b/>
          <w:color w:val="000000"/>
          <w:lang w:eastAsia="sl-SI"/>
        </w:rPr>
        <w:t>. JR)</w:t>
      </w:r>
    </w:p>
    <w:p w14:paraId="77CF66AC" w14:textId="05DFC9BA" w:rsidR="00482217" w:rsidRPr="00474B93" w:rsidRDefault="00DF10F0" w:rsidP="00003C6B">
      <w:pPr>
        <w:spacing w:after="0"/>
        <w:rPr>
          <w:rFonts w:cstheme="minorHAnsi"/>
        </w:rPr>
      </w:pPr>
      <w:r w:rsidRPr="00474B93">
        <w:rPr>
          <w:rFonts w:cstheme="minorHAnsi"/>
        </w:rPr>
        <w:t>R</w:t>
      </w:r>
      <w:r w:rsidR="00D85102" w:rsidRPr="00474B93">
        <w:rPr>
          <w:rFonts w:cstheme="minorHAnsi"/>
        </w:rPr>
        <w:t xml:space="preserve">azpis je bil objavljen </w:t>
      </w:r>
      <w:r w:rsidR="00C52CAB" w:rsidRPr="00474B93">
        <w:rPr>
          <w:rFonts w:cstheme="minorHAnsi"/>
        </w:rPr>
        <w:t>julij</w:t>
      </w:r>
      <w:r w:rsidR="00212E20">
        <w:rPr>
          <w:rFonts w:cstheme="minorHAnsi"/>
        </w:rPr>
        <w:t>a</w:t>
      </w:r>
      <w:r w:rsidR="00C52CAB" w:rsidRPr="00474B93">
        <w:rPr>
          <w:rFonts w:cstheme="minorHAnsi"/>
        </w:rPr>
        <w:t xml:space="preserve"> 2016</w:t>
      </w:r>
      <w:r w:rsidR="00D85102" w:rsidRPr="00474B93">
        <w:rPr>
          <w:rFonts w:cstheme="minorHAnsi"/>
        </w:rPr>
        <w:t xml:space="preserve"> v </w:t>
      </w:r>
      <w:r w:rsidR="00482217" w:rsidRPr="00474B93">
        <w:rPr>
          <w:rFonts w:cstheme="minorHAnsi"/>
        </w:rPr>
        <w:t xml:space="preserve">vrednosti </w:t>
      </w:r>
      <w:r w:rsidR="00D85102" w:rsidRPr="00474B93">
        <w:rPr>
          <w:rFonts w:cstheme="minorHAnsi"/>
        </w:rPr>
        <w:t>3</w:t>
      </w:r>
      <w:r w:rsidR="00C52CAB" w:rsidRPr="00474B93">
        <w:rPr>
          <w:rFonts w:cstheme="minorHAnsi"/>
        </w:rPr>
        <w:t>5</w:t>
      </w:r>
      <w:r w:rsidR="006224B1" w:rsidRPr="00474B93">
        <w:rPr>
          <w:rFonts w:cstheme="minorHAnsi"/>
        </w:rPr>
        <w:t xml:space="preserve">.000,00 EUR. Sklad je na razpis </w:t>
      </w:r>
      <w:r w:rsidR="0051125B" w:rsidRPr="00474B93">
        <w:rPr>
          <w:rFonts w:cstheme="minorHAnsi"/>
        </w:rPr>
        <w:t xml:space="preserve">prejel </w:t>
      </w:r>
      <w:r w:rsidR="00212E20">
        <w:rPr>
          <w:rFonts w:cstheme="minorHAnsi"/>
        </w:rPr>
        <w:t>eno</w:t>
      </w:r>
      <w:r w:rsidR="00212E20" w:rsidRPr="00474B93">
        <w:rPr>
          <w:rFonts w:cstheme="minorHAnsi"/>
        </w:rPr>
        <w:t xml:space="preserve"> </w:t>
      </w:r>
      <w:r w:rsidR="00482217" w:rsidRPr="00474B93">
        <w:rPr>
          <w:rFonts w:cstheme="minorHAnsi"/>
        </w:rPr>
        <w:t>vlogo</w:t>
      </w:r>
      <w:r w:rsidR="00D85102" w:rsidRPr="00474B93">
        <w:rPr>
          <w:rFonts w:cstheme="minorHAnsi"/>
        </w:rPr>
        <w:t xml:space="preserve"> kandidata, ki je bil </w:t>
      </w:r>
      <w:r w:rsidR="00482217" w:rsidRPr="00474B93">
        <w:rPr>
          <w:rFonts w:cstheme="minorHAnsi"/>
        </w:rPr>
        <w:t xml:space="preserve">sprejet na </w:t>
      </w:r>
      <w:r w:rsidR="00212E20">
        <w:rPr>
          <w:rFonts w:cstheme="minorHAnsi"/>
        </w:rPr>
        <w:t>eno</w:t>
      </w:r>
      <w:r w:rsidR="006224B1" w:rsidRPr="00474B93">
        <w:rPr>
          <w:rFonts w:cstheme="minorHAnsi"/>
        </w:rPr>
        <w:t xml:space="preserve">letno </w:t>
      </w:r>
      <w:r w:rsidR="00D85102" w:rsidRPr="00474B93">
        <w:rPr>
          <w:rFonts w:cstheme="minorHAnsi"/>
        </w:rPr>
        <w:t xml:space="preserve">raziskovalno izobraževanje na </w:t>
      </w:r>
      <w:r w:rsidR="0051125B" w:rsidRPr="00474B93">
        <w:rPr>
          <w:rFonts w:cstheme="minorHAnsi"/>
        </w:rPr>
        <w:t>EUI, zato</w:t>
      </w:r>
      <w:r w:rsidR="001F5AE1" w:rsidRPr="00474B93">
        <w:rPr>
          <w:rFonts w:cstheme="minorHAnsi"/>
        </w:rPr>
        <w:t xml:space="preserve"> mu je razpisana sredstva v celotni </w:t>
      </w:r>
      <w:r w:rsidR="00D11C77">
        <w:rPr>
          <w:rFonts w:cstheme="minorHAnsi"/>
        </w:rPr>
        <w:t>vrednosti</w:t>
      </w:r>
      <w:r w:rsidR="00D11C77" w:rsidRPr="00474B93">
        <w:rPr>
          <w:rFonts w:cstheme="minorHAnsi"/>
        </w:rPr>
        <w:t xml:space="preserve"> </w:t>
      </w:r>
      <w:r w:rsidR="001F5AE1" w:rsidRPr="00474B93">
        <w:rPr>
          <w:rFonts w:cstheme="minorHAnsi"/>
        </w:rPr>
        <w:t>tudi podelil.</w:t>
      </w:r>
    </w:p>
    <w:p w14:paraId="6AA2DA9B" w14:textId="77777777" w:rsidR="001F5AE1" w:rsidRPr="00474B93" w:rsidRDefault="001F5AE1" w:rsidP="00003C6B">
      <w:pPr>
        <w:pStyle w:val="NASLOVSLIKETABELE"/>
        <w:spacing w:after="0" w:line="276" w:lineRule="auto"/>
        <w:rPr>
          <w:rFonts w:cstheme="minorHAnsi"/>
          <w:b w:val="0"/>
          <w:bCs w:val="0"/>
        </w:rPr>
      </w:pPr>
    </w:p>
    <w:p w14:paraId="04A94B8C" w14:textId="1031DD87" w:rsidR="001F5AE1" w:rsidRPr="00474B93" w:rsidRDefault="001F5AE1"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Razpis sofinanciranja udeležbe slovenskega dijaka na Benjamin Franklin mednarodnem poletnem institutu za leto 201</w:t>
      </w:r>
      <w:r w:rsidR="00C44549" w:rsidRPr="00474B93">
        <w:rPr>
          <w:rFonts w:cstheme="minorHAnsi"/>
          <w:b/>
          <w:color w:val="000000"/>
          <w:lang w:eastAsia="sl-SI"/>
        </w:rPr>
        <w:t>7</w:t>
      </w:r>
      <w:r w:rsidRPr="00474B93">
        <w:rPr>
          <w:rFonts w:cstheme="minorHAnsi"/>
          <w:b/>
          <w:color w:val="000000"/>
          <w:lang w:eastAsia="sl-SI"/>
        </w:rPr>
        <w:t xml:space="preserve"> (</w:t>
      </w:r>
      <w:r w:rsidR="00C44549" w:rsidRPr="00474B93">
        <w:rPr>
          <w:rFonts w:cstheme="minorHAnsi"/>
          <w:b/>
          <w:color w:val="000000"/>
          <w:lang w:eastAsia="sl-SI"/>
        </w:rPr>
        <w:t>229</w:t>
      </w:r>
      <w:r w:rsidRPr="00474B93">
        <w:rPr>
          <w:rFonts w:cstheme="minorHAnsi"/>
          <w:b/>
          <w:color w:val="000000"/>
          <w:lang w:eastAsia="sl-SI"/>
        </w:rPr>
        <w:t>. JR)</w:t>
      </w:r>
    </w:p>
    <w:p w14:paraId="6DC3E82A" w14:textId="17EF1917" w:rsidR="001F5AE1" w:rsidRPr="00474B93" w:rsidRDefault="001F5AE1" w:rsidP="00003C6B">
      <w:pPr>
        <w:spacing w:after="0"/>
        <w:rPr>
          <w:rFonts w:cstheme="minorHAnsi"/>
        </w:rPr>
      </w:pPr>
      <w:r w:rsidRPr="00474B93">
        <w:rPr>
          <w:rFonts w:cstheme="minorHAnsi"/>
        </w:rPr>
        <w:t>Na razpis v vrednosti 1</w:t>
      </w:r>
      <w:r w:rsidR="00C44549" w:rsidRPr="00474B93">
        <w:rPr>
          <w:rFonts w:cstheme="minorHAnsi"/>
        </w:rPr>
        <w:t>2</w:t>
      </w:r>
      <w:r w:rsidRPr="00474B93">
        <w:rPr>
          <w:rFonts w:cstheme="minorHAnsi"/>
        </w:rPr>
        <w:t xml:space="preserve">.000,00 EUR je sklad prejel </w:t>
      </w:r>
      <w:r w:rsidR="00212E20">
        <w:rPr>
          <w:rFonts w:cstheme="minorHAnsi"/>
        </w:rPr>
        <w:t>dve</w:t>
      </w:r>
      <w:r w:rsidR="00212E20" w:rsidRPr="00474B93">
        <w:rPr>
          <w:rFonts w:cstheme="minorHAnsi"/>
        </w:rPr>
        <w:t xml:space="preserve"> </w:t>
      </w:r>
      <w:r w:rsidRPr="00474B93">
        <w:rPr>
          <w:rFonts w:cstheme="minorHAnsi"/>
        </w:rPr>
        <w:t>vlog</w:t>
      </w:r>
      <w:r w:rsidR="00C44549" w:rsidRPr="00474B93">
        <w:rPr>
          <w:rFonts w:cstheme="minorHAnsi"/>
        </w:rPr>
        <w:t>i in</w:t>
      </w:r>
      <w:r w:rsidR="0022577C" w:rsidRPr="00474B93">
        <w:rPr>
          <w:rFonts w:cstheme="minorHAnsi"/>
        </w:rPr>
        <w:t xml:space="preserve"> </w:t>
      </w:r>
      <w:r w:rsidR="00C44549" w:rsidRPr="00474B93">
        <w:rPr>
          <w:rFonts w:cstheme="minorHAnsi"/>
        </w:rPr>
        <w:t xml:space="preserve">štipendijo podelil le </w:t>
      </w:r>
      <w:r w:rsidR="00212E20">
        <w:rPr>
          <w:rFonts w:cstheme="minorHAnsi"/>
        </w:rPr>
        <w:t>enemu</w:t>
      </w:r>
      <w:r w:rsidR="00212E20" w:rsidRPr="00474B93">
        <w:rPr>
          <w:rFonts w:cstheme="minorHAnsi"/>
        </w:rPr>
        <w:t xml:space="preserve"> </w:t>
      </w:r>
      <w:r w:rsidR="0027313F" w:rsidRPr="00474B93">
        <w:rPr>
          <w:rFonts w:cstheme="minorHAnsi"/>
        </w:rPr>
        <w:t>kandidatu</w:t>
      </w:r>
      <w:r w:rsidR="00C44549" w:rsidRPr="00474B93">
        <w:rPr>
          <w:rFonts w:cstheme="minorHAnsi"/>
        </w:rPr>
        <w:t>.</w:t>
      </w:r>
      <w:r w:rsidR="0022577C" w:rsidRPr="00474B93">
        <w:rPr>
          <w:rFonts w:cstheme="minorHAnsi"/>
        </w:rPr>
        <w:t xml:space="preserve"> Programa se </w:t>
      </w:r>
      <w:r w:rsidR="00E43DEA" w:rsidRPr="00474B93">
        <w:rPr>
          <w:rFonts w:cstheme="minorHAnsi"/>
        </w:rPr>
        <w:t xml:space="preserve">je </w:t>
      </w:r>
      <w:r w:rsidR="0022577C" w:rsidRPr="00474B93">
        <w:rPr>
          <w:rFonts w:cstheme="minorHAnsi"/>
        </w:rPr>
        <w:t>namreč lahko udeleži</w:t>
      </w:r>
      <w:r w:rsidR="00E43DEA" w:rsidRPr="00474B93">
        <w:rPr>
          <w:rFonts w:cstheme="minorHAnsi"/>
        </w:rPr>
        <w:t>l</w:t>
      </w:r>
      <w:r w:rsidRPr="00474B93">
        <w:rPr>
          <w:rFonts w:cstheme="minorHAnsi"/>
        </w:rPr>
        <w:t xml:space="preserve"> le en dijak iz Slovenije (med </w:t>
      </w:r>
      <w:r w:rsidR="002A242D">
        <w:rPr>
          <w:rFonts w:cstheme="minorHAnsi"/>
        </w:rPr>
        <w:t>pre</w:t>
      </w:r>
      <w:r w:rsidRPr="00474B93">
        <w:rPr>
          <w:rFonts w:cstheme="minorHAnsi"/>
        </w:rPr>
        <w:t>ostalimi udeleženci je približno polovica iz ZDA, polovica pa iz različnih evropskih, bližnjevzhodnih in srednjeazijskih držav</w:t>
      </w:r>
      <w:r w:rsidR="0022577C" w:rsidRPr="00474B93">
        <w:rPr>
          <w:rFonts w:cstheme="minorHAnsi"/>
        </w:rPr>
        <w:t>)</w:t>
      </w:r>
      <w:r w:rsidRPr="00474B93">
        <w:rPr>
          <w:rFonts w:cstheme="minorHAnsi"/>
        </w:rPr>
        <w:t xml:space="preserve">. </w:t>
      </w:r>
    </w:p>
    <w:p w14:paraId="0FAE76D7" w14:textId="77777777" w:rsidR="001F5AE1" w:rsidRPr="00474B93" w:rsidRDefault="001F5AE1" w:rsidP="00003C6B">
      <w:pPr>
        <w:spacing w:after="0"/>
        <w:rPr>
          <w:rFonts w:cstheme="minorHAnsi"/>
        </w:rPr>
      </w:pPr>
    </w:p>
    <w:p w14:paraId="3311D904" w14:textId="77777777" w:rsidR="009D77BA" w:rsidRPr="00474B93" w:rsidRDefault="001F5AE1"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rPr>
        <w:t xml:space="preserve"> </w:t>
      </w:r>
      <w:r w:rsidR="009D77BA" w:rsidRPr="00474B93">
        <w:rPr>
          <w:rFonts w:cstheme="minorHAnsi"/>
          <w:b/>
          <w:color w:val="000000"/>
          <w:lang w:eastAsia="sl-SI"/>
        </w:rPr>
        <w:t>Razpis sofinanciranja sodelovanja mladih raziskovalnih skupin in posameznikov na tekmov</w:t>
      </w:r>
      <w:r w:rsidR="00E43DEA" w:rsidRPr="00474B93">
        <w:rPr>
          <w:rFonts w:cstheme="minorHAnsi"/>
          <w:b/>
          <w:color w:val="000000"/>
          <w:lang w:eastAsia="sl-SI"/>
        </w:rPr>
        <w:t>anjih v tujini za leto 2016 (2</w:t>
      </w:r>
      <w:r w:rsidR="00C52CAB" w:rsidRPr="00474B93">
        <w:rPr>
          <w:rFonts w:cstheme="minorHAnsi"/>
          <w:b/>
          <w:color w:val="000000"/>
          <w:lang w:eastAsia="sl-SI"/>
        </w:rPr>
        <w:t>19</w:t>
      </w:r>
      <w:r w:rsidR="009D77BA" w:rsidRPr="00474B93">
        <w:rPr>
          <w:rFonts w:cstheme="minorHAnsi"/>
          <w:b/>
          <w:color w:val="000000"/>
          <w:lang w:eastAsia="sl-SI"/>
        </w:rPr>
        <w:t>. JR)</w:t>
      </w:r>
    </w:p>
    <w:p w14:paraId="4EBF5029" w14:textId="77777777" w:rsidR="009D77BA" w:rsidRPr="00474B93" w:rsidRDefault="009D77BA" w:rsidP="00003C6B">
      <w:pPr>
        <w:spacing w:after="0"/>
        <w:rPr>
          <w:rFonts w:cstheme="minorHAnsi"/>
        </w:rPr>
      </w:pPr>
      <w:r w:rsidRPr="00474B93">
        <w:rPr>
          <w:rFonts w:cstheme="minorHAnsi"/>
        </w:rPr>
        <w:t xml:space="preserve">Na razpis v vrednosti </w:t>
      </w:r>
      <w:r w:rsidR="00C52CAB" w:rsidRPr="00474B93">
        <w:rPr>
          <w:rFonts w:cstheme="minorHAnsi"/>
        </w:rPr>
        <w:t>200</w:t>
      </w:r>
      <w:r w:rsidRPr="00474B93">
        <w:rPr>
          <w:rFonts w:cstheme="minorHAnsi"/>
        </w:rPr>
        <w:t>.000,00 EUR se je prijavilo 6</w:t>
      </w:r>
      <w:r w:rsidR="00C52CAB" w:rsidRPr="00474B93">
        <w:rPr>
          <w:rFonts w:cstheme="minorHAnsi"/>
        </w:rPr>
        <w:t>1</w:t>
      </w:r>
      <w:r w:rsidRPr="00474B93">
        <w:rPr>
          <w:rFonts w:cstheme="minorHAnsi"/>
        </w:rPr>
        <w:t xml:space="preserve"> prijaviteljev za 460 oseb. Sofinanciranje je bilo odobreno </w:t>
      </w:r>
      <w:r w:rsidR="00C52CAB" w:rsidRPr="00474B93">
        <w:rPr>
          <w:rFonts w:cstheme="minorHAnsi"/>
        </w:rPr>
        <w:t>39</w:t>
      </w:r>
      <w:r w:rsidRPr="00474B93">
        <w:rPr>
          <w:rFonts w:cstheme="minorHAnsi"/>
        </w:rPr>
        <w:t xml:space="preserve"> prijaviteljem za skupno 33</w:t>
      </w:r>
      <w:r w:rsidR="00C52CAB" w:rsidRPr="00474B93">
        <w:rPr>
          <w:rFonts w:cstheme="minorHAnsi"/>
        </w:rPr>
        <w:t>3</w:t>
      </w:r>
      <w:r w:rsidRPr="00474B93">
        <w:rPr>
          <w:rFonts w:cstheme="minorHAnsi"/>
        </w:rPr>
        <w:t xml:space="preserve"> tekmovalcev in njihovih mentorjev.</w:t>
      </w:r>
    </w:p>
    <w:p w14:paraId="1C730957" w14:textId="77777777" w:rsidR="009D77BA" w:rsidRPr="00474B93" w:rsidRDefault="009D77BA" w:rsidP="00003C6B">
      <w:pPr>
        <w:spacing w:after="0"/>
        <w:rPr>
          <w:rFonts w:cstheme="minorHAnsi"/>
        </w:rPr>
      </w:pPr>
    </w:p>
    <w:p w14:paraId="043A1D49" w14:textId="77777777" w:rsidR="009D77BA" w:rsidRPr="00474B93" w:rsidRDefault="009D77BA"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Razpis štipendij za študijsko mobilnost študentov v tujino v okviru programa Erasmus+</w:t>
      </w:r>
      <w:r w:rsidR="00E43DEA" w:rsidRPr="00474B93">
        <w:rPr>
          <w:rFonts w:cstheme="minorHAnsi"/>
          <w:b/>
          <w:color w:val="000000"/>
          <w:lang w:eastAsia="sl-SI"/>
        </w:rPr>
        <w:t xml:space="preserve"> za leto 201</w:t>
      </w:r>
      <w:r w:rsidR="00C52CAB" w:rsidRPr="00474B93">
        <w:rPr>
          <w:rFonts w:cstheme="minorHAnsi"/>
          <w:b/>
          <w:color w:val="000000"/>
          <w:lang w:eastAsia="sl-SI"/>
        </w:rPr>
        <w:t>6</w:t>
      </w:r>
      <w:r w:rsidRPr="00474B93">
        <w:rPr>
          <w:rFonts w:cstheme="minorHAnsi"/>
          <w:b/>
          <w:color w:val="000000"/>
          <w:lang w:eastAsia="sl-SI"/>
        </w:rPr>
        <w:t xml:space="preserve"> (</w:t>
      </w:r>
      <w:r w:rsidR="00C52CAB" w:rsidRPr="00474B93">
        <w:rPr>
          <w:rFonts w:cstheme="minorHAnsi"/>
          <w:b/>
          <w:color w:val="000000"/>
          <w:lang w:eastAsia="sl-SI"/>
        </w:rPr>
        <w:t>212</w:t>
      </w:r>
      <w:r w:rsidRPr="00474B93">
        <w:rPr>
          <w:rFonts w:cstheme="minorHAnsi"/>
          <w:b/>
          <w:color w:val="000000"/>
          <w:lang w:eastAsia="sl-SI"/>
        </w:rPr>
        <w:t>. JR)</w:t>
      </w:r>
    </w:p>
    <w:p w14:paraId="4482225B" w14:textId="7999110F" w:rsidR="009D77BA" w:rsidRPr="00474B93" w:rsidRDefault="00C52CAB" w:rsidP="00003C6B">
      <w:pPr>
        <w:spacing w:after="0"/>
        <w:rPr>
          <w:rFonts w:cstheme="minorHAnsi"/>
        </w:rPr>
      </w:pPr>
      <w:r w:rsidRPr="00474B93">
        <w:rPr>
          <w:rFonts w:cstheme="minorHAnsi"/>
        </w:rPr>
        <w:t>V okviru 212. javnega razpisa je bilo razpisanih 860.000,00 EUR. Sklad je prejel 41 vlog izobraževalnih ustanov za okvirno 2.007 študentov</w:t>
      </w:r>
      <w:r w:rsidR="002A242D">
        <w:rPr>
          <w:rFonts w:cstheme="minorHAnsi"/>
        </w:rPr>
        <w:t>,</w:t>
      </w:r>
      <w:r w:rsidRPr="00474B93">
        <w:rPr>
          <w:rFonts w:cstheme="minorHAnsi"/>
        </w:rPr>
        <w:t xml:space="preserve"> dodeljenih </w:t>
      </w:r>
      <w:r w:rsidR="002A242D">
        <w:rPr>
          <w:rFonts w:cstheme="minorHAnsi"/>
        </w:rPr>
        <w:t xml:space="preserve">pa je bilo </w:t>
      </w:r>
      <w:r w:rsidRPr="00474B93">
        <w:rPr>
          <w:rFonts w:cstheme="minorHAnsi"/>
        </w:rPr>
        <w:t xml:space="preserve">814.080,00 EUR. Do vključno 31. 12. 2017 je bilo izplačanih 763.920,00 EUR; ker morajo institucije oddati poročila do konca </w:t>
      </w:r>
      <w:r w:rsidR="002A242D">
        <w:rPr>
          <w:rFonts w:cstheme="minorHAnsi"/>
        </w:rPr>
        <w:t xml:space="preserve">leta </w:t>
      </w:r>
      <w:r w:rsidRPr="00474B93">
        <w:rPr>
          <w:rFonts w:cstheme="minorHAnsi"/>
        </w:rPr>
        <w:t xml:space="preserve">2017, poročilo pa je podlaga za izplačilo preostalega zneska sredstev, bo poračun v višini 20 % dodeljene vrednosti izplačan predvidoma </w:t>
      </w:r>
      <w:r w:rsidR="002A242D" w:rsidRPr="00474B93">
        <w:rPr>
          <w:rFonts w:cstheme="minorHAnsi"/>
        </w:rPr>
        <w:t>let</w:t>
      </w:r>
      <w:r w:rsidR="002A242D">
        <w:rPr>
          <w:rFonts w:cstheme="minorHAnsi"/>
        </w:rPr>
        <w:t>a</w:t>
      </w:r>
      <w:r w:rsidR="002A242D" w:rsidRPr="00474B93">
        <w:rPr>
          <w:rFonts w:cstheme="minorHAnsi"/>
        </w:rPr>
        <w:t xml:space="preserve"> </w:t>
      </w:r>
      <w:r w:rsidRPr="00474B93">
        <w:rPr>
          <w:rFonts w:cstheme="minorHAnsi"/>
        </w:rPr>
        <w:t>2018</w:t>
      </w:r>
      <w:r w:rsidR="002A242D">
        <w:rPr>
          <w:rFonts w:cstheme="minorHAnsi"/>
        </w:rPr>
        <w:t>.</w:t>
      </w:r>
    </w:p>
    <w:p w14:paraId="4F6CD6AC" w14:textId="77777777" w:rsidR="00A656DD" w:rsidRPr="00474B93" w:rsidRDefault="00A656DD" w:rsidP="00003C6B">
      <w:pPr>
        <w:spacing w:after="0"/>
        <w:rPr>
          <w:rFonts w:cstheme="minorHAnsi"/>
        </w:rPr>
      </w:pPr>
    </w:p>
    <w:p w14:paraId="1D74679E" w14:textId="77777777" w:rsidR="009D77BA" w:rsidRPr="00474B93" w:rsidRDefault="009D77BA"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Razpis za p</w:t>
      </w:r>
      <w:r w:rsidR="00C71B31" w:rsidRPr="00474B93">
        <w:rPr>
          <w:rFonts w:cstheme="minorHAnsi"/>
          <w:b/>
          <w:color w:val="000000"/>
          <w:lang w:eastAsia="sl-SI"/>
        </w:rPr>
        <w:t>rogram Fulbright za leto 201</w:t>
      </w:r>
      <w:r w:rsidR="00F974F9" w:rsidRPr="00474B93">
        <w:rPr>
          <w:rFonts w:cstheme="minorHAnsi"/>
          <w:b/>
          <w:color w:val="000000"/>
          <w:lang w:eastAsia="sl-SI"/>
        </w:rPr>
        <w:t>7</w:t>
      </w:r>
      <w:r w:rsidR="00C71B31" w:rsidRPr="00474B93">
        <w:rPr>
          <w:rFonts w:cstheme="minorHAnsi"/>
          <w:b/>
          <w:color w:val="000000"/>
          <w:lang w:eastAsia="sl-SI"/>
        </w:rPr>
        <w:t xml:space="preserve"> (</w:t>
      </w:r>
      <w:r w:rsidR="00F974F9" w:rsidRPr="00474B93">
        <w:rPr>
          <w:rFonts w:cstheme="minorHAnsi"/>
          <w:b/>
          <w:color w:val="000000"/>
          <w:lang w:eastAsia="sl-SI"/>
        </w:rPr>
        <w:t>209</w:t>
      </w:r>
      <w:r w:rsidRPr="00474B93">
        <w:rPr>
          <w:rFonts w:cstheme="minorHAnsi"/>
          <w:b/>
          <w:color w:val="000000"/>
          <w:lang w:eastAsia="sl-SI"/>
        </w:rPr>
        <w:t>. JR)</w:t>
      </w:r>
    </w:p>
    <w:p w14:paraId="15B7D7CA" w14:textId="306E7C00" w:rsidR="009D77BA" w:rsidRPr="00474B93" w:rsidRDefault="009D77BA" w:rsidP="00003C6B">
      <w:pPr>
        <w:spacing w:after="0"/>
        <w:rPr>
          <w:rFonts w:cstheme="minorHAnsi"/>
        </w:rPr>
      </w:pPr>
      <w:r w:rsidRPr="00474B93">
        <w:rPr>
          <w:rFonts w:cstheme="minorHAnsi"/>
        </w:rPr>
        <w:t xml:space="preserve">V okviru </w:t>
      </w:r>
      <w:r w:rsidR="00F974F9" w:rsidRPr="00474B93">
        <w:rPr>
          <w:rFonts w:cstheme="minorHAnsi"/>
        </w:rPr>
        <w:t>209</w:t>
      </w:r>
      <w:r w:rsidRPr="00474B93">
        <w:rPr>
          <w:rFonts w:cstheme="minorHAnsi"/>
        </w:rPr>
        <w:t>. javnega razpisa je na voljo 200.000,00 EUR</w:t>
      </w:r>
      <w:r w:rsidR="00F974F9" w:rsidRPr="00474B93">
        <w:rPr>
          <w:rFonts w:cstheme="minorHAnsi"/>
        </w:rPr>
        <w:t xml:space="preserve"> z odprtim rokom prijave do </w:t>
      </w:r>
      <w:r w:rsidR="002A242D" w:rsidRPr="00474B93">
        <w:rPr>
          <w:rFonts w:cstheme="minorHAnsi"/>
        </w:rPr>
        <w:t>naj</w:t>
      </w:r>
      <w:r w:rsidR="002A242D">
        <w:rPr>
          <w:rFonts w:cstheme="minorHAnsi"/>
        </w:rPr>
        <w:t>poz</w:t>
      </w:r>
      <w:r w:rsidR="002A242D" w:rsidRPr="00474B93">
        <w:rPr>
          <w:rFonts w:cstheme="minorHAnsi"/>
        </w:rPr>
        <w:t xml:space="preserve">neje </w:t>
      </w:r>
      <w:r w:rsidR="00F974F9" w:rsidRPr="00474B93">
        <w:rPr>
          <w:rFonts w:cstheme="minorHAnsi"/>
        </w:rPr>
        <w:t>28. 9. 2018</w:t>
      </w:r>
      <w:r w:rsidRPr="00474B93">
        <w:rPr>
          <w:rFonts w:cstheme="minorHAnsi"/>
        </w:rPr>
        <w:t xml:space="preserve">. Sredstva so bila </w:t>
      </w:r>
      <w:r w:rsidR="00F974F9" w:rsidRPr="00474B93">
        <w:rPr>
          <w:rFonts w:cstheme="minorHAnsi"/>
        </w:rPr>
        <w:t>let</w:t>
      </w:r>
      <w:r w:rsidR="002A242D">
        <w:rPr>
          <w:rFonts w:cstheme="minorHAnsi"/>
        </w:rPr>
        <w:t>a</w:t>
      </w:r>
      <w:r w:rsidR="00F974F9" w:rsidRPr="00474B93">
        <w:rPr>
          <w:rFonts w:cstheme="minorHAnsi"/>
        </w:rPr>
        <w:t xml:space="preserve"> 2017 </w:t>
      </w:r>
      <w:r w:rsidRPr="00474B93">
        <w:rPr>
          <w:rFonts w:cstheme="minorHAnsi"/>
        </w:rPr>
        <w:t xml:space="preserve">dodeljena </w:t>
      </w:r>
      <w:r w:rsidR="002A242D">
        <w:rPr>
          <w:rFonts w:cstheme="minorHAnsi"/>
        </w:rPr>
        <w:t>devetim</w:t>
      </w:r>
      <w:r w:rsidRPr="00474B93">
        <w:rPr>
          <w:rFonts w:cstheme="minorHAnsi"/>
        </w:rPr>
        <w:t xml:space="preserve"> udeležencem Fulbright programa</w:t>
      </w:r>
      <w:r w:rsidR="00F974F9" w:rsidRPr="00474B93">
        <w:rPr>
          <w:rFonts w:cstheme="minorHAnsi"/>
        </w:rPr>
        <w:t xml:space="preserve">, in sicer </w:t>
      </w:r>
      <w:r w:rsidR="002A242D">
        <w:rPr>
          <w:rFonts w:cstheme="minorHAnsi"/>
        </w:rPr>
        <w:t>štirim</w:t>
      </w:r>
      <w:r w:rsidR="002A242D" w:rsidRPr="00474B93">
        <w:rPr>
          <w:rFonts w:cstheme="minorHAnsi"/>
        </w:rPr>
        <w:t xml:space="preserve"> </w:t>
      </w:r>
      <w:r w:rsidR="00F974F9" w:rsidRPr="00474B93">
        <w:rPr>
          <w:rFonts w:cstheme="minorHAnsi"/>
        </w:rPr>
        <w:t xml:space="preserve">slovenskim podoktorskim raziskovalcem in </w:t>
      </w:r>
      <w:r w:rsidR="002A242D">
        <w:rPr>
          <w:rFonts w:cstheme="minorHAnsi"/>
        </w:rPr>
        <w:t>enemu</w:t>
      </w:r>
      <w:r w:rsidR="002A242D" w:rsidRPr="00474B93">
        <w:rPr>
          <w:rFonts w:cstheme="minorHAnsi"/>
        </w:rPr>
        <w:t xml:space="preserve"> </w:t>
      </w:r>
      <w:r w:rsidR="00F974F9" w:rsidRPr="00474B93">
        <w:rPr>
          <w:rFonts w:cstheme="minorHAnsi"/>
        </w:rPr>
        <w:t xml:space="preserve">slovenskemu doktorskemu raziskovalcu za gostovanje v ZDA ter </w:t>
      </w:r>
      <w:r w:rsidR="002A242D">
        <w:rPr>
          <w:rFonts w:cstheme="minorHAnsi"/>
        </w:rPr>
        <w:t>dvema</w:t>
      </w:r>
      <w:r w:rsidR="002A242D" w:rsidRPr="00474B93">
        <w:rPr>
          <w:rFonts w:cstheme="minorHAnsi"/>
        </w:rPr>
        <w:t xml:space="preserve"> </w:t>
      </w:r>
      <w:r w:rsidR="00F974F9" w:rsidRPr="00474B93">
        <w:rPr>
          <w:rFonts w:cstheme="minorHAnsi"/>
        </w:rPr>
        <w:lastRenderedPageBreak/>
        <w:t xml:space="preserve">ameriškima doktorskima študentoma in </w:t>
      </w:r>
      <w:r w:rsidR="002A242D">
        <w:rPr>
          <w:rFonts w:cstheme="minorHAnsi"/>
        </w:rPr>
        <w:t>enemu</w:t>
      </w:r>
      <w:r w:rsidR="002A242D" w:rsidRPr="00474B93">
        <w:rPr>
          <w:rFonts w:cstheme="minorHAnsi"/>
        </w:rPr>
        <w:t xml:space="preserve"> </w:t>
      </w:r>
      <w:r w:rsidR="00F974F9" w:rsidRPr="00474B93">
        <w:rPr>
          <w:rFonts w:cstheme="minorHAnsi"/>
        </w:rPr>
        <w:t>ameriškemu podoktorskemu raziskovalcu za gostovanje v Sloveniji</w:t>
      </w:r>
      <w:r w:rsidRPr="00474B93">
        <w:rPr>
          <w:rFonts w:cstheme="minorHAnsi"/>
        </w:rPr>
        <w:t xml:space="preserve">. </w:t>
      </w:r>
    </w:p>
    <w:p w14:paraId="0E83C45E" w14:textId="77777777" w:rsidR="00245709" w:rsidRPr="00474B93" w:rsidRDefault="00245709" w:rsidP="00003C6B">
      <w:pPr>
        <w:spacing w:after="0"/>
        <w:rPr>
          <w:rFonts w:cstheme="minorHAnsi"/>
        </w:rPr>
      </w:pPr>
    </w:p>
    <w:p w14:paraId="70110736" w14:textId="77777777" w:rsidR="009D77BA" w:rsidRPr="00474B93" w:rsidRDefault="009D77BA"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Razpis štipendij za podiplomski študij državljanov držav Zahodnega Balkana v Sloveniji za leto 201</w:t>
      </w:r>
      <w:r w:rsidR="00E82288" w:rsidRPr="00474B93">
        <w:rPr>
          <w:rFonts w:cstheme="minorHAnsi"/>
          <w:b/>
          <w:color w:val="000000"/>
          <w:lang w:eastAsia="sl-SI"/>
        </w:rPr>
        <w:t>7</w:t>
      </w:r>
      <w:r w:rsidRPr="00474B93">
        <w:rPr>
          <w:rFonts w:cstheme="minorHAnsi"/>
          <w:b/>
          <w:color w:val="000000"/>
          <w:lang w:eastAsia="sl-SI"/>
        </w:rPr>
        <w:t xml:space="preserve"> (2</w:t>
      </w:r>
      <w:r w:rsidR="00C52CAB" w:rsidRPr="00474B93">
        <w:rPr>
          <w:rFonts w:cstheme="minorHAnsi"/>
          <w:b/>
          <w:color w:val="000000"/>
          <w:lang w:eastAsia="sl-SI"/>
        </w:rPr>
        <w:t>26</w:t>
      </w:r>
      <w:r w:rsidRPr="00474B93">
        <w:rPr>
          <w:rFonts w:cstheme="minorHAnsi"/>
          <w:b/>
          <w:color w:val="000000"/>
          <w:lang w:eastAsia="sl-SI"/>
        </w:rPr>
        <w:t>. JR)</w:t>
      </w:r>
    </w:p>
    <w:p w14:paraId="584EA43E" w14:textId="0368D13F" w:rsidR="009D77BA" w:rsidRPr="00474B93" w:rsidRDefault="00E82288" w:rsidP="00003C6B">
      <w:pPr>
        <w:spacing w:after="0"/>
        <w:rPr>
          <w:rFonts w:cstheme="minorHAnsi"/>
        </w:rPr>
      </w:pPr>
      <w:r w:rsidRPr="00474B93">
        <w:rPr>
          <w:rFonts w:cstheme="minorHAnsi"/>
        </w:rPr>
        <w:t>Na razpis v vrednosti 4</w:t>
      </w:r>
      <w:r w:rsidR="00D73DAD" w:rsidRPr="00474B93">
        <w:rPr>
          <w:rFonts w:cstheme="minorHAnsi"/>
        </w:rPr>
        <w:t>00</w:t>
      </w:r>
      <w:r w:rsidRPr="00474B93">
        <w:rPr>
          <w:rFonts w:cstheme="minorHAnsi"/>
        </w:rPr>
        <w:t>.000,00 EUR se je prijavilo 74 kandidatov</w:t>
      </w:r>
      <w:r w:rsidR="00D73DAD" w:rsidRPr="00474B93">
        <w:rPr>
          <w:rFonts w:cstheme="minorHAnsi"/>
        </w:rPr>
        <w:t>. Sredstva let</w:t>
      </w:r>
      <w:r w:rsidR="002A242D">
        <w:rPr>
          <w:rFonts w:cstheme="minorHAnsi"/>
        </w:rPr>
        <w:t>a</w:t>
      </w:r>
      <w:r w:rsidR="00D73DAD" w:rsidRPr="00474B93">
        <w:rPr>
          <w:rFonts w:cstheme="minorHAnsi"/>
        </w:rPr>
        <w:t xml:space="preserve"> 2017 še niso bila podeljena</w:t>
      </w:r>
      <w:r w:rsidRPr="00474B93">
        <w:rPr>
          <w:rFonts w:cstheme="minorHAnsi"/>
        </w:rPr>
        <w:t xml:space="preserve">, bodo pa predvidoma </w:t>
      </w:r>
      <w:r w:rsidR="002A242D" w:rsidRPr="00474B93">
        <w:rPr>
          <w:rFonts w:cstheme="minorHAnsi"/>
        </w:rPr>
        <w:t>januarj</w:t>
      </w:r>
      <w:r w:rsidR="002A242D">
        <w:rPr>
          <w:rFonts w:cstheme="minorHAnsi"/>
        </w:rPr>
        <w:t>a</w:t>
      </w:r>
      <w:r w:rsidR="002A242D" w:rsidRPr="00474B93">
        <w:rPr>
          <w:rFonts w:cstheme="minorHAnsi"/>
        </w:rPr>
        <w:t xml:space="preserve"> </w:t>
      </w:r>
      <w:r w:rsidRPr="00474B93">
        <w:rPr>
          <w:rFonts w:cstheme="minorHAnsi"/>
        </w:rPr>
        <w:t>2018</w:t>
      </w:r>
      <w:r w:rsidR="00D73DAD" w:rsidRPr="00474B93">
        <w:rPr>
          <w:rFonts w:cstheme="minorHAnsi"/>
        </w:rPr>
        <w:t xml:space="preserve">. Število vlog na ta razpis se je povečalo za več kot 23 % v primerjavi z </w:t>
      </w:r>
      <w:r w:rsidRPr="00474B93">
        <w:rPr>
          <w:rFonts w:cstheme="minorHAnsi"/>
        </w:rPr>
        <w:t>lanskim razpisom</w:t>
      </w:r>
      <w:r w:rsidR="00D73DAD" w:rsidRPr="00474B93">
        <w:rPr>
          <w:rFonts w:cstheme="minorHAnsi"/>
        </w:rPr>
        <w:t>.</w:t>
      </w:r>
      <w:r w:rsidRPr="00474B93">
        <w:rPr>
          <w:rFonts w:cstheme="minorHAnsi"/>
        </w:rPr>
        <w:t xml:space="preserve"> To lahko pripišemo predvsem izvedenim promocijskim aktivnostim sklada. Zaradi višjih razpisanih sredstev je pričakovati tudi več štipendistov. </w:t>
      </w:r>
    </w:p>
    <w:p w14:paraId="5BFFC1A7" w14:textId="77777777" w:rsidR="009D77BA" w:rsidRPr="00474B93" w:rsidRDefault="009D77BA" w:rsidP="00003C6B">
      <w:pPr>
        <w:spacing w:after="0"/>
        <w:rPr>
          <w:rFonts w:cstheme="minorHAnsi"/>
        </w:rPr>
      </w:pPr>
    </w:p>
    <w:p w14:paraId="7DB5096B" w14:textId="77777777" w:rsidR="009D77BA" w:rsidRPr="00474B93" w:rsidRDefault="009D77BA"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Razpis štipendij za srednješolsko tehniško izobraževanje državljanov Zahodnega Balkana za leto 201</w:t>
      </w:r>
      <w:r w:rsidR="00D73DAD" w:rsidRPr="00474B93">
        <w:rPr>
          <w:rFonts w:cstheme="minorHAnsi"/>
          <w:b/>
          <w:color w:val="000000"/>
          <w:lang w:eastAsia="sl-SI"/>
        </w:rPr>
        <w:t>7</w:t>
      </w:r>
      <w:r w:rsidRPr="00474B93">
        <w:rPr>
          <w:rFonts w:cstheme="minorHAnsi"/>
          <w:b/>
          <w:color w:val="000000"/>
          <w:lang w:eastAsia="sl-SI"/>
        </w:rPr>
        <w:t xml:space="preserve"> (</w:t>
      </w:r>
      <w:r w:rsidR="00D73DAD" w:rsidRPr="00474B93">
        <w:rPr>
          <w:rFonts w:cstheme="minorHAnsi"/>
          <w:b/>
          <w:color w:val="000000"/>
          <w:lang w:eastAsia="sl-SI"/>
        </w:rPr>
        <w:t>227</w:t>
      </w:r>
      <w:r w:rsidRPr="00474B93">
        <w:rPr>
          <w:rFonts w:cstheme="minorHAnsi"/>
          <w:b/>
          <w:color w:val="000000"/>
          <w:lang w:eastAsia="sl-SI"/>
        </w:rPr>
        <w:t>. JR)</w:t>
      </w:r>
    </w:p>
    <w:p w14:paraId="25374156" w14:textId="55C16259" w:rsidR="009D77BA" w:rsidRPr="00474B93" w:rsidRDefault="00D73DAD" w:rsidP="00003C6B">
      <w:pPr>
        <w:spacing w:after="0"/>
        <w:rPr>
          <w:rFonts w:cstheme="minorHAnsi"/>
        </w:rPr>
      </w:pPr>
      <w:r w:rsidRPr="00474B93">
        <w:rPr>
          <w:rFonts w:cstheme="minorHAnsi"/>
        </w:rPr>
        <w:t>Na razpis v vrednosti 150.000</w:t>
      </w:r>
      <w:r w:rsidR="00560E95" w:rsidRPr="00474B93">
        <w:rPr>
          <w:rFonts w:cstheme="minorHAnsi"/>
        </w:rPr>
        <w:t>,00 EUR je sklad prejel 20 vlog petih srednjih tehniških šol iz Republike Slovenije</w:t>
      </w:r>
      <w:r w:rsidRPr="00474B93">
        <w:rPr>
          <w:rFonts w:cstheme="minorHAnsi"/>
        </w:rPr>
        <w:t xml:space="preserve">. Sredstva so bila dodeljena </w:t>
      </w:r>
      <w:r w:rsidR="002A242D">
        <w:rPr>
          <w:rFonts w:cstheme="minorHAnsi"/>
        </w:rPr>
        <w:t>trem</w:t>
      </w:r>
      <w:r w:rsidR="002A242D" w:rsidRPr="00474B93">
        <w:rPr>
          <w:rFonts w:cstheme="minorHAnsi"/>
        </w:rPr>
        <w:t xml:space="preserve"> </w:t>
      </w:r>
      <w:r w:rsidRPr="00474B93">
        <w:rPr>
          <w:rFonts w:cstheme="minorHAnsi"/>
        </w:rPr>
        <w:t xml:space="preserve">prijaviteljem za 17 dijakov v skupni </w:t>
      </w:r>
      <w:r w:rsidR="002A242D">
        <w:rPr>
          <w:rFonts w:cstheme="minorHAnsi"/>
        </w:rPr>
        <w:t>vrednosti</w:t>
      </w:r>
      <w:r w:rsidR="002A242D" w:rsidRPr="00474B93">
        <w:rPr>
          <w:rFonts w:cstheme="minorHAnsi"/>
        </w:rPr>
        <w:t xml:space="preserve"> </w:t>
      </w:r>
      <w:r w:rsidRPr="00474B93">
        <w:rPr>
          <w:rFonts w:cstheme="minorHAnsi"/>
        </w:rPr>
        <w:t>150.000,00 EUR. Do 31. 12. 20</w:t>
      </w:r>
      <w:r w:rsidR="00560E95" w:rsidRPr="00474B93">
        <w:rPr>
          <w:rFonts w:cstheme="minorHAnsi"/>
        </w:rPr>
        <w:t xml:space="preserve">17 je bilo izplačanih 49.000,00 </w:t>
      </w:r>
      <w:r w:rsidRPr="00474B93">
        <w:rPr>
          <w:rFonts w:cstheme="minorHAnsi"/>
        </w:rPr>
        <w:t>EUR.</w:t>
      </w:r>
    </w:p>
    <w:p w14:paraId="53D256A2" w14:textId="77777777" w:rsidR="00AC6545" w:rsidRPr="00474B93" w:rsidRDefault="00AC6545" w:rsidP="00003C6B">
      <w:pPr>
        <w:spacing w:after="0"/>
        <w:rPr>
          <w:rFonts w:cstheme="minorHAnsi"/>
        </w:rPr>
      </w:pPr>
    </w:p>
    <w:p w14:paraId="47526F40" w14:textId="77777777" w:rsidR="0069730D" w:rsidRPr="00474B93" w:rsidRDefault="00AA2367"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 xml:space="preserve"> </w:t>
      </w:r>
      <w:r w:rsidR="0069730D" w:rsidRPr="00474B93">
        <w:rPr>
          <w:rFonts w:cstheme="minorHAnsi"/>
          <w:b/>
          <w:color w:val="000000"/>
          <w:lang w:eastAsia="sl-SI"/>
        </w:rPr>
        <w:t>Razpis štipendij za izobraževanje tujih državljanov v Republiki Sloveniji na podlagi razvojnih dogovorov v letu 201</w:t>
      </w:r>
      <w:r w:rsidR="00D73DAD" w:rsidRPr="00474B93">
        <w:rPr>
          <w:rFonts w:cstheme="minorHAnsi"/>
          <w:b/>
          <w:color w:val="000000"/>
          <w:lang w:eastAsia="sl-SI"/>
        </w:rPr>
        <w:t>6</w:t>
      </w:r>
      <w:r w:rsidR="0069730D" w:rsidRPr="00474B93">
        <w:rPr>
          <w:rFonts w:cstheme="minorHAnsi"/>
          <w:b/>
          <w:color w:val="000000"/>
          <w:lang w:eastAsia="sl-SI"/>
        </w:rPr>
        <w:t xml:space="preserve"> (</w:t>
      </w:r>
      <w:r w:rsidR="00D73DAD" w:rsidRPr="00474B93">
        <w:rPr>
          <w:rFonts w:cstheme="minorHAnsi"/>
          <w:b/>
          <w:color w:val="000000"/>
          <w:lang w:eastAsia="sl-SI"/>
        </w:rPr>
        <w:t>222</w:t>
      </w:r>
      <w:r w:rsidR="0069730D" w:rsidRPr="00474B93">
        <w:rPr>
          <w:rFonts w:cstheme="minorHAnsi"/>
          <w:b/>
          <w:color w:val="000000"/>
          <w:lang w:eastAsia="sl-SI"/>
        </w:rPr>
        <w:t>. JR)</w:t>
      </w:r>
    </w:p>
    <w:p w14:paraId="4082C164" w14:textId="1B8914FD" w:rsidR="00742FE4" w:rsidRPr="00474B93" w:rsidRDefault="00742FE4" w:rsidP="00003C6B">
      <w:pPr>
        <w:spacing w:after="0"/>
        <w:rPr>
          <w:rFonts w:cstheme="minorHAnsi"/>
        </w:rPr>
      </w:pPr>
      <w:r w:rsidRPr="00474B93">
        <w:rPr>
          <w:rFonts w:cstheme="minorHAnsi"/>
        </w:rPr>
        <w:t xml:space="preserve">Razpis </w:t>
      </w:r>
      <w:r w:rsidR="00560E95" w:rsidRPr="00474B93">
        <w:rPr>
          <w:rFonts w:cstheme="minorHAnsi"/>
        </w:rPr>
        <w:t xml:space="preserve">z odprtim rokom prijave </w:t>
      </w:r>
      <w:r w:rsidRPr="00474B93">
        <w:rPr>
          <w:rFonts w:cstheme="minorHAnsi"/>
        </w:rPr>
        <w:t xml:space="preserve">je bil 24. 11. 2016 objavljen v dogovoru s Ministrstvom za zunanje zadeve za štipendiranje državljanov Gruzije za magistrski ali doktorski študij državljanov Gruzije v Sloveniji. </w:t>
      </w:r>
      <w:r w:rsidR="005213AD" w:rsidRPr="00474B93">
        <w:rPr>
          <w:rFonts w:cstheme="minorHAnsi"/>
        </w:rPr>
        <w:t xml:space="preserve">Na razpis sta se prijavila </w:t>
      </w:r>
      <w:r w:rsidR="002A242D">
        <w:rPr>
          <w:rFonts w:cstheme="minorHAnsi"/>
        </w:rPr>
        <w:t>dva</w:t>
      </w:r>
      <w:r w:rsidR="002A242D" w:rsidRPr="00474B93">
        <w:rPr>
          <w:rFonts w:cstheme="minorHAnsi"/>
        </w:rPr>
        <w:t xml:space="preserve"> </w:t>
      </w:r>
      <w:r w:rsidR="005213AD" w:rsidRPr="00474B93">
        <w:rPr>
          <w:rFonts w:cstheme="minorHAnsi"/>
        </w:rPr>
        <w:t>kandidata</w:t>
      </w:r>
      <w:r w:rsidRPr="00474B93">
        <w:rPr>
          <w:rFonts w:cstheme="minorHAnsi"/>
        </w:rPr>
        <w:t xml:space="preserve">, </w:t>
      </w:r>
      <w:r w:rsidR="002A242D">
        <w:rPr>
          <w:rFonts w:cstheme="minorHAnsi"/>
        </w:rPr>
        <w:t>en</w:t>
      </w:r>
      <w:r w:rsidR="002A242D" w:rsidRPr="00474B93">
        <w:rPr>
          <w:rFonts w:cstheme="minorHAnsi"/>
        </w:rPr>
        <w:t xml:space="preserve"> </w:t>
      </w:r>
      <w:r w:rsidR="005213AD" w:rsidRPr="00474B93">
        <w:rPr>
          <w:rFonts w:cstheme="minorHAnsi"/>
        </w:rPr>
        <w:t>kandidat za magistrski študij</w:t>
      </w:r>
      <w:r w:rsidRPr="00474B93">
        <w:rPr>
          <w:rFonts w:cstheme="minorHAnsi"/>
        </w:rPr>
        <w:t xml:space="preserve"> in </w:t>
      </w:r>
      <w:r w:rsidR="002A242D">
        <w:rPr>
          <w:rFonts w:cstheme="minorHAnsi"/>
        </w:rPr>
        <w:t>en</w:t>
      </w:r>
      <w:r w:rsidR="002A242D" w:rsidRPr="00474B93">
        <w:rPr>
          <w:rFonts w:cstheme="minorHAnsi"/>
        </w:rPr>
        <w:t xml:space="preserve"> </w:t>
      </w:r>
      <w:r w:rsidR="005213AD" w:rsidRPr="00474B93">
        <w:rPr>
          <w:rFonts w:cstheme="minorHAnsi"/>
        </w:rPr>
        <w:t>kandidat za doktorski študij</w:t>
      </w:r>
      <w:r w:rsidRPr="00474B93">
        <w:rPr>
          <w:rFonts w:cstheme="minorHAnsi"/>
        </w:rPr>
        <w:t xml:space="preserve">. </w:t>
      </w:r>
      <w:r w:rsidR="00560E95" w:rsidRPr="00474B93">
        <w:rPr>
          <w:rFonts w:cstheme="minorHAnsi"/>
        </w:rPr>
        <w:t>Štipendija je bila podeljena obema kandidatom</w:t>
      </w:r>
      <w:r w:rsidR="005213AD" w:rsidRPr="00474B93">
        <w:rPr>
          <w:rFonts w:cstheme="minorHAnsi"/>
        </w:rPr>
        <w:t>a</w:t>
      </w:r>
      <w:r w:rsidR="00560E95" w:rsidRPr="00474B93">
        <w:rPr>
          <w:rFonts w:cstheme="minorHAnsi"/>
        </w:rPr>
        <w:t xml:space="preserve">, </w:t>
      </w:r>
      <w:r w:rsidRPr="00474B93">
        <w:rPr>
          <w:rFonts w:cstheme="minorHAnsi"/>
        </w:rPr>
        <w:t>vendar sredstva na razpisu</w:t>
      </w:r>
      <w:r w:rsidR="005213AD" w:rsidRPr="00474B93">
        <w:rPr>
          <w:rFonts w:cstheme="minorHAnsi"/>
        </w:rPr>
        <w:t xml:space="preserve"> niso bila v celoti porabljena</w:t>
      </w:r>
      <w:r w:rsidRPr="00474B93">
        <w:rPr>
          <w:rFonts w:cstheme="minorHAnsi"/>
        </w:rPr>
        <w:t xml:space="preserve">. </w:t>
      </w:r>
    </w:p>
    <w:p w14:paraId="7341FCAE" w14:textId="77777777" w:rsidR="00742FE4" w:rsidRPr="00474B93" w:rsidRDefault="00742FE4" w:rsidP="00003C6B">
      <w:pPr>
        <w:pStyle w:val="Odstavekseznama"/>
        <w:spacing w:after="0"/>
        <w:ind w:left="284"/>
        <w:contextualSpacing/>
        <w:rPr>
          <w:rFonts w:cstheme="minorHAnsi"/>
          <w:b/>
          <w:color w:val="000000"/>
          <w:lang w:eastAsia="sl-SI"/>
        </w:rPr>
      </w:pPr>
    </w:p>
    <w:p w14:paraId="458799DE" w14:textId="651A897B" w:rsidR="00742FE4" w:rsidRPr="00474B93" w:rsidRDefault="00E879C6" w:rsidP="00764746">
      <w:pPr>
        <w:pStyle w:val="Odstavekseznama"/>
        <w:numPr>
          <w:ilvl w:val="0"/>
          <w:numId w:val="8"/>
        </w:numPr>
        <w:spacing w:after="0"/>
        <w:ind w:left="284" w:hanging="284"/>
        <w:contextualSpacing/>
        <w:rPr>
          <w:rFonts w:cstheme="minorHAnsi"/>
          <w:b/>
          <w:color w:val="000000"/>
          <w:lang w:eastAsia="sl-SI"/>
        </w:rPr>
      </w:pPr>
      <w:r w:rsidRPr="00474B93">
        <w:rPr>
          <w:rFonts w:cstheme="minorHAnsi"/>
          <w:b/>
          <w:color w:val="000000"/>
          <w:lang w:eastAsia="sl-SI"/>
        </w:rPr>
        <w:t xml:space="preserve"> </w:t>
      </w:r>
      <w:r w:rsidR="00742FE4" w:rsidRPr="00474B93">
        <w:rPr>
          <w:rFonts w:cstheme="minorHAnsi"/>
          <w:b/>
          <w:color w:val="000000"/>
          <w:lang w:eastAsia="sl-SI"/>
        </w:rPr>
        <w:t>Razpis štipendij za študijske obiske dijakov in študentov v tujini za leto 2016 (228. JR)</w:t>
      </w:r>
    </w:p>
    <w:p w14:paraId="7E26C0D2" w14:textId="3F4B17F7" w:rsidR="00AA2367" w:rsidRPr="00474B93" w:rsidRDefault="00742FE4" w:rsidP="00003C6B">
      <w:pPr>
        <w:spacing w:after="0"/>
        <w:rPr>
          <w:rFonts w:cstheme="minorHAnsi"/>
        </w:rPr>
      </w:pPr>
      <w:r w:rsidRPr="00474B93">
        <w:rPr>
          <w:rFonts w:cstheme="minorHAnsi"/>
        </w:rPr>
        <w:t xml:space="preserve">Razpis v vrednosti 250.000,00 EUR je bil objavljen decembra 2016 z odprtim rokom prijave do </w:t>
      </w:r>
      <w:r w:rsidR="002A242D" w:rsidRPr="00474B93">
        <w:rPr>
          <w:rFonts w:cstheme="minorHAnsi"/>
        </w:rPr>
        <w:t>naj</w:t>
      </w:r>
      <w:r w:rsidR="002A242D">
        <w:rPr>
          <w:rFonts w:cstheme="minorHAnsi"/>
        </w:rPr>
        <w:t>poz</w:t>
      </w:r>
      <w:r w:rsidR="002A242D" w:rsidRPr="00474B93">
        <w:rPr>
          <w:rFonts w:cstheme="minorHAnsi"/>
        </w:rPr>
        <w:t xml:space="preserve">neje </w:t>
      </w:r>
      <w:r w:rsidRPr="00474B93">
        <w:rPr>
          <w:rFonts w:cstheme="minorHAnsi"/>
        </w:rPr>
        <w:t xml:space="preserve">30. 9. 2017. Na razpis se je prijavilo 526 kandidatov. Štipendije so bile podeljene in izplačane 339 kandidatom v skupni vrednosti 249.980,00 EUR. </w:t>
      </w:r>
      <w:r w:rsidR="00AA2367" w:rsidRPr="00474B93">
        <w:rPr>
          <w:rFonts w:cstheme="minorHAnsi"/>
          <w:color w:val="111111"/>
        </w:rPr>
        <w:t>Sredstva so namenjena štipendiranju študijskih obiskov dijakov in študentov od 1. 10. 2016.</w:t>
      </w:r>
    </w:p>
    <w:p w14:paraId="2FC03D10" w14:textId="77777777" w:rsidR="00AA2367" w:rsidRPr="00474B93" w:rsidRDefault="00AA2367" w:rsidP="00003C6B">
      <w:pPr>
        <w:spacing w:after="0"/>
        <w:rPr>
          <w:rFonts w:cstheme="minorHAnsi"/>
        </w:rPr>
      </w:pPr>
    </w:p>
    <w:p w14:paraId="7CF3638E" w14:textId="2AE4AE68" w:rsidR="00642E42" w:rsidRPr="00474B93" w:rsidRDefault="00642E42" w:rsidP="00764746">
      <w:pPr>
        <w:pStyle w:val="Odstavekseznama"/>
        <w:numPr>
          <w:ilvl w:val="0"/>
          <w:numId w:val="8"/>
        </w:numPr>
        <w:spacing w:after="0"/>
        <w:ind w:left="426" w:hanging="426"/>
        <w:contextualSpacing/>
        <w:rPr>
          <w:rFonts w:cstheme="minorHAnsi"/>
          <w:b/>
          <w:color w:val="000000"/>
          <w:lang w:eastAsia="sl-SI"/>
        </w:rPr>
      </w:pPr>
      <w:r w:rsidRPr="00474B93">
        <w:rPr>
          <w:rFonts w:cstheme="minorHAnsi"/>
          <w:b/>
          <w:color w:val="000000"/>
          <w:lang w:eastAsia="sl-SI"/>
        </w:rPr>
        <w:t xml:space="preserve">Razpisi, objavljeni od </w:t>
      </w:r>
      <w:r w:rsidR="002A242D">
        <w:rPr>
          <w:rFonts w:cstheme="minorHAnsi"/>
          <w:b/>
          <w:color w:val="000000"/>
          <w:lang w:eastAsia="sl-SI"/>
        </w:rPr>
        <w:t xml:space="preserve">leta </w:t>
      </w:r>
      <w:r w:rsidRPr="00474B93">
        <w:rPr>
          <w:rFonts w:cstheme="minorHAnsi"/>
          <w:b/>
          <w:color w:val="000000"/>
          <w:lang w:eastAsia="sl-SI"/>
        </w:rPr>
        <w:t xml:space="preserve">2002, za katere so v letu </w:t>
      </w:r>
      <w:r w:rsidR="0069730D" w:rsidRPr="00474B93">
        <w:rPr>
          <w:rFonts w:cstheme="minorHAnsi"/>
          <w:b/>
          <w:color w:val="000000"/>
          <w:lang w:eastAsia="sl-SI"/>
        </w:rPr>
        <w:t>201</w:t>
      </w:r>
      <w:r w:rsidR="006F3609" w:rsidRPr="00474B93">
        <w:rPr>
          <w:rFonts w:cstheme="minorHAnsi"/>
          <w:b/>
          <w:color w:val="000000"/>
          <w:lang w:eastAsia="sl-SI"/>
        </w:rPr>
        <w:t>7</w:t>
      </w:r>
      <w:r w:rsidR="0069730D" w:rsidRPr="00474B93">
        <w:rPr>
          <w:rFonts w:cstheme="minorHAnsi"/>
          <w:b/>
          <w:color w:val="000000"/>
          <w:lang w:eastAsia="sl-SI"/>
        </w:rPr>
        <w:t xml:space="preserve"> </w:t>
      </w:r>
      <w:r w:rsidRPr="00474B93">
        <w:rPr>
          <w:rFonts w:cstheme="minorHAnsi"/>
          <w:b/>
          <w:color w:val="000000"/>
          <w:lang w:eastAsia="sl-SI"/>
        </w:rPr>
        <w:t>potekale aktivnosti</w:t>
      </w:r>
    </w:p>
    <w:p w14:paraId="203F2923" w14:textId="5F483406" w:rsidR="00642E42" w:rsidRPr="00474B93" w:rsidRDefault="002A242D" w:rsidP="00003C6B">
      <w:pPr>
        <w:spacing w:after="0"/>
        <w:rPr>
          <w:rFonts w:cstheme="minorHAnsi"/>
        </w:rPr>
      </w:pPr>
      <w:r>
        <w:rPr>
          <w:rFonts w:cstheme="minorHAnsi"/>
        </w:rPr>
        <w:t>L</w:t>
      </w:r>
      <w:r w:rsidR="00642E42" w:rsidRPr="00474B93">
        <w:rPr>
          <w:rFonts w:cstheme="minorHAnsi"/>
        </w:rPr>
        <w:t>et</w:t>
      </w:r>
      <w:r>
        <w:rPr>
          <w:rFonts w:cstheme="minorHAnsi"/>
        </w:rPr>
        <w:t>a</w:t>
      </w:r>
      <w:r w:rsidR="00642E42" w:rsidRPr="00474B93">
        <w:rPr>
          <w:rFonts w:cstheme="minorHAnsi"/>
        </w:rPr>
        <w:t xml:space="preserve"> </w:t>
      </w:r>
      <w:r w:rsidR="0069730D" w:rsidRPr="00474B93">
        <w:rPr>
          <w:rFonts w:cstheme="minorHAnsi"/>
        </w:rPr>
        <w:t>201</w:t>
      </w:r>
      <w:r w:rsidR="006F3609" w:rsidRPr="00474B93">
        <w:rPr>
          <w:rFonts w:cstheme="minorHAnsi"/>
        </w:rPr>
        <w:t>7</w:t>
      </w:r>
      <w:r w:rsidR="0069730D" w:rsidRPr="00474B93">
        <w:rPr>
          <w:rFonts w:cstheme="minorHAnsi"/>
        </w:rPr>
        <w:t xml:space="preserve"> </w:t>
      </w:r>
      <w:r w:rsidR="00F54DA5" w:rsidRPr="00474B93">
        <w:rPr>
          <w:rFonts w:cstheme="minorHAnsi"/>
        </w:rPr>
        <w:t xml:space="preserve">so se </w:t>
      </w:r>
      <w:r w:rsidR="00F54DA5" w:rsidRPr="00D11C77">
        <w:rPr>
          <w:rFonts w:cstheme="minorHAnsi"/>
        </w:rPr>
        <w:t>v okviru Oddelka</w:t>
      </w:r>
      <w:r w:rsidR="00F54DA5" w:rsidRPr="00474B93">
        <w:rPr>
          <w:rFonts w:cstheme="minorHAnsi"/>
        </w:rPr>
        <w:t xml:space="preserve"> za mednarodno sodelovanje – Ad futura</w:t>
      </w:r>
      <w:r w:rsidR="00F561AA">
        <w:rPr>
          <w:rFonts w:cstheme="minorHAnsi"/>
        </w:rPr>
        <w:t xml:space="preserve"> </w:t>
      </w:r>
      <w:r w:rsidR="00642E42" w:rsidRPr="00474B93">
        <w:rPr>
          <w:rFonts w:cstheme="minorHAnsi"/>
        </w:rPr>
        <w:t>izvajal</w:t>
      </w:r>
      <w:r w:rsidR="00F54DA5" w:rsidRPr="00474B93">
        <w:rPr>
          <w:rFonts w:cstheme="minorHAnsi"/>
        </w:rPr>
        <w:t>e</w:t>
      </w:r>
      <w:r w:rsidR="00642E42" w:rsidRPr="00474B93">
        <w:rPr>
          <w:rFonts w:cstheme="minorHAnsi"/>
        </w:rPr>
        <w:t xml:space="preserve"> aktivnosti </w:t>
      </w:r>
      <w:r w:rsidR="00D11C77">
        <w:rPr>
          <w:rFonts w:cstheme="minorHAnsi"/>
        </w:rPr>
        <w:t>za</w:t>
      </w:r>
      <w:r w:rsidR="00642E42" w:rsidRPr="00474B93">
        <w:rPr>
          <w:rFonts w:cstheme="minorHAnsi"/>
        </w:rPr>
        <w:t xml:space="preserve"> </w:t>
      </w:r>
      <w:r w:rsidR="00482217" w:rsidRPr="00474B93">
        <w:rPr>
          <w:rFonts w:cstheme="minorHAnsi"/>
        </w:rPr>
        <w:t>1</w:t>
      </w:r>
      <w:r w:rsidR="00A20E56" w:rsidRPr="00474B93">
        <w:rPr>
          <w:rFonts w:cstheme="minorHAnsi"/>
        </w:rPr>
        <w:t>19</w:t>
      </w:r>
      <w:r w:rsidR="00482217" w:rsidRPr="00474B93">
        <w:rPr>
          <w:rFonts w:cstheme="minorHAnsi"/>
        </w:rPr>
        <w:t xml:space="preserve"> razpisov, </w:t>
      </w:r>
      <w:r w:rsidR="00642E42" w:rsidRPr="00474B93">
        <w:rPr>
          <w:rFonts w:cstheme="minorHAnsi"/>
        </w:rPr>
        <w:t xml:space="preserve">objavljenih od </w:t>
      </w:r>
      <w:r>
        <w:rPr>
          <w:rFonts w:cstheme="minorHAnsi"/>
        </w:rPr>
        <w:t xml:space="preserve">leta </w:t>
      </w:r>
      <w:r w:rsidR="00642E42" w:rsidRPr="00474B93">
        <w:rPr>
          <w:rFonts w:cstheme="minorHAnsi"/>
        </w:rPr>
        <w:t xml:space="preserve">2002. </w:t>
      </w:r>
      <w:r w:rsidR="00482217" w:rsidRPr="00474B93">
        <w:rPr>
          <w:rFonts w:cstheme="minorHAnsi"/>
        </w:rPr>
        <w:t xml:space="preserve">Aktivnosti za razpise vključujejo pripravo </w:t>
      </w:r>
      <w:r w:rsidRPr="00474B93">
        <w:rPr>
          <w:rFonts w:cstheme="minorHAnsi"/>
        </w:rPr>
        <w:t xml:space="preserve">in </w:t>
      </w:r>
      <w:r w:rsidR="00482217" w:rsidRPr="00474B93">
        <w:rPr>
          <w:rFonts w:cstheme="minorHAnsi"/>
        </w:rPr>
        <w:t xml:space="preserve">objavo razpisov ter </w:t>
      </w:r>
      <w:r>
        <w:rPr>
          <w:rFonts w:cstheme="minorHAnsi"/>
        </w:rPr>
        <w:t xml:space="preserve">njihove </w:t>
      </w:r>
      <w:r w:rsidR="00482217" w:rsidRPr="00474B93">
        <w:rPr>
          <w:rFonts w:cstheme="minorHAnsi"/>
        </w:rPr>
        <w:t>promocije, odločanje o prejetih vlogah, izvrševanje odločb neposredno ali prek pogodb, izplačilo štipendij za višje letnike študija v primeru večletnega študija ali druga izplačila po pogodbah, urejanje pogodbenih razmerij in preverjanje izpolnjevanja pogojev glede zaključka pogodbenih obveznosti (potrdila, poročila, diplome</w:t>
      </w:r>
      <w:r>
        <w:rPr>
          <w:rFonts w:cstheme="minorHAnsi"/>
        </w:rPr>
        <w:t xml:space="preserve"> in podobno</w:t>
      </w:r>
      <w:r w:rsidR="00482217" w:rsidRPr="00474B93">
        <w:rPr>
          <w:rFonts w:cstheme="minorHAnsi"/>
        </w:rPr>
        <w:t xml:space="preserve">). Za razpise, kjer je po </w:t>
      </w:r>
      <w:r>
        <w:rPr>
          <w:rFonts w:cstheme="minorHAnsi"/>
        </w:rPr>
        <w:t>končanem</w:t>
      </w:r>
      <w:r w:rsidRPr="00474B93">
        <w:rPr>
          <w:rFonts w:cstheme="minorHAnsi"/>
        </w:rPr>
        <w:t xml:space="preserve"> </w:t>
      </w:r>
      <w:r w:rsidR="00482217" w:rsidRPr="00474B93">
        <w:rPr>
          <w:rFonts w:cstheme="minorHAnsi"/>
        </w:rPr>
        <w:t>izobraževanju predvidena tudi zaposlitev, naloge obsegajo tudi spremljanje zaposlitve, preverjanje izpolnjevanja pogojev (na podlagi poizvedb) v tem času in trajanje zaposlitve ter skladnost izpolnjevanja zahtev s pogodbenimi določili. Pri nekaterih razpisih so med aktivnostmi tudi postopki vračil, izterjav in izvršb.</w:t>
      </w:r>
    </w:p>
    <w:p w14:paraId="3C5B8EBA" w14:textId="026D57BA" w:rsidR="000D6825" w:rsidRDefault="000D6825" w:rsidP="00003C6B">
      <w:pPr>
        <w:spacing w:after="0"/>
        <w:rPr>
          <w:rFonts w:cstheme="minorHAnsi"/>
        </w:rPr>
      </w:pPr>
    </w:p>
    <w:p w14:paraId="4AE8FC47" w14:textId="77777777" w:rsidR="00EE31E7" w:rsidRDefault="00EE31E7" w:rsidP="00003C6B">
      <w:pPr>
        <w:spacing w:after="0"/>
        <w:rPr>
          <w:rFonts w:cstheme="minorHAnsi"/>
        </w:rPr>
      </w:pPr>
    </w:p>
    <w:p w14:paraId="67230E33" w14:textId="10CB1107" w:rsidR="00EE31E7" w:rsidRDefault="00EE31E7" w:rsidP="00003C6B">
      <w:pPr>
        <w:spacing w:after="0"/>
        <w:rPr>
          <w:rFonts w:cstheme="minorHAnsi"/>
        </w:rPr>
      </w:pPr>
    </w:p>
    <w:p w14:paraId="5958E6E0" w14:textId="429DF518" w:rsidR="004E1A19" w:rsidRDefault="004E1A19" w:rsidP="00003C6B">
      <w:pPr>
        <w:spacing w:after="0"/>
        <w:rPr>
          <w:rFonts w:cstheme="minorHAnsi"/>
        </w:rPr>
      </w:pPr>
    </w:p>
    <w:p w14:paraId="40D06BC4" w14:textId="16C31413" w:rsidR="004E1A19" w:rsidRDefault="004E1A19" w:rsidP="00003C6B">
      <w:pPr>
        <w:spacing w:after="0"/>
        <w:rPr>
          <w:rFonts w:cstheme="minorHAnsi"/>
        </w:rPr>
      </w:pPr>
    </w:p>
    <w:p w14:paraId="54E5D685" w14:textId="77777777" w:rsidR="004E1A19" w:rsidRDefault="004E1A19" w:rsidP="00003C6B">
      <w:pPr>
        <w:spacing w:after="0"/>
        <w:rPr>
          <w:rFonts w:cstheme="minorHAnsi"/>
        </w:rPr>
      </w:pPr>
    </w:p>
    <w:p w14:paraId="46E4B5A2" w14:textId="77777777" w:rsidR="00EE31E7" w:rsidRPr="00474B93" w:rsidRDefault="00EE31E7" w:rsidP="00003C6B">
      <w:pPr>
        <w:spacing w:after="0"/>
        <w:rPr>
          <w:rFonts w:cstheme="minorHAnsi"/>
        </w:rPr>
      </w:pPr>
    </w:p>
    <w:p w14:paraId="1F7F5661" w14:textId="2A5B5514" w:rsidR="00527527" w:rsidRPr="003E54A5" w:rsidRDefault="00B77C7A" w:rsidP="00003C6B">
      <w:pPr>
        <w:pStyle w:val="Napis"/>
        <w:spacing w:after="0"/>
        <w:rPr>
          <w:rFonts w:cstheme="minorHAnsi"/>
        </w:rPr>
      </w:pPr>
      <w:bookmarkStart w:id="48" w:name="_Toc514275119"/>
      <w:r w:rsidRPr="003E54A5">
        <w:rPr>
          <w:rFonts w:cstheme="minorHAnsi"/>
        </w:rPr>
        <w:t xml:space="preserve">Tabela </w:t>
      </w:r>
      <w:r w:rsidR="00474B93" w:rsidRPr="003E54A5">
        <w:rPr>
          <w:rFonts w:cstheme="minorHAnsi"/>
        </w:rPr>
        <w:fldChar w:fldCharType="begin"/>
      </w:r>
      <w:r w:rsidR="00474B93" w:rsidRPr="003E54A5">
        <w:rPr>
          <w:rFonts w:cstheme="minorHAnsi"/>
        </w:rPr>
        <w:instrText xml:space="preserve"> SEQ Tabela \* ARABIC </w:instrText>
      </w:r>
      <w:r w:rsidR="00474B93" w:rsidRPr="003E54A5">
        <w:rPr>
          <w:rFonts w:cstheme="minorHAnsi"/>
        </w:rPr>
        <w:fldChar w:fldCharType="separate"/>
      </w:r>
      <w:r w:rsidR="007312B9">
        <w:rPr>
          <w:rFonts w:cstheme="minorHAnsi"/>
          <w:noProof/>
        </w:rPr>
        <w:t>3</w:t>
      </w:r>
      <w:r w:rsidR="00474B93" w:rsidRPr="003E54A5">
        <w:rPr>
          <w:rFonts w:cstheme="minorHAnsi"/>
          <w:noProof/>
        </w:rPr>
        <w:fldChar w:fldCharType="end"/>
      </w:r>
      <w:r w:rsidRPr="003E54A5">
        <w:rPr>
          <w:rFonts w:cstheme="minorHAnsi"/>
        </w:rPr>
        <w:t xml:space="preserve">: Seznam vseh razpisov Ad futura, objavljenih od </w:t>
      </w:r>
      <w:r w:rsidR="002A242D">
        <w:rPr>
          <w:rFonts w:cstheme="minorHAnsi"/>
        </w:rPr>
        <w:t xml:space="preserve">leta </w:t>
      </w:r>
      <w:r w:rsidRPr="003E54A5">
        <w:rPr>
          <w:rFonts w:cstheme="minorHAnsi"/>
        </w:rPr>
        <w:t xml:space="preserve">2002, za katere so </w:t>
      </w:r>
      <w:r w:rsidR="002A242D" w:rsidRPr="003E54A5">
        <w:rPr>
          <w:rFonts w:cstheme="minorHAnsi"/>
        </w:rPr>
        <w:t>let</w:t>
      </w:r>
      <w:r w:rsidR="002A242D">
        <w:rPr>
          <w:rFonts w:cstheme="minorHAnsi"/>
        </w:rPr>
        <w:t>a</w:t>
      </w:r>
      <w:r w:rsidR="002A242D" w:rsidRPr="003E54A5">
        <w:rPr>
          <w:rFonts w:cstheme="minorHAnsi"/>
        </w:rPr>
        <w:t xml:space="preserve"> </w:t>
      </w:r>
      <w:r w:rsidRPr="003E54A5">
        <w:rPr>
          <w:rFonts w:cstheme="minorHAnsi"/>
        </w:rPr>
        <w:t>2017 potekale aktivnosti</w:t>
      </w:r>
      <w:bookmarkEnd w:id="48"/>
    </w:p>
    <w:tbl>
      <w:tblPr>
        <w:tblW w:w="9689" w:type="dxa"/>
        <w:tblInd w:w="6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9689"/>
      </w:tblGrid>
      <w:tr w:rsidR="0051605E" w:rsidRPr="00474B93" w14:paraId="6A55E325" w14:textId="77777777" w:rsidTr="00474B93">
        <w:trPr>
          <w:trHeight w:val="255"/>
        </w:trPr>
        <w:tc>
          <w:tcPr>
            <w:tcW w:w="9689" w:type="dxa"/>
            <w:shd w:val="clear" w:color="auto" w:fill="006EBA"/>
            <w:vAlign w:val="bottom"/>
            <w:hideMark/>
          </w:tcPr>
          <w:p w14:paraId="732194C9" w14:textId="0CDB9911" w:rsidR="0051605E" w:rsidRPr="00474B93" w:rsidRDefault="0051605E"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w:t>
            </w:r>
            <w:r w:rsidR="00F561AA">
              <w:rPr>
                <w:rFonts w:eastAsia="Times New Roman" w:cstheme="minorHAnsi"/>
                <w:color w:val="FFFFFF" w:themeColor="background1"/>
                <w:sz w:val="20"/>
                <w:szCs w:val="20"/>
                <w:lang w:eastAsia="sl-SI"/>
              </w:rPr>
              <w:t xml:space="preserve"> </w:t>
            </w:r>
            <w:r w:rsidRPr="00474B93">
              <w:rPr>
                <w:rFonts w:eastAsia="Times New Roman" w:cstheme="minorHAnsi"/>
                <w:color w:val="FFFFFF" w:themeColor="background1"/>
                <w:sz w:val="20"/>
                <w:szCs w:val="20"/>
                <w:lang w:eastAsia="sl-SI"/>
              </w:rPr>
              <w:t>201</w:t>
            </w:r>
            <w:r w:rsidR="00527527" w:rsidRPr="00474B93">
              <w:rPr>
                <w:rFonts w:eastAsia="Times New Roman" w:cstheme="minorHAnsi"/>
                <w:color w:val="FFFFFF" w:themeColor="background1"/>
                <w:sz w:val="20"/>
                <w:szCs w:val="20"/>
                <w:lang w:eastAsia="sl-SI"/>
              </w:rPr>
              <w:t>7</w:t>
            </w:r>
          </w:p>
        </w:tc>
      </w:tr>
      <w:tr w:rsidR="00527527" w:rsidRPr="00474B93" w14:paraId="724B5F7A" w14:textId="77777777" w:rsidTr="00474B93">
        <w:trPr>
          <w:trHeight w:val="255"/>
        </w:trPr>
        <w:tc>
          <w:tcPr>
            <w:tcW w:w="9689" w:type="dxa"/>
            <w:shd w:val="clear" w:color="auto" w:fill="auto"/>
            <w:vAlign w:val="bottom"/>
            <w:hideMark/>
          </w:tcPr>
          <w:p w14:paraId="7BF7F3A8" w14:textId="77777777" w:rsidR="00527527" w:rsidRPr="00474B93" w:rsidRDefault="00807341" w:rsidP="00003C6B">
            <w:pPr>
              <w:spacing w:after="0"/>
              <w:jc w:val="left"/>
              <w:rPr>
                <w:rFonts w:eastAsia="Times New Roman" w:cstheme="minorHAnsi"/>
                <w:sz w:val="20"/>
                <w:szCs w:val="20"/>
                <w:lang w:eastAsia="sl-SI"/>
              </w:rPr>
            </w:pPr>
            <w:r w:rsidRPr="00474B93">
              <w:rPr>
                <w:rFonts w:cstheme="minorHAnsi"/>
                <w:sz w:val="20"/>
                <w:szCs w:val="20"/>
              </w:rPr>
              <w:t>Razpis za program Fulbright za leto 2019</w:t>
            </w:r>
            <w:r w:rsidR="000203EE" w:rsidRPr="00474B93">
              <w:rPr>
                <w:rFonts w:cstheme="minorHAnsi"/>
                <w:sz w:val="20"/>
                <w:szCs w:val="20"/>
              </w:rPr>
              <w:t xml:space="preserve"> (242. JR)</w:t>
            </w:r>
          </w:p>
        </w:tc>
      </w:tr>
      <w:tr w:rsidR="00807341" w:rsidRPr="00474B93" w14:paraId="5A7C4816" w14:textId="77777777" w:rsidTr="00474B93">
        <w:trPr>
          <w:trHeight w:val="255"/>
        </w:trPr>
        <w:tc>
          <w:tcPr>
            <w:tcW w:w="9689" w:type="dxa"/>
            <w:shd w:val="clear" w:color="auto" w:fill="auto"/>
            <w:vAlign w:val="bottom"/>
            <w:hideMark/>
          </w:tcPr>
          <w:p w14:paraId="509AB771" w14:textId="77777777" w:rsidR="00807341" w:rsidRPr="00474B93" w:rsidRDefault="00807341" w:rsidP="00003C6B">
            <w:pPr>
              <w:spacing w:after="0"/>
              <w:jc w:val="left"/>
              <w:rPr>
                <w:rFonts w:eastAsia="Times New Roman" w:cstheme="minorHAnsi"/>
                <w:color w:val="000000"/>
                <w:sz w:val="20"/>
                <w:szCs w:val="20"/>
                <w:lang w:eastAsia="sl-SI"/>
              </w:rPr>
            </w:pPr>
            <w:r w:rsidRPr="00474B93">
              <w:rPr>
                <w:rFonts w:cstheme="minorHAnsi"/>
                <w:sz w:val="20"/>
                <w:szCs w:val="20"/>
              </w:rPr>
              <w:t>Razpis sofinanciranja podoktorskega raziskovalnega izobraževanja na European University Institute (EUI) za leto 2018</w:t>
            </w:r>
            <w:r w:rsidR="000203EE" w:rsidRPr="00474B93">
              <w:rPr>
                <w:rFonts w:cstheme="minorHAnsi"/>
                <w:sz w:val="20"/>
                <w:szCs w:val="20"/>
              </w:rPr>
              <w:t xml:space="preserve"> (232. JR)</w:t>
            </w:r>
          </w:p>
        </w:tc>
      </w:tr>
      <w:tr w:rsidR="00527527" w:rsidRPr="00474B93" w14:paraId="5A0858C4" w14:textId="77777777" w:rsidTr="00474B93">
        <w:trPr>
          <w:trHeight w:val="255"/>
        </w:trPr>
        <w:tc>
          <w:tcPr>
            <w:tcW w:w="9689" w:type="dxa"/>
            <w:shd w:val="clear" w:color="auto" w:fill="auto"/>
            <w:vAlign w:val="bottom"/>
            <w:hideMark/>
          </w:tcPr>
          <w:p w14:paraId="6CE64C41" w14:textId="77777777" w:rsidR="00527527" w:rsidRPr="00474B93" w:rsidRDefault="00807341" w:rsidP="00003C6B">
            <w:pPr>
              <w:spacing w:after="0"/>
              <w:jc w:val="left"/>
              <w:rPr>
                <w:rFonts w:eastAsia="Times New Roman" w:cstheme="minorHAnsi"/>
                <w:sz w:val="20"/>
                <w:szCs w:val="20"/>
                <w:lang w:eastAsia="sl-SI"/>
              </w:rPr>
            </w:pPr>
            <w:r w:rsidRPr="00474B93">
              <w:rPr>
                <w:rFonts w:cstheme="minorHAnsi"/>
                <w:sz w:val="20"/>
                <w:szCs w:val="20"/>
              </w:rPr>
              <w:t>Razpis štipendij za študij v tujini za leto 2018</w:t>
            </w:r>
            <w:r w:rsidR="000203EE" w:rsidRPr="00474B93">
              <w:rPr>
                <w:rFonts w:cstheme="minorHAnsi"/>
                <w:sz w:val="20"/>
                <w:szCs w:val="20"/>
              </w:rPr>
              <w:t xml:space="preserve"> (244. JR)</w:t>
            </w:r>
          </w:p>
        </w:tc>
      </w:tr>
      <w:tr w:rsidR="00527527" w:rsidRPr="00474B93" w14:paraId="40CA7460" w14:textId="77777777" w:rsidTr="00474B93">
        <w:trPr>
          <w:trHeight w:val="255"/>
        </w:trPr>
        <w:tc>
          <w:tcPr>
            <w:tcW w:w="9689" w:type="dxa"/>
            <w:shd w:val="clear" w:color="auto" w:fill="auto"/>
            <w:vAlign w:val="bottom"/>
            <w:hideMark/>
          </w:tcPr>
          <w:p w14:paraId="0D423A7D" w14:textId="77777777" w:rsidR="00527527" w:rsidRPr="00474B93" w:rsidRDefault="00807341" w:rsidP="00003C6B">
            <w:pPr>
              <w:spacing w:after="0"/>
              <w:jc w:val="left"/>
              <w:rPr>
                <w:rFonts w:eastAsia="Times New Roman" w:cstheme="minorHAnsi"/>
                <w:sz w:val="20"/>
                <w:szCs w:val="20"/>
                <w:lang w:eastAsia="sl-SI"/>
              </w:rPr>
            </w:pPr>
            <w:r w:rsidRPr="00474B93">
              <w:rPr>
                <w:rFonts w:cstheme="minorHAnsi"/>
                <w:sz w:val="20"/>
                <w:szCs w:val="20"/>
              </w:rPr>
              <w:t>Razpis štipendij za doktorski študij na European University Institute (EUI) za leto 2018</w:t>
            </w:r>
            <w:r w:rsidR="000203EE" w:rsidRPr="00474B93">
              <w:rPr>
                <w:rFonts w:cstheme="minorHAnsi"/>
                <w:sz w:val="20"/>
                <w:szCs w:val="20"/>
              </w:rPr>
              <w:t xml:space="preserve"> (247. JR)</w:t>
            </w:r>
          </w:p>
        </w:tc>
      </w:tr>
      <w:tr w:rsidR="00527527" w:rsidRPr="00474B93" w14:paraId="5E69425D" w14:textId="77777777" w:rsidTr="00474B93">
        <w:trPr>
          <w:trHeight w:val="255"/>
        </w:trPr>
        <w:tc>
          <w:tcPr>
            <w:tcW w:w="9689" w:type="dxa"/>
            <w:shd w:val="clear" w:color="auto" w:fill="auto"/>
            <w:vAlign w:val="bottom"/>
            <w:hideMark/>
          </w:tcPr>
          <w:p w14:paraId="31DF4BBC" w14:textId="77777777" w:rsidR="00527527" w:rsidRPr="00474B93" w:rsidRDefault="00807341" w:rsidP="00003C6B">
            <w:pPr>
              <w:spacing w:after="0"/>
              <w:jc w:val="left"/>
              <w:rPr>
                <w:rFonts w:eastAsia="Times New Roman" w:cstheme="minorHAnsi"/>
                <w:sz w:val="20"/>
                <w:szCs w:val="20"/>
                <w:lang w:eastAsia="sl-SI"/>
              </w:rPr>
            </w:pPr>
            <w:r w:rsidRPr="00474B93">
              <w:rPr>
                <w:rFonts w:cstheme="minorHAnsi"/>
                <w:sz w:val="20"/>
                <w:szCs w:val="20"/>
              </w:rPr>
              <w:t>Razpis štipendij za podiplomski študij državljanov držav Zahodnega Balkana za leto 2018</w:t>
            </w:r>
            <w:r w:rsidR="000203EE" w:rsidRPr="00474B93">
              <w:rPr>
                <w:rFonts w:cstheme="minorHAnsi"/>
                <w:sz w:val="20"/>
                <w:szCs w:val="20"/>
              </w:rPr>
              <w:t xml:space="preserve"> (245. JR)</w:t>
            </w:r>
          </w:p>
        </w:tc>
      </w:tr>
      <w:tr w:rsidR="00527527" w:rsidRPr="00474B93" w14:paraId="02765E67" w14:textId="77777777" w:rsidTr="00474B93">
        <w:trPr>
          <w:trHeight w:val="255"/>
        </w:trPr>
        <w:tc>
          <w:tcPr>
            <w:tcW w:w="9689" w:type="dxa"/>
            <w:shd w:val="clear" w:color="auto" w:fill="auto"/>
            <w:vAlign w:val="bottom"/>
            <w:hideMark/>
          </w:tcPr>
          <w:p w14:paraId="0723C62D" w14:textId="77777777" w:rsidR="00527527" w:rsidRPr="00474B93" w:rsidRDefault="00807341" w:rsidP="00003C6B">
            <w:pPr>
              <w:spacing w:after="0"/>
              <w:jc w:val="left"/>
              <w:rPr>
                <w:rFonts w:eastAsia="Times New Roman" w:cstheme="minorHAnsi"/>
                <w:sz w:val="20"/>
                <w:szCs w:val="20"/>
                <w:lang w:eastAsia="sl-SI"/>
              </w:rPr>
            </w:pPr>
            <w:r w:rsidRPr="00474B93">
              <w:rPr>
                <w:rFonts w:cstheme="minorHAnsi"/>
                <w:sz w:val="20"/>
                <w:szCs w:val="20"/>
              </w:rPr>
              <w:t>Razpis štipendij za srednješolsko izobraževanje državljanov Zahodnega Balkana za leto 2018</w:t>
            </w:r>
            <w:r w:rsidR="000203EE" w:rsidRPr="00474B93">
              <w:rPr>
                <w:rFonts w:cstheme="minorHAnsi"/>
                <w:sz w:val="20"/>
                <w:szCs w:val="20"/>
              </w:rPr>
              <w:t xml:space="preserve"> (249. JR)</w:t>
            </w:r>
          </w:p>
        </w:tc>
      </w:tr>
      <w:tr w:rsidR="00527527" w:rsidRPr="00474B93" w14:paraId="17B7B4A0" w14:textId="77777777" w:rsidTr="00474B93">
        <w:trPr>
          <w:trHeight w:val="255"/>
        </w:trPr>
        <w:tc>
          <w:tcPr>
            <w:tcW w:w="9689" w:type="dxa"/>
            <w:shd w:val="clear" w:color="auto" w:fill="auto"/>
            <w:vAlign w:val="bottom"/>
            <w:hideMark/>
          </w:tcPr>
          <w:p w14:paraId="121055C9" w14:textId="1098314B" w:rsidR="00527527" w:rsidRPr="00474B93" w:rsidRDefault="000203EE" w:rsidP="002A242D">
            <w:pPr>
              <w:spacing w:after="0"/>
              <w:jc w:val="left"/>
              <w:rPr>
                <w:rFonts w:eastAsia="Times New Roman" w:cstheme="minorHAnsi"/>
                <w:sz w:val="20"/>
                <w:szCs w:val="20"/>
                <w:lang w:eastAsia="sl-SI"/>
              </w:rPr>
            </w:pPr>
            <w:r w:rsidRPr="00474B93">
              <w:rPr>
                <w:rFonts w:cstheme="minorHAnsi"/>
                <w:sz w:val="20"/>
                <w:szCs w:val="20"/>
              </w:rPr>
              <w:t xml:space="preserve">Razpis štipendij za izobraževanje tujih državljanov v Sloveniji na podlagi razvojnih dogovorov </w:t>
            </w:r>
            <w:r w:rsidR="002A242D" w:rsidRPr="00474B93">
              <w:rPr>
                <w:rFonts w:cstheme="minorHAnsi"/>
                <w:sz w:val="20"/>
                <w:szCs w:val="20"/>
              </w:rPr>
              <w:t>let</w:t>
            </w:r>
            <w:r w:rsidR="002A242D">
              <w:rPr>
                <w:rFonts w:cstheme="minorHAnsi"/>
                <w:sz w:val="20"/>
                <w:szCs w:val="20"/>
              </w:rPr>
              <w:t>a</w:t>
            </w:r>
            <w:r w:rsidR="002A242D" w:rsidRPr="00474B93">
              <w:rPr>
                <w:rFonts w:cstheme="minorHAnsi"/>
                <w:sz w:val="20"/>
                <w:szCs w:val="20"/>
              </w:rPr>
              <w:t xml:space="preserve"> </w:t>
            </w:r>
            <w:r w:rsidRPr="00474B93">
              <w:rPr>
                <w:rFonts w:cstheme="minorHAnsi"/>
                <w:sz w:val="20"/>
                <w:szCs w:val="20"/>
              </w:rPr>
              <w:t>2017 (248. JR)</w:t>
            </w:r>
          </w:p>
        </w:tc>
      </w:tr>
      <w:tr w:rsidR="00527527" w:rsidRPr="00474B93" w14:paraId="74E8EB3E" w14:textId="77777777" w:rsidTr="00474B93">
        <w:trPr>
          <w:trHeight w:val="255"/>
        </w:trPr>
        <w:tc>
          <w:tcPr>
            <w:tcW w:w="9689" w:type="dxa"/>
            <w:shd w:val="clear" w:color="auto" w:fill="auto"/>
            <w:vAlign w:val="bottom"/>
            <w:hideMark/>
          </w:tcPr>
          <w:p w14:paraId="7D9915DE" w14:textId="77777777" w:rsidR="00527527" w:rsidRPr="00474B93" w:rsidRDefault="000203EE" w:rsidP="00003C6B">
            <w:pPr>
              <w:spacing w:after="0"/>
              <w:jc w:val="left"/>
              <w:rPr>
                <w:rFonts w:eastAsia="Times New Roman" w:cstheme="minorHAnsi"/>
                <w:sz w:val="20"/>
                <w:szCs w:val="20"/>
                <w:lang w:eastAsia="sl-SI"/>
              </w:rPr>
            </w:pPr>
            <w:r w:rsidRPr="00474B93">
              <w:rPr>
                <w:rFonts w:cstheme="minorHAnsi"/>
                <w:sz w:val="20"/>
                <w:szCs w:val="20"/>
              </w:rPr>
              <w:t>Razpis štipendij za študijske obiske dijakov in študentov v tujini za leto 2017 (239. JR)</w:t>
            </w:r>
          </w:p>
        </w:tc>
      </w:tr>
      <w:tr w:rsidR="00527527" w:rsidRPr="00474B93" w14:paraId="55D99F1C" w14:textId="77777777" w:rsidTr="00474B93">
        <w:trPr>
          <w:trHeight w:val="255"/>
        </w:trPr>
        <w:tc>
          <w:tcPr>
            <w:tcW w:w="9689" w:type="dxa"/>
            <w:shd w:val="clear" w:color="auto" w:fill="auto"/>
            <w:vAlign w:val="bottom"/>
            <w:hideMark/>
          </w:tcPr>
          <w:p w14:paraId="2695A4A2" w14:textId="39A7CCB5" w:rsidR="00527527" w:rsidRPr="00474B93" w:rsidRDefault="000203EE" w:rsidP="002A242D">
            <w:pPr>
              <w:spacing w:after="0"/>
              <w:jc w:val="left"/>
              <w:rPr>
                <w:rFonts w:eastAsia="Times New Roman" w:cstheme="minorHAnsi"/>
                <w:sz w:val="20"/>
                <w:szCs w:val="20"/>
                <w:lang w:eastAsia="sl-SI"/>
              </w:rPr>
            </w:pPr>
            <w:r w:rsidRPr="00474B93">
              <w:rPr>
                <w:rFonts w:cstheme="minorHAnsi"/>
                <w:sz w:val="20"/>
                <w:szCs w:val="20"/>
              </w:rPr>
              <w:t xml:space="preserve">Razpis štipendij za individualno mobilnost študentov v </w:t>
            </w:r>
            <w:r w:rsidR="002A242D" w:rsidRPr="00474B93">
              <w:rPr>
                <w:rFonts w:cstheme="minorHAnsi"/>
                <w:sz w:val="20"/>
                <w:szCs w:val="20"/>
              </w:rPr>
              <w:t>tujin</w:t>
            </w:r>
            <w:r w:rsidR="002A242D">
              <w:rPr>
                <w:rFonts w:cstheme="minorHAnsi"/>
                <w:sz w:val="20"/>
                <w:szCs w:val="20"/>
              </w:rPr>
              <w:t>i</w:t>
            </w:r>
            <w:r w:rsidR="002A242D" w:rsidRPr="00474B93">
              <w:rPr>
                <w:rFonts w:cstheme="minorHAnsi"/>
                <w:sz w:val="20"/>
                <w:szCs w:val="20"/>
              </w:rPr>
              <w:t xml:space="preserve"> </w:t>
            </w:r>
            <w:r w:rsidRPr="00474B93">
              <w:rPr>
                <w:rFonts w:cstheme="minorHAnsi"/>
                <w:sz w:val="20"/>
                <w:szCs w:val="20"/>
              </w:rPr>
              <w:t>v študijskem letu 2017/2018 v okviru programa Erasmus+ (233. JR)</w:t>
            </w:r>
          </w:p>
        </w:tc>
      </w:tr>
      <w:tr w:rsidR="00527527" w:rsidRPr="00474B93" w14:paraId="2E01F856" w14:textId="77777777" w:rsidTr="00474B93">
        <w:trPr>
          <w:trHeight w:val="255"/>
        </w:trPr>
        <w:tc>
          <w:tcPr>
            <w:tcW w:w="9689" w:type="dxa"/>
            <w:shd w:val="clear" w:color="auto" w:fill="auto"/>
            <w:vAlign w:val="bottom"/>
            <w:hideMark/>
          </w:tcPr>
          <w:p w14:paraId="18B9E139" w14:textId="25487D9E" w:rsidR="00527527" w:rsidRPr="00474B93" w:rsidRDefault="000203EE" w:rsidP="002A242D">
            <w:pPr>
              <w:spacing w:after="0"/>
              <w:jc w:val="left"/>
              <w:rPr>
                <w:rFonts w:eastAsia="Times New Roman" w:cstheme="minorHAnsi"/>
                <w:sz w:val="20"/>
                <w:szCs w:val="20"/>
                <w:lang w:eastAsia="sl-SI"/>
              </w:rPr>
            </w:pPr>
            <w:r w:rsidRPr="00474B93">
              <w:rPr>
                <w:rFonts w:cstheme="minorHAnsi"/>
                <w:sz w:val="20"/>
                <w:szCs w:val="20"/>
              </w:rPr>
              <w:t>Razpis štipendije za udeležbo slovenskih dijakov na Benjamin Franklin mednarodnem poletnem institutu za leto 2018 (246. JR)</w:t>
            </w:r>
          </w:p>
        </w:tc>
      </w:tr>
      <w:tr w:rsidR="00527527" w:rsidRPr="00474B93" w14:paraId="6071BFEE" w14:textId="77777777" w:rsidTr="00474B93">
        <w:trPr>
          <w:trHeight w:val="255"/>
        </w:trPr>
        <w:tc>
          <w:tcPr>
            <w:tcW w:w="9689" w:type="dxa"/>
            <w:shd w:val="clear" w:color="auto" w:fill="auto"/>
            <w:vAlign w:val="center"/>
            <w:hideMark/>
          </w:tcPr>
          <w:p w14:paraId="1CA0D0AA" w14:textId="77777777" w:rsidR="00527527" w:rsidRPr="00474B93" w:rsidRDefault="000203EE" w:rsidP="00003C6B">
            <w:pPr>
              <w:spacing w:after="0"/>
              <w:jc w:val="left"/>
              <w:rPr>
                <w:rFonts w:eastAsia="Times New Roman" w:cstheme="minorHAnsi"/>
                <w:sz w:val="20"/>
                <w:szCs w:val="20"/>
                <w:lang w:eastAsia="sl-SI"/>
              </w:rPr>
            </w:pPr>
            <w:r w:rsidRPr="00474B93">
              <w:rPr>
                <w:rFonts w:cstheme="minorHAnsi"/>
                <w:sz w:val="20"/>
                <w:szCs w:val="20"/>
              </w:rPr>
              <w:t>Razpis štipendij za sodelovanje mladih raziskovalnih skupin in posameznikov na tekmovanjih v tujini za leto 2017 (237. JR)</w:t>
            </w:r>
          </w:p>
        </w:tc>
      </w:tr>
      <w:tr w:rsidR="00527527" w:rsidRPr="00474B93" w14:paraId="6582510C" w14:textId="77777777" w:rsidTr="00474B93">
        <w:trPr>
          <w:trHeight w:val="255"/>
        </w:trPr>
        <w:tc>
          <w:tcPr>
            <w:tcW w:w="9689" w:type="dxa"/>
            <w:shd w:val="clear" w:color="auto" w:fill="006EBA"/>
            <w:vAlign w:val="bottom"/>
            <w:hideMark/>
          </w:tcPr>
          <w:p w14:paraId="06DCF3D1" w14:textId="75651A03"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w:t>
            </w:r>
            <w:r w:rsidR="00F561AA">
              <w:rPr>
                <w:rFonts w:eastAsia="Times New Roman" w:cstheme="minorHAnsi"/>
                <w:color w:val="FFFFFF" w:themeColor="background1"/>
                <w:sz w:val="20"/>
                <w:szCs w:val="20"/>
                <w:lang w:eastAsia="sl-SI"/>
              </w:rPr>
              <w:t xml:space="preserve"> </w:t>
            </w:r>
            <w:r w:rsidRPr="00474B93">
              <w:rPr>
                <w:rFonts w:eastAsia="Times New Roman" w:cstheme="minorHAnsi"/>
                <w:color w:val="FFFFFF" w:themeColor="background1"/>
                <w:sz w:val="20"/>
                <w:szCs w:val="20"/>
                <w:lang w:eastAsia="sl-SI"/>
              </w:rPr>
              <w:t>2016</w:t>
            </w:r>
          </w:p>
        </w:tc>
      </w:tr>
      <w:tr w:rsidR="00527527" w:rsidRPr="00474B93" w14:paraId="747139F7" w14:textId="77777777" w:rsidTr="00474B93">
        <w:trPr>
          <w:trHeight w:val="255"/>
        </w:trPr>
        <w:tc>
          <w:tcPr>
            <w:tcW w:w="9689" w:type="dxa"/>
            <w:shd w:val="clear" w:color="auto" w:fill="auto"/>
            <w:vAlign w:val="bottom"/>
            <w:hideMark/>
          </w:tcPr>
          <w:p w14:paraId="536C1512" w14:textId="21C620D8" w:rsidR="00527527" w:rsidRPr="00474B93" w:rsidRDefault="00527527" w:rsidP="002A242D">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izobraževanje tujih državljanov</w:t>
            </w:r>
            <w:r w:rsidR="00F561AA">
              <w:rPr>
                <w:rFonts w:eastAsia="Times New Roman" w:cstheme="minorHAnsi"/>
                <w:sz w:val="20"/>
                <w:szCs w:val="20"/>
                <w:lang w:eastAsia="sl-SI"/>
              </w:rPr>
              <w:t xml:space="preserve"> </w:t>
            </w:r>
            <w:r w:rsidRPr="00474B93">
              <w:rPr>
                <w:rFonts w:eastAsia="Times New Roman" w:cstheme="minorHAnsi"/>
                <w:sz w:val="20"/>
                <w:szCs w:val="20"/>
                <w:lang w:eastAsia="sl-SI"/>
              </w:rPr>
              <w:t xml:space="preserve">v Sloveniji </w:t>
            </w:r>
            <w:r w:rsidR="002A242D">
              <w:rPr>
                <w:rFonts w:eastAsia="Times New Roman" w:cstheme="minorHAnsi"/>
                <w:sz w:val="20"/>
                <w:szCs w:val="20"/>
                <w:lang w:eastAsia="sl-SI"/>
              </w:rPr>
              <w:t>−</w:t>
            </w:r>
            <w:r w:rsidRPr="00474B93">
              <w:rPr>
                <w:rFonts w:eastAsia="Times New Roman" w:cstheme="minorHAnsi"/>
                <w:sz w:val="20"/>
                <w:szCs w:val="20"/>
                <w:lang w:eastAsia="sl-SI"/>
              </w:rPr>
              <w:t xml:space="preserve"> državljani Indije (216. JR)</w:t>
            </w:r>
          </w:p>
        </w:tc>
      </w:tr>
      <w:tr w:rsidR="00527527" w:rsidRPr="00474B93" w14:paraId="6FC648D0" w14:textId="77777777" w:rsidTr="00474B93">
        <w:trPr>
          <w:trHeight w:val="255"/>
        </w:trPr>
        <w:tc>
          <w:tcPr>
            <w:tcW w:w="9689" w:type="dxa"/>
            <w:shd w:val="clear" w:color="auto" w:fill="auto"/>
            <w:vAlign w:val="bottom"/>
            <w:hideMark/>
          </w:tcPr>
          <w:p w14:paraId="36C99E2F"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Pilotni projekt: Razpis financiranja projektnih gostovanj na slovenskih visokošolskih zavodih (217. JR) </w:t>
            </w:r>
          </w:p>
        </w:tc>
      </w:tr>
      <w:tr w:rsidR="00527527" w:rsidRPr="00474B93" w14:paraId="64B68BCF" w14:textId="77777777" w:rsidTr="00474B93">
        <w:trPr>
          <w:trHeight w:val="255"/>
        </w:trPr>
        <w:tc>
          <w:tcPr>
            <w:tcW w:w="9689" w:type="dxa"/>
            <w:shd w:val="clear" w:color="auto" w:fill="auto"/>
            <w:vAlign w:val="bottom"/>
            <w:hideMark/>
          </w:tcPr>
          <w:p w14:paraId="24E4484E"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financiranje študijskega oziroma znanstvenega obiska študentov v tujini (218. JR)</w:t>
            </w:r>
          </w:p>
        </w:tc>
      </w:tr>
      <w:tr w:rsidR="00527527" w:rsidRPr="00474B93" w14:paraId="0E90E331" w14:textId="77777777" w:rsidTr="00474B93">
        <w:trPr>
          <w:trHeight w:val="255"/>
        </w:trPr>
        <w:tc>
          <w:tcPr>
            <w:tcW w:w="9689" w:type="dxa"/>
            <w:shd w:val="clear" w:color="auto" w:fill="auto"/>
            <w:vAlign w:val="bottom"/>
            <w:hideMark/>
          </w:tcPr>
          <w:p w14:paraId="4A1E7C3C"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udeležbo na tekmovanjih v tujini za leto 2016 (219. JR)</w:t>
            </w:r>
          </w:p>
        </w:tc>
      </w:tr>
      <w:tr w:rsidR="00527527" w:rsidRPr="00474B93" w14:paraId="2D9D2383" w14:textId="77777777" w:rsidTr="00474B93">
        <w:trPr>
          <w:trHeight w:val="510"/>
        </w:trPr>
        <w:tc>
          <w:tcPr>
            <w:tcW w:w="9689" w:type="dxa"/>
            <w:shd w:val="clear" w:color="auto" w:fill="auto"/>
            <w:vAlign w:val="bottom"/>
            <w:hideMark/>
          </w:tcPr>
          <w:p w14:paraId="676876A9" w14:textId="6301ADA7" w:rsidR="00527527" w:rsidRPr="00474B93" w:rsidRDefault="00527527" w:rsidP="002A242D">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Razpis štipendije za udeležbo slovenskih dijakov na Benjamin Franklin mednarodnem poletnem institutu za leto 2017 (229. JR) </w:t>
            </w:r>
          </w:p>
        </w:tc>
      </w:tr>
      <w:tr w:rsidR="00527527" w:rsidRPr="00474B93" w14:paraId="364FAF8F" w14:textId="77777777" w:rsidTr="00474B93">
        <w:trPr>
          <w:trHeight w:val="510"/>
        </w:trPr>
        <w:tc>
          <w:tcPr>
            <w:tcW w:w="9689" w:type="dxa"/>
            <w:shd w:val="clear" w:color="auto" w:fill="auto"/>
            <w:vAlign w:val="bottom"/>
            <w:hideMark/>
          </w:tcPr>
          <w:p w14:paraId="00682492"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individualno študijsko mobilnost študentov v tujino v študijskem letu 2016/2017 v okviru programa Erasmus+ (212. JR)</w:t>
            </w:r>
          </w:p>
        </w:tc>
      </w:tr>
      <w:tr w:rsidR="00527527" w:rsidRPr="00474B93" w14:paraId="162040A0" w14:textId="77777777" w:rsidTr="00474B93">
        <w:trPr>
          <w:trHeight w:val="255"/>
        </w:trPr>
        <w:tc>
          <w:tcPr>
            <w:tcW w:w="9689" w:type="dxa"/>
            <w:shd w:val="clear" w:color="auto" w:fill="auto"/>
            <w:vAlign w:val="bottom"/>
            <w:hideMark/>
          </w:tcPr>
          <w:p w14:paraId="2A0ED579"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študijske obiske dijakov in študentov v tujini za leto 2016 (228. JR)</w:t>
            </w:r>
          </w:p>
        </w:tc>
      </w:tr>
      <w:tr w:rsidR="00527527" w:rsidRPr="00474B93" w14:paraId="5A887E28" w14:textId="77777777" w:rsidTr="00474B93">
        <w:trPr>
          <w:trHeight w:val="510"/>
        </w:trPr>
        <w:tc>
          <w:tcPr>
            <w:tcW w:w="9689" w:type="dxa"/>
            <w:shd w:val="clear" w:color="auto" w:fill="auto"/>
            <w:vAlign w:val="bottom"/>
            <w:hideMark/>
          </w:tcPr>
          <w:p w14:paraId="6E5C0068"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izobraževanje tujih državljanov v Sloveniji na podlagi razvojnih dogovorov v letu 2016 (222. JR)</w:t>
            </w:r>
          </w:p>
        </w:tc>
      </w:tr>
      <w:tr w:rsidR="00527527" w:rsidRPr="00474B93" w14:paraId="195CB260" w14:textId="77777777" w:rsidTr="00474B93">
        <w:trPr>
          <w:trHeight w:val="510"/>
        </w:trPr>
        <w:tc>
          <w:tcPr>
            <w:tcW w:w="9689" w:type="dxa"/>
            <w:shd w:val="clear" w:color="auto" w:fill="auto"/>
            <w:vAlign w:val="bottom"/>
            <w:hideMark/>
          </w:tcPr>
          <w:p w14:paraId="415C9F6B"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srednješolsko tehniško izobraževanje državljanov Zahodnega</w:t>
            </w:r>
            <w:r w:rsidRPr="00474B93">
              <w:rPr>
                <w:rFonts w:eastAsia="Times New Roman" w:cstheme="minorHAnsi"/>
                <w:color w:val="000000"/>
                <w:sz w:val="20"/>
                <w:szCs w:val="20"/>
                <w:lang w:eastAsia="sl-SI"/>
              </w:rPr>
              <w:br/>
              <w:t>Balkana za leto 2017 (227.JR)</w:t>
            </w:r>
          </w:p>
        </w:tc>
      </w:tr>
      <w:tr w:rsidR="00527527" w:rsidRPr="00474B93" w14:paraId="232FEE4C" w14:textId="77777777" w:rsidTr="00474B93">
        <w:trPr>
          <w:trHeight w:val="255"/>
        </w:trPr>
        <w:tc>
          <w:tcPr>
            <w:tcW w:w="9689" w:type="dxa"/>
            <w:shd w:val="clear" w:color="auto" w:fill="auto"/>
            <w:vAlign w:val="bottom"/>
            <w:hideMark/>
          </w:tcPr>
          <w:p w14:paraId="1433D2F0"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podiplomski študij državljanov Zahodnega Balkana za leto 2017 (226. JR)</w:t>
            </w:r>
          </w:p>
        </w:tc>
      </w:tr>
      <w:tr w:rsidR="00527527" w:rsidRPr="00474B93" w14:paraId="1D91FFA5" w14:textId="77777777" w:rsidTr="00474B93">
        <w:trPr>
          <w:trHeight w:val="255"/>
        </w:trPr>
        <w:tc>
          <w:tcPr>
            <w:tcW w:w="9689" w:type="dxa"/>
            <w:shd w:val="clear" w:color="auto" w:fill="auto"/>
            <w:vAlign w:val="bottom"/>
            <w:hideMark/>
          </w:tcPr>
          <w:p w14:paraId="00D59A6D"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na European University Institute (EUI) za leto 2017 (221. JR)</w:t>
            </w:r>
          </w:p>
        </w:tc>
      </w:tr>
      <w:tr w:rsidR="00527527" w:rsidRPr="00474B93" w14:paraId="4CC3FCA0" w14:textId="77777777" w:rsidTr="00474B93">
        <w:trPr>
          <w:trHeight w:val="255"/>
        </w:trPr>
        <w:tc>
          <w:tcPr>
            <w:tcW w:w="9689" w:type="dxa"/>
            <w:shd w:val="clear" w:color="auto" w:fill="auto"/>
            <w:vAlign w:val="bottom"/>
            <w:hideMark/>
          </w:tcPr>
          <w:p w14:paraId="050931B1"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 v tujini za leto 2017 (220. JR)</w:t>
            </w:r>
          </w:p>
        </w:tc>
      </w:tr>
      <w:tr w:rsidR="00527527" w:rsidRPr="00474B93" w14:paraId="67F2BDF8" w14:textId="77777777" w:rsidTr="00474B93">
        <w:trPr>
          <w:trHeight w:val="255"/>
        </w:trPr>
        <w:tc>
          <w:tcPr>
            <w:tcW w:w="9689" w:type="dxa"/>
            <w:shd w:val="clear" w:color="auto" w:fill="auto"/>
            <w:vAlign w:val="bottom"/>
            <w:hideMark/>
          </w:tcPr>
          <w:p w14:paraId="15BF537E"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program Fulbright za leto 2018</w:t>
            </w:r>
          </w:p>
        </w:tc>
      </w:tr>
      <w:tr w:rsidR="00527527" w:rsidRPr="00474B93" w14:paraId="44791E9C" w14:textId="77777777" w:rsidTr="00474B93">
        <w:trPr>
          <w:trHeight w:val="510"/>
        </w:trPr>
        <w:tc>
          <w:tcPr>
            <w:tcW w:w="9689" w:type="dxa"/>
            <w:shd w:val="clear" w:color="auto" w:fill="auto"/>
            <w:vAlign w:val="bottom"/>
            <w:hideMark/>
          </w:tcPr>
          <w:p w14:paraId="666ED1F2"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sofinanciranja podoktorskega raziskovalnega izobraževanja na</w:t>
            </w:r>
            <w:r w:rsidRPr="00474B93">
              <w:rPr>
                <w:rFonts w:eastAsia="Times New Roman" w:cstheme="minorHAnsi"/>
                <w:color w:val="000000"/>
                <w:sz w:val="20"/>
                <w:szCs w:val="20"/>
                <w:lang w:eastAsia="sl-SI"/>
              </w:rPr>
              <w:br/>
              <w:t>European University Institute (EUI) za leto 2017 (211. JR)</w:t>
            </w:r>
          </w:p>
        </w:tc>
      </w:tr>
      <w:tr w:rsidR="00527527" w:rsidRPr="00474B93" w14:paraId="67B1186F" w14:textId="77777777" w:rsidTr="00474B93">
        <w:trPr>
          <w:trHeight w:val="255"/>
        </w:trPr>
        <w:tc>
          <w:tcPr>
            <w:tcW w:w="9689" w:type="dxa"/>
            <w:shd w:val="clear" w:color="auto" w:fill="006EBA"/>
            <w:vAlign w:val="bottom"/>
            <w:hideMark/>
          </w:tcPr>
          <w:p w14:paraId="75981D83" w14:textId="77777777" w:rsidR="00527527" w:rsidRPr="00474B93" w:rsidRDefault="00527527" w:rsidP="00003C6B">
            <w:pPr>
              <w:spacing w:after="0"/>
              <w:jc w:val="left"/>
              <w:rPr>
                <w:rFonts w:eastAsia="Times New Roman" w:cstheme="minorHAnsi"/>
                <w:color w:val="FFFFFF" w:themeColor="background1"/>
                <w:sz w:val="20"/>
                <w:szCs w:val="20"/>
                <w:lang w:eastAsia="sl-SI"/>
              </w:rPr>
            </w:pPr>
            <w:r w:rsidRPr="00474B93">
              <w:rPr>
                <w:rFonts w:eastAsia="Times New Roman" w:cstheme="minorHAnsi"/>
                <w:color w:val="FFFFFF" w:themeColor="background1"/>
                <w:sz w:val="20"/>
                <w:szCs w:val="20"/>
                <w:lang w:eastAsia="sl-SI"/>
              </w:rPr>
              <w:t>Razpisi 2015</w:t>
            </w:r>
          </w:p>
        </w:tc>
      </w:tr>
      <w:tr w:rsidR="00527527" w:rsidRPr="00474B93" w14:paraId="679E6DCA" w14:textId="77777777" w:rsidTr="00474B93">
        <w:trPr>
          <w:trHeight w:val="255"/>
        </w:trPr>
        <w:tc>
          <w:tcPr>
            <w:tcW w:w="9689" w:type="dxa"/>
            <w:shd w:val="clear" w:color="auto" w:fill="auto"/>
            <w:vAlign w:val="bottom"/>
            <w:hideMark/>
          </w:tcPr>
          <w:p w14:paraId="10033F42"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program Fulbright za leto 2017 (209. JR)</w:t>
            </w:r>
          </w:p>
        </w:tc>
      </w:tr>
      <w:tr w:rsidR="00527527" w:rsidRPr="00474B93" w14:paraId="05BA6E6F" w14:textId="77777777" w:rsidTr="00474B93">
        <w:trPr>
          <w:trHeight w:val="510"/>
        </w:trPr>
        <w:tc>
          <w:tcPr>
            <w:tcW w:w="9689" w:type="dxa"/>
            <w:shd w:val="clear" w:color="auto" w:fill="auto"/>
            <w:vAlign w:val="bottom"/>
            <w:hideMark/>
          </w:tcPr>
          <w:p w14:paraId="43E6BBAB"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srednješolsko tehniško izobraževanje državljanov Zahodnega Balkana za leto 2016 (208. JR)</w:t>
            </w:r>
          </w:p>
        </w:tc>
      </w:tr>
      <w:tr w:rsidR="00527527" w:rsidRPr="00474B93" w14:paraId="044CC60B" w14:textId="77777777" w:rsidTr="00474B93">
        <w:trPr>
          <w:trHeight w:val="510"/>
        </w:trPr>
        <w:tc>
          <w:tcPr>
            <w:tcW w:w="9689" w:type="dxa"/>
            <w:shd w:val="clear" w:color="auto" w:fill="auto"/>
            <w:vAlign w:val="bottom"/>
            <w:hideMark/>
          </w:tcPr>
          <w:p w14:paraId="5C2B4D99" w14:textId="1EB49AEA" w:rsidR="00527527" w:rsidRPr="00474B93" w:rsidRDefault="00527527" w:rsidP="001140D4">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Razpis sofinanciranja/ štipendije za udeležbe slovenskih dijakov na Benjamin Franklin mednarodnem poletnem institutu za leto 2016 </w:t>
            </w:r>
            <w:r w:rsidR="001140D4">
              <w:rPr>
                <w:rFonts w:eastAsia="Times New Roman" w:cstheme="minorHAnsi"/>
                <w:color w:val="000000"/>
                <w:sz w:val="20"/>
                <w:szCs w:val="20"/>
                <w:lang w:eastAsia="sl-SI"/>
              </w:rPr>
              <w:t>(</w:t>
            </w:r>
            <w:r w:rsidRPr="00474B93">
              <w:rPr>
                <w:rFonts w:eastAsia="Times New Roman" w:cstheme="minorHAnsi"/>
                <w:color w:val="000000"/>
                <w:sz w:val="20"/>
                <w:szCs w:val="20"/>
                <w:lang w:eastAsia="sl-SI"/>
              </w:rPr>
              <w:t>206. JR)</w:t>
            </w:r>
          </w:p>
        </w:tc>
      </w:tr>
      <w:tr w:rsidR="00527527" w:rsidRPr="00474B93" w14:paraId="5B5C6378" w14:textId="77777777" w:rsidTr="00474B93">
        <w:trPr>
          <w:trHeight w:val="510"/>
        </w:trPr>
        <w:tc>
          <w:tcPr>
            <w:tcW w:w="9689" w:type="dxa"/>
            <w:shd w:val="clear" w:color="auto" w:fill="auto"/>
            <w:vAlign w:val="bottom"/>
            <w:hideMark/>
          </w:tcPr>
          <w:p w14:paraId="10565736"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sofinanciranja/štipendiranja sodelovanja mladih raziskovalnih skupin in posameznikov na tekmovanjih v tujini za leto 2015 (206. JR)</w:t>
            </w:r>
          </w:p>
        </w:tc>
      </w:tr>
      <w:tr w:rsidR="00527527" w:rsidRPr="00474B93" w14:paraId="5907F38B" w14:textId="77777777" w:rsidTr="00474B93">
        <w:trPr>
          <w:trHeight w:val="255"/>
        </w:trPr>
        <w:tc>
          <w:tcPr>
            <w:tcW w:w="9689" w:type="dxa"/>
            <w:shd w:val="clear" w:color="auto" w:fill="auto"/>
            <w:vAlign w:val="bottom"/>
            <w:hideMark/>
          </w:tcPr>
          <w:p w14:paraId="0260DCEC"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lastRenderedPageBreak/>
              <w:t>Razpis štipendij za študijske obiske dijakov in študentov v tujini za leto 2015 (205. JR)</w:t>
            </w:r>
          </w:p>
        </w:tc>
      </w:tr>
      <w:tr w:rsidR="00527527" w:rsidRPr="00474B93" w14:paraId="0AD9F562" w14:textId="77777777" w:rsidTr="00474B93">
        <w:trPr>
          <w:trHeight w:val="255"/>
        </w:trPr>
        <w:tc>
          <w:tcPr>
            <w:tcW w:w="9689" w:type="dxa"/>
            <w:shd w:val="clear" w:color="auto" w:fill="auto"/>
            <w:vAlign w:val="bottom"/>
            <w:hideMark/>
          </w:tcPr>
          <w:p w14:paraId="211702FA"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 v tujini za leto 2016 (204. JR)</w:t>
            </w:r>
          </w:p>
        </w:tc>
      </w:tr>
      <w:tr w:rsidR="00527527" w:rsidRPr="00474B93" w14:paraId="3FDF379E" w14:textId="77777777" w:rsidTr="00474B93">
        <w:trPr>
          <w:trHeight w:val="255"/>
        </w:trPr>
        <w:tc>
          <w:tcPr>
            <w:tcW w:w="9689" w:type="dxa"/>
            <w:shd w:val="clear" w:color="auto" w:fill="auto"/>
            <w:vAlign w:val="bottom"/>
            <w:hideMark/>
          </w:tcPr>
          <w:p w14:paraId="66A76BCB"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podiplomski študij državljanov Zahodnega Balkana v Sloveniji za leto 2016 (202. JR)</w:t>
            </w:r>
          </w:p>
        </w:tc>
      </w:tr>
      <w:tr w:rsidR="00527527" w:rsidRPr="00474B93" w14:paraId="5DD214E0" w14:textId="77777777" w:rsidTr="00474B93">
        <w:trPr>
          <w:trHeight w:val="255"/>
        </w:trPr>
        <w:tc>
          <w:tcPr>
            <w:tcW w:w="9689" w:type="dxa"/>
            <w:shd w:val="clear" w:color="auto" w:fill="auto"/>
            <w:vAlign w:val="bottom"/>
            <w:hideMark/>
          </w:tcPr>
          <w:p w14:paraId="71657F50"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na European University Institute (EUI) za leto 2016 (201. JR)</w:t>
            </w:r>
          </w:p>
        </w:tc>
      </w:tr>
      <w:tr w:rsidR="00527527" w:rsidRPr="00474B93" w14:paraId="0E9216C2" w14:textId="77777777" w:rsidTr="00474B93">
        <w:trPr>
          <w:trHeight w:val="255"/>
        </w:trPr>
        <w:tc>
          <w:tcPr>
            <w:tcW w:w="9689" w:type="dxa"/>
            <w:shd w:val="clear" w:color="auto" w:fill="auto"/>
            <w:vAlign w:val="bottom"/>
            <w:hideMark/>
          </w:tcPr>
          <w:p w14:paraId="5F77B61B"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sofinanciranja podoktorskega študija na European University Institute (EUI) za leto 2016 (200. JR)</w:t>
            </w:r>
          </w:p>
        </w:tc>
      </w:tr>
      <w:tr w:rsidR="00527527" w:rsidRPr="00474B93" w14:paraId="62287254" w14:textId="77777777" w:rsidTr="00474B93">
        <w:trPr>
          <w:trHeight w:val="510"/>
        </w:trPr>
        <w:tc>
          <w:tcPr>
            <w:tcW w:w="9689" w:type="dxa"/>
            <w:shd w:val="clear" w:color="auto" w:fill="auto"/>
            <w:vAlign w:val="bottom"/>
            <w:hideMark/>
          </w:tcPr>
          <w:p w14:paraId="157FC800"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individualno mobilnost študentov v tujino v študijskem letu 2015/2016 v okviru programa Erasmus+ (199. JR)</w:t>
            </w:r>
          </w:p>
        </w:tc>
      </w:tr>
      <w:tr w:rsidR="00527527" w:rsidRPr="00474B93" w14:paraId="36F79A51" w14:textId="77777777" w:rsidTr="00474B93">
        <w:trPr>
          <w:trHeight w:val="510"/>
        </w:trPr>
        <w:tc>
          <w:tcPr>
            <w:tcW w:w="9689" w:type="dxa"/>
            <w:shd w:val="clear" w:color="auto" w:fill="auto"/>
            <w:vAlign w:val="bottom"/>
            <w:hideMark/>
          </w:tcPr>
          <w:p w14:paraId="44B6E18C"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izobraževanje tujih državljanov v Sloveniji na podlagi razvojnih dogovorov v letu 2016 (196. JR)</w:t>
            </w:r>
          </w:p>
        </w:tc>
      </w:tr>
      <w:tr w:rsidR="00527527" w:rsidRPr="00474B93" w14:paraId="01F5AAD9" w14:textId="77777777" w:rsidTr="00474B93">
        <w:trPr>
          <w:trHeight w:val="255"/>
        </w:trPr>
        <w:tc>
          <w:tcPr>
            <w:tcW w:w="9689" w:type="dxa"/>
            <w:shd w:val="clear" w:color="auto" w:fill="006EBA"/>
            <w:vAlign w:val="bottom"/>
            <w:hideMark/>
          </w:tcPr>
          <w:p w14:paraId="53E7E2D3"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2014</w:t>
            </w:r>
          </w:p>
        </w:tc>
      </w:tr>
      <w:tr w:rsidR="00527527" w:rsidRPr="00474B93" w14:paraId="6E320645" w14:textId="77777777" w:rsidTr="00474B93">
        <w:trPr>
          <w:trHeight w:val="255"/>
        </w:trPr>
        <w:tc>
          <w:tcPr>
            <w:tcW w:w="9689" w:type="dxa"/>
            <w:shd w:val="clear" w:color="auto" w:fill="auto"/>
            <w:vAlign w:val="bottom"/>
            <w:hideMark/>
          </w:tcPr>
          <w:p w14:paraId="48A7F36A"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na European University Institute (EUI) za leto 2015 (192. JR)</w:t>
            </w:r>
          </w:p>
        </w:tc>
      </w:tr>
      <w:tr w:rsidR="00527527" w:rsidRPr="00474B93" w14:paraId="54257CC9" w14:textId="77777777" w:rsidTr="00474B93">
        <w:trPr>
          <w:trHeight w:val="255"/>
        </w:trPr>
        <w:tc>
          <w:tcPr>
            <w:tcW w:w="9689" w:type="dxa"/>
            <w:shd w:val="clear" w:color="auto" w:fill="auto"/>
            <w:vAlign w:val="bottom"/>
            <w:hideMark/>
          </w:tcPr>
          <w:p w14:paraId="102770F7"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program Fulbright za leto 2016 (191. JR)</w:t>
            </w:r>
          </w:p>
        </w:tc>
      </w:tr>
      <w:tr w:rsidR="00527527" w:rsidRPr="00474B93" w14:paraId="1D26D700" w14:textId="77777777" w:rsidTr="00474B93">
        <w:trPr>
          <w:trHeight w:val="255"/>
        </w:trPr>
        <w:tc>
          <w:tcPr>
            <w:tcW w:w="9689" w:type="dxa"/>
            <w:shd w:val="clear" w:color="auto" w:fill="auto"/>
            <w:vAlign w:val="bottom"/>
            <w:hideMark/>
          </w:tcPr>
          <w:p w14:paraId="3D3108AE"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 v tujini za leto 2015 (190. JR)</w:t>
            </w:r>
          </w:p>
        </w:tc>
      </w:tr>
      <w:tr w:rsidR="00527527" w:rsidRPr="00474B93" w14:paraId="4D762E3D" w14:textId="77777777" w:rsidTr="00474B93">
        <w:trPr>
          <w:trHeight w:val="510"/>
        </w:trPr>
        <w:tc>
          <w:tcPr>
            <w:tcW w:w="9689" w:type="dxa"/>
            <w:shd w:val="clear" w:color="auto" w:fill="auto"/>
            <w:vAlign w:val="bottom"/>
            <w:hideMark/>
          </w:tcPr>
          <w:p w14:paraId="7612E207"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srednješolsko tehniško izobraževanje državljanov Zahodnega Balkana za leto 2015 (189. JR)</w:t>
            </w:r>
          </w:p>
        </w:tc>
      </w:tr>
      <w:tr w:rsidR="00527527" w:rsidRPr="00474B93" w14:paraId="193938C7" w14:textId="77777777" w:rsidTr="00474B93">
        <w:trPr>
          <w:trHeight w:val="510"/>
        </w:trPr>
        <w:tc>
          <w:tcPr>
            <w:tcW w:w="9689" w:type="dxa"/>
            <w:shd w:val="clear" w:color="auto" w:fill="auto"/>
            <w:vAlign w:val="bottom"/>
            <w:hideMark/>
          </w:tcPr>
          <w:p w14:paraId="49D8B233" w14:textId="5CCCECEC" w:rsidR="00527527" w:rsidRPr="00474B93" w:rsidRDefault="00527527" w:rsidP="007238E4">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sofinanciranja udeležbe slovenskega dijaka na Benjamin Franklin mednarodnem poletnem institutu za leto 2015 (188. JR)</w:t>
            </w:r>
          </w:p>
        </w:tc>
      </w:tr>
      <w:tr w:rsidR="00527527" w:rsidRPr="00474B93" w14:paraId="20E13ABC" w14:textId="77777777" w:rsidTr="00474B93">
        <w:trPr>
          <w:trHeight w:val="510"/>
        </w:trPr>
        <w:tc>
          <w:tcPr>
            <w:tcW w:w="9689" w:type="dxa"/>
            <w:shd w:val="clear" w:color="auto" w:fill="auto"/>
            <w:vAlign w:val="bottom"/>
            <w:hideMark/>
          </w:tcPr>
          <w:p w14:paraId="4343F37F"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izobraževanje tujih državljanov v Sloveniji na podlagi razvojnih dogovorov v letu 2014 (Palestina) (187. JR)</w:t>
            </w:r>
          </w:p>
        </w:tc>
      </w:tr>
      <w:tr w:rsidR="00527527" w:rsidRPr="00474B93" w14:paraId="6D94533F" w14:textId="77777777" w:rsidTr="00474B93">
        <w:trPr>
          <w:trHeight w:val="510"/>
        </w:trPr>
        <w:tc>
          <w:tcPr>
            <w:tcW w:w="9689" w:type="dxa"/>
            <w:shd w:val="clear" w:color="auto" w:fill="auto"/>
            <w:vAlign w:val="bottom"/>
            <w:hideMark/>
          </w:tcPr>
          <w:p w14:paraId="7B9711D7"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štipendiranja oziroma sofinanciranja raziskovalnega sodelovanja slovenskih doktorskih študentov v tujini za leto 2014 (186. JR)</w:t>
            </w:r>
          </w:p>
        </w:tc>
      </w:tr>
      <w:tr w:rsidR="00527527" w:rsidRPr="00474B93" w14:paraId="3ED07B11" w14:textId="77777777" w:rsidTr="00474B93">
        <w:trPr>
          <w:trHeight w:val="255"/>
        </w:trPr>
        <w:tc>
          <w:tcPr>
            <w:tcW w:w="9689" w:type="dxa"/>
            <w:shd w:val="clear" w:color="auto" w:fill="auto"/>
            <w:vAlign w:val="bottom"/>
            <w:hideMark/>
          </w:tcPr>
          <w:p w14:paraId="6E4A98B0"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študijske obiske dijakov in študentov v tujini za leto 2014 (185. JR)</w:t>
            </w:r>
          </w:p>
        </w:tc>
      </w:tr>
      <w:tr w:rsidR="00527527" w:rsidRPr="00474B93" w14:paraId="3C14F76F" w14:textId="77777777" w:rsidTr="00474B93">
        <w:trPr>
          <w:trHeight w:val="510"/>
        </w:trPr>
        <w:tc>
          <w:tcPr>
            <w:tcW w:w="9689" w:type="dxa"/>
            <w:shd w:val="clear" w:color="auto" w:fill="auto"/>
            <w:vAlign w:val="bottom"/>
            <w:hideMark/>
          </w:tcPr>
          <w:p w14:paraId="5F0E2100"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sofinanciranja sodelovanja mladih raziskovalnih skupin in posameznikov na tekmovanjih v tujini za leto 2014 (184. JR)</w:t>
            </w:r>
          </w:p>
        </w:tc>
      </w:tr>
      <w:tr w:rsidR="00527527" w:rsidRPr="00474B93" w14:paraId="43DCE51F" w14:textId="77777777" w:rsidTr="00474B93">
        <w:trPr>
          <w:trHeight w:val="510"/>
        </w:trPr>
        <w:tc>
          <w:tcPr>
            <w:tcW w:w="9689" w:type="dxa"/>
            <w:shd w:val="clear" w:color="auto" w:fill="auto"/>
            <w:vAlign w:val="bottom"/>
            <w:hideMark/>
          </w:tcPr>
          <w:p w14:paraId="0B652F86"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državljane Zahodnega Balkana za dveletni program mednarodne mature za leto 2014 (182. JR)</w:t>
            </w:r>
          </w:p>
        </w:tc>
      </w:tr>
      <w:tr w:rsidR="00527527" w:rsidRPr="00474B93" w14:paraId="41762ABD" w14:textId="77777777" w:rsidTr="00474B93">
        <w:trPr>
          <w:trHeight w:val="510"/>
        </w:trPr>
        <w:tc>
          <w:tcPr>
            <w:tcW w:w="9689" w:type="dxa"/>
            <w:shd w:val="clear" w:color="auto" w:fill="auto"/>
            <w:vAlign w:val="bottom"/>
            <w:hideMark/>
          </w:tcPr>
          <w:p w14:paraId="0C4EAE02"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individualno mobilnost študentov v tujino v študijskem letu 2014/2015 v okviru programa Erasmus+ (180. JR)</w:t>
            </w:r>
          </w:p>
        </w:tc>
      </w:tr>
      <w:tr w:rsidR="00527527" w:rsidRPr="00474B93" w14:paraId="0E60366F" w14:textId="77777777" w:rsidTr="00474B93">
        <w:trPr>
          <w:trHeight w:val="255"/>
        </w:trPr>
        <w:tc>
          <w:tcPr>
            <w:tcW w:w="9689" w:type="dxa"/>
            <w:shd w:val="clear" w:color="auto" w:fill="auto"/>
            <w:vAlign w:val="bottom"/>
            <w:hideMark/>
          </w:tcPr>
          <w:p w14:paraId="6D526E59"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podiplomski študij državljanov Zahodnega Balkana v Sloveniji za leto 2014 (177. JR)</w:t>
            </w:r>
          </w:p>
        </w:tc>
      </w:tr>
      <w:tr w:rsidR="00527527" w:rsidRPr="00474B93" w14:paraId="6C04C3B1" w14:textId="77777777" w:rsidTr="00474B93">
        <w:trPr>
          <w:trHeight w:val="255"/>
        </w:trPr>
        <w:tc>
          <w:tcPr>
            <w:tcW w:w="9689" w:type="dxa"/>
            <w:shd w:val="clear" w:color="auto" w:fill="006EBA"/>
            <w:vAlign w:val="bottom"/>
            <w:hideMark/>
          </w:tcPr>
          <w:p w14:paraId="1C14FB98"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2013</w:t>
            </w:r>
          </w:p>
        </w:tc>
      </w:tr>
      <w:tr w:rsidR="00527527" w:rsidRPr="00474B93" w14:paraId="2605BBC5" w14:textId="77777777" w:rsidTr="00474B93">
        <w:trPr>
          <w:trHeight w:val="255"/>
        </w:trPr>
        <w:tc>
          <w:tcPr>
            <w:tcW w:w="9689" w:type="dxa"/>
            <w:shd w:val="clear" w:color="auto" w:fill="auto"/>
            <w:vAlign w:val="bottom"/>
            <w:hideMark/>
          </w:tcPr>
          <w:p w14:paraId="0DD45677"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program Fulbright za leto 2015 (171. JR)</w:t>
            </w:r>
          </w:p>
        </w:tc>
      </w:tr>
      <w:tr w:rsidR="00527527" w:rsidRPr="00474B93" w14:paraId="59F3CDF3" w14:textId="77777777" w:rsidTr="00474B93">
        <w:trPr>
          <w:trHeight w:val="255"/>
        </w:trPr>
        <w:tc>
          <w:tcPr>
            <w:tcW w:w="9689" w:type="dxa"/>
            <w:shd w:val="clear" w:color="auto" w:fill="auto"/>
            <w:vAlign w:val="bottom"/>
            <w:hideMark/>
          </w:tcPr>
          <w:p w14:paraId="4501324F"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program Fulbright za leto 2014 (170. JR)</w:t>
            </w:r>
          </w:p>
        </w:tc>
      </w:tr>
      <w:tr w:rsidR="00527527" w:rsidRPr="00474B93" w14:paraId="5F638798" w14:textId="77777777" w:rsidTr="00474B93">
        <w:trPr>
          <w:trHeight w:val="510"/>
        </w:trPr>
        <w:tc>
          <w:tcPr>
            <w:tcW w:w="9689" w:type="dxa"/>
            <w:shd w:val="clear" w:color="auto" w:fill="auto"/>
            <w:vAlign w:val="bottom"/>
            <w:hideMark/>
          </w:tcPr>
          <w:p w14:paraId="7930C787"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srednješolsko tehniško izobraževanje državljanov Zahodnega Balkana za leto 2014 (168. JR)</w:t>
            </w:r>
          </w:p>
        </w:tc>
      </w:tr>
      <w:tr w:rsidR="00527527" w:rsidRPr="00474B93" w14:paraId="5A0CC93D" w14:textId="77777777" w:rsidTr="00474B93">
        <w:trPr>
          <w:trHeight w:val="255"/>
        </w:trPr>
        <w:tc>
          <w:tcPr>
            <w:tcW w:w="9689" w:type="dxa"/>
            <w:shd w:val="clear" w:color="auto" w:fill="auto"/>
            <w:vAlign w:val="bottom"/>
            <w:hideMark/>
          </w:tcPr>
          <w:p w14:paraId="0855AE4F"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doktorski študij na European University Institute (EUI) za leto 2014 (167. JR)</w:t>
            </w:r>
          </w:p>
        </w:tc>
      </w:tr>
      <w:tr w:rsidR="00527527" w:rsidRPr="00474B93" w14:paraId="5593B5FA" w14:textId="77777777" w:rsidTr="00474B93">
        <w:trPr>
          <w:trHeight w:val="255"/>
        </w:trPr>
        <w:tc>
          <w:tcPr>
            <w:tcW w:w="9689" w:type="dxa"/>
            <w:shd w:val="clear" w:color="auto" w:fill="auto"/>
            <w:vAlign w:val="bottom"/>
            <w:hideMark/>
          </w:tcPr>
          <w:p w14:paraId="3791205F"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 v tujini za leto 2014 (166. JR)</w:t>
            </w:r>
          </w:p>
        </w:tc>
      </w:tr>
      <w:tr w:rsidR="00527527" w:rsidRPr="00474B93" w14:paraId="3C351A16" w14:textId="77777777" w:rsidTr="00474B93">
        <w:trPr>
          <w:trHeight w:val="510"/>
        </w:trPr>
        <w:tc>
          <w:tcPr>
            <w:tcW w:w="9689" w:type="dxa"/>
            <w:shd w:val="clear" w:color="auto" w:fill="auto"/>
            <w:vAlign w:val="bottom"/>
            <w:hideMark/>
          </w:tcPr>
          <w:p w14:paraId="1EB90D04"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sofinanciranja raziskovalnega sodelovanja slovenskih doktorskih študentov v tujini za leto 2013 (163. JR)</w:t>
            </w:r>
          </w:p>
        </w:tc>
      </w:tr>
      <w:tr w:rsidR="00527527" w:rsidRPr="00474B93" w14:paraId="33662F55" w14:textId="77777777" w:rsidTr="00474B93">
        <w:trPr>
          <w:trHeight w:val="510"/>
        </w:trPr>
        <w:tc>
          <w:tcPr>
            <w:tcW w:w="9689" w:type="dxa"/>
            <w:shd w:val="clear" w:color="auto" w:fill="auto"/>
            <w:vAlign w:val="bottom"/>
            <w:hideMark/>
          </w:tcPr>
          <w:p w14:paraId="5C368A58"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državljane Zah. Balkana za dveletni program mednarodne mature za leto 2013 (162. JR)</w:t>
            </w:r>
          </w:p>
        </w:tc>
      </w:tr>
      <w:tr w:rsidR="00527527" w:rsidRPr="00474B93" w14:paraId="18C33644" w14:textId="77777777" w:rsidTr="00474B93">
        <w:trPr>
          <w:trHeight w:val="510"/>
        </w:trPr>
        <w:tc>
          <w:tcPr>
            <w:tcW w:w="9689" w:type="dxa"/>
            <w:shd w:val="clear" w:color="auto" w:fill="auto"/>
            <w:vAlign w:val="bottom"/>
            <w:hideMark/>
          </w:tcPr>
          <w:p w14:paraId="72328FCA"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izobraževanje tujih državljanov v Republiki Sloveniji na podlagi razvojnih dogovorov v letu 2013 (Ukrajina) (161. JR)</w:t>
            </w:r>
          </w:p>
        </w:tc>
      </w:tr>
      <w:tr w:rsidR="00527527" w:rsidRPr="00474B93" w14:paraId="3345E60A" w14:textId="77777777" w:rsidTr="00474B93">
        <w:trPr>
          <w:trHeight w:val="255"/>
        </w:trPr>
        <w:tc>
          <w:tcPr>
            <w:tcW w:w="9689" w:type="dxa"/>
            <w:shd w:val="clear" w:color="auto" w:fill="auto"/>
            <w:vAlign w:val="bottom"/>
            <w:hideMark/>
          </w:tcPr>
          <w:p w14:paraId="1405882D"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podiplomski študij državljanov Zahodnega Balkana v Sloveniji za leto 2013 (160. JR)</w:t>
            </w:r>
          </w:p>
        </w:tc>
      </w:tr>
      <w:tr w:rsidR="00527527" w:rsidRPr="00474B93" w14:paraId="03BFC6B9" w14:textId="77777777" w:rsidTr="00474B93">
        <w:trPr>
          <w:trHeight w:val="510"/>
        </w:trPr>
        <w:tc>
          <w:tcPr>
            <w:tcW w:w="9689" w:type="dxa"/>
            <w:shd w:val="clear" w:color="auto" w:fill="auto"/>
            <w:vAlign w:val="bottom"/>
            <w:hideMark/>
          </w:tcPr>
          <w:p w14:paraId="1B96D03F"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sofinanciranja sodelovanja mladih raziskovalnih skupin in posameznikov na tekmovanjih v tujini za leto 2013 (159. JR)</w:t>
            </w:r>
          </w:p>
        </w:tc>
      </w:tr>
      <w:tr w:rsidR="00527527" w:rsidRPr="00474B93" w14:paraId="3B482A1B" w14:textId="77777777" w:rsidTr="00474B93">
        <w:trPr>
          <w:trHeight w:val="510"/>
        </w:trPr>
        <w:tc>
          <w:tcPr>
            <w:tcW w:w="9689" w:type="dxa"/>
            <w:shd w:val="clear" w:color="auto" w:fill="auto"/>
            <w:vAlign w:val="bottom"/>
            <w:hideMark/>
          </w:tcPr>
          <w:p w14:paraId="6F3765C5"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študijsko mobilnost študentov v tujino v študijskem letu 2013/2014 v okviru programa Erasmus (156. JR)</w:t>
            </w:r>
          </w:p>
        </w:tc>
      </w:tr>
      <w:tr w:rsidR="00527527" w:rsidRPr="00474B93" w14:paraId="1B7BD6C5" w14:textId="77777777" w:rsidTr="00474B93">
        <w:trPr>
          <w:trHeight w:val="270"/>
        </w:trPr>
        <w:tc>
          <w:tcPr>
            <w:tcW w:w="9689" w:type="dxa"/>
            <w:shd w:val="clear" w:color="auto" w:fill="006EBA"/>
            <w:vAlign w:val="bottom"/>
            <w:hideMark/>
          </w:tcPr>
          <w:p w14:paraId="5A842B3E"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2012</w:t>
            </w:r>
          </w:p>
        </w:tc>
      </w:tr>
      <w:tr w:rsidR="00527527" w:rsidRPr="00474B93" w14:paraId="6DDCBB93" w14:textId="77777777" w:rsidTr="00474B93">
        <w:trPr>
          <w:trHeight w:val="255"/>
        </w:trPr>
        <w:tc>
          <w:tcPr>
            <w:tcW w:w="9689" w:type="dxa"/>
            <w:shd w:val="clear" w:color="auto" w:fill="auto"/>
            <w:vAlign w:val="bottom"/>
            <w:hideMark/>
          </w:tcPr>
          <w:p w14:paraId="78EB16F5"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lastRenderedPageBreak/>
              <w:t>Razpis štipendij za študij slovenskih državljanov v tujini za leto 2013 (150. JR)</w:t>
            </w:r>
          </w:p>
        </w:tc>
      </w:tr>
      <w:tr w:rsidR="00527527" w:rsidRPr="00474B93" w14:paraId="62D31D44" w14:textId="77777777" w:rsidTr="00474B93">
        <w:trPr>
          <w:trHeight w:val="510"/>
        </w:trPr>
        <w:tc>
          <w:tcPr>
            <w:tcW w:w="9689" w:type="dxa"/>
            <w:shd w:val="clear" w:color="auto" w:fill="auto"/>
            <w:vAlign w:val="bottom"/>
            <w:hideMark/>
          </w:tcPr>
          <w:p w14:paraId="4814D8EF"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izobraževanje tujih državljanov v Republiki Sloveniji na podlagi razvojnih dogovorov v letu 2012 (Afganistan) (149.JR)</w:t>
            </w:r>
          </w:p>
        </w:tc>
      </w:tr>
      <w:tr w:rsidR="00527527" w:rsidRPr="00474B93" w14:paraId="793A7E38" w14:textId="77777777" w:rsidTr="00474B93">
        <w:trPr>
          <w:trHeight w:val="255"/>
        </w:trPr>
        <w:tc>
          <w:tcPr>
            <w:tcW w:w="9689" w:type="dxa"/>
            <w:shd w:val="clear" w:color="auto" w:fill="auto"/>
            <w:vAlign w:val="bottom"/>
            <w:hideMark/>
          </w:tcPr>
          <w:p w14:paraId="5816AEBD"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na European University Institute (EUI) za leto 2013 (148. JR)</w:t>
            </w:r>
          </w:p>
        </w:tc>
      </w:tr>
      <w:tr w:rsidR="00527527" w:rsidRPr="00474B93" w14:paraId="7EA96EEA" w14:textId="77777777" w:rsidTr="00474B93">
        <w:trPr>
          <w:trHeight w:val="510"/>
        </w:trPr>
        <w:tc>
          <w:tcPr>
            <w:tcW w:w="9689" w:type="dxa"/>
            <w:shd w:val="clear" w:color="auto" w:fill="auto"/>
            <w:vAlign w:val="bottom"/>
            <w:hideMark/>
          </w:tcPr>
          <w:p w14:paraId="54092A52"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srednješolsko tehniško izobraževanje državljanov Zahodnega Balkana za leto 2013 (147. JR)</w:t>
            </w:r>
          </w:p>
        </w:tc>
      </w:tr>
      <w:tr w:rsidR="00527527" w:rsidRPr="00474B93" w14:paraId="3B177FE0" w14:textId="77777777" w:rsidTr="00474B93">
        <w:trPr>
          <w:trHeight w:val="510"/>
        </w:trPr>
        <w:tc>
          <w:tcPr>
            <w:tcW w:w="9689" w:type="dxa"/>
            <w:shd w:val="clear" w:color="auto" w:fill="auto"/>
            <w:vAlign w:val="bottom"/>
            <w:hideMark/>
          </w:tcPr>
          <w:p w14:paraId="45111320"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sofinanciranja raziskovalnega sodelovanja slovenskih doktorskih študentov v tujini za leto 2012 (146. JR)</w:t>
            </w:r>
          </w:p>
        </w:tc>
      </w:tr>
      <w:tr w:rsidR="00527527" w:rsidRPr="00474B93" w14:paraId="5F9933AD" w14:textId="77777777" w:rsidTr="00474B93">
        <w:trPr>
          <w:trHeight w:val="510"/>
        </w:trPr>
        <w:tc>
          <w:tcPr>
            <w:tcW w:w="9689" w:type="dxa"/>
            <w:shd w:val="clear" w:color="auto" w:fill="auto"/>
            <w:vAlign w:val="bottom"/>
            <w:hideMark/>
          </w:tcPr>
          <w:p w14:paraId="0F9198A2"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raziskovalno sodelovanje slovenskih doktorskih študentov v tujini za leto 2012 (146. JR)</w:t>
            </w:r>
          </w:p>
        </w:tc>
      </w:tr>
      <w:tr w:rsidR="00527527" w:rsidRPr="00474B93" w14:paraId="70E486DB" w14:textId="77777777" w:rsidTr="00474B93">
        <w:trPr>
          <w:trHeight w:val="255"/>
        </w:trPr>
        <w:tc>
          <w:tcPr>
            <w:tcW w:w="9689" w:type="dxa"/>
            <w:shd w:val="clear" w:color="auto" w:fill="auto"/>
            <w:vAlign w:val="bottom"/>
            <w:hideMark/>
          </w:tcPr>
          <w:p w14:paraId="13604FDD"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študijske obiske dijakov in študentov v tujini za leto 2012 (145. JR)</w:t>
            </w:r>
          </w:p>
        </w:tc>
      </w:tr>
      <w:tr w:rsidR="00527527" w:rsidRPr="00474B93" w14:paraId="1B755612" w14:textId="77777777" w:rsidTr="00474B93">
        <w:trPr>
          <w:trHeight w:val="510"/>
        </w:trPr>
        <w:tc>
          <w:tcPr>
            <w:tcW w:w="9689" w:type="dxa"/>
            <w:shd w:val="clear" w:color="auto" w:fill="auto"/>
            <w:vAlign w:val="bottom"/>
            <w:hideMark/>
          </w:tcPr>
          <w:p w14:paraId="0A167AE5" w14:textId="48E6C36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državljane Zah</w:t>
            </w:r>
            <w:r w:rsidR="00987FC1">
              <w:rPr>
                <w:rFonts w:eastAsia="Times New Roman" w:cstheme="minorHAnsi"/>
                <w:color w:val="000000"/>
                <w:sz w:val="20"/>
                <w:szCs w:val="20"/>
                <w:lang w:eastAsia="sl-SI"/>
              </w:rPr>
              <w:t>odnega</w:t>
            </w:r>
            <w:r w:rsidRPr="00474B93">
              <w:rPr>
                <w:rFonts w:eastAsia="Times New Roman" w:cstheme="minorHAnsi"/>
                <w:color w:val="000000"/>
                <w:sz w:val="20"/>
                <w:szCs w:val="20"/>
                <w:lang w:eastAsia="sl-SI"/>
              </w:rPr>
              <w:t xml:space="preserve"> Balkana za dveletni program mednarodne mature za leto 2012 (144. JR)</w:t>
            </w:r>
          </w:p>
        </w:tc>
      </w:tr>
      <w:tr w:rsidR="00527527" w:rsidRPr="00474B93" w14:paraId="14538903" w14:textId="77777777" w:rsidTr="00474B93">
        <w:trPr>
          <w:trHeight w:val="255"/>
        </w:trPr>
        <w:tc>
          <w:tcPr>
            <w:tcW w:w="9689" w:type="dxa"/>
            <w:shd w:val="clear" w:color="auto" w:fill="auto"/>
            <w:vAlign w:val="bottom"/>
            <w:hideMark/>
          </w:tcPr>
          <w:p w14:paraId="7F73B0D3"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podiplomski študij državljanov Zahodnega Balkana v Sloveniji za leto 2012 (138. JR)</w:t>
            </w:r>
          </w:p>
        </w:tc>
      </w:tr>
      <w:tr w:rsidR="00527527" w:rsidRPr="00474B93" w14:paraId="3EDB0239" w14:textId="77777777" w:rsidTr="00474B93">
        <w:trPr>
          <w:trHeight w:val="510"/>
        </w:trPr>
        <w:tc>
          <w:tcPr>
            <w:tcW w:w="9689" w:type="dxa"/>
            <w:shd w:val="clear" w:color="auto" w:fill="auto"/>
            <w:vAlign w:val="bottom"/>
            <w:hideMark/>
          </w:tcPr>
          <w:p w14:paraId="63BC0364"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sofinanciranja sodelovanja mladih raziskovalnih skupin in posameznikov na tekmovanjih v tujini za leto 2012 (136. JR)</w:t>
            </w:r>
          </w:p>
        </w:tc>
      </w:tr>
      <w:tr w:rsidR="00527527" w:rsidRPr="00474B93" w14:paraId="2630BDEA" w14:textId="77777777" w:rsidTr="00474B93">
        <w:trPr>
          <w:trHeight w:val="510"/>
        </w:trPr>
        <w:tc>
          <w:tcPr>
            <w:tcW w:w="9689" w:type="dxa"/>
            <w:shd w:val="clear" w:color="auto" w:fill="auto"/>
            <w:vAlign w:val="bottom"/>
            <w:hideMark/>
          </w:tcPr>
          <w:p w14:paraId="72F117F3"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študijsko mobilnost študentov v tujino v študijskem letu 2012/2013 v okviru programa Erasmus (134. JR)</w:t>
            </w:r>
          </w:p>
        </w:tc>
      </w:tr>
      <w:tr w:rsidR="00527527" w:rsidRPr="00474B93" w14:paraId="0FEE623C" w14:textId="77777777" w:rsidTr="00474B93">
        <w:trPr>
          <w:trHeight w:val="255"/>
        </w:trPr>
        <w:tc>
          <w:tcPr>
            <w:tcW w:w="9689" w:type="dxa"/>
            <w:shd w:val="clear" w:color="auto" w:fill="006EBA"/>
            <w:vAlign w:val="bottom"/>
            <w:hideMark/>
          </w:tcPr>
          <w:p w14:paraId="36F27E91"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2011</w:t>
            </w:r>
          </w:p>
        </w:tc>
      </w:tr>
      <w:tr w:rsidR="00527527" w:rsidRPr="00474B93" w14:paraId="4B9DAD41" w14:textId="77777777" w:rsidTr="00474B93">
        <w:trPr>
          <w:trHeight w:val="255"/>
        </w:trPr>
        <w:tc>
          <w:tcPr>
            <w:tcW w:w="9689" w:type="dxa"/>
            <w:shd w:val="clear" w:color="auto" w:fill="auto"/>
            <w:vAlign w:val="bottom"/>
            <w:hideMark/>
          </w:tcPr>
          <w:p w14:paraId="473B5E4E"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izobraževanje državljanov Egipta in Tunizije v Republiki Sloveniji (129. JR)</w:t>
            </w:r>
          </w:p>
        </w:tc>
      </w:tr>
      <w:tr w:rsidR="00527527" w:rsidRPr="00474B93" w14:paraId="258DF779" w14:textId="77777777" w:rsidTr="00474B93">
        <w:trPr>
          <w:trHeight w:val="255"/>
        </w:trPr>
        <w:tc>
          <w:tcPr>
            <w:tcW w:w="9689" w:type="dxa"/>
            <w:shd w:val="clear" w:color="auto" w:fill="auto"/>
            <w:vAlign w:val="bottom"/>
            <w:hideMark/>
          </w:tcPr>
          <w:p w14:paraId="7B0C650F"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 slovenskih državljanov v tujini za leto 2012 (128. JR)</w:t>
            </w:r>
          </w:p>
        </w:tc>
      </w:tr>
      <w:tr w:rsidR="00527527" w:rsidRPr="00474B93" w14:paraId="1F982ECA" w14:textId="77777777" w:rsidTr="00474B93">
        <w:trPr>
          <w:trHeight w:val="510"/>
        </w:trPr>
        <w:tc>
          <w:tcPr>
            <w:tcW w:w="9689" w:type="dxa"/>
            <w:shd w:val="clear" w:color="auto" w:fill="auto"/>
            <w:vAlign w:val="bottom"/>
            <w:hideMark/>
          </w:tcPr>
          <w:p w14:paraId="525B9CB8" w14:textId="57E32474"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sofinanciranja srednješolskega tehniškega izobraževanja državljanov Z</w:t>
            </w:r>
            <w:r w:rsidR="00987FC1">
              <w:rPr>
                <w:rFonts w:eastAsia="Times New Roman" w:cstheme="minorHAnsi"/>
                <w:color w:val="000000"/>
                <w:sz w:val="20"/>
                <w:szCs w:val="20"/>
                <w:lang w:eastAsia="sl-SI"/>
              </w:rPr>
              <w:t>ahodnega</w:t>
            </w:r>
            <w:r w:rsidRPr="00474B93">
              <w:rPr>
                <w:rFonts w:eastAsia="Times New Roman" w:cstheme="minorHAnsi"/>
                <w:color w:val="000000"/>
                <w:sz w:val="20"/>
                <w:szCs w:val="20"/>
                <w:lang w:eastAsia="sl-SI"/>
              </w:rPr>
              <w:t xml:space="preserve"> Balkana za šolsko leto 2012/2013 (127. JR)</w:t>
            </w:r>
          </w:p>
        </w:tc>
      </w:tr>
      <w:tr w:rsidR="00527527" w:rsidRPr="00474B93" w14:paraId="572E2705" w14:textId="77777777" w:rsidTr="00474B93">
        <w:trPr>
          <w:trHeight w:val="510"/>
        </w:trPr>
        <w:tc>
          <w:tcPr>
            <w:tcW w:w="9689" w:type="dxa"/>
            <w:shd w:val="clear" w:color="auto" w:fill="auto"/>
            <w:vAlign w:val="bottom"/>
            <w:hideMark/>
          </w:tcPr>
          <w:p w14:paraId="2C47BD19"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na European University Institute (EUI) od študijskega leta 2012/2013 dalje (125. JR)</w:t>
            </w:r>
          </w:p>
        </w:tc>
      </w:tr>
      <w:tr w:rsidR="00527527" w:rsidRPr="00474B93" w14:paraId="16270C6D" w14:textId="77777777" w:rsidTr="00474B93">
        <w:trPr>
          <w:trHeight w:val="510"/>
        </w:trPr>
        <w:tc>
          <w:tcPr>
            <w:tcW w:w="9689" w:type="dxa"/>
            <w:shd w:val="clear" w:color="auto" w:fill="auto"/>
            <w:vAlign w:val="bottom"/>
            <w:hideMark/>
          </w:tcPr>
          <w:p w14:paraId="209BDAD6"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oziroma sofinanciranja raziskovalnega sodelovanja slovenskih doktorskih študentov v tujini v letu 2011 (123. JR)</w:t>
            </w:r>
          </w:p>
        </w:tc>
      </w:tr>
      <w:tr w:rsidR="00527527" w:rsidRPr="00474B93" w14:paraId="71900EE6" w14:textId="77777777" w:rsidTr="00474B93">
        <w:trPr>
          <w:trHeight w:val="510"/>
        </w:trPr>
        <w:tc>
          <w:tcPr>
            <w:tcW w:w="9689" w:type="dxa"/>
            <w:shd w:val="clear" w:color="auto" w:fill="auto"/>
            <w:vAlign w:val="bottom"/>
            <w:hideMark/>
          </w:tcPr>
          <w:p w14:paraId="73146C6A"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izobraževanje tujih državljanov v Republiki Sloveniji na podlagi razvojnih dogovorov v letu 2011 (Zelenortski otoki) (116. JR)</w:t>
            </w:r>
          </w:p>
        </w:tc>
      </w:tr>
      <w:tr w:rsidR="00527527" w:rsidRPr="00474B93" w14:paraId="7A69C0EA" w14:textId="77777777" w:rsidTr="00474B93">
        <w:trPr>
          <w:trHeight w:val="510"/>
        </w:trPr>
        <w:tc>
          <w:tcPr>
            <w:tcW w:w="9689" w:type="dxa"/>
            <w:shd w:val="clear" w:color="auto" w:fill="auto"/>
            <w:vAlign w:val="bottom"/>
            <w:hideMark/>
          </w:tcPr>
          <w:p w14:paraId="3E987914"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sofinanciranja sodelovanja mladih raziskovalnih skupin in posameznikov na tekmovanjih v tujini za leto 2011 (115. JR)</w:t>
            </w:r>
          </w:p>
        </w:tc>
      </w:tr>
      <w:tr w:rsidR="00527527" w:rsidRPr="00474B93" w14:paraId="0CCD8278" w14:textId="77777777" w:rsidTr="00474B93">
        <w:trPr>
          <w:trHeight w:val="255"/>
        </w:trPr>
        <w:tc>
          <w:tcPr>
            <w:tcW w:w="9689" w:type="dxa"/>
            <w:shd w:val="clear" w:color="auto" w:fill="auto"/>
            <w:vAlign w:val="bottom"/>
            <w:hideMark/>
          </w:tcPr>
          <w:p w14:paraId="461ACA3E"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doktorski študij tujih državljanov v Republiki Sloveniji v letu 2011 (113. JR)</w:t>
            </w:r>
          </w:p>
        </w:tc>
      </w:tr>
      <w:tr w:rsidR="00527527" w:rsidRPr="00474B93" w14:paraId="497B3294" w14:textId="77777777" w:rsidTr="00474B93">
        <w:trPr>
          <w:trHeight w:val="255"/>
        </w:trPr>
        <w:tc>
          <w:tcPr>
            <w:tcW w:w="9689" w:type="dxa"/>
            <w:shd w:val="clear" w:color="auto" w:fill="006EBA"/>
            <w:vAlign w:val="bottom"/>
            <w:hideMark/>
          </w:tcPr>
          <w:p w14:paraId="4312F62F"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2010</w:t>
            </w:r>
          </w:p>
        </w:tc>
      </w:tr>
      <w:tr w:rsidR="00527527" w:rsidRPr="00474B93" w14:paraId="1EA2AC70" w14:textId="77777777" w:rsidTr="00474B93">
        <w:trPr>
          <w:trHeight w:val="255"/>
        </w:trPr>
        <w:tc>
          <w:tcPr>
            <w:tcW w:w="9689" w:type="dxa"/>
            <w:shd w:val="clear" w:color="auto" w:fill="auto"/>
            <w:vAlign w:val="bottom"/>
            <w:hideMark/>
          </w:tcPr>
          <w:p w14:paraId="165038E0"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 slovenskih državljanov v tujini za leto 2011 (105. JR)</w:t>
            </w:r>
          </w:p>
        </w:tc>
      </w:tr>
      <w:tr w:rsidR="00527527" w:rsidRPr="00474B93" w14:paraId="532AAF4C" w14:textId="77777777" w:rsidTr="00474B93">
        <w:trPr>
          <w:trHeight w:val="510"/>
        </w:trPr>
        <w:tc>
          <w:tcPr>
            <w:tcW w:w="9689" w:type="dxa"/>
            <w:shd w:val="clear" w:color="auto" w:fill="auto"/>
            <w:vAlign w:val="bottom"/>
            <w:hideMark/>
          </w:tcPr>
          <w:p w14:paraId="61BE0DF7"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oziroma sofinanciranja raziskovalnega sodelovanja slovenskih doktorskih študentov v tujini v letih 2010 in 2011 (98. JR)</w:t>
            </w:r>
          </w:p>
        </w:tc>
      </w:tr>
      <w:tr w:rsidR="00527527" w:rsidRPr="00474B93" w14:paraId="6B210F6C" w14:textId="77777777" w:rsidTr="00474B93">
        <w:trPr>
          <w:trHeight w:val="510"/>
        </w:trPr>
        <w:tc>
          <w:tcPr>
            <w:tcW w:w="9689" w:type="dxa"/>
            <w:shd w:val="clear" w:color="auto" w:fill="auto"/>
            <w:vAlign w:val="bottom"/>
            <w:hideMark/>
          </w:tcPr>
          <w:p w14:paraId="2793C609"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tujih državljanov v Republiki Sloveniji od študijskega leta 2010/2011 dalje do zaključka študija (91. JR)</w:t>
            </w:r>
          </w:p>
        </w:tc>
      </w:tr>
      <w:tr w:rsidR="00527527" w:rsidRPr="00474B93" w14:paraId="7F4399CF" w14:textId="77777777" w:rsidTr="00474B93">
        <w:trPr>
          <w:trHeight w:val="510"/>
        </w:trPr>
        <w:tc>
          <w:tcPr>
            <w:tcW w:w="9689" w:type="dxa"/>
            <w:shd w:val="clear" w:color="auto" w:fill="auto"/>
            <w:vAlign w:val="bottom"/>
            <w:hideMark/>
          </w:tcPr>
          <w:p w14:paraId="6E599F5D"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študijsko mobilnost študentov v tujino v študijskem letu 2010/2011 v okviru programa Erasmus (88. JR)</w:t>
            </w:r>
          </w:p>
        </w:tc>
      </w:tr>
      <w:tr w:rsidR="00527527" w:rsidRPr="00474B93" w14:paraId="7C7BC333" w14:textId="77777777" w:rsidTr="00474B93">
        <w:trPr>
          <w:trHeight w:val="255"/>
        </w:trPr>
        <w:tc>
          <w:tcPr>
            <w:tcW w:w="9689" w:type="dxa"/>
            <w:shd w:val="clear" w:color="auto" w:fill="auto"/>
            <w:vAlign w:val="bottom"/>
            <w:hideMark/>
          </w:tcPr>
          <w:p w14:paraId="5F70911C"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študij slovenskih državljanov v tujini za leto 2010 (87. JR)</w:t>
            </w:r>
          </w:p>
        </w:tc>
      </w:tr>
      <w:tr w:rsidR="00527527" w:rsidRPr="00474B93" w14:paraId="18354883" w14:textId="77777777" w:rsidTr="00474B93">
        <w:trPr>
          <w:trHeight w:val="255"/>
        </w:trPr>
        <w:tc>
          <w:tcPr>
            <w:tcW w:w="9689" w:type="dxa"/>
            <w:shd w:val="clear" w:color="auto" w:fill="006EBA"/>
            <w:vAlign w:val="bottom"/>
            <w:hideMark/>
          </w:tcPr>
          <w:p w14:paraId="32FC682D"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2009</w:t>
            </w:r>
          </w:p>
        </w:tc>
      </w:tr>
      <w:tr w:rsidR="00527527" w:rsidRPr="00474B93" w14:paraId="54A5CD1C" w14:textId="77777777" w:rsidTr="00474B93">
        <w:trPr>
          <w:trHeight w:val="270"/>
        </w:trPr>
        <w:tc>
          <w:tcPr>
            <w:tcW w:w="9689" w:type="dxa"/>
            <w:shd w:val="clear" w:color="auto" w:fill="auto"/>
            <w:vAlign w:val="bottom"/>
            <w:hideMark/>
          </w:tcPr>
          <w:p w14:paraId="4F2B8BFA" w14:textId="3FFA4E68" w:rsidR="00527527" w:rsidRPr="00474B93" w:rsidRDefault="00527527" w:rsidP="001140D4">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Razpis štipendij za doktorski študij na EUI </w:t>
            </w:r>
            <w:r w:rsidR="001140D4">
              <w:rPr>
                <w:rFonts w:eastAsia="Times New Roman" w:cstheme="minorHAnsi"/>
                <w:color w:val="000000"/>
                <w:sz w:val="20"/>
                <w:szCs w:val="20"/>
                <w:lang w:eastAsia="sl-SI"/>
              </w:rPr>
              <w:t>−</w:t>
            </w:r>
            <w:r w:rsidRPr="00474B93">
              <w:rPr>
                <w:rFonts w:eastAsia="Times New Roman" w:cstheme="minorHAnsi"/>
                <w:color w:val="000000"/>
                <w:sz w:val="20"/>
                <w:szCs w:val="20"/>
                <w:lang w:eastAsia="sl-SI"/>
              </w:rPr>
              <w:t xml:space="preserve"> European University Institute z začetkom v študijskem letu 2010/2011 (82. JR)</w:t>
            </w:r>
          </w:p>
        </w:tc>
      </w:tr>
      <w:tr w:rsidR="00527527" w:rsidRPr="00474B93" w14:paraId="4D114D48" w14:textId="77777777" w:rsidTr="00474B93">
        <w:trPr>
          <w:trHeight w:val="510"/>
        </w:trPr>
        <w:tc>
          <w:tcPr>
            <w:tcW w:w="9689" w:type="dxa"/>
            <w:shd w:val="clear" w:color="auto" w:fill="auto"/>
            <w:vAlign w:val="bottom"/>
            <w:hideMark/>
          </w:tcPr>
          <w:p w14:paraId="77BA9C76"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podiplomski študij slovenskih državljanov na College of Europe za študijsko leto 2010/2011 (81. JR)</w:t>
            </w:r>
          </w:p>
        </w:tc>
      </w:tr>
      <w:tr w:rsidR="00527527" w:rsidRPr="00474B93" w14:paraId="32861BFF" w14:textId="77777777" w:rsidTr="00474B93">
        <w:trPr>
          <w:trHeight w:val="510"/>
        </w:trPr>
        <w:tc>
          <w:tcPr>
            <w:tcW w:w="9689" w:type="dxa"/>
            <w:shd w:val="clear" w:color="auto" w:fill="auto"/>
            <w:vAlign w:val="bottom"/>
            <w:hideMark/>
          </w:tcPr>
          <w:p w14:paraId="2BCEAB15"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za sofinanciranje sodelovanja dijakov in študentov na tekmovanjih v tujini v letih 2009 in 2010 (80. JR)</w:t>
            </w:r>
          </w:p>
        </w:tc>
      </w:tr>
      <w:tr w:rsidR="00527527" w:rsidRPr="00474B93" w14:paraId="62156AB3" w14:textId="77777777" w:rsidTr="00474B93">
        <w:trPr>
          <w:trHeight w:val="255"/>
        </w:trPr>
        <w:tc>
          <w:tcPr>
            <w:tcW w:w="9689" w:type="dxa"/>
            <w:shd w:val="clear" w:color="auto" w:fill="auto"/>
            <w:vAlign w:val="bottom"/>
            <w:hideMark/>
          </w:tcPr>
          <w:p w14:paraId="5DECD788"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lastRenderedPageBreak/>
              <w:t>Razpis štipendij za podiplomski študij državljanov Republike Kosovo v Republiki Sloveniji (73. JR)</w:t>
            </w:r>
          </w:p>
        </w:tc>
      </w:tr>
      <w:tr w:rsidR="00527527" w:rsidRPr="00474B93" w14:paraId="4659B37D" w14:textId="77777777" w:rsidTr="00474B93">
        <w:trPr>
          <w:trHeight w:val="510"/>
        </w:trPr>
        <w:tc>
          <w:tcPr>
            <w:tcW w:w="9689" w:type="dxa"/>
            <w:shd w:val="clear" w:color="auto" w:fill="auto"/>
            <w:vAlign w:val="bottom"/>
            <w:hideMark/>
          </w:tcPr>
          <w:p w14:paraId="6AAB3D40"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doktorski študij tujih državljanov v Republiki Sloveniji v študijskem letu 2009/2010 (66. JR)</w:t>
            </w:r>
          </w:p>
        </w:tc>
      </w:tr>
      <w:tr w:rsidR="00527527" w:rsidRPr="00474B93" w14:paraId="2A58BCDE" w14:textId="77777777" w:rsidTr="00474B93">
        <w:trPr>
          <w:trHeight w:val="510"/>
        </w:trPr>
        <w:tc>
          <w:tcPr>
            <w:tcW w:w="9689" w:type="dxa"/>
            <w:shd w:val="clear" w:color="auto" w:fill="auto"/>
            <w:vAlign w:val="bottom"/>
            <w:hideMark/>
          </w:tcPr>
          <w:p w14:paraId="7A47AA2F"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študij slovenskih državljanov v tujini za študijsko leto 2009/2010 in do konca študija (65. JR)</w:t>
            </w:r>
          </w:p>
        </w:tc>
      </w:tr>
      <w:tr w:rsidR="00527527" w:rsidRPr="00474B93" w14:paraId="59D78E90" w14:textId="77777777" w:rsidTr="00474B93">
        <w:trPr>
          <w:trHeight w:val="255"/>
        </w:trPr>
        <w:tc>
          <w:tcPr>
            <w:tcW w:w="9689" w:type="dxa"/>
            <w:shd w:val="clear" w:color="auto" w:fill="006EBA"/>
            <w:vAlign w:val="bottom"/>
            <w:hideMark/>
          </w:tcPr>
          <w:p w14:paraId="29526ACA"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2008</w:t>
            </w:r>
          </w:p>
        </w:tc>
      </w:tr>
      <w:tr w:rsidR="00527527" w:rsidRPr="00474B93" w14:paraId="363338DB" w14:textId="77777777" w:rsidTr="00474B93">
        <w:trPr>
          <w:trHeight w:val="270"/>
        </w:trPr>
        <w:tc>
          <w:tcPr>
            <w:tcW w:w="9689" w:type="dxa"/>
            <w:shd w:val="clear" w:color="auto" w:fill="auto"/>
            <w:vAlign w:val="bottom"/>
            <w:hideMark/>
          </w:tcPr>
          <w:p w14:paraId="3D851995"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doktorski študij na EUI – European University Institute za študijsko leto 2009/2010 in do konca študija (63. JR)</w:t>
            </w:r>
          </w:p>
        </w:tc>
      </w:tr>
      <w:tr w:rsidR="00527527" w:rsidRPr="00474B93" w14:paraId="646B625A" w14:textId="77777777" w:rsidTr="00474B93">
        <w:trPr>
          <w:trHeight w:val="510"/>
        </w:trPr>
        <w:tc>
          <w:tcPr>
            <w:tcW w:w="9689" w:type="dxa"/>
            <w:shd w:val="clear" w:color="auto" w:fill="auto"/>
            <w:vAlign w:val="bottom"/>
            <w:hideMark/>
          </w:tcPr>
          <w:p w14:paraId="6618E739"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podiplomski študij slovenskih državljanov na College of Europe za študijsko leto 2009/2010 (61. JR)</w:t>
            </w:r>
          </w:p>
        </w:tc>
      </w:tr>
      <w:tr w:rsidR="00527527" w:rsidRPr="00474B93" w14:paraId="1C4E305B" w14:textId="77777777" w:rsidTr="00474B93">
        <w:trPr>
          <w:trHeight w:val="510"/>
        </w:trPr>
        <w:tc>
          <w:tcPr>
            <w:tcW w:w="9689" w:type="dxa"/>
            <w:shd w:val="clear" w:color="auto" w:fill="auto"/>
            <w:vAlign w:val="bottom"/>
            <w:hideMark/>
          </w:tcPr>
          <w:p w14:paraId="06A8FF13"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Pilotski projekt: Štipendije za sofinanciranje tehniškega izobraževanja dijakov iz držav Zahodnega Balkana v 3. letniku srednjih šol v šolskem letu 2008/2009 in 2009/2010 (56. JR)</w:t>
            </w:r>
          </w:p>
        </w:tc>
      </w:tr>
      <w:tr w:rsidR="00527527" w:rsidRPr="00474B93" w14:paraId="2024BD9D" w14:textId="77777777" w:rsidTr="00474B93">
        <w:trPr>
          <w:trHeight w:val="510"/>
        </w:trPr>
        <w:tc>
          <w:tcPr>
            <w:tcW w:w="9689" w:type="dxa"/>
            <w:shd w:val="clear" w:color="auto" w:fill="auto"/>
            <w:vAlign w:val="bottom"/>
            <w:hideMark/>
          </w:tcPr>
          <w:p w14:paraId="7EA1CC3A"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štipendije za usposabljanje na področju komuniciranja o znanosti na University of Stanford v letu 2009 (48. JR)</w:t>
            </w:r>
          </w:p>
        </w:tc>
      </w:tr>
      <w:tr w:rsidR="00527527" w:rsidRPr="00474B93" w14:paraId="3C09B36E" w14:textId="77777777" w:rsidTr="00474B93">
        <w:trPr>
          <w:trHeight w:val="270"/>
        </w:trPr>
        <w:tc>
          <w:tcPr>
            <w:tcW w:w="9689" w:type="dxa"/>
            <w:shd w:val="clear" w:color="auto" w:fill="auto"/>
            <w:vAlign w:val="bottom"/>
            <w:hideMark/>
          </w:tcPr>
          <w:p w14:paraId="3C8B0348"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tujih državljanov na slovenskih izobraževalnih institucijah v študijskem letu 2008/2009 in do konca študija (46. JR)</w:t>
            </w:r>
          </w:p>
        </w:tc>
      </w:tr>
      <w:tr w:rsidR="00527527" w:rsidRPr="00474B93" w14:paraId="25FFDB22" w14:textId="77777777" w:rsidTr="00474B93">
        <w:trPr>
          <w:trHeight w:val="510"/>
        </w:trPr>
        <w:tc>
          <w:tcPr>
            <w:tcW w:w="9689" w:type="dxa"/>
            <w:shd w:val="clear" w:color="auto" w:fill="auto"/>
            <w:vAlign w:val="bottom"/>
            <w:hideMark/>
          </w:tcPr>
          <w:p w14:paraId="5B35475E"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podiplomski študij slovenskih državljanov v tujini za študijsko leto 2008/2009 in do konca študija na področju družboslovja in humanistike (45. JR)</w:t>
            </w:r>
          </w:p>
        </w:tc>
      </w:tr>
      <w:tr w:rsidR="00527527" w:rsidRPr="00474B93" w14:paraId="386D999D" w14:textId="77777777" w:rsidTr="00474B93">
        <w:trPr>
          <w:trHeight w:val="510"/>
        </w:trPr>
        <w:tc>
          <w:tcPr>
            <w:tcW w:w="9689" w:type="dxa"/>
            <w:shd w:val="clear" w:color="auto" w:fill="auto"/>
            <w:vAlign w:val="bottom"/>
            <w:hideMark/>
          </w:tcPr>
          <w:p w14:paraId="63867619"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dodiplomski in podiplomski študij slovenskih državljanov v tujini za študijsko leto 2008/2009 in do konca študija na področju naravoslovja in tehnike (44. JR)</w:t>
            </w:r>
          </w:p>
        </w:tc>
      </w:tr>
      <w:tr w:rsidR="00527527" w:rsidRPr="00474B93" w14:paraId="3C00AB8C" w14:textId="77777777" w:rsidTr="00474B93">
        <w:trPr>
          <w:trHeight w:val="255"/>
        </w:trPr>
        <w:tc>
          <w:tcPr>
            <w:tcW w:w="9689" w:type="dxa"/>
            <w:shd w:val="clear" w:color="auto" w:fill="006EBA"/>
            <w:vAlign w:val="bottom"/>
            <w:hideMark/>
          </w:tcPr>
          <w:p w14:paraId="5FAAF187"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2007</w:t>
            </w:r>
          </w:p>
        </w:tc>
      </w:tr>
      <w:tr w:rsidR="00527527" w:rsidRPr="00474B93" w14:paraId="2CF0DD37" w14:textId="77777777" w:rsidTr="00474B93">
        <w:trPr>
          <w:trHeight w:val="510"/>
        </w:trPr>
        <w:tc>
          <w:tcPr>
            <w:tcW w:w="9689" w:type="dxa"/>
            <w:shd w:val="clear" w:color="auto" w:fill="auto"/>
            <w:vAlign w:val="bottom"/>
            <w:hideMark/>
          </w:tcPr>
          <w:p w14:paraId="00C1FC18"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doktorski študij na EUI – European University Institute za študijsko leto 2008/2009 in do konca študija (42. JR)</w:t>
            </w:r>
          </w:p>
        </w:tc>
      </w:tr>
      <w:tr w:rsidR="00527527" w:rsidRPr="00474B93" w14:paraId="1246F850" w14:textId="77777777" w:rsidTr="00474B93">
        <w:trPr>
          <w:trHeight w:val="510"/>
        </w:trPr>
        <w:tc>
          <w:tcPr>
            <w:tcW w:w="9689" w:type="dxa"/>
            <w:shd w:val="clear" w:color="auto" w:fill="auto"/>
            <w:vAlign w:val="bottom"/>
            <w:hideMark/>
          </w:tcPr>
          <w:p w14:paraId="2F635F2C"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podiplomski študij slovenskih državljanov na College of Europe za študijsko leto 2008/2009 (41. JR)</w:t>
            </w:r>
          </w:p>
        </w:tc>
      </w:tr>
      <w:tr w:rsidR="00527527" w:rsidRPr="00474B93" w14:paraId="6281C975" w14:textId="77777777" w:rsidTr="00474B93">
        <w:trPr>
          <w:trHeight w:val="510"/>
        </w:trPr>
        <w:tc>
          <w:tcPr>
            <w:tcW w:w="9689" w:type="dxa"/>
            <w:shd w:val="clear" w:color="auto" w:fill="auto"/>
            <w:vAlign w:val="bottom"/>
            <w:hideMark/>
          </w:tcPr>
          <w:p w14:paraId="47B0BE4F"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tujih državljanov na slovenskih izobraževalnih institucijah v študijskem letu 2007/2008 in do konca študija (36. JR)</w:t>
            </w:r>
          </w:p>
        </w:tc>
      </w:tr>
      <w:tr w:rsidR="00527527" w:rsidRPr="00474B93" w14:paraId="18D8C2AF" w14:textId="77777777" w:rsidTr="00474B93">
        <w:trPr>
          <w:trHeight w:val="510"/>
        </w:trPr>
        <w:tc>
          <w:tcPr>
            <w:tcW w:w="9689" w:type="dxa"/>
            <w:shd w:val="clear" w:color="auto" w:fill="auto"/>
            <w:vAlign w:val="bottom"/>
            <w:hideMark/>
          </w:tcPr>
          <w:p w14:paraId="281A6D1D"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dodiplomski in podiplomski študij slovenskih državljanov v tujini za študijsko leto 2007/2008 in do konca študija na področju naravoslovja in tehnike (35. JR)</w:t>
            </w:r>
          </w:p>
        </w:tc>
      </w:tr>
      <w:tr w:rsidR="00527527" w:rsidRPr="00474B93" w14:paraId="0AEA1FEF" w14:textId="77777777" w:rsidTr="00474B93">
        <w:trPr>
          <w:trHeight w:val="510"/>
        </w:trPr>
        <w:tc>
          <w:tcPr>
            <w:tcW w:w="9689" w:type="dxa"/>
            <w:shd w:val="clear" w:color="auto" w:fill="auto"/>
            <w:vAlign w:val="bottom"/>
            <w:hideMark/>
          </w:tcPr>
          <w:p w14:paraId="4EB1828C"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sofinanciranje raziskovalnega sodelovanja slovenskih doktorskih študentov v tujini v letu 2007/2008 (32. JR)</w:t>
            </w:r>
          </w:p>
        </w:tc>
      </w:tr>
      <w:tr w:rsidR="00527527" w:rsidRPr="00474B93" w14:paraId="3E446145" w14:textId="77777777" w:rsidTr="00474B93">
        <w:trPr>
          <w:trHeight w:val="255"/>
        </w:trPr>
        <w:tc>
          <w:tcPr>
            <w:tcW w:w="9689" w:type="dxa"/>
            <w:shd w:val="clear" w:color="auto" w:fill="006EBA"/>
            <w:vAlign w:val="bottom"/>
            <w:hideMark/>
          </w:tcPr>
          <w:p w14:paraId="52D7DCF4" w14:textId="77777777" w:rsidR="00527527" w:rsidRPr="00474B93" w:rsidRDefault="00527527" w:rsidP="00003C6B">
            <w:pPr>
              <w:spacing w:after="0"/>
              <w:jc w:val="left"/>
              <w:rPr>
                <w:rFonts w:eastAsia="Times New Roman" w:cstheme="minorHAnsi"/>
                <w:color w:val="FFFFFF" w:themeColor="background1"/>
                <w:sz w:val="20"/>
                <w:szCs w:val="20"/>
                <w:lang w:eastAsia="sl-SI"/>
              </w:rPr>
            </w:pPr>
            <w:r w:rsidRPr="00474B93">
              <w:rPr>
                <w:rFonts w:eastAsia="Times New Roman" w:cstheme="minorHAnsi"/>
                <w:color w:val="FFFFFF" w:themeColor="background1"/>
                <w:sz w:val="20"/>
                <w:szCs w:val="20"/>
                <w:lang w:eastAsia="sl-SI"/>
              </w:rPr>
              <w:t>Razpisi 2006</w:t>
            </w:r>
          </w:p>
        </w:tc>
      </w:tr>
      <w:tr w:rsidR="00527527" w:rsidRPr="00474B93" w14:paraId="21B5D2B5" w14:textId="77777777" w:rsidTr="00474B93">
        <w:trPr>
          <w:trHeight w:val="510"/>
        </w:trPr>
        <w:tc>
          <w:tcPr>
            <w:tcW w:w="9689" w:type="dxa"/>
            <w:shd w:val="clear" w:color="auto" w:fill="auto"/>
            <w:vAlign w:val="bottom"/>
            <w:hideMark/>
          </w:tcPr>
          <w:p w14:paraId="60546BBB"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podiplomski študij slovenskih državljanov na College of Europe za študijsko leto 2007/2008 (30. JR)</w:t>
            </w:r>
          </w:p>
        </w:tc>
      </w:tr>
      <w:tr w:rsidR="00527527" w:rsidRPr="00474B93" w14:paraId="44438B40" w14:textId="77777777" w:rsidTr="00474B93">
        <w:trPr>
          <w:trHeight w:val="510"/>
        </w:trPr>
        <w:tc>
          <w:tcPr>
            <w:tcW w:w="9689" w:type="dxa"/>
            <w:shd w:val="clear" w:color="auto" w:fill="auto"/>
            <w:vAlign w:val="bottom"/>
            <w:hideMark/>
          </w:tcPr>
          <w:p w14:paraId="57612133"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sofinanciranje raziskovalnega sodelovanja slovenskih doktorskih študentov v tujini v letu 2006/2007 (27. JR)</w:t>
            </w:r>
          </w:p>
        </w:tc>
      </w:tr>
      <w:tr w:rsidR="00527527" w:rsidRPr="00474B93" w14:paraId="7456807F" w14:textId="77777777" w:rsidTr="00474B93">
        <w:trPr>
          <w:trHeight w:val="255"/>
        </w:trPr>
        <w:tc>
          <w:tcPr>
            <w:tcW w:w="9689" w:type="dxa"/>
            <w:shd w:val="clear" w:color="auto" w:fill="auto"/>
            <w:vAlign w:val="bottom"/>
            <w:hideMark/>
          </w:tcPr>
          <w:p w14:paraId="6E41FB67" w14:textId="009EC493"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štipendiranje doktorata z deljenim mentorstvom (24. JR)</w:t>
            </w:r>
          </w:p>
        </w:tc>
      </w:tr>
      <w:tr w:rsidR="00527527" w:rsidRPr="00474B93" w14:paraId="6A04129C" w14:textId="77777777" w:rsidTr="00474B93">
        <w:trPr>
          <w:trHeight w:val="510"/>
        </w:trPr>
        <w:tc>
          <w:tcPr>
            <w:tcW w:w="9689" w:type="dxa"/>
            <w:shd w:val="clear" w:color="auto" w:fill="auto"/>
            <w:vAlign w:val="bottom"/>
            <w:hideMark/>
          </w:tcPr>
          <w:p w14:paraId="358C7F80"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dodiplomski in podiplomski študij slovenskih državljanov v tujini za študijsko leto 2006/2007 in do konca študija na področju naravoslovja in tehnike (21. JR)</w:t>
            </w:r>
          </w:p>
        </w:tc>
      </w:tr>
      <w:tr w:rsidR="00527527" w:rsidRPr="00474B93" w14:paraId="093E4F44" w14:textId="77777777" w:rsidTr="00474B93">
        <w:trPr>
          <w:trHeight w:val="510"/>
        </w:trPr>
        <w:tc>
          <w:tcPr>
            <w:tcW w:w="9689" w:type="dxa"/>
            <w:shd w:val="clear" w:color="auto" w:fill="auto"/>
            <w:vAlign w:val="bottom"/>
            <w:hideMark/>
          </w:tcPr>
          <w:p w14:paraId="394AE4F5"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doktorski študij na EUI – European University Institute za študijsko leto 2005/2006 in do konca študija (18. JR)</w:t>
            </w:r>
          </w:p>
        </w:tc>
      </w:tr>
      <w:tr w:rsidR="00527527" w:rsidRPr="00474B93" w14:paraId="0E3611F6" w14:textId="77777777" w:rsidTr="00474B93">
        <w:trPr>
          <w:trHeight w:val="255"/>
        </w:trPr>
        <w:tc>
          <w:tcPr>
            <w:tcW w:w="9689" w:type="dxa"/>
            <w:shd w:val="clear" w:color="auto" w:fill="006EBA"/>
            <w:vAlign w:val="bottom"/>
            <w:hideMark/>
          </w:tcPr>
          <w:p w14:paraId="3673A963"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2005</w:t>
            </w:r>
          </w:p>
        </w:tc>
      </w:tr>
      <w:tr w:rsidR="00527527" w:rsidRPr="00474B93" w14:paraId="18E540C6" w14:textId="77777777" w:rsidTr="00474B93">
        <w:trPr>
          <w:trHeight w:val="510"/>
        </w:trPr>
        <w:tc>
          <w:tcPr>
            <w:tcW w:w="9689" w:type="dxa"/>
            <w:shd w:val="clear" w:color="auto" w:fill="auto"/>
            <w:vAlign w:val="bottom"/>
            <w:hideMark/>
          </w:tcPr>
          <w:p w14:paraId="4B5BB96C"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podiplomski študij slovenskih državljanov na College of Europe za študijsko leto 2006/2007 (17. JR)</w:t>
            </w:r>
          </w:p>
        </w:tc>
      </w:tr>
      <w:tr w:rsidR="00527527" w:rsidRPr="00474B93" w14:paraId="51BA34DB" w14:textId="77777777" w:rsidTr="00474B93">
        <w:trPr>
          <w:trHeight w:val="255"/>
        </w:trPr>
        <w:tc>
          <w:tcPr>
            <w:tcW w:w="9689" w:type="dxa"/>
            <w:shd w:val="clear" w:color="auto" w:fill="auto"/>
            <w:vAlign w:val="bottom"/>
            <w:hideMark/>
          </w:tcPr>
          <w:p w14:paraId="2DF2ABEB" w14:textId="65E7F83E"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doktorski študij tujih državljanov v Sloveniji v študijskem letu 2005/2006</w:t>
            </w:r>
            <w:r w:rsidR="00F561AA">
              <w:rPr>
                <w:rFonts w:eastAsia="Times New Roman" w:cstheme="minorHAnsi"/>
                <w:sz w:val="20"/>
                <w:szCs w:val="20"/>
                <w:lang w:eastAsia="sl-SI"/>
              </w:rPr>
              <w:t xml:space="preserve"> </w:t>
            </w:r>
            <w:r w:rsidRPr="00474B93">
              <w:rPr>
                <w:rFonts w:eastAsia="Times New Roman" w:cstheme="minorHAnsi"/>
                <w:sz w:val="20"/>
                <w:szCs w:val="20"/>
                <w:lang w:eastAsia="sl-SI"/>
              </w:rPr>
              <w:t>(15. JR)</w:t>
            </w:r>
          </w:p>
        </w:tc>
      </w:tr>
      <w:tr w:rsidR="00527527" w:rsidRPr="00474B93" w14:paraId="31F3EA7F" w14:textId="77777777" w:rsidTr="00474B93">
        <w:trPr>
          <w:trHeight w:val="510"/>
        </w:trPr>
        <w:tc>
          <w:tcPr>
            <w:tcW w:w="9689" w:type="dxa"/>
            <w:shd w:val="clear" w:color="auto" w:fill="auto"/>
            <w:vAlign w:val="bottom"/>
            <w:hideMark/>
          </w:tcPr>
          <w:p w14:paraId="6F8A9145"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podiplomski študij slovenskih državljanov v tujini za študijsko leto 2005/2006 in do konca študija (14. JR)</w:t>
            </w:r>
          </w:p>
        </w:tc>
      </w:tr>
      <w:tr w:rsidR="00527527" w:rsidRPr="00474B93" w14:paraId="0F726D89" w14:textId="77777777" w:rsidTr="00474B93">
        <w:trPr>
          <w:trHeight w:val="255"/>
        </w:trPr>
        <w:tc>
          <w:tcPr>
            <w:tcW w:w="9689" w:type="dxa"/>
            <w:shd w:val="clear" w:color="auto" w:fill="auto"/>
            <w:vAlign w:val="bottom"/>
            <w:hideMark/>
          </w:tcPr>
          <w:p w14:paraId="7577C94C"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za štipendiranje doktorata z deljenim mentorstvom (12. JR)</w:t>
            </w:r>
          </w:p>
        </w:tc>
      </w:tr>
      <w:tr w:rsidR="00527527" w:rsidRPr="00474B93" w14:paraId="5494370A" w14:textId="77777777" w:rsidTr="00474B93">
        <w:trPr>
          <w:trHeight w:val="255"/>
        </w:trPr>
        <w:tc>
          <w:tcPr>
            <w:tcW w:w="9689" w:type="dxa"/>
            <w:shd w:val="clear" w:color="auto" w:fill="006EBA"/>
            <w:vAlign w:val="bottom"/>
            <w:hideMark/>
          </w:tcPr>
          <w:p w14:paraId="33E0DD3D"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2004</w:t>
            </w:r>
          </w:p>
        </w:tc>
      </w:tr>
      <w:tr w:rsidR="00527527" w:rsidRPr="00474B93" w14:paraId="6F153129" w14:textId="77777777" w:rsidTr="00474B93">
        <w:trPr>
          <w:trHeight w:val="510"/>
        </w:trPr>
        <w:tc>
          <w:tcPr>
            <w:tcW w:w="9689" w:type="dxa"/>
            <w:shd w:val="clear" w:color="auto" w:fill="auto"/>
            <w:vAlign w:val="bottom"/>
            <w:hideMark/>
          </w:tcPr>
          <w:p w14:paraId="55105838"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lastRenderedPageBreak/>
              <w:t>Razpis štipendij za podiplomski študij slovenskih državljanov na College of Europe za študijsko leto 2005/2006 (11. JR)</w:t>
            </w:r>
          </w:p>
        </w:tc>
      </w:tr>
      <w:tr w:rsidR="00527527" w:rsidRPr="00474B93" w14:paraId="3220142E" w14:textId="77777777" w:rsidTr="00474B93">
        <w:trPr>
          <w:trHeight w:val="510"/>
        </w:trPr>
        <w:tc>
          <w:tcPr>
            <w:tcW w:w="9689" w:type="dxa"/>
            <w:shd w:val="clear" w:color="auto" w:fill="auto"/>
            <w:vAlign w:val="bottom"/>
            <w:hideMark/>
          </w:tcPr>
          <w:p w14:paraId="1B0BE36A"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doktorski študij tujih državljanov na slovenskih izobraževalnih institucijah v študijskem letu 2004/2005 in do konca študija (8. JR)</w:t>
            </w:r>
          </w:p>
        </w:tc>
      </w:tr>
      <w:tr w:rsidR="00527527" w:rsidRPr="00474B93" w14:paraId="5100803C" w14:textId="77777777" w:rsidTr="00474B93">
        <w:trPr>
          <w:trHeight w:val="255"/>
        </w:trPr>
        <w:tc>
          <w:tcPr>
            <w:tcW w:w="9689" w:type="dxa"/>
            <w:shd w:val="clear" w:color="auto" w:fill="auto"/>
            <w:vAlign w:val="bottom"/>
            <w:hideMark/>
          </w:tcPr>
          <w:p w14:paraId="13B2E4CE"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štipendije za magistrski študij evropskih zadev na Univerzi v Limericku (7.1. JR)</w:t>
            </w:r>
          </w:p>
        </w:tc>
      </w:tr>
      <w:tr w:rsidR="00527527" w:rsidRPr="00474B93" w14:paraId="2B890FDB" w14:textId="77777777" w:rsidTr="00474B93">
        <w:trPr>
          <w:trHeight w:val="510"/>
        </w:trPr>
        <w:tc>
          <w:tcPr>
            <w:tcW w:w="9689" w:type="dxa"/>
            <w:shd w:val="clear" w:color="auto" w:fill="auto"/>
            <w:vAlign w:val="bottom"/>
            <w:hideMark/>
          </w:tcPr>
          <w:p w14:paraId="1B446FFD" w14:textId="77777777" w:rsidR="00527527" w:rsidRPr="00474B93" w:rsidRDefault="00527527"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Razpis štipendij za podiplomski študij slovenskih državljanov v tujini v letu 2004 in do konca študija (7. JR)</w:t>
            </w:r>
          </w:p>
        </w:tc>
      </w:tr>
      <w:tr w:rsidR="00527527" w:rsidRPr="00474B93" w14:paraId="52351BAF" w14:textId="77777777" w:rsidTr="00474B93">
        <w:trPr>
          <w:trHeight w:val="255"/>
        </w:trPr>
        <w:tc>
          <w:tcPr>
            <w:tcW w:w="9689" w:type="dxa"/>
            <w:shd w:val="clear" w:color="auto" w:fill="006EBA"/>
            <w:vAlign w:val="bottom"/>
            <w:hideMark/>
          </w:tcPr>
          <w:p w14:paraId="44322152"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Razpisi 2003</w:t>
            </w:r>
          </w:p>
        </w:tc>
      </w:tr>
      <w:tr w:rsidR="00527527" w:rsidRPr="00474B93" w14:paraId="2999BB80" w14:textId="77777777" w:rsidTr="00474B93">
        <w:trPr>
          <w:trHeight w:val="510"/>
        </w:trPr>
        <w:tc>
          <w:tcPr>
            <w:tcW w:w="9689" w:type="dxa"/>
            <w:shd w:val="clear" w:color="auto" w:fill="auto"/>
            <w:vAlign w:val="bottom"/>
            <w:hideMark/>
          </w:tcPr>
          <w:p w14:paraId="5A73DAB2"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podiplomski študij slovenskih državljanov na College of Europe za študijsko leto 2004/2005 (5. JR)</w:t>
            </w:r>
          </w:p>
        </w:tc>
      </w:tr>
      <w:tr w:rsidR="00527527" w:rsidRPr="00474B93" w14:paraId="64FD32C9" w14:textId="77777777" w:rsidTr="00474B93">
        <w:trPr>
          <w:trHeight w:val="510"/>
        </w:trPr>
        <w:tc>
          <w:tcPr>
            <w:tcW w:w="9689" w:type="dxa"/>
            <w:shd w:val="clear" w:color="auto" w:fill="auto"/>
            <w:vAlign w:val="bottom"/>
            <w:hideMark/>
          </w:tcPr>
          <w:p w14:paraId="09BAF95E" w14:textId="2C04C181"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Razpis štipendij </w:t>
            </w:r>
            <w:r w:rsidR="007B002B">
              <w:rPr>
                <w:rFonts w:eastAsia="Times New Roman" w:cstheme="minorHAnsi"/>
                <w:color w:val="000000"/>
                <w:sz w:val="20"/>
                <w:szCs w:val="20"/>
                <w:lang w:eastAsia="sl-SI"/>
              </w:rPr>
              <w:t xml:space="preserve">za </w:t>
            </w:r>
            <w:r w:rsidRPr="00474B93">
              <w:rPr>
                <w:rFonts w:eastAsia="Times New Roman" w:cstheme="minorHAnsi"/>
                <w:color w:val="000000"/>
                <w:sz w:val="20"/>
                <w:szCs w:val="20"/>
                <w:lang w:eastAsia="sl-SI"/>
              </w:rPr>
              <w:t>podiplomski študij tujih državljanov na slovenskih izobraževalnih institucijah v študijskem letu 2003/2004 in do konca študija (3. JR)</w:t>
            </w:r>
          </w:p>
        </w:tc>
      </w:tr>
      <w:tr w:rsidR="00527527" w:rsidRPr="00474B93" w14:paraId="61D17DC6" w14:textId="77777777" w:rsidTr="00474B93">
        <w:trPr>
          <w:trHeight w:val="510"/>
        </w:trPr>
        <w:tc>
          <w:tcPr>
            <w:tcW w:w="9689" w:type="dxa"/>
            <w:shd w:val="clear" w:color="auto" w:fill="auto"/>
            <w:vAlign w:val="bottom"/>
            <w:hideMark/>
          </w:tcPr>
          <w:p w14:paraId="6092263B"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za dodiplomski in podiplomski študij slovenskih državljanov v tujini v letu 2003 do konca študija (2. JR)</w:t>
            </w:r>
          </w:p>
        </w:tc>
      </w:tr>
      <w:tr w:rsidR="00527527" w:rsidRPr="00474B93" w14:paraId="0401E307" w14:textId="77777777" w:rsidTr="00474B93">
        <w:trPr>
          <w:trHeight w:val="255"/>
        </w:trPr>
        <w:tc>
          <w:tcPr>
            <w:tcW w:w="9689" w:type="dxa"/>
            <w:shd w:val="clear" w:color="auto" w:fill="006EBA"/>
            <w:vAlign w:val="bottom"/>
            <w:hideMark/>
          </w:tcPr>
          <w:p w14:paraId="3CD2F4B0"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FFFFFF" w:themeColor="background1"/>
                <w:sz w:val="20"/>
                <w:szCs w:val="20"/>
                <w:lang w:eastAsia="sl-SI"/>
              </w:rPr>
              <w:t>Razpis 2002</w:t>
            </w:r>
          </w:p>
        </w:tc>
      </w:tr>
      <w:tr w:rsidR="00527527" w:rsidRPr="00474B93" w14:paraId="5DC18D77" w14:textId="77777777" w:rsidTr="00474B93">
        <w:trPr>
          <w:trHeight w:val="255"/>
        </w:trPr>
        <w:tc>
          <w:tcPr>
            <w:tcW w:w="9689" w:type="dxa"/>
            <w:shd w:val="clear" w:color="auto" w:fill="auto"/>
            <w:vAlign w:val="bottom"/>
            <w:hideMark/>
          </w:tcPr>
          <w:p w14:paraId="576F23E9" w14:textId="77777777" w:rsidR="00527527" w:rsidRPr="00474B93" w:rsidRDefault="00527527"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Razpis štipendij v letu 2002 za dodiplomski in podiplomski študij slovenskih državljanov v tujini (1. JR)</w:t>
            </w:r>
          </w:p>
        </w:tc>
      </w:tr>
    </w:tbl>
    <w:p w14:paraId="3A7052FE" w14:textId="5D3F14AC" w:rsidR="00162E87" w:rsidRDefault="00162E87" w:rsidP="00003C6B">
      <w:pPr>
        <w:spacing w:after="0"/>
        <w:rPr>
          <w:rFonts w:cstheme="minorHAnsi"/>
        </w:rPr>
      </w:pPr>
    </w:p>
    <w:p w14:paraId="5809037E" w14:textId="77777777" w:rsidR="00EA74E9" w:rsidRPr="00474B93" w:rsidRDefault="00EA74E9" w:rsidP="00003C6B">
      <w:pPr>
        <w:spacing w:after="0"/>
        <w:rPr>
          <w:rFonts w:cstheme="minorHAnsi"/>
        </w:rPr>
      </w:pPr>
    </w:p>
    <w:p w14:paraId="022CB5B1" w14:textId="0F2B4F40" w:rsidR="007A5A35" w:rsidRPr="00474B93" w:rsidRDefault="007A5A35" w:rsidP="00003C6B">
      <w:pPr>
        <w:pStyle w:val="Naslov4"/>
        <w:spacing w:before="0" w:after="0" w:line="276" w:lineRule="auto"/>
        <w:rPr>
          <w:rFonts w:asciiTheme="minorHAnsi" w:hAnsiTheme="minorHAnsi" w:cstheme="minorHAnsi"/>
        </w:rPr>
      </w:pPr>
      <w:bookmarkStart w:id="49" w:name="_Toc285530879"/>
      <w:bookmarkStart w:id="50" w:name="_Toc349734458"/>
      <w:bookmarkStart w:id="51" w:name="_Toc388952256"/>
      <w:bookmarkStart w:id="52" w:name="_Toc411630870"/>
      <w:bookmarkStart w:id="53" w:name="_Toc507590836"/>
      <w:bookmarkStart w:id="54" w:name="_Toc514275178"/>
      <w:proofErr w:type="spellStart"/>
      <w:r w:rsidRPr="00474B93">
        <w:rPr>
          <w:rFonts w:asciiTheme="minorHAnsi" w:hAnsiTheme="minorHAnsi" w:cstheme="minorHAnsi"/>
        </w:rPr>
        <w:t>Programi</w:t>
      </w:r>
      <w:proofErr w:type="spellEnd"/>
      <w:r w:rsidRPr="00474B93">
        <w:rPr>
          <w:rFonts w:asciiTheme="minorHAnsi" w:hAnsiTheme="minorHAnsi" w:cstheme="minorHAnsi"/>
        </w:rPr>
        <w:t xml:space="preserve"> na </w:t>
      </w:r>
      <w:proofErr w:type="spellStart"/>
      <w:r w:rsidR="00111D72">
        <w:rPr>
          <w:rFonts w:asciiTheme="minorHAnsi" w:hAnsiTheme="minorHAnsi" w:cstheme="minorHAnsi"/>
        </w:rPr>
        <w:t>podlagi</w:t>
      </w:r>
      <w:proofErr w:type="spellEnd"/>
      <w:r w:rsidR="00111D72" w:rsidRPr="00474B93">
        <w:rPr>
          <w:rFonts w:asciiTheme="minorHAnsi" w:hAnsiTheme="minorHAnsi" w:cstheme="minorHAnsi"/>
        </w:rPr>
        <w:t xml:space="preserve"> </w:t>
      </w:r>
      <w:proofErr w:type="spellStart"/>
      <w:r w:rsidRPr="00474B93">
        <w:rPr>
          <w:rFonts w:asciiTheme="minorHAnsi" w:hAnsiTheme="minorHAnsi" w:cstheme="minorHAnsi"/>
        </w:rPr>
        <w:t>Zakona</w:t>
      </w:r>
      <w:proofErr w:type="spellEnd"/>
      <w:r w:rsidRPr="00474B93">
        <w:rPr>
          <w:rFonts w:asciiTheme="minorHAnsi" w:hAnsiTheme="minorHAnsi" w:cstheme="minorHAnsi"/>
        </w:rPr>
        <w:t xml:space="preserve"> o </w:t>
      </w:r>
      <w:proofErr w:type="spellStart"/>
      <w:r w:rsidRPr="00474B93">
        <w:rPr>
          <w:rFonts w:asciiTheme="minorHAnsi" w:hAnsiTheme="minorHAnsi" w:cstheme="minorHAnsi"/>
        </w:rPr>
        <w:t>štipendiranju</w:t>
      </w:r>
      <w:bookmarkEnd w:id="49"/>
      <w:bookmarkEnd w:id="50"/>
      <w:bookmarkEnd w:id="51"/>
      <w:bookmarkEnd w:id="52"/>
      <w:bookmarkEnd w:id="53"/>
      <w:bookmarkEnd w:id="54"/>
      <w:proofErr w:type="spellEnd"/>
    </w:p>
    <w:p w14:paraId="0842EB7F" w14:textId="13C2A38E" w:rsidR="00035C06" w:rsidRPr="00474B93" w:rsidRDefault="005C1849" w:rsidP="00003C6B">
      <w:pPr>
        <w:spacing w:after="0"/>
        <w:rPr>
          <w:rFonts w:cstheme="minorHAnsi"/>
        </w:rPr>
      </w:pPr>
      <w:r>
        <w:rPr>
          <w:rFonts w:cstheme="minorHAnsi"/>
        </w:rPr>
        <w:t>V skladu</w:t>
      </w:r>
      <w:r w:rsidR="005E78B6" w:rsidRPr="00474B93">
        <w:rPr>
          <w:rFonts w:cstheme="minorHAnsi"/>
        </w:rPr>
        <w:t xml:space="preserve"> z določili </w:t>
      </w:r>
      <w:r w:rsidR="00035C06" w:rsidRPr="00474B93">
        <w:rPr>
          <w:rFonts w:cstheme="minorHAnsi"/>
        </w:rPr>
        <w:t>ZŠtip-1</w:t>
      </w:r>
      <w:r w:rsidR="005E78B6" w:rsidRPr="00474B93">
        <w:rPr>
          <w:rFonts w:cstheme="minorHAnsi"/>
        </w:rPr>
        <w:t xml:space="preserve"> sklad </w:t>
      </w:r>
      <w:r w:rsidR="00035C06" w:rsidRPr="00474B93">
        <w:rPr>
          <w:rFonts w:cstheme="minorHAnsi"/>
        </w:rPr>
        <w:t>ureja štipendi</w:t>
      </w:r>
      <w:r w:rsidR="005E78B6" w:rsidRPr="00474B93">
        <w:rPr>
          <w:rFonts w:cstheme="minorHAnsi"/>
        </w:rPr>
        <w:t xml:space="preserve">ranje </w:t>
      </w:r>
      <w:r w:rsidR="00035C06" w:rsidRPr="00474B93">
        <w:rPr>
          <w:rFonts w:cstheme="minorHAnsi"/>
        </w:rPr>
        <w:t xml:space="preserve">in </w:t>
      </w:r>
      <w:r w:rsidR="005E78B6" w:rsidRPr="00474B93">
        <w:rPr>
          <w:rFonts w:cstheme="minorHAnsi"/>
        </w:rPr>
        <w:t xml:space="preserve">financiranje </w:t>
      </w:r>
      <w:r w:rsidR="00035C06" w:rsidRPr="00474B93">
        <w:rPr>
          <w:rFonts w:cstheme="minorHAnsi"/>
        </w:rPr>
        <w:t>drug</w:t>
      </w:r>
      <w:r w:rsidR="005E78B6" w:rsidRPr="00474B93">
        <w:rPr>
          <w:rFonts w:cstheme="minorHAnsi"/>
        </w:rPr>
        <w:t xml:space="preserve">ih </w:t>
      </w:r>
      <w:r w:rsidR="00035C06" w:rsidRPr="00474B93">
        <w:rPr>
          <w:rFonts w:cstheme="minorHAnsi"/>
        </w:rPr>
        <w:t>program</w:t>
      </w:r>
      <w:r w:rsidR="005E78B6" w:rsidRPr="00474B93">
        <w:rPr>
          <w:rFonts w:cstheme="minorHAnsi"/>
        </w:rPr>
        <w:t xml:space="preserve">ov. </w:t>
      </w:r>
      <w:r w:rsidR="00035C06" w:rsidRPr="00474B93">
        <w:rPr>
          <w:rFonts w:cstheme="minorHAnsi"/>
        </w:rPr>
        <w:t>Hkrati ZŠtip-1 določa, da se pravice, dodeljene po Zakonu o štipendiranju</w:t>
      </w:r>
      <w:r w:rsidR="007B002B">
        <w:rPr>
          <w:rFonts w:cstheme="minorHAnsi"/>
        </w:rPr>
        <w:t>,</w:t>
      </w:r>
      <w:r w:rsidR="00035C06" w:rsidRPr="00474B93">
        <w:rPr>
          <w:rFonts w:cstheme="minorHAnsi"/>
        </w:rPr>
        <w:t xml:space="preserve"> </w:t>
      </w:r>
      <w:r w:rsidR="007B4602" w:rsidRPr="00474B93">
        <w:rPr>
          <w:rFonts w:cstheme="minorHAnsi"/>
        </w:rPr>
        <w:t>tudi dokončajo, zato je</w:t>
      </w:r>
      <w:r w:rsidR="00035C06" w:rsidRPr="00474B93">
        <w:rPr>
          <w:rFonts w:cstheme="minorHAnsi"/>
        </w:rPr>
        <w:t xml:space="preserve"> sklad izvajal potrebne postopke do zaključka pravic iz preteklih let.</w:t>
      </w:r>
    </w:p>
    <w:p w14:paraId="0A51105A" w14:textId="77777777" w:rsidR="00035C06" w:rsidRPr="00474B93" w:rsidRDefault="00035C06" w:rsidP="00003C6B">
      <w:pPr>
        <w:spacing w:after="0"/>
        <w:rPr>
          <w:rFonts w:cstheme="minorHAnsi"/>
        </w:rPr>
      </w:pPr>
    </w:p>
    <w:p w14:paraId="62ED136B" w14:textId="58F9F1A2" w:rsidR="00E2003E" w:rsidRPr="00474B93" w:rsidRDefault="007B002B" w:rsidP="00003C6B">
      <w:pPr>
        <w:spacing w:after="0"/>
        <w:rPr>
          <w:rFonts w:cstheme="minorHAnsi"/>
        </w:rPr>
      </w:pPr>
      <w:r>
        <w:rPr>
          <w:rFonts w:cstheme="minorHAnsi"/>
        </w:rPr>
        <w:t>L</w:t>
      </w:r>
      <w:r w:rsidR="007A5A35" w:rsidRPr="00474B93">
        <w:rPr>
          <w:rFonts w:cstheme="minorHAnsi"/>
        </w:rPr>
        <w:t>et</w:t>
      </w:r>
      <w:r>
        <w:rPr>
          <w:rFonts w:cstheme="minorHAnsi"/>
        </w:rPr>
        <w:t>a</w:t>
      </w:r>
      <w:r w:rsidR="007A5A35" w:rsidRPr="00474B93">
        <w:rPr>
          <w:rFonts w:cstheme="minorHAnsi"/>
        </w:rPr>
        <w:t xml:space="preserve"> </w:t>
      </w:r>
      <w:r w:rsidR="00523B15" w:rsidRPr="00474B93">
        <w:rPr>
          <w:rFonts w:cstheme="minorHAnsi"/>
        </w:rPr>
        <w:t>201</w:t>
      </w:r>
      <w:r w:rsidR="006F3609" w:rsidRPr="00474B93">
        <w:rPr>
          <w:rFonts w:cstheme="minorHAnsi"/>
        </w:rPr>
        <w:t>7</w:t>
      </w:r>
      <w:r w:rsidR="007A5A35" w:rsidRPr="00474B93">
        <w:rPr>
          <w:rFonts w:cstheme="minorHAnsi"/>
        </w:rPr>
        <w:t xml:space="preserve"> je</w:t>
      </w:r>
      <w:r w:rsidR="00035C06" w:rsidRPr="00474B93">
        <w:rPr>
          <w:rFonts w:cstheme="minorHAnsi"/>
        </w:rPr>
        <w:t xml:space="preserve"> tako</w:t>
      </w:r>
      <w:r w:rsidR="007A5A35" w:rsidRPr="00474B93">
        <w:rPr>
          <w:rFonts w:cstheme="minorHAnsi"/>
        </w:rPr>
        <w:t xml:space="preserve"> sklad </w:t>
      </w:r>
      <w:r w:rsidR="00B25AF7" w:rsidRPr="00474B93">
        <w:rPr>
          <w:rFonts w:cstheme="minorHAnsi"/>
        </w:rPr>
        <w:t xml:space="preserve">objavil predvidene </w:t>
      </w:r>
      <w:r w:rsidR="00523B15" w:rsidRPr="00474B93">
        <w:rPr>
          <w:rFonts w:cstheme="minorHAnsi"/>
        </w:rPr>
        <w:t xml:space="preserve">razpise </w:t>
      </w:r>
      <w:r w:rsidR="007A5A35" w:rsidRPr="00474B93">
        <w:rPr>
          <w:rFonts w:cstheme="minorHAnsi"/>
        </w:rPr>
        <w:t xml:space="preserve">na podlagi </w:t>
      </w:r>
      <w:r w:rsidR="00523B15" w:rsidRPr="00474B93">
        <w:rPr>
          <w:rFonts w:cstheme="minorHAnsi"/>
        </w:rPr>
        <w:t>ZŠtip-1</w:t>
      </w:r>
      <w:r w:rsidR="007A5A35" w:rsidRPr="00474B93">
        <w:rPr>
          <w:rFonts w:cstheme="minorHAnsi"/>
        </w:rPr>
        <w:t xml:space="preserve">, vzporedno pa so potekale tudi aktivnosti na podlagi starega zakona </w:t>
      </w:r>
      <w:r w:rsidR="00523B15" w:rsidRPr="00474B93">
        <w:rPr>
          <w:rFonts w:cstheme="minorHAnsi"/>
        </w:rPr>
        <w:t>ZŠtip</w:t>
      </w:r>
      <w:r w:rsidR="00D332A0" w:rsidRPr="00474B93">
        <w:rPr>
          <w:rFonts w:cstheme="minorHAnsi"/>
        </w:rPr>
        <w:t>.</w:t>
      </w:r>
      <w:r w:rsidR="00523B15" w:rsidRPr="00474B93">
        <w:rPr>
          <w:rFonts w:cstheme="minorHAnsi"/>
        </w:rPr>
        <w:t xml:space="preserve"> </w:t>
      </w:r>
    </w:p>
    <w:p w14:paraId="3C0ECC70" w14:textId="77777777" w:rsidR="00E47C97" w:rsidRPr="00474B93" w:rsidRDefault="00E47C97" w:rsidP="00003C6B">
      <w:pPr>
        <w:spacing w:after="0"/>
        <w:rPr>
          <w:rFonts w:cstheme="minorHAnsi"/>
        </w:rPr>
      </w:pPr>
    </w:p>
    <w:p w14:paraId="1EC5AC19" w14:textId="77777777" w:rsidR="007A5A35" w:rsidRPr="00474B93" w:rsidRDefault="007A5A35" w:rsidP="00003C6B">
      <w:pPr>
        <w:spacing w:after="0"/>
        <w:rPr>
          <w:rFonts w:cstheme="minorHAnsi"/>
          <w:b/>
        </w:rPr>
      </w:pPr>
      <w:r w:rsidRPr="00474B93">
        <w:rPr>
          <w:rFonts w:cstheme="minorHAnsi"/>
          <w:b/>
        </w:rPr>
        <w:t>A. Zoisove štipendije</w:t>
      </w:r>
    </w:p>
    <w:p w14:paraId="2067F288" w14:textId="48C70D0F" w:rsidR="007A5A35" w:rsidRPr="00474B93" w:rsidRDefault="00974BC1" w:rsidP="00003C6B">
      <w:pPr>
        <w:spacing w:after="0"/>
        <w:rPr>
          <w:rFonts w:cstheme="minorHAnsi"/>
        </w:rPr>
      </w:pPr>
      <w:r w:rsidRPr="00474B93">
        <w:rPr>
          <w:rFonts w:cstheme="minorHAnsi"/>
        </w:rPr>
        <w:t xml:space="preserve">Na podlagi </w:t>
      </w:r>
      <w:r w:rsidR="00482217" w:rsidRPr="00474B93">
        <w:rPr>
          <w:rFonts w:cstheme="minorHAnsi"/>
        </w:rPr>
        <w:t xml:space="preserve">Zakona o štipendiranju </w:t>
      </w:r>
      <w:r w:rsidRPr="00474B93">
        <w:rPr>
          <w:rFonts w:cstheme="minorHAnsi"/>
        </w:rPr>
        <w:t>je sklad</w:t>
      </w:r>
      <w:r w:rsidR="007A5A35" w:rsidRPr="00474B93">
        <w:rPr>
          <w:rFonts w:cstheme="minorHAnsi"/>
        </w:rPr>
        <w:t xml:space="preserve"> odločal </w:t>
      </w:r>
      <w:r w:rsidR="00B25AF7" w:rsidRPr="00474B93">
        <w:rPr>
          <w:rFonts w:cstheme="minorHAnsi"/>
        </w:rPr>
        <w:t>de</w:t>
      </w:r>
      <w:r w:rsidR="006F3609" w:rsidRPr="00474B93">
        <w:rPr>
          <w:rFonts w:cstheme="minorHAnsi"/>
        </w:rPr>
        <w:t>seto</w:t>
      </w:r>
      <w:r w:rsidR="00B25AF7" w:rsidRPr="00474B93">
        <w:rPr>
          <w:rFonts w:cstheme="minorHAnsi"/>
        </w:rPr>
        <w:t xml:space="preserve"> </w:t>
      </w:r>
      <w:r w:rsidR="007A5A35" w:rsidRPr="00474B93">
        <w:rPr>
          <w:rFonts w:cstheme="minorHAnsi"/>
        </w:rPr>
        <w:t>leto</w:t>
      </w:r>
      <w:r w:rsidRPr="00474B93">
        <w:rPr>
          <w:rFonts w:cstheme="minorHAnsi"/>
        </w:rPr>
        <w:t xml:space="preserve"> zapored</w:t>
      </w:r>
      <w:r w:rsidR="007B002B">
        <w:rPr>
          <w:rFonts w:cstheme="minorHAnsi"/>
        </w:rPr>
        <w:t>,</w:t>
      </w:r>
      <w:r w:rsidR="007A5A35" w:rsidRPr="00474B93">
        <w:rPr>
          <w:rFonts w:cstheme="minorHAnsi"/>
        </w:rPr>
        <w:t xml:space="preserve"> in sicer:</w:t>
      </w:r>
    </w:p>
    <w:p w14:paraId="4ED00EC4" w14:textId="60DDAF16" w:rsidR="007A5A35" w:rsidRPr="00EE7306" w:rsidRDefault="007A5A35" w:rsidP="00764746">
      <w:pPr>
        <w:pStyle w:val="Odstavekseznama"/>
        <w:numPr>
          <w:ilvl w:val="0"/>
          <w:numId w:val="38"/>
        </w:numPr>
        <w:spacing w:after="0"/>
        <w:ind w:left="426" w:hanging="284"/>
        <w:contextualSpacing/>
        <w:rPr>
          <w:rFonts w:cstheme="minorHAnsi"/>
        </w:rPr>
      </w:pPr>
      <w:r w:rsidRPr="00EE7306">
        <w:rPr>
          <w:rFonts w:cstheme="minorHAnsi"/>
        </w:rPr>
        <w:t>o dodelitvi štipendije kandidatom po novem zakonu</w:t>
      </w:r>
      <w:r w:rsidR="00B25AF7" w:rsidRPr="00EE7306">
        <w:rPr>
          <w:rFonts w:cstheme="minorHAnsi"/>
        </w:rPr>
        <w:t xml:space="preserve"> ZŠtip-1</w:t>
      </w:r>
      <w:r w:rsidRPr="00EE7306">
        <w:rPr>
          <w:rFonts w:cstheme="minorHAnsi"/>
        </w:rPr>
        <w:t xml:space="preserve">, ki so prvič uveljavljali pravico do Zoisove štipendije na trenutnem izobraževalnem programu, kar vključuje tudi tiste Zoisove štipendiste po starem zakonu, ki so v letu </w:t>
      </w:r>
      <w:r w:rsidR="00523B15" w:rsidRPr="00EE7306">
        <w:rPr>
          <w:rFonts w:cstheme="minorHAnsi"/>
        </w:rPr>
        <w:t>201</w:t>
      </w:r>
      <w:r w:rsidR="006F3609" w:rsidRPr="00EE7306">
        <w:rPr>
          <w:rFonts w:cstheme="minorHAnsi"/>
        </w:rPr>
        <w:t>7</w:t>
      </w:r>
      <w:r w:rsidR="00523B15" w:rsidRPr="00EE7306">
        <w:rPr>
          <w:rFonts w:cstheme="minorHAnsi"/>
        </w:rPr>
        <w:t>/201</w:t>
      </w:r>
      <w:r w:rsidR="006F3609" w:rsidRPr="00EE7306">
        <w:rPr>
          <w:rFonts w:cstheme="minorHAnsi"/>
        </w:rPr>
        <w:t>8</w:t>
      </w:r>
      <w:r w:rsidR="00523B15" w:rsidRPr="00EE7306">
        <w:rPr>
          <w:rFonts w:cstheme="minorHAnsi"/>
        </w:rPr>
        <w:t xml:space="preserve"> </w:t>
      </w:r>
      <w:r w:rsidRPr="00EE7306">
        <w:rPr>
          <w:rFonts w:cstheme="minorHAnsi"/>
        </w:rPr>
        <w:t>izobraževanje nadaljevali na višji ravni izobraževanja;</w:t>
      </w:r>
    </w:p>
    <w:p w14:paraId="1ED35A5C" w14:textId="76CC2643" w:rsidR="00523B15" w:rsidRPr="00EE7306" w:rsidRDefault="00523B15" w:rsidP="00764746">
      <w:pPr>
        <w:pStyle w:val="Odstavekseznama"/>
        <w:numPr>
          <w:ilvl w:val="0"/>
          <w:numId w:val="38"/>
        </w:numPr>
        <w:spacing w:after="0"/>
        <w:ind w:left="426" w:hanging="284"/>
        <w:contextualSpacing/>
        <w:rPr>
          <w:rFonts w:cstheme="minorHAnsi"/>
        </w:rPr>
      </w:pPr>
      <w:r w:rsidRPr="00EE7306">
        <w:rPr>
          <w:rFonts w:cstheme="minorHAnsi"/>
        </w:rPr>
        <w:t>o nadaljnjem prejemanju Zoisove štipendije po novem zakonu</w:t>
      </w:r>
      <w:r w:rsidR="00B25AF7" w:rsidRPr="00EE7306">
        <w:rPr>
          <w:rFonts w:cstheme="minorHAnsi"/>
        </w:rPr>
        <w:t xml:space="preserve"> ZŠtip-1</w:t>
      </w:r>
      <w:r w:rsidRPr="00EE7306">
        <w:rPr>
          <w:rFonts w:cstheme="minorHAnsi"/>
        </w:rPr>
        <w:t xml:space="preserve"> za tiste štipendiste, ki so pridobili Zoisovo štipendijo </w:t>
      </w:r>
      <w:r w:rsidR="007B002B" w:rsidRPr="00EE7306">
        <w:rPr>
          <w:rFonts w:cstheme="minorHAnsi"/>
        </w:rPr>
        <w:t>let</w:t>
      </w:r>
      <w:r w:rsidR="007B002B">
        <w:rPr>
          <w:rFonts w:cstheme="minorHAnsi"/>
        </w:rPr>
        <w:t>a</w:t>
      </w:r>
      <w:r w:rsidR="007B002B" w:rsidRPr="00EE7306">
        <w:rPr>
          <w:rFonts w:cstheme="minorHAnsi"/>
        </w:rPr>
        <w:t xml:space="preserve"> </w:t>
      </w:r>
      <w:r w:rsidRPr="00EE7306">
        <w:rPr>
          <w:rFonts w:cstheme="minorHAnsi"/>
        </w:rPr>
        <w:t>2014/2015</w:t>
      </w:r>
      <w:r w:rsidR="007B002B">
        <w:rPr>
          <w:rFonts w:cstheme="minorHAnsi"/>
        </w:rPr>
        <w:t>,</w:t>
      </w:r>
      <w:r w:rsidR="00B25AF7" w:rsidRPr="00EE7306">
        <w:rPr>
          <w:rFonts w:cstheme="minorHAnsi"/>
        </w:rPr>
        <w:t xml:space="preserve"> 2015/2016</w:t>
      </w:r>
      <w:r w:rsidRPr="00EE7306">
        <w:rPr>
          <w:rFonts w:cstheme="minorHAnsi"/>
        </w:rPr>
        <w:t xml:space="preserve"> in </w:t>
      </w:r>
      <w:r w:rsidR="006F3609" w:rsidRPr="00EE7306">
        <w:rPr>
          <w:rFonts w:cstheme="minorHAnsi"/>
        </w:rPr>
        <w:t xml:space="preserve">2016/2017 </w:t>
      </w:r>
      <w:r w:rsidR="007B002B">
        <w:rPr>
          <w:rFonts w:cstheme="minorHAnsi"/>
        </w:rPr>
        <w:t>ter</w:t>
      </w:r>
      <w:r w:rsidR="007B002B" w:rsidRPr="00EE7306">
        <w:rPr>
          <w:rFonts w:cstheme="minorHAnsi"/>
        </w:rPr>
        <w:t xml:space="preserve"> </w:t>
      </w:r>
      <w:r w:rsidRPr="00EE7306">
        <w:rPr>
          <w:rFonts w:cstheme="minorHAnsi"/>
        </w:rPr>
        <w:t xml:space="preserve">so </w:t>
      </w:r>
      <w:r w:rsidR="007B002B" w:rsidRPr="00EE7306">
        <w:rPr>
          <w:rFonts w:cstheme="minorHAnsi"/>
        </w:rPr>
        <w:t>let</w:t>
      </w:r>
      <w:r w:rsidR="007B002B">
        <w:rPr>
          <w:rFonts w:cstheme="minorHAnsi"/>
        </w:rPr>
        <w:t>a</w:t>
      </w:r>
      <w:r w:rsidR="007B002B" w:rsidRPr="00EE7306">
        <w:rPr>
          <w:rFonts w:cstheme="minorHAnsi"/>
        </w:rPr>
        <w:t xml:space="preserve"> </w:t>
      </w:r>
      <w:r w:rsidR="00B25AF7" w:rsidRPr="00EE7306">
        <w:rPr>
          <w:rFonts w:cstheme="minorHAnsi"/>
        </w:rPr>
        <w:t>201</w:t>
      </w:r>
      <w:r w:rsidR="006F3609" w:rsidRPr="00EE7306">
        <w:rPr>
          <w:rFonts w:cstheme="minorHAnsi"/>
        </w:rPr>
        <w:t>7</w:t>
      </w:r>
      <w:r w:rsidR="00B25AF7" w:rsidRPr="00EE7306">
        <w:rPr>
          <w:rFonts w:cstheme="minorHAnsi"/>
        </w:rPr>
        <w:t>/201</w:t>
      </w:r>
      <w:r w:rsidR="006F3609" w:rsidRPr="00EE7306">
        <w:rPr>
          <w:rFonts w:cstheme="minorHAnsi"/>
        </w:rPr>
        <w:t>8</w:t>
      </w:r>
      <w:r w:rsidR="00B25AF7" w:rsidRPr="00EE7306">
        <w:rPr>
          <w:rFonts w:cstheme="minorHAnsi"/>
        </w:rPr>
        <w:t xml:space="preserve"> </w:t>
      </w:r>
      <w:r w:rsidRPr="00EE7306">
        <w:rPr>
          <w:rFonts w:cstheme="minorHAnsi"/>
        </w:rPr>
        <w:t>nadaljevali izobraževanje v višjem letniku istega programa;</w:t>
      </w:r>
    </w:p>
    <w:p w14:paraId="2D3E3724" w14:textId="37B2CE77" w:rsidR="00EF51D1" w:rsidRPr="00EE7306" w:rsidRDefault="007A5A35" w:rsidP="00764746">
      <w:pPr>
        <w:pStyle w:val="Odstavekseznama"/>
        <w:numPr>
          <w:ilvl w:val="0"/>
          <w:numId w:val="38"/>
        </w:numPr>
        <w:spacing w:after="0"/>
        <w:ind w:left="426" w:hanging="284"/>
        <w:contextualSpacing/>
        <w:rPr>
          <w:rFonts w:cstheme="minorHAnsi"/>
        </w:rPr>
      </w:pPr>
      <w:r w:rsidRPr="00EE7306">
        <w:rPr>
          <w:rFonts w:cstheme="minorHAnsi"/>
        </w:rPr>
        <w:t>o nadaljnjem prejemanju Zoisove štipendije po starem zakonu</w:t>
      </w:r>
      <w:r w:rsidR="00B25AF7" w:rsidRPr="00EE7306">
        <w:rPr>
          <w:rFonts w:cstheme="minorHAnsi"/>
        </w:rPr>
        <w:t xml:space="preserve"> ZŠtip</w:t>
      </w:r>
      <w:r w:rsidRPr="00EE7306">
        <w:rPr>
          <w:rFonts w:cstheme="minorHAnsi"/>
        </w:rPr>
        <w:t xml:space="preserve"> za tiste štipendiste, ki so se </w:t>
      </w:r>
      <w:r w:rsidR="007B002B" w:rsidRPr="00EE7306">
        <w:rPr>
          <w:rFonts w:cstheme="minorHAnsi"/>
        </w:rPr>
        <w:t>let</w:t>
      </w:r>
      <w:r w:rsidR="007B002B">
        <w:rPr>
          <w:rFonts w:cstheme="minorHAnsi"/>
        </w:rPr>
        <w:t>a</w:t>
      </w:r>
      <w:r w:rsidR="007B002B" w:rsidRPr="00EE7306">
        <w:rPr>
          <w:rFonts w:cstheme="minorHAnsi"/>
        </w:rPr>
        <w:t xml:space="preserve"> </w:t>
      </w:r>
      <w:r w:rsidR="00523B15" w:rsidRPr="00EE7306">
        <w:rPr>
          <w:rFonts w:cstheme="minorHAnsi"/>
        </w:rPr>
        <w:t>201</w:t>
      </w:r>
      <w:r w:rsidR="006F3609" w:rsidRPr="00EE7306">
        <w:rPr>
          <w:rFonts w:cstheme="minorHAnsi"/>
        </w:rPr>
        <w:t>7</w:t>
      </w:r>
      <w:r w:rsidR="00523B15" w:rsidRPr="00EE7306">
        <w:rPr>
          <w:rFonts w:cstheme="minorHAnsi"/>
        </w:rPr>
        <w:t>/201</w:t>
      </w:r>
      <w:r w:rsidR="006F3609" w:rsidRPr="00EE7306">
        <w:rPr>
          <w:rFonts w:cstheme="minorHAnsi"/>
        </w:rPr>
        <w:t>8</w:t>
      </w:r>
      <w:r w:rsidR="00523B15" w:rsidRPr="00EE7306">
        <w:rPr>
          <w:rFonts w:cstheme="minorHAnsi"/>
        </w:rPr>
        <w:t xml:space="preserve"> </w:t>
      </w:r>
      <w:r w:rsidRPr="00EE7306">
        <w:rPr>
          <w:rFonts w:cstheme="minorHAnsi"/>
        </w:rPr>
        <w:t>vpisali v višji letnik izobraževalnega programa, za katerega so pridobili štipendijo</w:t>
      </w:r>
      <w:r w:rsidR="00523B15" w:rsidRPr="00EE7306">
        <w:rPr>
          <w:rFonts w:cstheme="minorHAnsi"/>
        </w:rPr>
        <w:t xml:space="preserve"> po starem zakonu</w:t>
      </w:r>
      <w:r w:rsidR="00B25AF7" w:rsidRPr="00EE7306">
        <w:rPr>
          <w:rFonts w:cstheme="minorHAnsi"/>
        </w:rPr>
        <w:t xml:space="preserve"> ZŠtip</w:t>
      </w:r>
      <w:r w:rsidRPr="00EE7306">
        <w:rPr>
          <w:rFonts w:cstheme="minorHAnsi"/>
        </w:rPr>
        <w:t xml:space="preserve">. </w:t>
      </w:r>
    </w:p>
    <w:p w14:paraId="46D63100" w14:textId="77777777" w:rsidR="000850B9" w:rsidRPr="00474B93" w:rsidRDefault="000850B9" w:rsidP="00003C6B">
      <w:pPr>
        <w:spacing w:after="0"/>
        <w:rPr>
          <w:rFonts w:cstheme="minorHAnsi"/>
          <w:color w:val="000000"/>
        </w:rPr>
      </w:pPr>
    </w:p>
    <w:p w14:paraId="5F7490A0" w14:textId="091BF867" w:rsidR="006B0142" w:rsidRDefault="006F3609" w:rsidP="00003C6B">
      <w:pPr>
        <w:spacing w:after="0"/>
        <w:rPr>
          <w:rFonts w:cstheme="minorHAnsi"/>
        </w:rPr>
      </w:pPr>
      <w:r w:rsidRPr="00474B93">
        <w:rPr>
          <w:rFonts w:cstheme="minorHAnsi"/>
        </w:rPr>
        <w:t>Javni poziv za nadaljnje prejemanje Zoisove štipendije po ZŠtip za šolsko oziroma študijsko leto 2017/2018 in Javni razpis za dodelitev Zoisovih štipendij za posamezno raven izobraževanja za šolsko oziroma študijsko leto 2017/2018 sta bila objavljena 30. 6. 2017, torej v zakonskem roku. Rok za oddajo vlog na razpis oziroma poziv je bil 6. 9. 2017 za dijake in 6. 10. 2017 za študente. Štipendisti, ki jim je bila štipendija dodeljena v letih 2014/2015, 2015/2016 in 2016/2017 po novem ZŠtip-1, pa morajo sami pravočasno vložiti vlogo za nadaljnje prejemanje, če hočejo štipendijo prejemati neprekinjeno, o čemer je sklad informacijo objavil na spletni strani ter prek različnih medijev. Pogoje za dodelitev določa ZŠtip-1</w:t>
      </w:r>
      <w:r w:rsidR="007B002B">
        <w:rPr>
          <w:rFonts w:cstheme="minorHAnsi"/>
        </w:rPr>
        <w:t>, p</w:t>
      </w:r>
      <w:r w:rsidRPr="00474B93">
        <w:rPr>
          <w:rFonts w:cstheme="minorHAnsi"/>
        </w:rPr>
        <w:t xml:space="preserve">ogoje za ohranitev pa ZŠtip oziroma ZŠtip-1. </w:t>
      </w:r>
    </w:p>
    <w:p w14:paraId="255E0617" w14:textId="77777777" w:rsidR="00EE7306" w:rsidRPr="00474B93" w:rsidRDefault="00EE7306" w:rsidP="00003C6B">
      <w:pPr>
        <w:spacing w:after="0"/>
        <w:rPr>
          <w:rFonts w:cstheme="minorHAnsi"/>
        </w:rPr>
      </w:pPr>
    </w:p>
    <w:p w14:paraId="4CA307A4" w14:textId="77777777" w:rsidR="007A5A35" w:rsidRPr="00474B93" w:rsidRDefault="007A5A35" w:rsidP="00003C6B">
      <w:pPr>
        <w:spacing w:after="0"/>
        <w:rPr>
          <w:rFonts w:cstheme="minorHAnsi"/>
          <w:b/>
          <w:color w:val="000000"/>
        </w:rPr>
      </w:pPr>
      <w:r w:rsidRPr="00474B93">
        <w:rPr>
          <w:rFonts w:cstheme="minorHAnsi"/>
          <w:b/>
          <w:color w:val="000000"/>
        </w:rPr>
        <w:lastRenderedPageBreak/>
        <w:t>Sredstva za Zoisove štipendije</w:t>
      </w:r>
    </w:p>
    <w:p w14:paraId="25690DB3" w14:textId="34087EF5" w:rsidR="007A5A35" w:rsidRPr="00474B93" w:rsidRDefault="007A5A35" w:rsidP="00003C6B">
      <w:pPr>
        <w:spacing w:after="0"/>
        <w:rPr>
          <w:rFonts w:cstheme="minorHAnsi"/>
        </w:rPr>
      </w:pPr>
      <w:r w:rsidRPr="00474B93">
        <w:rPr>
          <w:rFonts w:cstheme="minorHAnsi"/>
        </w:rPr>
        <w:t>Poleg sredstev, namenjenih nadaljevanju štipendiranja Zoisovih štipendistov</w:t>
      </w:r>
      <w:r w:rsidR="002227EC" w:rsidRPr="00474B93">
        <w:rPr>
          <w:rFonts w:cstheme="minorHAnsi"/>
        </w:rPr>
        <w:t xml:space="preserve"> (po ZŠtip in ZŠtip-1)</w:t>
      </w:r>
      <w:r w:rsidRPr="00474B93">
        <w:rPr>
          <w:rFonts w:cstheme="minorHAnsi"/>
        </w:rPr>
        <w:t xml:space="preserve">, je za </w:t>
      </w:r>
      <w:r w:rsidR="002227EC" w:rsidRPr="00474B93">
        <w:rPr>
          <w:rFonts w:cstheme="minorHAnsi"/>
        </w:rPr>
        <w:t>vlagatelje</w:t>
      </w:r>
      <w:r w:rsidRPr="00474B93">
        <w:rPr>
          <w:rFonts w:cstheme="minorHAnsi"/>
        </w:rPr>
        <w:t>, ki so prvič uveljavljali pravico do Zoisove štipendije, MDDSZ namenil</w:t>
      </w:r>
      <w:r w:rsidR="00F561AA">
        <w:rPr>
          <w:rFonts w:cstheme="minorHAnsi"/>
        </w:rPr>
        <w:t xml:space="preserve"> </w:t>
      </w:r>
      <w:r w:rsidRPr="00474B93">
        <w:rPr>
          <w:rFonts w:cstheme="minorHAnsi"/>
        </w:rPr>
        <w:t>2.</w:t>
      </w:r>
      <w:r w:rsidR="00B46CD0" w:rsidRPr="00474B93">
        <w:rPr>
          <w:rFonts w:cstheme="minorHAnsi"/>
        </w:rPr>
        <w:t>8</w:t>
      </w:r>
      <w:r w:rsidRPr="00474B93">
        <w:rPr>
          <w:rFonts w:cstheme="minorHAnsi"/>
        </w:rPr>
        <w:t>00.000,00 EUR</w:t>
      </w:r>
      <w:r w:rsidR="00B46CD0" w:rsidRPr="00474B93">
        <w:rPr>
          <w:rFonts w:cstheme="minorHAnsi"/>
        </w:rPr>
        <w:t>.</w:t>
      </w:r>
      <w:r w:rsidR="00F561AA">
        <w:rPr>
          <w:rFonts w:cstheme="minorHAnsi"/>
        </w:rPr>
        <w:t xml:space="preserve"> </w:t>
      </w:r>
      <w:r w:rsidR="006F3609" w:rsidRPr="00474B93">
        <w:rPr>
          <w:rFonts w:cstheme="minorHAnsi"/>
        </w:rPr>
        <w:t>S</w:t>
      </w:r>
      <w:r w:rsidR="00523B15" w:rsidRPr="00474B93">
        <w:rPr>
          <w:rFonts w:cstheme="minorHAnsi"/>
        </w:rPr>
        <w:t xml:space="preserve">redstva </w:t>
      </w:r>
      <w:r w:rsidRPr="00474B93">
        <w:rPr>
          <w:rFonts w:cstheme="minorHAnsi"/>
        </w:rPr>
        <w:t xml:space="preserve">za nove štipendiste so se </w:t>
      </w:r>
      <w:r w:rsidR="002227EC" w:rsidRPr="00474B93">
        <w:rPr>
          <w:rFonts w:cstheme="minorHAnsi"/>
        </w:rPr>
        <w:t>razporedila</w:t>
      </w:r>
      <w:r w:rsidR="007B002B">
        <w:rPr>
          <w:rFonts w:cstheme="minorHAnsi"/>
        </w:rPr>
        <w:t>,</w:t>
      </w:r>
      <w:r w:rsidR="002227EC" w:rsidRPr="00474B93">
        <w:rPr>
          <w:rFonts w:cstheme="minorHAnsi"/>
        </w:rPr>
        <w:t xml:space="preserve"> </w:t>
      </w:r>
      <w:r w:rsidRPr="00474B93">
        <w:rPr>
          <w:rFonts w:cstheme="minorHAnsi"/>
        </w:rPr>
        <w:t xml:space="preserve">kot sledi: </w:t>
      </w:r>
    </w:p>
    <w:p w14:paraId="4A3F4DD0" w14:textId="57762342" w:rsidR="007A5A35" w:rsidRPr="00474B93" w:rsidRDefault="007A5A35" w:rsidP="00764746">
      <w:pPr>
        <w:pStyle w:val="Odstavekseznama"/>
        <w:numPr>
          <w:ilvl w:val="0"/>
          <w:numId w:val="38"/>
        </w:numPr>
        <w:spacing w:after="0"/>
        <w:ind w:left="426" w:hanging="284"/>
        <w:contextualSpacing/>
        <w:rPr>
          <w:rFonts w:cstheme="minorHAnsi"/>
        </w:rPr>
      </w:pPr>
      <w:r w:rsidRPr="00474B93">
        <w:rPr>
          <w:rFonts w:cstheme="minorHAnsi"/>
        </w:rPr>
        <w:t>1.</w:t>
      </w:r>
      <w:r w:rsidR="00523B15" w:rsidRPr="00474B93">
        <w:rPr>
          <w:rFonts w:cstheme="minorHAnsi"/>
        </w:rPr>
        <w:t>4</w:t>
      </w:r>
      <w:r w:rsidR="00523C37" w:rsidRPr="00474B93">
        <w:rPr>
          <w:rFonts w:cstheme="minorHAnsi"/>
        </w:rPr>
        <w:t>6</w:t>
      </w:r>
      <w:r w:rsidR="00523B15" w:rsidRPr="00474B93">
        <w:rPr>
          <w:rFonts w:cstheme="minorHAnsi"/>
        </w:rPr>
        <w:t>0</w:t>
      </w:r>
      <w:r w:rsidRPr="00474B93">
        <w:rPr>
          <w:rFonts w:cstheme="minorHAnsi"/>
        </w:rPr>
        <w:t xml:space="preserve">.000,00 EUR za skupino OŠ, v kateri so tisti vlagatelji, ki pridobitev Zoisove štipendije uveljavljajo na podlagi </w:t>
      </w:r>
      <w:r w:rsidR="002227EC" w:rsidRPr="00474B93">
        <w:rPr>
          <w:rFonts w:cstheme="minorHAnsi"/>
        </w:rPr>
        <w:t>pogojev</w:t>
      </w:r>
      <w:r w:rsidRPr="00474B93">
        <w:rPr>
          <w:rFonts w:cstheme="minorHAnsi"/>
        </w:rPr>
        <w:t xml:space="preserve">, ki so jih dosegli v osnovni šoli; </w:t>
      </w:r>
    </w:p>
    <w:p w14:paraId="799910D5" w14:textId="6A336D19" w:rsidR="007A5A35" w:rsidRPr="00474B93" w:rsidRDefault="00523B15" w:rsidP="00764746">
      <w:pPr>
        <w:pStyle w:val="Odstavekseznama"/>
        <w:numPr>
          <w:ilvl w:val="0"/>
          <w:numId w:val="38"/>
        </w:numPr>
        <w:spacing w:after="0"/>
        <w:ind w:left="426" w:hanging="284"/>
        <w:contextualSpacing/>
        <w:rPr>
          <w:rFonts w:cstheme="minorHAnsi"/>
        </w:rPr>
      </w:pPr>
      <w:r w:rsidRPr="00474B93">
        <w:rPr>
          <w:rFonts w:cstheme="minorHAnsi"/>
        </w:rPr>
        <w:t>1.1</w:t>
      </w:r>
      <w:r w:rsidR="00523C37" w:rsidRPr="00474B93">
        <w:rPr>
          <w:rFonts w:cstheme="minorHAnsi"/>
        </w:rPr>
        <w:t>6</w:t>
      </w:r>
      <w:r w:rsidRPr="00474B93">
        <w:rPr>
          <w:rFonts w:cstheme="minorHAnsi"/>
        </w:rPr>
        <w:t>0</w:t>
      </w:r>
      <w:r w:rsidR="007A5A35" w:rsidRPr="00474B93">
        <w:rPr>
          <w:rFonts w:cstheme="minorHAnsi"/>
        </w:rPr>
        <w:t xml:space="preserve">.000,00 EUR za skupino SŠ, v kateri so tisti vlagatelji, ki pridobitev Zoisove štipendije uveljavljajo na podlagi </w:t>
      </w:r>
      <w:r w:rsidR="002227EC" w:rsidRPr="00474B93">
        <w:rPr>
          <w:rFonts w:cstheme="minorHAnsi"/>
        </w:rPr>
        <w:t>pogojev</w:t>
      </w:r>
      <w:r w:rsidR="007A5A35" w:rsidRPr="00474B93">
        <w:rPr>
          <w:rFonts w:cstheme="minorHAnsi"/>
        </w:rPr>
        <w:t xml:space="preserve">, ki so jih dosegli v srednji šoli; </w:t>
      </w:r>
    </w:p>
    <w:p w14:paraId="0027A748" w14:textId="51ED34EB" w:rsidR="007A5A35" w:rsidRPr="00474B93" w:rsidRDefault="00523B15" w:rsidP="00764746">
      <w:pPr>
        <w:pStyle w:val="Odstavekseznama"/>
        <w:numPr>
          <w:ilvl w:val="0"/>
          <w:numId w:val="38"/>
        </w:numPr>
        <w:spacing w:after="0"/>
        <w:ind w:left="426" w:hanging="284"/>
        <w:contextualSpacing/>
        <w:rPr>
          <w:rFonts w:cstheme="minorHAnsi"/>
        </w:rPr>
      </w:pPr>
      <w:r w:rsidRPr="00474B93">
        <w:rPr>
          <w:rFonts w:cstheme="minorHAnsi"/>
        </w:rPr>
        <w:t>3</w:t>
      </w:r>
      <w:r w:rsidR="00523C37" w:rsidRPr="00474B93">
        <w:rPr>
          <w:rFonts w:cstheme="minorHAnsi"/>
        </w:rPr>
        <w:t>8</w:t>
      </w:r>
      <w:r w:rsidR="007A5A35" w:rsidRPr="00474B93">
        <w:rPr>
          <w:rFonts w:cstheme="minorHAnsi"/>
        </w:rPr>
        <w:t xml:space="preserve">0.000,00 EUR za skupino VŠ, v kateri so tisti vlagatelji, ki pridobitev Zoisove štipendije uveljavljajo na podlagi </w:t>
      </w:r>
      <w:r w:rsidR="002227EC" w:rsidRPr="00474B93">
        <w:rPr>
          <w:rFonts w:cstheme="minorHAnsi"/>
        </w:rPr>
        <w:t>pogojev</w:t>
      </w:r>
      <w:r w:rsidR="007A5A35" w:rsidRPr="00474B93">
        <w:rPr>
          <w:rFonts w:cstheme="minorHAnsi"/>
        </w:rPr>
        <w:t xml:space="preserve">, ki so jih dosegli v višješolskem ali visokošolskem izobraževanju. </w:t>
      </w:r>
    </w:p>
    <w:p w14:paraId="351A860E" w14:textId="77777777" w:rsidR="00537682" w:rsidRDefault="00537682" w:rsidP="00003C6B">
      <w:pPr>
        <w:spacing w:after="0"/>
        <w:rPr>
          <w:rFonts w:cstheme="minorHAnsi"/>
        </w:rPr>
      </w:pPr>
    </w:p>
    <w:p w14:paraId="0C4917DA" w14:textId="17F01DD2" w:rsidR="00E14961" w:rsidRPr="00474B93" w:rsidRDefault="007A5A35" w:rsidP="00003C6B">
      <w:pPr>
        <w:spacing w:after="0"/>
        <w:rPr>
          <w:rFonts w:cstheme="minorHAnsi"/>
        </w:rPr>
      </w:pPr>
      <w:r w:rsidRPr="00474B93">
        <w:rPr>
          <w:rFonts w:cstheme="minorHAnsi"/>
        </w:rPr>
        <w:t xml:space="preserve">Sredstva za Zoisove štipendije zagotavlja proračun Republike Slovenije </w:t>
      </w:r>
      <w:r w:rsidR="007B002B">
        <w:rPr>
          <w:rFonts w:cstheme="minorHAnsi"/>
        </w:rPr>
        <w:t>−</w:t>
      </w:r>
      <w:r w:rsidRPr="00474B93">
        <w:rPr>
          <w:rFonts w:cstheme="minorHAnsi"/>
        </w:rPr>
        <w:t xml:space="preserve"> MDDSZ </w:t>
      </w:r>
      <w:r w:rsidR="007B002B">
        <w:rPr>
          <w:rFonts w:cstheme="minorHAnsi"/>
        </w:rPr>
        <w:t>−</w:t>
      </w:r>
      <w:r w:rsidRPr="00474B93">
        <w:rPr>
          <w:rFonts w:cstheme="minorHAnsi"/>
        </w:rPr>
        <w:t xml:space="preserve"> PP 7054 oziroma Proračunski sklad MDDSZ </w:t>
      </w:r>
      <w:r w:rsidR="007B002B">
        <w:rPr>
          <w:rFonts w:cstheme="minorHAnsi"/>
        </w:rPr>
        <w:t>−</w:t>
      </w:r>
      <w:r w:rsidRPr="00474B93">
        <w:rPr>
          <w:rFonts w:cstheme="minorHAnsi"/>
        </w:rPr>
        <w:t xml:space="preserve"> PP 130132, Zoisove štipendije pa izplačuje MDDSZ neposredno štipendistom</w:t>
      </w:r>
      <w:r w:rsidR="00732A89" w:rsidRPr="00474B93">
        <w:rPr>
          <w:rFonts w:cstheme="minorHAnsi"/>
        </w:rPr>
        <w:t>.</w:t>
      </w:r>
      <w:r w:rsidR="00A1570F" w:rsidRPr="00474B93">
        <w:rPr>
          <w:rFonts w:cstheme="minorHAnsi"/>
        </w:rPr>
        <w:t xml:space="preserve"> </w:t>
      </w:r>
      <w:r w:rsidR="00732A89" w:rsidRPr="00474B93">
        <w:rPr>
          <w:rFonts w:cstheme="minorHAnsi"/>
        </w:rPr>
        <w:t>Morebitna vračila se stekajo v proračunski sklad MDDSZ oz</w:t>
      </w:r>
      <w:r w:rsidR="005E3524" w:rsidRPr="00474B93">
        <w:rPr>
          <w:rFonts w:cstheme="minorHAnsi"/>
        </w:rPr>
        <w:t>iroma</w:t>
      </w:r>
      <w:r w:rsidR="00732A89" w:rsidRPr="00474B93">
        <w:rPr>
          <w:rFonts w:cstheme="minorHAnsi"/>
        </w:rPr>
        <w:t xml:space="preserve"> v proračun RS, odvisno od vira nakazila.</w:t>
      </w:r>
    </w:p>
    <w:p w14:paraId="6B24BD7E" w14:textId="77777777" w:rsidR="00EF51D1" w:rsidRPr="00474B93" w:rsidRDefault="00EF51D1" w:rsidP="00003C6B">
      <w:pPr>
        <w:spacing w:after="0"/>
        <w:rPr>
          <w:rFonts w:cstheme="minorHAnsi"/>
        </w:rPr>
      </w:pPr>
    </w:p>
    <w:p w14:paraId="7B8674EF" w14:textId="77777777" w:rsidR="007A5A35" w:rsidRPr="00474B93" w:rsidRDefault="007A5A35" w:rsidP="00003C6B">
      <w:pPr>
        <w:spacing w:after="0"/>
        <w:rPr>
          <w:rFonts w:cstheme="minorHAnsi"/>
          <w:b/>
          <w:color w:val="000000"/>
        </w:rPr>
      </w:pPr>
      <w:r w:rsidRPr="00474B93">
        <w:rPr>
          <w:rFonts w:cstheme="minorHAnsi"/>
          <w:b/>
          <w:color w:val="000000"/>
        </w:rPr>
        <w:t>Višina štipendije</w:t>
      </w:r>
    </w:p>
    <w:p w14:paraId="7040F493" w14:textId="77777777" w:rsidR="007A5A35" w:rsidRPr="00474B93" w:rsidRDefault="007A5A35" w:rsidP="00003C6B">
      <w:pPr>
        <w:spacing w:after="0"/>
        <w:rPr>
          <w:rFonts w:cstheme="minorHAnsi"/>
        </w:rPr>
      </w:pPr>
      <w:r w:rsidRPr="00474B93">
        <w:rPr>
          <w:rFonts w:cstheme="minorHAnsi"/>
        </w:rPr>
        <w:t xml:space="preserve">Osnovna Zoisova štipendija po starem zakonu </w:t>
      </w:r>
      <w:r w:rsidR="00BB4FE8" w:rsidRPr="00474B93">
        <w:rPr>
          <w:rFonts w:cstheme="minorHAnsi"/>
        </w:rPr>
        <w:t xml:space="preserve">ZŠtip </w:t>
      </w:r>
      <w:r w:rsidRPr="00474B93">
        <w:rPr>
          <w:rFonts w:cstheme="minorHAnsi"/>
        </w:rPr>
        <w:t>znaša za dijake 66,05 EUR in za študente 101,78 EUR, po novem zakonu</w:t>
      </w:r>
      <w:r w:rsidR="00BB4FE8" w:rsidRPr="00474B93">
        <w:rPr>
          <w:rFonts w:cstheme="minorHAnsi"/>
        </w:rPr>
        <w:t xml:space="preserve"> ZŠtip-1</w:t>
      </w:r>
      <w:r w:rsidRPr="00474B93">
        <w:rPr>
          <w:rFonts w:cstheme="minorHAnsi"/>
        </w:rPr>
        <w:t xml:space="preserve"> pa 120 EUR za dijake in 140 EUR za študente. Če se štipendist izobražuje v tujini, je osnovna štipendija v obeh primerih višja. </w:t>
      </w:r>
    </w:p>
    <w:p w14:paraId="06F3A012" w14:textId="77777777" w:rsidR="007A5A35" w:rsidRPr="00474B93" w:rsidRDefault="007A5A35" w:rsidP="00003C6B">
      <w:pPr>
        <w:spacing w:after="0"/>
        <w:rPr>
          <w:rFonts w:cstheme="minorHAnsi"/>
        </w:rPr>
      </w:pPr>
    </w:p>
    <w:p w14:paraId="4B507EF9" w14:textId="2BDFF476" w:rsidR="007A5A35" w:rsidRPr="00474B93" w:rsidRDefault="007A5A35" w:rsidP="00003C6B">
      <w:pPr>
        <w:spacing w:after="0"/>
        <w:rPr>
          <w:rFonts w:cstheme="minorHAnsi"/>
        </w:rPr>
      </w:pPr>
      <w:r w:rsidRPr="00474B93">
        <w:rPr>
          <w:rFonts w:cstheme="minorHAnsi"/>
        </w:rPr>
        <w:t>K osnovni štipendiji se lahko po starem zakonu dodelijo še največ štirje dodatki</w:t>
      </w:r>
      <w:r w:rsidR="007B002B">
        <w:rPr>
          <w:rFonts w:cstheme="minorHAnsi"/>
        </w:rPr>
        <w:t>,</w:t>
      </w:r>
      <w:r w:rsidRPr="00474B93">
        <w:rPr>
          <w:rFonts w:cstheme="minorHAnsi"/>
        </w:rPr>
        <w:t xml:space="preserve"> in sicer za vrsto in področje izobraževanja, za učni oz</w:t>
      </w:r>
      <w:r w:rsidR="00523C37" w:rsidRPr="00474B93">
        <w:rPr>
          <w:rFonts w:cstheme="minorHAnsi"/>
        </w:rPr>
        <w:t>iroma</w:t>
      </w:r>
      <w:r w:rsidRPr="00474B93">
        <w:rPr>
          <w:rFonts w:cstheme="minorHAnsi"/>
        </w:rPr>
        <w:t xml:space="preserve"> študijski uspeh, za </w:t>
      </w:r>
      <w:r w:rsidR="00E803B3" w:rsidRPr="00474B93">
        <w:rPr>
          <w:rFonts w:cstheme="minorHAnsi"/>
        </w:rPr>
        <w:t xml:space="preserve">bivanje izven kraja stalnega prebivališča </w:t>
      </w:r>
      <w:r w:rsidRPr="00474B93">
        <w:rPr>
          <w:rFonts w:cstheme="minorHAnsi"/>
        </w:rPr>
        <w:t>in za štipendiste s posebnimi potrebami, po novem zakonu pa</w:t>
      </w:r>
      <w:r w:rsidR="009A2CC7" w:rsidRPr="00474B93">
        <w:rPr>
          <w:rFonts w:cstheme="minorHAnsi"/>
        </w:rPr>
        <w:t xml:space="preserve"> se lahko dodelita</w:t>
      </w:r>
      <w:r w:rsidRPr="00474B93">
        <w:rPr>
          <w:rFonts w:cstheme="minorHAnsi"/>
        </w:rPr>
        <w:t xml:space="preserve"> le dva dodatka</w:t>
      </w:r>
      <w:r w:rsidR="007B002B">
        <w:rPr>
          <w:rFonts w:cstheme="minorHAnsi"/>
        </w:rPr>
        <w:t>,</w:t>
      </w:r>
      <w:r w:rsidRPr="00474B93">
        <w:rPr>
          <w:rFonts w:cstheme="minorHAnsi"/>
        </w:rPr>
        <w:t xml:space="preserve"> in sicer za bivanje in za štipendiste s posebnimi potrebami.</w:t>
      </w:r>
    </w:p>
    <w:p w14:paraId="6A23E548" w14:textId="77777777" w:rsidR="007A5A35" w:rsidRPr="00474B93" w:rsidRDefault="007A5A35" w:rsidP="00003C6B">
      <w:pPr>
        <w:pStyle w:val="NASLOVSLIKETABELE"/>
        <w:spacing w:after="0" w:line="276" w:lineRule="auto"/>
        <w:rPr>
          <w:rFonts w:cstheme="minorHAnsi"/>
          <w:sz w:val="20"/>
          <w:szCs w:val="20"/>
        </w:rPr>
      </w:pPr>
    </w:p>
    <w:p w14:paraId="7E1FD84A" w14:textId="77777777" w:rsidR="007A5A35" w:rsidRPr="00474B93" w:rsidRDefault="007A5A35" w:rsidP="00003C6B">
      <w:pPr>
        <w:spacing w:after="0"/>
        <w:rPr>
          <w:rFonts w:cstheme="minorHAnsi"/>
          <w:b/>
          <w:color w:val="000000"/>
        </w:rPr>
      </w:pPr>
      <w:r w:rsidRPr="00474B93">
        <w:rPr>
          <w:rFonts w:cstheme="minorHAnsi"/>
          <w:b/>
          <w:color w:val="000000"/>
        </w:rPr>
        <w:t>Merila in meje za dodelitev oziroma nadaljnje prejemanje Zoisove štipendije</w:t>
      </w:r>
    </w:p>
    <w:p w14:paraId="26B9869F" w14:textId="71B4B643" w:rsidR="007A5A35" w:rsidRPr="00474B93" w:rsidRDefault="007A5A35" w:rsidP="00003C6B">
      <w:pPr>
        <w:spacing w:after="0"/>
        <w:rPr>
          <w:rFonts w:cstheme="minorHAnsi"/>
        </w:rPr>
      </w:pPr>
      <w:r w:rsidRPr="00474B93">
        <w:rPr>
          <w:rFonts w:cstheme="minorHAnsi"/>
        </w:rPr>
        <w:t xml:space="preserve">Vlagatelji, ki so v šolskem oziroma študijskem letu </w:t>
      </w:r>
      <w:r w:rsidR="00001986" w:rsidRPr="00474B93">
        <w:rPr>
          <w:rFonts w:cstheme="minorHAnsi"/>
        </w:rPr>
        <w:t>2014/2015</w:t>
      </w:r>
      <w:r w:rsidR="00523C37" w:rsidRPr="00474B93">
        <w:rPr>
          <w:rFonts w:cstheme="minorHAnsi"/>
        </w:rPr>
        <w:t xml:space="preserve">, </w:t>
      </w:r>
      <w:r w:rsidR="0050577A" w:rsidRPr="00474B93">
        <w:rPr>
          <w:rFonts w:cstheme="minorHAnsi"/>
        </w:rPr>
        <w:t>2015/2016</w:t>
      </w:r>
      <w:r w:rsidR="00523C37" w:rsidRPr="00474B93">
        <w:rPr>
          <w:rFonts w:cstheme="minorHAnsi"/>
        </w:rPr>
        <w:t xml:space="preserve"> in 2017/2018</w:t>
      </w:r>
      <w:r w:rsidR="00001986" w:rsidRPr="00474B93">
        <w:rPr>
          <w:rFonts w:cstheme="minorHAnsi"/>
        </w:rPr>
        <w:t xml:space="preserve"> </w:t>
      </w:r>
      <w:r w:rsidRPr="00474B93">
        <w:rPr>
          <w:rFonts w:cstheme="minorHAnsi"/>
        </w:rPr>
        <w:t xml:space="preserve">že prejemali Zoisovo štipendijo oziroma jim je ta mirovala in so se </w:t>
      </w:r>
      <w:r w:rsidR="00B15124">
        <w:rPr>
          <w:rFonts w:cstheme="minorHAnsi"/>
        </w:rPr>
        <w:t>let</w:t>
      </w:r>
      <w:r w:rsidR="00111D72">
        <w:rPr>
          <w:rFonts w:cstheme="minorHAnsi"/>
        </w:rPr>
        <w:t>a</w:t>
      </w:r>
      <w:r w:rsidR="00B15124">
        <w:rPr>
          <w:rFonts w:cstheme="minorHAnsi"/>
        </w:rPr>
        <w:t xml:space="preserve"> </w:t>
      </w:r>
      <w:r w:rsidR="00001986" w:rsidRPr="00474B93">
        <w:rPr>
          <w:rFonts w:cstheme="minorHAnsi"/>
        </w:rPr>
        <w:t>201</w:t>
      </w:r>
      <w:r w:rsidR="00523C37" w:rsidRPr="00474B93">
        <w:rPr>
          <w:rFonts w:cstheme="minorHAnsi"/>
        </w:rPr>
        <w:t>7</w:t>
      </w:r>
      <w:r w:rsidR="00001986" w:rsidRPr="00474B93">
        <w:rPr>
          <w:rFonts w:cstheme="minorHAnsi"/>
        </w:rPr>
        <w:t>/201</w:t>
      </w:r>
      <w:r w:rsidR="00523C37" w:rsidRPr="00474B93">
        <w:rPr>
          <w:rFonts w:cstheme="minorHAnsi"/>
        </w:rPr>
        <w:t>8</w:t>
      </w:r>
      <w:r w:rsidR="00001986" w:rsidRPr="00474B93">
        <w:rPr>
          <w:rFonts w:cstheme="minorHAnsi"/>
        </w:rPr>
        <w:t xml:space="preserve"> </w:t>
      </w:r>
      <w:r w:rsidRPr="00474B93">
        <w:rPr>
          <w:rFonts w:cstheme="minorHAnsi"/>
        </w:rPr>
        <w:t>vpisali v višji letnik istega izobraževalnega programa, so morali za nadaljnje prejemanje</w:t>
      </w:r>
      <w:r w:rsidR="00A67993" w:rsidRPr="00474B93">
        <w:rPr>
          <w:rFonts w:cstheme="minorHAnsi"/>
        </w:rPr>
        <w:t xml:space="preserve"> </w:t>
      </w:r>
      <w:r w:rsidRPr="00474B93">
        <w:rPr>
          <w:rFonts w:cstheme="minorHAnsi"/>
        </w:rPr>
        <w:t>Zoisove štipendije izpolnjevati zakonsko predpisane pogoje</w:t>
      </w:r>
      <w:r w:rsidR="00001986" w:rsidRPr="00474B93">
        <w:rPr>
          <w:rFonts w:cstheme="minorHAnsi"/>
        </w:rPr>
        <w:t xml:space="preserve"> in izkazati ali zahtevano povprečno oceno ali vsaj en ustrezen izjemni dosežek</w:t>
      </w:r>
      <w:r w:rsidRPr="00474B93">
        <w:rPr>
          <w:rFonts w:cstheme="minorHAnsi"/>
        </w:rPr>
        <w:t xml:space="preserve">. O vlogah teh </w:t>
      </w:r>
      <w:r w:rsidR="0050577A" w:rsidRPr="00474B93">
        <w:rPr>
          <w:rFonts w:cstheme="minorHAnsi"/>
        </w:rPr>
        <w:t xml:space="preserve">štipendistov </w:t>
      </w:r>
      <w:r w:rsidRPr="00474B93">
        <w:rPr>
          <w:rFonts w:cstheme="minorHAnsi"/>
        </w:rPr>
        <w:t xml:space="preserve">je sklad odločal individualno; </w:t>
      </w:r>
      <w:r w:rsidR="00001986" w:rsidRPr="00474B93">
        <w:rPr>
          <w:rFonts w:cstheme="minorHAnsi"/>
        </w:rPr>
        <w:t>večina odločb</w:t>
      </w:r>
      <w:r w:rsidRPr="00474B93">
        <w:rPr>
          <w:rFonts w:cstheme="minorHAnsi"/>
        </w:rPr>
        <w:t xml:space="preserve"> o nadaljevanju štipendiranja </w:t>
      </w:r>
      <w:r w:rsidR="00001986" w:rsidRPr="00474B93">
        <w:rPr>
          <w:rFonts w:cstheme="minorHAnsi"/>
        </w:rPr>
        <w:t xml:space="preserve">je bila </w:t>
      </w:r>
      <w:r w:rsidR="0050577A" w:rsidRPr="00474B93">
        <w:rPr>
          <w:rFonts w:cstheme="minorHAnsi"/>
        </w:rPr>
        <w:t xml:space="preserve">štipendistom </w:t>
      </w:r>
      <w:r w:rsidR="00001986" w:rsidRPr="00474B93">
        <w:rPr>
          <w:rFonts w:cstheme="minorHAnsi"/>
        </w:rPr>
        <w:t>izdana</w:t>
      </w:r>
      <w:r w:rsidR="002B18DB" w:rsidRPr="00474B93">
        <w:rPr>
          <w:rFonts w:cstheme="minorHAnsi"/>
        </w:rPr>
        <w:t xml:space="preserve"> do konca decembra 201</w:t>
      </w:r>
      <w:r w:rsidR="00523C37" w:rsidRPr="00474B93">
        <w:rPr>
          <w:rFonts w:cstheme="minorHAnsi"/>
        </w:rPr>
        <w:t>7</w:t>
      </w:r>
      <w:r w:rsidRPr="00474B93">
        <w:rPr>
          <w:rFonts w:cstheme="minorHAnsi"/>
        </w:rPr>
        <w:t>.</w:t>
      </w:r>
    </w:p>
    <w:p w14:paraId="366E3F6E" w14:textId="77777777" w:rsidR="007A5A35" w:rsidRPr="00474B93" w:rsidRDefault="007A5A35" w:rsidP="00003C6B">
      <w:pPr>
        <w:spacing w:after="0"/>
        <w:rPr>
          <w:rFonts w:cstheme="minorHAnsi"/>
        </w:rPr>
      </w:pPr>
    </w:p>
    <w:p w14:paraId="6E95A3E5" w14:textId="653465DF" w:rsidR="00245709" w:rsidRPr="00474B93" w:rsidRDefault="007A5A35" w:rsidP="00003C6B">
      <w:pPr>
        <w:spacing w:after="0"/>
        <w:rPr>
          <w:rFonts w:cstheme="minorHAnsi"/>
        </w:rPr>
      </w:pPr>
      <w:r w:rsidRPr="00474B93">
        <w:rPr>
          <w:rFonts w:cstheme="minorHAnsi"/>
        </w:rPr>
        <w:t xml:space="preserve">O vlogah vlagateljev, ki prvič uveljavljajo pravico do Zoisove štipendije, je sklad odločil istočasno glede na skupino meril, po katerih so uveljavljali pravico. Po točkovanju vlog so se </w:t>
      </w:r>
      <w:r w:rsidR="00B15124">
        <w:rPr>
          <w:rFonts w:cstheme="minorHAnsi"/>
        </w:rPr>
        <w:t>te</w:t>
      </w:r>
      <w:r w:rsidR="00B15124" w:rsidRPr="00474B93">
        <w:rPr>
          <w:rFonts w:cstheme="minorHAnsi"/>
        </w:rPr>
        <w:t xml:space="preserve"> </w:t>
      </w:r>
      <w:r w:rsidRPr="00474B93">
        <w:rPr>
          <w:rFonts w:cstheme="minorHAnsi"/>
        </w:rPr>
        <w:t>razvrstile glede na število točk za izjemne dosežke od vloge z največ točkami dalje; do štipendije so bili upravičeni vlagatelji, katerih vloge so se v posamezni skupini najbolje uvrstile do porabe sredstev za posamezno skupino; če po tem merilu ni bilo možno dodeliti vseh sredstev, so se uporabila tudi dodatna merila (zlata matura v skupini SŠ oz</w:t>
      </w:r>
      <w:r w:rsidR="00523C37" w:rsidRPr="00474B93">
        <w:rPr>
          <w:rFonts w:cstheme="minorHAnsi"/>
        </w:rPr>
        <w:t>iroma</w:t>
      </w:r>
      <w:r w:rsidRPr="00474B93">
        <w:rPr>
          <w:rFonts w:cstheme="minorHAnsi"/>
        </w:rPr>
        <w:t xml:space="preserve"> uvrstitev med najboljših 5</w:t>
      </w:r>
      <w:r w:rsidR="00B15124">
        <w:rPr>
          <w:rFonts w:cstheme="minorHAnsi"/>
        </w:rPr>
        <w:t xml:space="preserve"> </w:t>
      </w:r>
      <w:r w:rsidRPr="00474B93">
        <w:rPr>
          <w:rFonts w:cstheme="minorHAnsi"/>
        </w:rPr>
        <w:t xml:space="preserve">% študentov v skupini VŠ, nato pa za vse </w:t>
      </w:r>
      <w:r w:rsidR="00001986" w:rsidRPr="00474B93">
        <w:rPr>
          <w:rFonts w:cstheme="minorHAnsi"/>
        </w:rPr>
        <w:t xml:space="preserve">skupine </w:t>
      </w:r>
      <w:r w:rsidRPr="00474B93">
        <w:rPr>
          <w:rFonts w:cstheme="minorHAnsi"/>
        </w:rPr>
        <w:t>še povprečna ocena). Zaradi razvrščanja je bilo možno o teh vlogah odločiti šele po prejemu vseh vlog iz posamezne skupine in njihovi popolnosti; zakonski rok za odločanje je 60 dni od popolnosti zadnje vloge. O skupini OŠ je bilo od</w:t>
      </w:r>
      <w:r w:rsidR="002B18DB" w:rsidRPr="00474B93">
        <w:rPr>
          <w:rFonts w:cstheme="minorHAnsi"/>
        </w:rPr>
        <w:t>ločeno novembra 201</w:t>
      </w:r>
      <w:r w:rsidR="00523C37" w:rsidRPr="00474B93">
        <w:rPr>
          <w:rFonts w:cstheme="minorHAnsi"/>
        </w:rPr>
        <w:t>7</w:t>
      </w:r>
      <w:r w:rsidRPr="00474B93">
        <w:rPr>
          <w:rFonts w:cstheme="minorHAnsi"/>
        </w:rPr>
        <w:t xml:space="preserve">, o skupini SŠ </w:t>
      </w:r>
      <w:r w:rsidR="00523C37" w:rsidRPr="00474B93">
        <w:rPr>
          <w:rFonts w:cstheme="minorHAnsi"/>
        </w:rPr>
        <w:t>bo predvidoma odločeno januarja 2018</w:t>
      </w:r>
      <w:r w:rsidR="00D677CF" w:rsidRPr="00474B93">
        <w:rPr>
          <w:rFonts w:cstheme="minorHAnsi"/>
        </w:rPr>
        <w:t xml:space="preserve"> in</w:t>
      </w:r>
      <w:r w:rsidRPr="00474B93">
        <w:rPr>
          <w:rFonts w:cstheme="minorHAnsi"/>
        </w:rPr>
        <w:t xml:space="preserve"> o</w:t>
      </w:r>
      <w:r w:rsidR="00D677CF" w:rsidRPr="00474B93">
        <w:rPr>
          <w:rFonts w:cstheme="minorHAnsi"/>
        </w:rPr>
        <w:t xml:space="preserve"> </w:t>
      </w:r>
      <w:r w:rsidRPr="00474B93">
        <w:rPr>
          <w:rFonts w:cstheme="minorHAnsi"/>
        </w:rPr>
        <w:t>skupini VŠ</w:t>
      </w:r>
      <w:r w:rsidR="00523C37" w:rsidRPr="00474B93">
        <w:rPr>
          <w:rFonts w:cstheme="minorHAnsi"/>
        </w:rPr>
        <w:t xml:space="preserve"> </w:t>
      </w:r>
      <w:r w:rsidR="00B15124" w:rsidRPr="00474B93">
        <w:rPr>
          <w:rFonts w:cstheme="minorHAnsi"/>
        </w:rPr>
        <w:t>februarj</w:t>
      </w:r>
      <w:r w:rsidR="00B15124">
        <w:rPr>
          <w:rFonts w:cstheme="minorHAnsi"/>
        </w:rPr>
        <w:t>a</w:t>
      </w:r>
      <w:r w:rsidR="00B15124" w:rsidRPr="00474B93">
        <w:rPr>
          <w:rFonts w:cstheme="minorHAnsi"/>
        </w:rPr>
        <w:t xml:space="preserve"> </w:t>
      </w:r>
      <w:r w:rsidR="00523C37" w:rsidRPr="00474B93">
        <w:rPr>
          <w:rFonts w:cstheme="minorHAnsi"/>
        </w:rPr>
        <w:t>2018</w:t>
      </w:r>
      <w:r w:rsidR="00D677CF" w:rsidRPr="00474B93">
        <w:rPr>
          <w:rFonts w:cstheme="minorHAnsi"/>
        </w:rPr>
        <w:t>.</w:t>
      </w:r>
    </w:p>
    <w:p w14:paraId="058585B8" w14:textId="77777777" w:rsidR="007A5A35" w:rsidRPr="00474B93" w:rsidRDefault="007A5A35" w:rsidP="00003C6B">
      <w:pPr>
        <w:spacing w:after="0"/>
        <w:rPr>
          <w:rFonts w:cstheme="minorHAnsi"/>
        </w:rPr>
      </w:pPr>
    </w:p>
    <w:p w14:paraId="6E678662" w14:textId="506604BE" w:rsidR="007A5A35" w:rsidRPr="003E54A5" w:rsidRDefault="00B77C7A" w:rsidP="00003C6B">
      <w:pPr>
        <w:pStyle w:val="Napis"/>
        <w:spacing w:after="0"/>
        <w:rPr>
          <w:rFonts w:cstheme="minorHAnsi"/>
        </w:rPr>
      </w:pPr>
      <w:bookmarkStart w:id="55" w:name="_Toc514275120"/>
      <w:r w:rsidRPr="003E54A5">
        <w:rPr>
          <w:rFonts w:cstheme="minorHAnsi"/>
        </w:rPr>
        <w:lastRenderedPageBreak/>
        <w:t xml:space="preserve">Tabela </w:t>
      </w:r>
      <w:r w:rsidR="00474B93" w:rsidRPr="003E54A5">
        <w:rPr>
          <w:rFonts w:cstheme="minorHAnsi"/>
        </w:rPr>
        <w:fldChar w:fldCharType="begin"/>
      </w:r>
      <w:r w:rsidR="00474B93" w:rsidRPr="003E54A5">
        <w:rPr>
          <w:rFonts w:cstheme="minorHAnsi"/>
        </w:rPr>
        <w:instrText xml:space="preserve"> SEQ Tabela \* ARABIC </w:instrText>
      </w:r>
      <w:r w:rsidR="00474B93" w:rsidRPr="003E54A5">
        <w:rPr>
          <w:rFonts w:cstheme="minorHAnsi"/>
        </w:rPr>
        <w:fldChar w:fldCharType="separate"/>
      </w:r>
      <w:r w:rsidR="007312B9">
        <w:rPr>
          <w:rFonts w:cstheme="minorHAnsi"/>
          <w:noProof/>
        </w:rPr>
        <w:t>4</w:t>
      </w:r>
      <w:r w:rsidR="00474B93" w:rsidRPr="003E54A5">
        <w:rPr>
          <w:rFonts w:cstheme="minorHAnsi"/>
          <w:noProof/>
        </w:rPr>
        <w:fldChar w:fldCharType="end"/>
      </w:r>
      <w:r w:rsidRPr="003E54A5">
        <w:rPr>
          <w:rFonts w:cstheme="minorHAnsi"/>
        </w:rPr>
        <w:t>: Mejne vrednosti</w:t>
      </w:r>
      <w:r w:rsidR="00B15124">
        <w:rPr>
          <w:rFonts w:cstheme="minorHAnsi"/>
        </w:rPr>
        <w:t>,</w:t>
      </w:r>
      <w:r w:rsidRPr="003E54A5">
        <w:rPr>
          <w:rFonts w:cstheme="minorHAnsi"/>
        </w:rPr>
        <w:t xml:space="preserve"> potrebne za pridobitev Zoisove štipendije za vlagatelje, ki prvič uveljavljajo pravico do Zoisove štipendije</w:t>
      </w:r>
      <w:bookmarkEnd w:id="55"/>
    </w:p>
    <w:tbl>
      <w:tblPr>
        <w:tblW w:w="4896" w:type="pct"/>
        <w:tblInd w:w="70" w:type="dxa"/>
        <w:tblCellMar>
          <w:left w:w="70" w:type="dxa"/>
          <w:right w:w="70" w:type="dxa"/>
        </w:tblCellMar>
        <w:tblLook w:val="04A0" w:firstRow="1" w:lastRow="0" w:firstColumn="1" w:lastColumn="0" w:noHBand="0" w:noVBand="1"/>
      </w:tblPr>
      <w:tblGrid>
        <w:gridCol w:w="2296"/>
        <w:gridCol w:w="1632"/>
        <w:gridCol w:w="1889"/>
        <w:gridCol w:w="1889"/>
        <w:gridCol w:w="1827"/>
      </w:tblGrid>
      <w:tr w:rsidR="00523C37" w:rsidRPr="00EE7306" w14:paraId="13A27261" w14:textId="77777777" w:rsidTr="005A7FD7">
        <w:trPr>
          <w:trHeight w:val="270"/>
        </w:trPr>
        <w:tc>
          <w:tcPr>
            <w:tcW w:w="1204" w:type="pct"/>
            <w:vMerge w:val="restart"/>
            <w:tcBorders>
              <w:top w:val="single" w:sz="4" w:space="0" w:color="auto"/>
              <w:left w:val="single" w:sz="4" w:space="0" w:color="auto"/>
              <w:bottom w:val="double" w:sz="6" w:space="0" w:color="000000"/>
              <w:right w:val="single" w:sz="4" w:space="0" w:color="auto"/>
            </w:tcBorders>
            <w:shd w:val="clear" w:color="auto" w:fill="8DB3E2" w:themeFill="text2" w:themeFillTint="66"/>
            <w:vAlign w:val="center"/>
            <w:hideMark/>
          </w:tcPr>
          <w:p w14:paraId="149B53B1" w14:textId="77777777" w:rsidR="00523C37" w:rsidRPr="00EE7306" w:rsidRDefault="0000027C" w:rsidP="00003C6B">
            <w:pPr>
              <w:spacing w:after="0"/>
              <w:jc w:val="center"/>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MERILA</w:t>
            </w:r>
          </w:p>
        </w:tc>
        <w:tc>
          <w:tcPr>
            <w:tcW w:w="3796" w:type="pct"/>
            <w:gridSpan w:val="4"/>
            <w:tcBorders>
              <w:top w:val="single" w:sz="4" w:space="0" w:color="auto"/>
              <w:left w:val="nil"/>
              <w:bottom w:val="single" w:sz="4" w:space="0" w:color="auto"/>
              <w:right w:val="single" w:sz="4" w:space="0" w:color="000000"/>
            </w:tcBorders>
            <w:shd w:val="clear" w:color="auto" w:fill="8DB3E2" w:themeFill="text2" w:themeFillTint="66"/>
            <w:vAlign w:val="center"/>
            <w:hideMark/>
          </w:tcPr>
          <w:p w14:paraId="25E66AF8" w14:textId="77777777" w:rsidR="00523C37" w:rsidRPr="00EE7306" w:rsidRDefault="0000027C" w:rsidP="00003C6B">
            <w:pPr>
              <w:spacing w:after="0"/>
              <w:jc w:val="center"/>
              <w:outlineLvl w:val="7"/>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MEJE, ki so jih morali doseči vlagatelji za dodelitev štipendije</w:t>
            </w:r>
          </w:p>
        </w:tc>
      </w:tr>
      <w:tr w:rsidR="00326E33" w:rsidRPr="00EE7306" w14:paraId="308D2404" w14:textId="77777777" w:rsidTr="005A7FD7">
        <w:trPr>
          <w:trHeight w:val="270"/>
        </w:trPr>
        <w:tc>
          <w:tcPr>
            <w:tcW w:w="1204" w:type="pct"/>
            <w:vMerge/>
            <w:tcBorders>
              <w:top w:val="single" w:sz="4" w:space="0" w:color="auto"/>
              <w:left w:val="single" w:sz="4" w:space="0" w:color="auto"/>
              <w:bottom w:val="double" w:sz="6" w:space="0" w:color="000000"/>
              <w:right w:val="single" w:sz="4" w:space="0" w:color="auto"/>
            </w:tcBorders>
            <w:shd w:val="clear" w:color="auto" w:fill="8DB3E2" w:themeFill="text2" w:themeFillTint="66"/>
            <w:vAlign w:val="center"/>
            <w:hideMark/>
          </w:tcPr>
          <w:p w14:paraId="5A0AB540" w14:textId="77777777" w:rsidR="00523C37" w:rsidRPr="00EE7306" w:rsidRDefault="00523C37" w:rsidP="00003C6B">
            <w:pPr>
              <w:spacing w:after="0"/>
              <w:jc w:val="center"/>
              <w:rPr>
                <w:rFonts w:eastAsia="Times New Roman" w:cstheme="minorHAnsi"/>
                <w:b/>
                <w:bCs/>
                <w:color w:val="000000"/>
                <w:sz w:val="20"/>
                <w:szCs w:val="20"/>
                <w:lang w:eastAsia="sl-SI"/>
              </w:rPr>
            </w:pPr>
          </w:p>
        </w:tc>
        <w:tc>
          <w:tcPr>
            <w:tcW w:w="856" w:type="pct"/>
            <w:tcBorders>
              <w:top w:val="nil"/>
              <w:left w:val="nil"/>
              <w:bottom w:val="double" w:sz="6" w:space="0" w:color="auto"/>
              <w:right w:val="single" w:sz="4" w:space="0" w:color="auto"/>
            </w:tcBorders>
            <w:shd w:val="clear" w:color="auto" w:fill="8DB3E2" w:themeFill="text2" w:themeFillTint="66"/>
            <w:vAlign w:val="center"/>
            <w:hideMark/>
          </w:tcPr>
          <w:p w14:paraId="67D83310" w14:textId="77777777" w:rsidR="00523C37" w:rsidRPr="00EE7306" w:rsidRDefault="0000027C" w:rsidP="00003C6B">
            <w:pPr>
              <w:spacing w:after="0"/>
              <w:jc w:val="center"/>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2014/2015</w:t>
            </w:r>
          </w:p>
        </w:tc>
        <w:tc>
          <w:tcPr>
            <w:tcW w:w="991" w:type="pct"/>
            <w:tcBorders>
              <w:top w:val="nil"/>
              <w:left w:val="nil"/>
              <w:bottom w:val="double" w:sz="6" w:space="0" w:color="auto"/>
              <w:right w:val="single" w:sz="4" w:space="0" w:color="auto"/>
            </w:tcBorders>
            <w:shd w:val="clear" w:color="auto" w:fill="8DB3E2" w:themeFill="text2" w:themeFillTint="66"/>
            <w:vAlign w:val="center"/>
          </w:tcPr>
          <w:p w14:paraId="6C2BCC58" w14:textId="77777777" w:rsidR="00523C37" w:rsidRPr="00EE7306" w:rsidRDefault="0000027C" w:rsidP="00003C6B">
            <w:pPr>
              <w:spacing w:after="0"/>
              <w:jc w:val="center"/>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2015/2016</w:t>
            </w:r>
          </w:p>
        </w:tc>
        <w:tc>
          <w:tcPr>
            <w:tcW w:w="991" w:type="pct"/>
            <w:tcBorders>
              <w:top w:val="nil"/>
              <w:left w:val="nil"/>
              <w:bottom w:val="double" w:sz="6" w:space="0" w:color="auto"/>
              <w:right w:val="single" w:sz="4" w:space="0" w:color="auto"/>
            </w:tcBorders>
            <w:shd w:val="clear" w:color="auto" w:fill="8DB3E2" w:themeFill="text2" w:themeFillTint="66"/>
            <w:vAlign w:val="center"/>
          </w:tcPr>
          <w:p w14:paraId="674B3C82" w14:textId="77777777" w:rsidR="00523C37" w:rsidRPr="00EE7306" w:rsidRDefault="0000027C" w:rsidP="00003C6B">
            <w:pPr>
              <w:spacing w:after="0"/>
              <w:jc w:val="center"/>
              <w:outlineLvl w:val="7"/>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2016/2017</w:t>
            </w:r>
          </w:p>
        </w:tc>
        <w:tc>
          <w:tcPr>
            <w:tcW w:w="958" w:type="pct"/>
            <w:tcBorders>
              <w:top w:val="nil"/>
              <w:left w:val="nil"/>
              <w:bottom w:val="double" w:sz="6" w:space="0" w:color="auto"/>
              <w:right w:val="single" w:sz="4" w:space="0" w:color="auto"/>
            </w:tcBorders>
            <w:shd w:val="clear" w:color="auto" w:fill="8DB3E2" w:themeFill="text2" w:themeFillTint="66"/>
          </w:tcPr>
          <w:p w14:paraId="4C5D40D6" w14:textId="77777777" w:rsidR="00523C37" w:rsidRPr="00EE7306" w:rsidRDefault="0000027C" w:rsidP="00003C6B">
            <w:pPr>
              <w:spacing w:after="0"/>
              <w:jc w:val="center"/>
              <w:outlineLvl w:val="7"/>
              <w:rPr>
                <w:rFonts w:eastAsia="Times New Roman" w:cstheme="minorHAnsi"/>
                <w:b/>
                <w:bCs/>
                <w:color w:val="000000"/>
                <w:sz w:val="20"/>
                <w:szCs w:val="20"/>
                <w:lang w:eastAsia="sl-SI"/>
              </w:rPr>
            </w:pPr>
            <w:r w:rsidRPr="00EE7306">
              <w:rPr>
                <w:rFonts w:eastAsia="Times New Roman" w:cstheme="minorHAnsi"/>
                <w:b/>
                <w:bCs/>
                <w:color w:val="000000"/>
                <w:sz w:val="20"/>
                <w:szCs w:val="20"/>
                <w:lang w:eastAsia="sl-SI"/>
              </w:rPr>
              <w:t>2017/2018</w:t>
            </w:r>
          </w:p>
        </w:tc>
      </w:tr>
      <w:tr w:rsidR="00326E33" w:rsidRPr="00EE7306" w14:paraId="6E3E8A32" w14:textId="77777777" w:rsidTr="005A7FD7">
        <w:trPr>
          <w:trHeight w:val="270"/>
        </w:trPr>
        <w:tc>
          <w:tcPr>
            <w:tcW w:w="1204"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1AB71DD" w14:textId="77777777" w:rsidR="00523C37" w:rsidRPr="00EE7306" w:rsidRDefault="0000027C" w:rsidP="00003C6B">
            <w:pPr>
              <w:spacing w:after="0"/>
              <w:jc w:val="center"/>
              <w:outlineLvl w:val="7"/>
              <w:rPr>
                <w:rFonts w:eastAsia="Times New Roman" w:cstheme="minorHAnsi"/>
                <w:color w:val="000000"/>
                <w:sz w:val="20"/>
                <w:szCs w:val="20"/>
                <w:lang w:eastAsia="sl-SI"/>
              </w:rPr>
            </w:pPr>
            <w:r w:rsidRPr="00EE7306">
              <w:rPr>
                <w:rFonts w:eastAsia="Times New Roman" w:cstheme="minorHAnsi"/>
                <w:b/>
                <w:bCs/>
                <w:color w:val="000000"/>
                <w:sz w:val="20"/>
                <w:szCs w:val="20"/>
                <w:lang w:eastAsia="sl-SI"/>
              </w:rPr>
              <w:t>Skupina OŠ:</w:t>
            </w:r>
          </w:p>
        </w:tc>
        <w:tc>
          <w:tcPr>
            <w:tcW w:w="856"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193BFEE8" w14:textId="77777777" w:rsidR="00523C37" w:rsidRPr="00EE7306" w:rsidRDefault="00523C37" w:rsidP="00003C6B">
            <w:pPr>
              <w:spacing w:after="0"/>
              <w:jc w:val="center"/>
              <w:rPr>
                <w:rFonts w:eastAsia="Times New Roman" w:cstheme="minorHAnsi"/>
                <w:color w:val="000000"/>
                <w:sz w:val="20"/>
                <w:szCs w:val="20"/>
                <w:lang w:eastAsia="sl-SI"/>
              </w:rPr>
            </w:pPr>
          </w:p>
        </w:tc>
        <w:tc>
          <w:tcPr>
            <w:tcW w:w="991"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2DAED908" w14:textId="77777777" w:rsidR="00523C37" w:rsidRPr="00EE7306" w:rsidRDefault="00523C37" w:rsidP="00003C6B">
            <w:pPr>
              <w:spacing w:after="0"/>
              <w:jc w:val="center"/>
              <w:rPr>
                <w:rFonts w:eastAsia="Times New Roman" w:cstheme="minorHAnsi"/>
                <w:color w:val="000000"/>
                <w:sz w:val="20"/>
                <w:szCs w:val="20"/>
                <w:lang w:eastAsia="sl-SI"/>
              </w:rPr>
            </w:pPr>
          </w:p>
        </w:tc>
        <w:tc>
          <w:tcPr>
            <w:tcW w:w="991"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27C8DE13" w14:textId="77777777" w:rsidR="00523C37" w:rsidRPr="00EE7306" w:rsidRDefault="00523C37" w:rsidP="00003C6B">
            <w:pPr>
              <w:spacing w:after="0"/>
              <w:jc w:val="center"/>
              <w:rPr>
                <w:rFonts w:eastAsia="Times New Roman" w:cstheme="minorHAnsi"/>
                <w:color w:val="000000"/>
                <w:sz w:val="20"/>
                <w:szCs w:val="20"/>
                <w:lang w:eastAsia="sl-SI"/>
              </w:rPr>
            </w:pPr>
          </w:p>
        </w:tc>
        <w:tc>
          <w:tcPr>
            <w:tcW w:w="958" w:type="pct"/>
            <w:tcBorders>
              <w:top w:val="nil"/>
              <w:left w:val="single" w:sz="4" w:space="0" w:color="auto"/>
              <w:bottom w:val="single" w:sz="4" w:space="0" w:color="auto"/>
              <w:right w:val="single" w:sz="4" w:space="0" w:color="auto"/>
            </w:tcBorders>
            <w:shd w:val="clear" w:color="auto" w:fill="DBE5F1" w:themeFill="accent1" w:themeFillTint="33"/>
          </w:tcPr>
          <w:p w14:paraId="5FFC5465" w14:textId="77777777" w:rsidR="00523C37" w:rsidRPr="00EE7306" w:rsidRDefault="00523C37" w:rsidP="00003C6B">
            <w:pPr>
              <w:spacing w:after="0"/>
              <w:jc w:val="center"/>
              <w:rPr>
                <w:rFonts w:eastAsia="Times New Roman" w:cstheme="minorHAnsi"/>
                <w:color w:val="000000"/>
                <w:sz w:val="20"/>
                <w:szCs w:val="20"/>
                <w:lang w:eastAsia="sl-SI"/>
              </w:rPr>
            </w:pPr>
          </w:p>
        </w:tc>
      </w:tr>
      <w:tr w:rsidR="00523C37" w:rsidRPr="00EE7306" w14:paraId="6E661105" w14:textId="77777777" w:rsidTr="005A7FD7">
        <w:trPr>
          <w:trHeight w:val="270"/>
        </w:trPr>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70488264"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število točk za izjemne dosežke</w:t>
            </w:r>
          </w:p>
        </w:tc>
        <w:tc>
          <w:tcPr>
            <w:tcW w:w="856" w:type="pct"/>
            <w:tcBorders>
              <w:top w:val="nil"/>
              <w:left w:val="nil"/>
              <w:bottom w:val="single" w:sz="4" w:space="0" w:color="auto"/>
              <w:right w:val="single" w:sz="4" w:space="0" w:color="auto"/>
            </w:tcBorders>
            <w:shd w:val="clear" w:color="000000" w:fill="FFFFFF"/>
            <w:vAlign w:val="center"/>
            <w:hideMark/>
          </w:tcPr>
          <w:p w14:paraId="28BF3BA1"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1</w:t>
            </w:r>
          </w:p>
        </w:tc>
        <w:tc>
          <w:tcPr>
            <w:tcW w:w="991" w:type="pct"/>
            <w:tcBorders>
              <w:top w:val="nil"/>
              <w:left w:val="nil"/>
              <w:bottom w:val="single" w:sz="4" w:space="0" w:color="auto"/>
              <w:right w:val="single" w:sz="4" w:space="0" w:color="auto"/>
            </w:tcBorders>
            <w:shd w:val="clear" w:color="000000" w:fill="FFFFFF"/>
            <w:vAlign w:val="center"/>
          </w:tcPr>
          <w:p w14:paraId="4B5F485C"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2,5</w:t>
            </w:r>
          </w:p>
        </w:tc>
        <w:tc>
          <w:tcPr>
            <w:tcW w:w="991" w:type="pct"/>
            <w:tcBorders>
              <w:top w:val="nil"/>
              <w:left w:val="nil"/>
              <w:bottom w:val="single" w:sz="4" w:space="0" w:color="auto"/>
              <w:right w:val="single" w:sz="4" w:space="0" w:color="auto"/>
            </w:tcBorders>
            <w:shd w:val="clear" w:color="000000" w:fill="FFFFFF"/>
            <w:vAlign w:val="center"/>
          </w:tcPr>
          <w:p w14:paraId="2167C618"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4,5</w:t>
            </w:r>
          </w:p>
        </w:tc>
        <w:tc>
          <w:tcPr>
            <w:tcW w:w="958" w:type="pct"/>
            <w:tcBorders>
              <w:top w:val="nil"/>
              <w:left w:val="nil"/>
              <w:bottom w:val="single" w:sz="4" w:space="0" w:color="auto"/>
              <w:right w:val="single" w:sz="4" w:space="0" w:color="auto"/>
            </w:tcBorders>
            <w:shd w:val="clear" w:color="000000" w:fill="FFFFFF"/>
            <w:vAlign w:val="center"/>
          </w:tcPr>
          <w:p w14:paraId="252743F0"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4,5</w:t>
            </w:r>
          </w:p>
        </w:tc>
      </w:tr>
      <w:tr w:rsidR="00523C37" w:rsidRPr="00EE7306" w14:paraId="40B408E1" w14:textId="77777777" w:rsidTr="005A7FD7">
        <w:trPr>
          <w:trHeight w:val="255"/>
        </w:trPr>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5CA7EDEB"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razmejitveno merilo</w:t>
            </w:r>
            <w:r w:rsidRPr="00EE7306">
              <w:rPr>
                <w:rFonts w:cstheme="minorHAnsi"/>
                <w:color w:val="000000"/>
                <w:sz w:val="20"/>
                <w:szCs w:val="20"/>
                <w:vertAlign w:val="superscript"/>
                <w:lang w:eastAsia="sl-SI"/>
              </w:rPr>
              <w:footnoteReference w:id="1"/>
            </w:r>
          </w:p>
        </w:tc>
        <w:tc>
          <w:tcPr>
            <w:tcW w:w="856" w:type="pct"/>
            <w:tcBorders>
              <w:top w:val="nil"/>
              <w:left w:val="nil"/>
              <w:bottom w:val="single" w:sz="4" w:space="0" w:color="auto"/>
              <w:right w:val="single" w:sz="4" w:space="0" w:color="auto"/>
            </w:tcBorders>
            <w:shd w:val="clear" w:color="000000" w:fill="FFFFFF"/>
            <w:vAlign w:val="center"/>
            <w:hideMark/>
          </w:tcPr>
          <w:p w14:paraId="315F2903"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se ni uporabilo</w:t>
            </w:r>
          </w:p>
        </w:tc>
        <w:tc>
          <w:tcPr>
            <w:tcW w:w="991" w:type="pct"/>
            <w:tcBorders>
              <w:top w:val="nil"/>
              <w:left w:val="nil"/>
              <w:bottom w:val="single" w:sz="4" w:space="0" w:color="auto"/>
              <w:right w:val="single" w:sz="4" w:space="0" w:color="auto"/>
            </w:tcBorders>
            <w:shd w:val="clear" w:color="000000" w:fill="FFFFFF"/>
            <w:vAlign w:val="center"/>
          </w:tcPr>
          <w:p w14:paraId="2AB52D5C"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ni omogočilo izbire dodatnih štipendistov</w:t>
            </w:r>
          </w:p>
        </w:tc>
        <w:tc>
          <w:tcPr>
            <w:tcW w:w="991" w:type="pct"/>
            <w:tcBorders>
              <w:top w:val="nil"/>
              <w:left w:val="nil"/>
              <w:bottom w:val="single" w:sz="4" w:space="0" w:color="auto"/>
              <w:right w:val="single" w:sz="4" w:space="0" w:color="auto"/>
            </w:tcBorders>
            <w:shd w:val="clear" w:color="000000" w:fill="FFFFFF"/>
            <w:vAlign w:val="center"/>
          </w:tcPr>
          <w:p w14:paraId="0399F107"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ni omogočilo izbire dodatnih štipendistov</w:t>
            </w:r>
          </w:p>
        </w:tc>
        <w:tc>
          <w:tcPr>
            <w:tcW w:w="958" w:type="pct"/>
            <w:tcBorders>
              <w:top w:val="nil"/>
              <w:left w:val="nil"/>
              <w:bottom w:val="single" w:sz="4" w:space="0" w:color="auto"/>
              <w:right w:val="single" w:sz="4" w:space="0" w:color="auto"/>
            </w:tcBorders>
            <w:shd w:val="clear" w:color="000000" w:fill="FFFFFF"/>
            <w:vAlign w:val="center"/>
          </w:tcPr>
          <w:p w14:paraId="43C03B69"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4 točke na izjemnih dosežkih in povprečna ocena najmanj 4,86</w:t>
            </w:r>
          </w:p>
        </w:tc>
      </w:tr>
      <w:tr w:rsidR="00326E33" w:rsidRPr="00EE7306" w14:paraId="28974D0A" w14:textId="77777777" w:rsidTr="005A7FD7">
        <w:trPr>
          <w:trHeight w:val="255"/>
        </w:trPr>
        <w:tc>
          <w:tcPr>
            <w:tcW w:w="1204"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55C5827E"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b/>
                <w:color w:val="000000"/>
                <w:sz w:val="20"/>
                <w:szCs w:val="20"/>
                <w:lang w:eastAsia="sl-SI"/>
              </w:rPr>
              <w:t xml:space="preserve">Skupina </w:t>
            </w:r>
            <w:r w:rsidRPr="00EE7306">
              <w:rPr>
                <w:rFonts w:eastAsia="Times New Roman" w:cstheme="minorHAnsi"/>
                <w:b/>
                <w:bCs/>
                <w:color w:val="000000"/>
                <w:sz w:val="20"/>
                <w:szCs w:val="20"/>
                <w:lang w:eastAsia="sl-SI"/>
              </w:rPr>
              <w:t>SŠ:</w:t>
            </w:r>
          </w:p>
        </w:tc>
        <w:tc>
          <w:tcPr>
            <w:tcW w:w="856"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152C050D" w14:textId="77777777" w:rsidR="00523C37" w:rsidRPr="00EE7306" w:rsidRDefault="00523C37" w:rsidP="00003C6B">
            <w:pPr>
              <w:spacing w:after="0"/>
              <w:jc w:val="center"/>
              <w:rPr>
                <w:rFonts w:eastAsia="Times New Roman" w:cstheme="minorHAnsi"/>
                <w:color w:val="000000"/>
                <w:sz w:val="20"/>
                <w:szCs w:val="20"/>
                <w:lang w:eastAsia="sl-SI"/>
              </w:rPr>
            </w:pPr>
          </w:p>
        </w:tc>
        <w:tc>
          <w:tcPr>
            <w:tcW w:w="991"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54CA7F11" w14:textId="77777777" w:rsidR="00523C37" w:rsidRPr="00EE7306" w:rsidRDefault="00523C37" w:rsidP="00003C6B">
            <w:pPr>
              <w:spacing w:after="0"/>
              <w:jc w:val="center"/>
              <w:rPr>
                <w:rFonts w:eastAsia="Times New Roman" w:cstheme="minorHAnsi"/>
                <w:color w:val="000000"/>
                <w:sz w:val="20"/>
                <w:szCs w:val="20"/>
                <w:lang w:eastAsia="sl-SI"/>
              </w:rPr>
            </w:pPr>
          </w:p>
        </w:tc>
        <w:tc>
          <w:tcPr>
            <w:tcW w:w="991"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7779839E" w14:textId="77777777" w:rsidR="00523C37" w:rsidRPr="00EE7306" w:rsidRDefault="00523C37" w:rsidP="00003C6B">
            <w:pPr>
              <w:spacing w:after="0"/>
              <w:jc w:val="center"/>
              <w:rPr>
                <w:rFonts w:eastAsia="Times New Roman" w:cstheme="minorHAnsi"/>
                <w:color w:val="000000"/>
                <w:sz w:val="20"/>
                <w:szCs w:val="20"/>
                <w:lang w:eastAsia="sl-SI"/>
              </w:rPr>
            </w:pPr>
          </w:p>
        </w:tc>
        <w:tc>
          <w:tcPr>
            <w:tcW w:w="958" w:type="pct"/>
            <w:tcBorders>
              <w:top w:val="nil"/>
              <w:left w:val="single" w:sz="4" w:space="0" w:color="auto"/>
              <w:bottom w:val="single" w:sz="4" w:space="0" w:color="auto"/>
              <w:right w:val="single" w:sz="4" w:space="0" w:color="auto"/>
            </w:tcBorders>
            <w:shd w:val="clear" w:color="auto" w:fill="DBE5F1" w:themeFill="accent1" w:themeFillTint="33"/>
          </w:tcPr>
          <w:p w14:paraId="0BBB3971" w14:textId="77777777" w:rsidR="00523C37" w:rsidRPr="00EE7306" w:rsidRDefault="00523C37" w:rsidP="00003C6B">
            <w:pPr>
              <w:spacing w:after="0"/>
              <w:jc w:val="center"/>
              <w:rPr>
                <w:rFonts w:eastAsia="Times New Roman" w:cstheme="minorHAnsi"/>
                <w:color w:val="000000"/>
                <w:sz w:val="20"/>
                <w:szCs w:val="20"/>
                <w:lang w:eastAsia="sl-SI"/>
              </w:rPr>
            </w:pPr>
          </w:p>
        </w:tc>
      </w:tr>
      <w:tr w:rsidR="00523C37" w:rsidRPr="00EE7306" w14:paraId="57822ECE" w14:textId="77777777" w:rsidTr="005A7FD7">
        <w:trPr>
          <w:trHeight w:val="255"/>
        </w:trPr>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4F7339D2"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število točk za izjemne dosežke</w:t>
            </w:r>
          </w:p>
        </w:tc>
        <w:tc>
          <w:tcPr>
            <w:tcW w:w="856" w:type="pct"/>
            <w:tcBorders>
              <w:top w:val="nil"/>
              <w:left w:val="nil"/>
              <w:bottom w:val="single" w:sz="4" w:space="0" w:color="auto"/>
              <w:right w:val="single" w:sz="4" w:space="0" w:color="auto"/>
            </w:tcBorders>
            <w:shd w:val="clear" w:color="000000" w:fill="FFFFFF"/>
            <w:vAlign w:val="center"/>
            <w:hideMark/>
          </w:tcPr>
          <w:p w14:paraId="127E082E"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2,5</w:t>
            </w:r>
          </w:p>
        </w:tc>
        <w:tc>
          <w:tcPr>
            <w:tcW w:w="991" w:type="pct"/>
            <w:tcBorders>
              <w:top w:val="nil"/>
              <w:left w:val="nil"/>
              <w:bottom w:val="single" w:sz="4" w:space="0" w:color="auto"/>
              <w:right w:val="single" w:sz="4" w:space="0" w:color="auto"/>
            </w:tcBorders>
            <w:shd w:val="clear" w:color="000000" w:fill="FFFFFF"/>
            <w:vAlign w:val="center"/>
          </w:tcPr>
          <w:p w14:paraId="080C8CDA"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1</w:t>
            </w:r>
          </w:p>
        </w:tc>
        <w:tc>
          <w:tcPr>
            <w:tcW w:w="991" w:type="pct"/>
            <w:tcBorders>
              <w:top w:val="nil"/>
              <w:left w:val="nil"/>
              <w:bottom w:val="single" w:sz="4" w:space="0" w:color="auto"/>
              <w:right w:val="single" w:sz="4" w:space="0" w:color="auto"/>
            </w:tcBorders>
            <w:shd w:val="clear" w:color="000000" w:fill="FFFFFF"/>
            <w:vAlign w:val="center"/>
          </w:tcPr>
          <w:p w14:paraId="64844D40"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1</w:t>
            </w:r>
          </w:p>
        </w:tc>
        <w:tc>
          <w:tcPr>
            <w:tcW w:w="958" w:type="pct"/>
            <w:tcBorders>
              <w:top w:val="nil"/>
              <w:left w:val="nil"/>
              <w:bottom w:val="single" w:sz="4" w:space="0" w:color="auto"/>
              <w:right w:val="single" w:sz="4" w:space="0" w:color="auto"/>
            </w:tcBorders>
            <w:shd w:val="clear" w:color="000000" w:fill="FFFFFF"/>
            <w:vAlign w:val="center"/>
          </w:tcPr>
          <w:p w14:paraId="42948A15"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2,5</w:t>
            </w:r>
          </w:p>
        </w:tc>
      </w:tr>
      <w:tr w:rsidR="00523C37" w:rsidRPr="00EE7306" w14:paraId="0A7F6876" w14:textId="77777777" w:rsidTr="005A7FD7">
        <w:trPr>
          <w:trHeight w:val="255"/>
        </w:trPr>
        <w:tc>
          <w:tcPr>
            <w:tcW w:w="1204" w:type="pct"/>
            <w:tcBorders>
              <w:top w:val="nil"/>
              <w:left w:val="single" w:sz="4" w:space="0" w:color="auto"/>
              <w:bottom w:val="single" w:sz="4" w:space="0" w:color="auto"/>
              <w:right w:val="single" w:sz="4" w:space="0" w:color="auto"/>
            </w:tcBorders>
            <w:shd w:val="clear" w:color="000000" w:fill="FFFFFF"/>
            <w:vAlign w:val="center"/>
          </w:tcPr>
          <w:p w14:paraId="384A733F"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razmejitveno merilo</w:t>
            </w:r>
          </w:p>
        </w:tc>
        <w:tc>
          <w:tcPr>
            <w:tcW w:w="856" w:type="pct"/>
            <w:tcBorders>
              <w:top w:val="nil"/>
              <w:left w:val="nil"/>
              <w:bottom w:val="single" w:sz="4" w:space="0" w:color="auto"/>
              <w:right w:val="single" w:sz="4" w:space="0" w:color="auto"/>
            </w:tcBorders>
            <w:shd w:val="clear" w:color="000000" w:fill="FFFFFF"/>
            <w:vAlign w:val="center"/>
            <w:hideMark/>
          </w:tcPr>
          <w:p w14:paraId="1B340CA2"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30 točk pri zlati maturi ali povprečna ocena 4,64</w:t>
            </w:r>
          </w:p>
        </w:tc>
        <w:tc>
          <w:tcPr>
            <w:tcW w:w="991" w:type="pct"/>
            <w:tcBorders>
              <w:top w:val="nil"/>
              <w:left w:val="nil"/>
              <w:bottom w:val="single" w:sz="4" w:space="0" w:color="auto"/>
              <w:right w:val="single" w:sz="4" w:space="0" w:color="auto"/>
            </w:tcBorders>
            <w:shd w:val="clear" w:color="000000" w:fill="FFFFFF"/>
            <w:vAlign w:val="center"/>
          </w:tcPr>
          <w:p w14:paraId="36D5670A"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se ni uporabilo</w:t>
            </w:r>
          </w:p>
        </w:tc>
        <w:tc>
          <w:tcPr>
            <w:tcW w:w="991" w:type="pct"/>
            <w:tcBorders>
              <w:top w:val="nil"/>
              <w:left w:val="nil"/>
              <w:bottom w:val="single" w:sz="4" w:space="0" w:color="auto"/>
              <w:right w:val="single" w:sz="4" w:space="0" w:color="auto"/>
            </w:tcBorders>
            <w:shd w:val="clear" w:color="000000" w:fill="FFFFFF"/>
            <w:vAlign w:val="center"/>
          </w:tcPr>
          <w:p w14:paraId="33DEA959"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se ni uporabilo</w:t>
            </w:r>
          </w:p>
        </w:tc>
        <w:tc>
          <w:tcPr>
            <w:tcW w:w="958" w:type="pct"/>
            <w:tcBorders>
              <w:top w:val="nil"/>
              <w:left w:val="nil"/>
              <w:bottom w:val="single" w:sz="4" w:space="0" w:color="auto"/>
              <w:right w:val="single" w:sz="4" w:space="0" w:color="auto"/>
            </w:tcBorders>
            <w:shd w:val="clear" w:color="000000" w:fill="FFFFFF"/>
          </w:tcPr>
          <w:p w14:paraId="00139673"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2 točki na izjemnih dosežkih in matura najmanj 30 točk ali povprečna ocena najmanj 4,64</w:t>
            </w:r>
          </w:p>
        </w:tc>
      </w:tr>
      <w:tr w:rsidR="00326E33" w:rsidRPr="00EE7306" w14:paraId="5BCCB8A8" w14:textId="77777777" w:rsidTr="005A7FD7">
        <w:trPr>
          <w:trHeight w:val="255"/>
        </w:trPr>
        <w:tc>
          <w:tcPr>
            <w:tcW w:w="1204"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54D73090"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b/>
                <w:color w:val="000000"/>
                <w:sz w:val="20"/>
                <w:szCs w:val="20"/>
                <w:lang w:eastAsia="sl-SI"/>
              </w:rPr>
              <w:t>Skupina</w:t>
            </w:r>
            <w:r w:rsidRPr="00EE7306">
              <w:rPr>
                <w:rFonts w:eastAsia="Times New Roman" w:cstheme="minorHAnsi"/>
                <w:color w:val="000000"/>
                <w:sz w:val="20"/>
                <w:szCs w:val="20"/>
                <w:lang w:eastAsia="sl-SI"/>
              </w:rPr>
              <w:t xml:space="preserve"> </w:t>
            </w:r>
            <w:r w:rsidRPr="00EE7306">
              <w:rPr>
                <w:rFonts w:eastAsia="Times New Roman" w:cstheme="minorHAnsi"/>
                <w:b/>
                <w:bCs/>
                <w:color w:val="000000"/>
                <w:sz w:val="20"/>
                <w:szCs w:val="20"/>
                <w:lang w:eastAsia="sl-SI"/>
              </w:rPr>
              <w:t>VŠ:</w:t>
            </w:r>
          </w:p>
        </w:tc>
        <w:tc>
          <w:tcPr>
            <w:tcW w:w="856"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5E6EE690" w14:textId="77777777" w:rsidR="00523C37" w:rsidRPr="00EE7306" w:rsidRDefault="00523C37" w:rsidP="00003C6B">
            <w:pPr>
              <w:spacing w:after="0"/>
              <w:jc w:val="center"/>
              <w:rPr>
                <w:rFonts w:eastAsia="Times New Roman" w:cstheme="minorHAnsi"/>
                <w:color w:val="000000"/>
                <w:sz w:val="20"/>
                <w:szCs w:val="20"/>
                <w:lang w:eastAsia="sl-SI"/>
              </w:rPr>
            </w:pPr>
          </w:p>
        </w:tc>
        <w:tc>
          <w:tcPr>
            <w:tcW w:w="991"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5F8FF94D" w14:textId="77777777" w:rsidR="00523C37" w:rsidRPr="00EE7306" w:rsidRDefault="00523C37" w:rsidP="00003C6B">
            <w:pPr>
              <w:spacing w:after="0"/>
              <w:jc w:val="center"/>
              <w:rPr>
                <w:rFonts w:eastAsia="Times New Roman" w:cstheme="minorHAnsi"/>
                <w:color w:val="000000"/>
                <w:sz w:val="20"/>
                <w:szCs w:val="20"/>
                <w:lang w:eastAsia="sl-SI"/>
              </w:rPr>
            </w:pPr>
          </w:p>
        </w:tc>
        <w:tc>
          <w:tcPr>
            <w:tcW w:w="991" w:type="pct"/>
            <w:tcBorders>
              <w:top w:val="nil"/>
              <w:left w:val="single" w:sz="4" w:space="0" w:color="auto"/>
              <w:bottom w:val="single" w:sz="4" w:space="0" w:color="auto"/>
              <w:right w:val="single" w:sz="4" w:space="0" w:color="auto"/>
            </w:tcBorders>
            <w:shd w:val="clear" w:color="auto" w:fill="DBE5F1" w:themeFill="accent1" w:themeFillTint="33"/>
            <w:vAlign w:val="center"/>
          </w:tcPr>
          <w:p w14:paraId="315BFAC1" w14:textId="77777777" w:rsidR="00523C37" w:rsidRPr="00EE7306" w:rsidRDefault="00523C37" w:rsidP="00003C6B">
            <w:pPr>
              <w:spacing w:after="0"/>
              <w:jc w:val="center"/>
              <w:rPr>
                <w:rFonts w:eastAsia="Times New Roman" w:cstheme="minorHAnsi"/>
                <w:color w:val="000000"/>
                <w:sz w:val="20"/>
                <w:szCs w:val="20"/>
                <w:lang w:eastAsia="sl-SI"/>
              </w:rPr>
            </w:pPr>
          </w:p>
        </w:tc>
        <w:tc>
          <w:tcPr>
            <w:tcW w:w="958" w:type="pct"/>
            <w:tcBorders>
              <w:top w:val="nil"/>
              <w:left w:val="single" w:sz="4" w:space="0" w:color="auto"/>
              <w:bottom w:val="single" w:sz="4" w:space="0" w:color="auto"/>
              <w:right w:val="single" w:sz="4" w:space="0" w:color="auto"/>
            </w:tcBorders>
            <w:shd w:val="clear" w:color="auto" w:fill="DBE5F1" w:themeFill="accent1" w:themeFillTint="33"/>
          </w:tcPr>
          <w:p w14:paraId="30AF9AA7" w14:textId="77777777" w:rsidR="00523C37" w:rsidRPr="00EE7306" w:rsidRDefault="00523C37" w:rsidP="00003C6B">
            <w:pPr>
              <w:spacing w:after="0"/>
              <w:jc w:val="center"/>
              <w:rPr>
                <w:rFonts w:eastAsia="Times New Roman" w:cstheme="minorHAnsi"/>
                <w:color w:val="000000"/>
                <w:sz w:val="20"/>
                <w:szCs w:val="20"/>
                <w:lang w:eastAsia="sl-SI"/>
              </w:rPr>
            </w:pPr>
          </w:p>
        </w:tc>
      </w:tr>
      <w:tr w:rsidR="00523C37" w:rsidRPr="00EE7306" w14:paraId="247041A8" w14:textId="77777777" w:rsidTr="005A7FD7">
        <w:trPr>
          <w:trHeight w:val="255"/>
        </w:trPr>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57D4E384"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število točk za izjemne dosežke</w:t>
            </w:r>
          </w:p>
        </w:tc>
        <w:tc>
          <w:tcPr>
            <w:tcW w:w="856" w:type="pct"/>
            <w:tcBorders>
              <w:top w:val="nil"/>
              <w:left w:val="nil"/>
              <w:bottom w:val="single" w:sz="4" w:space="0" w:color="auto"/>
              <w:right w:val="single" w:sz="4" w:space="0" w:color="auto"/>
            </w:tcBorders>
            <w:shd w:val="clear" w:color="000000" w:fill="FFFFFF"/>
            <w:vAlign w:val="center"/>
            <w:hideMark/>
          </w:tcPr>
          <w:p w14:paraId="1D291AAB"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1</w:t>
            </w:r>
          </w:p>
        </w:tc>
        <w:tc>
          <w:tcPr>
            <w:tcW w:w="991" w:type="pct"/>
            <w:tcBorders>
              <w:top w:val="nil"/>
              <w:left w:val="nil"/>
              <w:bottom w:val="single" w:sz="4" w:space="0" w:color="auto"/>
              <w:right w:val="single" w:sz="4" w:space="0" w:color="auto"/>
            </w:tcBorders>
            <w:shd w:val="clear" w:color="000000" w:fill="FFFFFF"/>
            <w:vAlign w:val="center"/>
          </w:tcPr>
          <w:p w14:paraId="4CF0D22F"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2</w:t>
            </w:r>
          </w:p>
        </w:tc>
        <w:tc>
          <w:tcPr>
            <w:tcW w:w="991" w:type="pct"/>
            <w:tcBorders>
              <w:top w:val="nil"/>
              <w:left w:val="nil"/>
              <w:bottom w:val="single" w:sz="4" w:space="0" w:color="auto"/>
              <w:right w:val="single" w:sz="4" w:space="0" w:color="auto"/>
            </w:tcBorders>
            <w:shd w:val="clear" w:color="000000" w:fill="FFFFFF"/>
            <w:vAlign w:val="center"/>
          </w:tcPr>
          <w:p w14:paraId="4DBC3A87"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4</w:t>
            </w:r>
          </w:p>
        </w:tc>
        <w:tc>
          <w:tcPr>
            <w:tcW w:w="958" w:type="pct"/>
            <w:tcBorders>
              <w:top w:val="nil"/>
              <w:left w:val="nil"/>
              <w:bottom w:val="single" w:sz="4" w:space="0" w:color="auto"/>
              <w:right w:val="single" w:sz="4" w:space="0" w:color="auto"/>
            </w:tcBorders>
            <w:shd w:val="clear" w:color="000000" w:fill="FFFFFF"/>
            <w:vAlign w:val="center"/>
          </w:tcPr>
          <w:p w14:paraId="491E24A2" w14:textId="5AC547F4" w:rsidR="00523C37" w:rsidRPr="00EE7306" w:rsidRDefault="00023624" w:rsidP="00B15124">
            <w:pPr>
              <w:spacing w:after="0"/>
              <w:jc w:val="center"/>
              <w:rPr>
                <w:rFonts w:eastAsia="Times New Roman" w:cstheme="minorHAnsi"/>
                <w:color w:val="000000"/>
                <w:sz w:val="20"/>
                <w:szCs w:val="20"/>
                <w:lang w:eastAsia="sl-SI"/>
              </w:rPr>
            </w:pPr>
            <w:proofErr w:type="spellStart"/>
            <w:r w:rsidRPr="00EE7306">
              <w:rPr>
                <w:rFonts w:eastAsia="Times New Roman" w:cstheme="minorHAnsi"/>
                <w:color w:val="000000"/>
                <w:sz w:val="20"/>
                <w:szCs w:val="20"/>
                <w:lang w:eastAsia="sl-SI"/>
              </w:rPr>
              <w:t>rangiranje</w:t>
            </w:r>
            <w:proofErr w:type="spellEnd"/>
            <w:r w:rsidR="00F561AA">
              <w:rPr>
                <w:rFonts w:eastAsia="Times New Roman" w:cstheme="minorHAnsi"/>
                <w:color w:val="000000"/>
                <w:sz w:val="20"/>
                <w:szCs w:val="20"/>
                <w:lang w:eastAsia="sl-SI"/>
              </w:rPr>
              <w:t xml:space="preserve"> </w:t>
            </w:r>
            <w:r w:rsidRPr="00EE7306">
              <w:rPr>
                <w:rFonts w:eastAsia="Times New Roman" w:cstheme="minorHAnsi"/>
                <w:color w:val="000000"/>
                <w:sz w:val="20"/>
                <w:szCs w:val="20"/>
                <w:lang w:eastAsia="sl-SI"/>
              </w:rPr>
              <w:t xml:space="preserve">bo </w:t>
            </w:r>
            <w:r w:rsidR="0000027C" w:rsidRPr="00EE7306">
              <w:rPr>
                <w:rFonts w:eastAsia="Times New Roman" w:cstheme="minorHAnsi"/>
                <w:color w:val="000000"/>
                <w:sz w:val="20"/>
                <w:szCs w:val="20"/>
                <w:lang w:eastAsia="sl-SI"/>
              </w:rPr>
              <w:t xml:space="preserve">predvidoma </w:t>
            </w:r>
            <w:r w:rsidR="00B15124" w:rsidRPr="00EE7306">
              <w:rPr>
                <w:rFonts w:eastAsia="Times New Roman" w:cstheme="minorHAnsi"/>
                <w:color w:val="000000"/>
                <w:sz w:val="20"/>
                <w:szCs w:val="20"/>
                <w:lang w:eastAsia="sl-SI"/>
              </w:rPr>
              <w:t>februarj</w:t>
            </w:r>
            <w:r w:rsidR="00B15124">
              <w:rPr>
                <w:rFonts w:eastAsia="Times New Roman" w:cstheme="minorHAnsi"/>
                <w:color w:val="000000"/>
                <w:sz w:val="20"/>
                <w:szCs w:val="20"/>
                <w:lang w:eastAsia="sl-SI"/>
              </w:rPr>
              <w:t>a</w:t>
            </w:r>
            <w:r w:rsidR="00B15124" w:rsidRPr="00EE7306">
              <w:rPr>
                <w:rFonts w:eastAsia="Times New Roman" w:cstheme="minorHAnsi"/>
                <w:color w:val="000000"/>
                <w:sz w:val="20"/>
                <w:szCs w:val="20"/>
                <w:lang w:eastAsia="sl-SI"/>
              </w:rPr>
              <w:t xml:space="preserve"> </w:t>
            </w:r>
            <w:r w:rsidR="0000027C" w:rsidRPr="00EE7306">
              <w:rPr>
                <w:rFonts w:eastAsia="Times New Roman" w:cstheme="minorHAnsi"/>
                <w:color w:val="000000"/>
                <w:sz w:val="20"/>
                <w:szCs w:val="20"/>
                <w:lang w:eastAsia="sl-SI"/>
              </w:rPr>
              <w:t>2018</w:t>
            </w:r>
          </w:p>
        </w:tc>
      </w:tr>
      <w:tr w:rsidR="00523C37" w:rsidRPr="00EE7306" w14:paraId="1DCB5679" w14:textId="77777777" w:rsidTr="005A7FD7">
        <w:trPr>
          <w:trHeight w:val="255"/>
        </w:trPr>
        <w:tc>
          <w:tcPr>
            <w:tcW w:w="1204" w:type="pct"/>
            <w:tcBorders>
              <w:top w:val="nil"/>
              <w:left w:val="single" w:sz="4" w:space="0" w:color="auto"/>
              <w:bottom w:val="single" w:sz="4" w:space="0" w:color="auto"/>
              <w:right w:val="single" w:sz="4" w:space="0" w:color="auto"/>
            </w:tcBorders>
            <w:shd w:val="clear" w:color="000000" w:fill="FFFFFF"/>
            <w:vAlign w:val="center"/>
            <w:hideMark/>
          </w:tcPr>
          <w:p w14:paraId="0193859A"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razmejitveno merilo</w:t>
            </w:r>
          </w:p>
        </w:tc>
        <w:tc>
          <w:tcPr>
            <w:tcW w:w="856" w:type="pct"/>
            <w:tcBorders>
              <w:top w:val="nil"/>
              <w:left w:val="nil"/>
              <w:bottom w:val="single" w:sz="4" w:space="0" w:color="auto"/>
              <w:right w:val="single" w:sz="4" w:space="0" w:color="auto"/>
            </w:tcBorders>
            <w:shd w:val="clear" w:color="000000" w:fill="FFFFFF"/>
            <w:vAlign w:val="center"/>
            <w:hideMark/>
          </w:tcPr>
          <w:p w14:paraId="137927EF"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se ni uporabilo</w:t>
            </w:r>
          </w:p>
        </w:tc>
        <w:tc>
          <w:tcPr>
            <w:tcW w:w="991" w:type="pct"/>
            <w:tcBorders>
              <w:top w:val="nil"/>
              <w:left w:val="nil"/>
              <w:bottom w:val="single" w:sz="4" w:space="0" w:color="auto"/>
              <w:right w:val="single" w:sz="4" w:space="0" w:color="auto"/>
            </w:tcBorders>
            <w:shd w:val="clear" w:color="000000" w:fill="FFFFFF"/>
            <w:vAlign w:val="center"/>
          </w:tcPr>
          <w:p w14:paraId="29FDBE23"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se ni uporabilo</w:t>
            </w:r>
          </w:p>
        </w:tc>
        <w:tc>
          <w:tcPr>
            <w:tcW w:w="991" w:type="pct"/>
            <w:tcBorders>
              <w:top w:val="nil"/>
              <w:left w:val="nil"/>
              <w:bottom w:val="single" w:sz="4" w:space="0" w:color="auto"/>
              <w:right w:val="single" w:sz="4" w:space="0" w:color="auto"/>
            </w:tcBorders>
            <w:shd w:val="clear" w:color="000000" w:fill="FFFFFF"/>
            <w:vAlign w:val="center"/>
          </w:tcPr>
          <w:p w14:paraId="0674208B" w14:textId="77777777" w:rsidR="00523C37" w:rsidRPr="00EE7306" w:rsidRDefault="0000027C" w:rsidP="00003C6B">
            <w:pPr>
              <w:spacing w:after="0"/>
              <w:jc w:val="center"/>
              <w:rPr>
                <w:rFonts w:eastAsia="Times New Roman" w:cstheme="minorHAnsi"/>
                <w:color w:val="000000"/>
                <w:sz w:val="20"/>
                <w:szCs w:val="20"/>
                <w:lang w:eastAsia="sl-SI"/>
              </w:rPr>
            </w:pPr>
            <w:r w:rsidRPr="00EE7306">
              <w:rPr>
                <w:rFonts w:eastAsia="Times New Roman" w:cstheme="minorHAnsi"/>
                <w:color w:val="000000"/>
                <w:sz w:val="20"/>
                <w:szCs w:val="20"/>
                <w:lang w:eastAsia="sl-SI"/>
              </w:rPr>
              <w:t>1,16 razmerje med povprečno oceno vlagatelja in povprečno oceno generacije</w:t>
            </w:r>
          </w:p>
        </w:tc>
        <w:tc>
          <w:tcPr>
            <w:tcW w:w="958" w:type="pct"/>
            <w:tcBorders>
              <w:top w:val="nil"/>
              <w:left w:val="nil"/>
              <w:bottom w:val="single" w:sz="4" w:space="0" w:color="auto"/>
              <w:right w:val="single" w:sz="4" w:space="0" w:color="auto"/>
            </w:tcBorders>
            <w:shd w:val="clear" w:color="000000" w:fill="FFFFFF"/>
          </w:tcPr>
          <w:p w14:paraId="30112BD5" w14:textId="77777777" w:rsidR="00523C37" w:rsidRPr="00EE7306" w:rsidRDefault="00523C37" w:rsidP="00003C6B">
            <w:pPr>
              <w:spacing w:after="0"/>
              <w:jc w:val="center"/>
              <w:rPr>
                <w:rFonts w:eastAsia="Times New Roman" w:cstheme="minorHAnsi"/>
                <w:color w:val="000000"/>
                <w:sz w:val="20"/>
                <w:szCs w:val="20"/>
                <w:lang w:eastAsia="sl-SI"/>
              </w:rPr>
            </w:pPr>
          </w:p>
        </w:tc>
      </w:tr>
    </w:tbl>
    <w:p w14:paraId="7DFFEB8C" w14:textId="6F74B912" w:rsidR="007A5A35" w:rsidRPr="00474B93" w:rsidRDefault="00523C37" w:rsidP="00003C6B">
      <w:pPr>
        <w:spacing w:after="0"/>
        <w:rPr>
          <w:rFonts w:cstheme="minorHAnsi"/>
        </w:rPr>
      </w:pPr>
      <w:r w:rsidRPr="00474B93">
        <w:rPr>
          <w:rStyle w:val="Sprotnaopomba-sklic"/>
          <w:rFonts w:cstheme="minorHAnsi"/>
          <w:sz w:val="16"/>
          <w:szCs w:val="16"/>
        </w:rPr>
        <w:footnoteRef/>
      </w:r>
      <w:r w:rsidRPr="00474B93">
        <w:rPr>
          <w:rFonts w:cstheme="minorHAnsi"/>
          <w:sz w:val="16"/>
          <w:szCs w:val="16"/>
        </w:rPr>
        <w:t xml:space="preserve"> Razmejitveno merilo se uporabi, če po merilu izjemnih dosežkov ni možno dodeliti vseh razpoložljivih sredstev za posamezno skupino, saj bi se z nižjim številom točk za izjemne dosežke presegla višina razpoložljivih sredstev. Preostala sredstva se nato dodelijo po vrstnem redu meril</w:t>
      </w:r>
      <w:r w:rsidR="00B15124">
        <w:rPr>
          <w:rFonts w:cstheme="minorHAnsi"/>
          <w:sz w:val="16"/>
          <w:szCs w:val="16"/>
        </w:rPr>
        <w:t>,</w:t>
      </w:r>
      <w:r w:rsidRPr="00474B93">
        <w:rPr>
          <w:rFonts w:cstheme="minorHAnsi"/>
          <w:sz w:val="16"/>
          <w:szCs w:val="16"/>
        </w:rPr>
        <w:t xml:space="preserve"> in sicer je prvo razmejitveno merilo zlata matura v skupini SŠ in uvrstitev med najboljših 5</w:t>
      </w:r>
      <w:r w:rsidR="00B15124">
        <w:rPr>
          <w:rFonts w:cstheme="minorHAnsi"/>
          <w:sz w:val="16"/>
          <w:szCs w:val="16"/>
        </w:rPr>
        <w:t xml:space="preserve"> </w:t>
      </w:r>
      <w:r w:rsidRPr="00474B93">
        <w:rPr>
          <w:rFonts w:cstheme="minorHAnsi"/>
          <w:sz w:val="16"/>
          <w:szCs w:val="16"/>
        </w:rPr>
        <w:t>% v skupini VŠ, drugo in zadnje razmejitveno merilo za vse skupine pa je povprečna ocena.</w:t>
      </w:r>
    </w:p>
    <w:p w14:paraId="2D264CCB" w14:textId="79B8424A" w:rsidR="00326E33" w:rsidRPr="00474B93" w:rsidRDefault="00326E33" w:rsidP="00003C6B">
      <w:pPr>
        <w:spacing w:after="0"/>
        <w:rPr>
          <w:rFonts w:cstheme="minorHAnsi"/>
          <w:b/>
          <w:color w:val="000000"/>
        </w:rPr>
      </w:pPr>
    </w:p>
    <w:p w14:paraId="5DFC5F9B" w14:textId="2B6DC4DE" w:rsidR="007A5A35" w:rsidRPr="00474B93" w:rsidRDefault="007A5A35" w:rsidP="00003C6B">
      <w:pPr>
        <w:spacing w:after="0"/>
        <w:rPr>
          <w:rFonts w:cstheme="minorHAnsi"/>
          <w:b/>
          <w:color w:val="000000"/>
        </w:rPr>
      </w:pPr>
      <w:r w:rsidRPr="00474B93">
        <w:rPr>
          <w:rFonts w:cstheme="minorHAnsi"/>
          <w:b/>
          <w:color w:val="000000"/>
        </w:rPr>
        <w:t>Število vlog in število štipendistov</w:t>
      </w:r>
    </w:p>
    <w:p w14:paraId="35EC9FFD" w14:textId="5E0632F9" w:rsidR="00523C37" w:rsidRPr="00474B93" w:rsidRDefault="00523C37" w:rsidP="00003C6B">
      <w:pPr>
        <w:spacing w:after="0"/>
        <w:rPr>
          <w:rFonts w:cstheme="minorHAnsi"/>
        </w:rPr>
      </w:pPr>
      <w:r w:rsidRPr="00474B93">
        <w:rPr>
          <w:rFonts w:cstheme="minorHAnsi"/>
        </w:rPr>
        <w:t xml:space="preserve">Sklad je </w:t>
      </w:r>
      <w:r w:rsidR="00B15124" w:rsidRPr="00474B93">
        <w:rPr>
          <w:rFonts w:cstheme="minorHAnsi"/>
        </w:rPr>
        <w:t>let</w:t>
      </w:r>
      <w:r w:rsidR="00B15124">
        <w:rPr>
          <w:rFonts w:cstheme="minorHAnsi"/>
        </w:rPr>
        <w:t>a</w:t>
      </w:r>
      <w:r w:rsidR="00B15124" w:rsidRPr="00474B93">
        <w:rPr>
          <w:rFonts w:cstheme="minorHAnsi"/>
        </w:rPr>
        <w:t xml:space="preserve"> </w:t>
      </w:r>
      <w:r w:rsidRPr="00474B93">
        <w:rPr>
          <w:rFonts w:cstheme="minorHAnsi"/>
        </w:rPr>
        <w:t xml:space="preserve">2017 prejel 7.833 vlog. Novih Zoisovih štipendistov je 938 v skupini OŠ in 631 v skupini SŠ (o skupini VŠ bo predvidoma odločeno februarja 2018), 3.769 štipendistom pa je bilo v šolskem oziroma študijskem letu 2017/2018 odobreno nadaljnje prejemanje Zoisove štipendije. Na podlagi odločbe sklada se v šolskem oziroma študijskem letu 2017/2018 Zoisova štipendija torej skupno izplačuje 5.338 štipendistom, v kar še niso všteti štipendisti iz skupine VŠ. Nekateri postopki še niso v celoti </w:t>
      </w:r>
      <w:r w:rsidR="00361E57">
        <w:rPr>
          <w:rFonts w:cstheme="minorHAnsi"/>
        </w:rPr>
        <w:t>končani</w:t>
      </w:r>
      <w:r w:rsidRPr="00474B93">
        <w:rPr>
          <w:rFonts w:cstheme="minorHAnsi"/>
        </w:rPr>
        <w:t>, zato lahko pride še do manjših odstopanj pri končni številki štipendistov. Pravica do Zoisove štipendije 273 štipendistom miruje in se ne izplačuje. Pri tem ne gre za končne podatke, saj sklad praviloma o mirovanju oziroma prenehanju Zoisovih štipendij po uradni dolžnosti odloča še v prvi četrtini novega koledarskega leta.</w:t>
      </w:r>
    </w:p>
    <w:p w14:paraId="6D2F4443" w14:textId="1063A04F" w:rsidR="00786EB7" w:rsidRDefault="00786EB7" w:rsidP="00003C6B">
      <w:pPr>
        <w:spacing w:after="0"/>
        <w:rPr>
          <w:rFonts w:cstheme="minorHAnsi"/>
          <w:b/>
          <w:color w:val="000000"/>
        </w:rPr>
      </w:pPr>
    </w:p>
    <w:p w14:paraId="5909B111" w14:textId="63DAC61F" w:rsidR="004E1A19" w:rsidRDefault="004E1A19" w:rsidP="00003C6B">
      <w:pPr>
        <w:spacing w:after="0"/>
        <w:rPr>
          <w:rFonts w:cstheme="minorHAnsi"/>
          <w:b/>
          <w:color w:val="000000"/>
        </w:rPr>
      </w:pPr>
    </w:p>
    <w:p w14:paraId="5AEF7125" w14:textId="77777777" w:rsidR="004E1A19" w:rsidRPr="00474B93" w:rsidRDefault="004E1A19" w:rsidP="00003C6B">
      <w:pPr>
        <w:spacing w:after="0"/>
        <w:rPr>
          <w:rFonts w:cstheme="minorHAnsi"/>
          <w:b/>
          <w:color w:val="000000"/>
        </w:rPr>
      </w:pPr>
    </w:p>
    <w:p w14:paraId="495AA225" w14:textId="77777777" w:rsidR="007A5A35" w:rsidRPr="00474B93" w:rsidRDefault="007A5A35" w:rsidP="00003C6B">
      <w:pPr>
        <w:spacing w:after="0"/>
        <w:rPr>
          <w:rFonts w:cstheme="minorHAnsi"/>
          <w:b/>
          <w:color w:val="000000"/>
        </w:rPr>
      </w:pPr>
      <w:r w:rsidRPr="00474B93">
        <w:rPr>
          <w:rFonts w:cstheme="minorHAnsi"/>
          <w:b/>
          <w:color w:val="000000"/>
        </w:rPr>
        <w:lastRenderedPageBreak/>
        <w:t>Nepričakovane posledice</w:t>
      </w:r>
    </w:p>
    <w:p w14:paraId="350B3D2F" w14:textId="4CCAFD1B" w:rsidR="007A5A35" w:rsidRPr="00474B93" w:rsidRDefault="007A5A35" w:rsidP="00003C6B">
      <w:pPr>
        <w:spacing w:after="0"/>
        <w:rPr>
          <w:rFonts w:cstheme="minorHAnsi"/>
        </w:rPr>
      </w:pPr>
      <w:r w:rsidRPr="00474B93">
        <w:rPr>
          <w:rFonts w:cstheme="minorHAnsi"/>
        </w:rPr>
        <w:t xml:space="preserve">Na odločanje o Zoisovih štipendijah v letu </w:t>
      </w:r>
      <w:r w:rsidR="00066E00" w:rsidRPr="00474B93">
        <w:rPr>
          <w:rFonts w:cstheme="minorHAnsi"/>
        </w:rPr>
        <w:t>201</w:t>
      </w:r>
      <w:r w:rsidR="000C1125" w:rsidRPr="00474B93">
        <w:rPr>
          <w:rFonts w:cstheme="minorHAnsi"/>
        </w:rPr>
        <w:t>7</w:t>
      </w:r>
      <w:r w:rsidRPr="00474B93">
        <w:rPr>
          <w:rFonts w:cstheme="minorHAnsi"/>
        </w:rPr>
        <w:t xml:space="preserve"> </w:t>
      </w:r>
      <w:r w:rsidR="003E0894" w:rsidRPr="00474B93">
        <w:rPr>
          <w:rFonts w:cstheme="minorHAnsi"/>
        </w:rPr>
        <w:t>je vplivala sprememba oziroma dopolnitev Pravilnika o dodeljevanju Zoisovih štipendij</w:t>
      </w:r>
      <w:r w:rsidR="00047674" w:rsidRPr="00474B93">
        <w:rPr>
          <w:rFonts w:cstheme="minorHAnsi"/>
        </w:rPr>
        <w:t xml:space="preserve"> in </w:t>
      </w:r>
      <w:r w:rsidR="00E8113C" w:rsidRPr="00474B93">
        <w:rPr>
          <w:rFonts w:cstheme="minorHAnsi"/>
        </w:rPr>
        <w:t xml:space="preserve">posledično </w:t>
      </w:r>
      <w:r w:rsidR="00047674" w:rsidRPr="00474B93">
        <w:rPr>
          <w:rFonts w:cstheme="minorHAnsi"/>
        </w:rPr>
        <w:t>nekaj manjših nadgradenj v IS CSD</w:t>
      </w:r>
      <w:r w:rsidR="00563A93" w:rsidRPr="00474B93">
        <w:rPr>
          <w:rFonts w:cstheme="minorHAnsi"/>
        </w:rPr>
        <w:t>,</w:t>
      </w:r>
      <w:r w:rsidR="00F561AA">
        <w:rPr>
          <w:rFonts w:cstheme="minorHAnsi"/>
        </w:rPr>
        <w:t xml:space="preserve"> </w:t>
      </w:r>
      <w:r w:rsidR="00066E00" w:rsidRPr="00474B93">
        <w:rPr>
          <w:rFonts w:cstheme="minorHAnsi"/>
        </w:rPr>
        <w:t>pozna odločitev</w:t>
      </w:r>
      <w:r w:rsidR="00EF51D1" w:rsidRPr="00474B93">
        <w:rPr>
          <w:rFonts w:cstheme="minorHAnsi"/>
        </w:rPr>
        <w:t xml:space="preserve"> pristojnih organov</w:t>
      </w:r>
      <w:r w:rsidR="00066E00" w:rsidRPr="00474B93">
        <w:rPr>
          <w:rFonts w:cstheme="minorHAnsi"/>
        </w:rPr>
        <w:t xml:space="preserve"> o dodelitvi sofinanciranja državnim tekmovanjem </w:t>
      </w:r>
      <w:r w:rsidR="002B18DB" w:rsidRPr="00474B93">
        <w:rPr>
          <w:rFonts w:cstheme="minorHAnsi"/>
        </w:rPr>
        <w:t>(</w:t>
      </w:r>
      <w:r w:rsidR="00066E00" w:rsidRPr="00474B93">
        <w:rPr>
          <w:rFonts w:cstheme="minorHAnsi"/>
        </w:rPr>
        <w:t xml:space="preserve">šele </w:t>
      </w:r>
      <w:r w:rsidR="000C1125" w:rsidRPr="00474B93">
        <w:rPr>
          <w:rFonts w:cstheme="minorHAnsi"/>
        </w:rPr>
        <w:t>konec oktobra 2017</w:t>
      </w:r>
      <w:r w:rsidR="002B18DB" w:rsidRPr="00474B93">
        <w:rPr>
          <w:rFonts w:cstheme="minorHAnsi"/>
        </w:rPr>
        <w:t>)</w:t>
      </w:r>
      <w:r w:rsidR="00066E00" w:rsidRPr="00474B93">
        <w:rPr>
          <w:rFonts w:cstheme="minorHAnsi"/>
        </w:rPr>
        <w:t xml:space="preserve">, ki je </w:t>
      </w:r>
      <w:r w:rsidR="002F4528" w:rsidRPr="00474B93">
        <w:rPr>
          <w:rFonts w:cstheme="minorHAnsi"/>
        </w:rPr>
        <w:t xml:space="preserve">potrebna zaradi </w:t>
      </w:r>
      <w:r w:rsidR="00066E00" w:rsidRPr="00474B93">
        <w:rPr>
          <w:rFonts w:cstheme="minorHAnsi"/>
        </w:rPr>
        <w:t>ugotavljanja ustreznosti državnih tekmovanj, hkrati pa več izjemnih dosežkov v posamezni vlogi</w:t>
      </w:r>
      <w:r w:rsidRPr="00474B93">
        <w:rPr>
          <w:rFonts w:cstheme="minorHAnsi"/>
        </w:rPr>
        <w:t>, ki jih je</w:t>
      </w:r>
      <w:r w:rsidR="00066E00" w:rsidRPr="00474B93">
        <w:rPr>
          <w:rFonts w:cstheme="minorHAnsi"/>
        </w:rPr>
        <w:t xml:space="preserve"> bilo treba v celoti preveriti. </w:t>
      </w:r>
      <w:r w:rsidR="00C94053" w:rsidRPr="00474B93">
        <w:rPr>
          <w:rFonts w:cstheme="minorHAnsi"/>
        </w:rPr>
        <w:t xml:space="preserve">Prav tako </w:t>
      </w:r>
      <w:r w:rsidR="00111D72">
        <w:rPr>
          <w:rFonts w:cstheme="minorHAnsi"/>
        </w:rPr>
        <w:t>so</w:t>
      </w:r>
      <w:r w:rsidR="0062467C" w:rsidRPr="00111D72">
        <w:rPr>
          <w:rFonts w:cstheme="minorHAnsi"/>
        </w:rPr>
        <w:t xml:space="preserve"> </w:t>
      </w:r>
      <w:r w:rsidR="00111D72">
        <w:rPr>
          <w:rFonts w:cstheme="minorHAnsi"/>
        </w:rPr>
        <w:t xml:space="preserve">bile na </w:t>
      </w:r>
      <w:r w:rsidR="0062467C" w:rsidRPr="00111D72">
        <w:rPr>
          <w:rFonts w:cstheme="minorHAnsi"/>
        </w:rPr>
        <w:t>sklad</w:t>
      </w:r>
      <w:r w:rsidR="00111D72">
        <w:rPr>
          <w:rFonts w:cstheme="minorHAnsi"/>
        </w:rPr>
        <w:t xml:space="preserve">u </w:t>
      </w:r>
      <w:r w:rsidR="000C1125" w:rsidRPr="00474B93">
        <w:rPr>
          <w:rFonts w:cstheme="minorHAnsi"/>
        </w:rPr>
        <w:t>daljš</w:t>
      </w:r>
      <w:r w:rsidR="00111D72">
        <w:rPr>
          <w:rFonts w:cstheme="minorHAnsi"/>
        </w:rPr>
        <w:t>e</w:t>
      </w:r>
      <w:r w:rsidR="000C1125" w:rsidRPr="00474B93">
        <w:rPr>
          <w:rFonts w:cstheme="minorHAnsi"/>
        </w:rPr>
        <w:t xml:space="preserve"> </w:t>
      </w:r>
      <w:r w:rsidR="00111D72" w:rsidRPr="00474B93">
        <w:rPr>
          <w:rFonts w:cstheme="minorHAnsi"/>
        </w:rPr>
        <w:t>bolnišk</w:t>
      </w:r>
      <w:r w:rsidR="00111D72">
        <w:rPr>
          <w:rFonts w:cstheme="minorHAnsi"/>
        </w:rPr>
        <w:t>e</w:t>
      </w:r>
      <w:r w:rsidR="00111D72" w:rsidRPr="00474B93">
        <w:rPr>
          <w:rFonts w:cstheme="minorHAnsi"/>
        </w:rPr>
        <w:t xml:space="preserve"> </w:t>
      </w:r>
      <w:r w:rsidR="00652B56" w:rsidRPr="00474B93">
        <w:rPr>
          <w:rFonts w:cstheme="minorHAnsi"/>
        </w:rPr>
        <w:t>odsotnost</w:t>
      </w:r>
      <w:r w:rsidR="00B904FC" w:rsidRPr="00474B93">
        <w:rPr>
          <w:rFonts w:cstheme="minorHAnsi"/>
        </w:rPr>
        <w:t>i</w:t>
      </w:r>
      <w:r w:rsidR="00C94053" w:rsidRPr="00474B93">
        <w:rPr>
          <w:rFonts w:cstheme="minorHAnsi"/>
        </w:rPr>
        <w:t xml:space="preserve"> uslužbencev, kar </w:t>
      </w:r>
      <w:r w:rsidR="0062467C" w:rsidRPr="00474B93">
        <w:rPr>
          <w:rFonts w:cstheme="minorHAnsi"/>
        </w:rPr>
        <w:t xml:space="preserve">se </w:t>
      </w:r>
      <w:r w:rsidR="00C94053" w:rsidRPr="00474B93">
        <w:rPr>
          <w:rFonts w:cstheme="minorHAnsi"/>
        </w:rPr>
        <w:t>je reševal</w:t>
      </w:r>
      <w:r w:rsidR="0062467C" w:rsidRPr="00474B93">
        <w:rPr>
          <w:rFonts w:cstheme="minorHAnsi"/>
        </w:rPr>
        <w:t>o</w:t>
      </w:r>
      <w:r w:rsidR="00F561AA">
        <w:rPr>
          <w:rFonts w:cstheme="minorHAnsi"/>
        </w:rPr>
        <w:t xml:space="preserve"> </w:t>
      </w:r>
      <w:r w:rsidR="00652B56" w:rsidRPr="00474B93">
        <w:rPr>
          <w:rFonts w:cstheme="minorHAnsi"/>
        </w:rPr>
        <w:t xml:space="preserve">z </w:t>
      </w:r>
      <w:r w:rsidR="00C94053" w:rsidRPr="00474B93">
        <w:rPr>
          <w:rFonts w:cstheme="minorHAnsi"/>
        </w:rPr>
        <w:t>omejitvami koriščenja letnega dopusta.</w:t>
      </w:r>
    </w:p>
    <w:p w14:paraId="0B370274" w14:textId="77777777" w:rsidR="007A5A35" w:rsidRPr="00474B93" w:rsidRDefault="007A5A35" w:rsidP="00003C6B">
      <w:pPr>
        <w:spacing w:after="0"/>
        <w:rPr>
          <w:rFonts w:cstheme="minorHAnsi"/>
        </w:rPr>
      </w:pPr>
    </w:p>
    <w:p w14:paraId="5865CF77" w14:textId="77777777" w:rsidR="007B0E0F" w:rsidRPr="00474B93" w:rsidRDefault="007A5A35" w:rsidP="00003C6B">
      <w:pPr>
        <w:spacing w:after="0"/>
        <w:rPr>
          <w:rFonts w:cstheme="minorHAnsi"/>
          <w:b/>
        </w:rPr>
      </w:pPr>
      <w:r w:rsidRPr="00474B93">
        <w:rPr>
          <w:rFonts w:cstheme="minorHAnsi"/>
          <w:b/>
        </w:rPr>
        <w:t xml:space="preserve">B. </w:t>
      </w:r>
      <w:r w:rsidR="007B0E0F" w:rsidRPr="00474B93">
        <w:rPr>
          <w:rFonts w:cstheme="minorHAnsi"/>
          <w:b/>
        </w:rPr>
        <w:t>Javni poziv delodajalcem za prijavo potreb po kadrovskih štipendistih</w:t>
      </w:r>
    </w:p>
    <w:p w14:paraId="54D4F254" w14:textId="6E6B1BDF" w:rsidR="00F518C5" w:rsidRPr="00474B93" w:rsidRDefault="00ED5FEA" w:rsidP="00003C6B">
      <w:pPr>
        <w:spacing w:after="0"/>
        <w:rPr>
          <w:rFonts w:cstheme="minorHAnsi"/>
        </w:rPr>
      </w:pPr>
      <w:r w:rsidRPr="00474B93">
        <w:rPr>
          <w:rFonts w:cstheme="minorHAnsi"/>
        </w:rPr>
        <w:t>Nov zakon ZŠtip-1</w:t>
      </w:r>
      <w:r w:rsidR="00F518C5" w:rsidRPr="00474B93">
        <w:rPr>
          <w:rFonts w:cstheme="minorHAnsi"/>
        </w:rPr>
        <w:t xml:space="preserve"> obvezuje vse delodajalce</w:t>
      </w:r>
      <w:r w:rsidR="0029719F" w:rsidRPr="00474B93">
        <w:rPr>
          <w:rFonts w:cstheme="minorHAnsi"/>
        </w:rPr>
        <w:t xml:space="preserve">, ki </w:t>
      </w:r>
      <w:r w:rsidRPr="00474B93">
        <w:rPr>
          <w:rFonts w:cstheme="minorHAnsi"/>
        </w:rPr>
        <w:t xml:space="preserve">iščejo </w:t>
      </w:r>
      <w:r w:rsidR="0029719F" w:rsidRPr="00474B93">
        <w:rPr>
          <w:rFonts w:cstheme="minorHAnsi"/>
        </w:rPr>
        <w:t xml:space="preserve">kadrovske </w:t>
      </w:r>
      <w:r w:rsidRPr="00474B93">
        <w:rPr>
          <w:rFonts w:cstheme="minorHAnsi"/>
        </w:rPr>
        <w:t xml:space="preserve">štipendiste, </w:t>
      </w:r>
      <w:r w:rsidR="0029719F" w:rsidRPr="00474B93">
        <w:rPr>
          <w:rFonts w:cstheme="minorHAnsi"/>
        </w:rPr>
        <w:t xml:space="preserve">ne glede na to ali </w:t>
      </w:r>
      <w:r w:rsidRPr="00474B93">
        <w:rPr>
          <w:rFonts w:cstheme="minorHAnsi"/>
        </w:rPr>
        <w:t xml:space="preserve">bodo uveljavljali </w:t>
      </w:r>
      <w:r w:rsidR="0029719F" w:rsidRPr="00474B93">
        <w:rPr>
          <w:rFonts w:cstheme="minorHAnsi"/>
        </w:rPr>
        <w:t>sofinanciran</w:t>
      </w:r>
      <w:r w:rsidRPr="00474B93">
        <w:rPr>
          <w:rFonts w:cstheme="minorHAnsi"/>
        </w:rPr>
        <w:t>j</w:t>
      </w:r>
      <w:r w:rsidR="0029719F" w:rsidRPr="00474B93">
        <w:rPr>
          <w:rFonts w:cstheme="minorHAnsi"/>
        </w:rPr>
        <w:t xml:space="preserve">e </w:t>
      </w:r>
      <w:r w:rsidRPr="00474B93">
        <w:rPr>
          <w:rFonts w:cstheme="minorHAnsi"/>
        </w:rPr>
        <w:t>ali ne</w:t>
      </w:r>
      <w:r w:rsidR="0029719F" w:rsidRPr="00474B93">
        <w:rPr>
          <w:rFonts w:cstheme="minorHAnsi"/>
        </w:rPr>
        <w:t xml:space="preserve">, da oddajo potrebe po kadrovskih štipendistih. </w:t>
      </w:r>
    </w:p>
    <w:p w14:paraId="1E191F78" w14:textId="77777777" w:rsidR="00326E33" w:rsidRPr="00474B93" w:rsidRDefault="00326E33" w:rsidP="00003C6B">
      <w:pPr>
        <w:spacing w:after="0"/>
        <w:rPr>
          <w:rFonts w:cstheme="minorHAnsi"/>
        </w:rPr>
      </w:pPr>
    </w:p>
    <w:p w14:paraId="08616227" w14:textId="70E00292" w:rsidR="00F518C5" w:rsidRPr="00474B93" w:rsidRDefault="00F518C5" w:rsidP="00003C6B">
      <w:pPr>
        <w:spacing w:after="0"/>
        <w:rPr>
          <w:rFonts w:cstheme="minorHAnsi"/>
        </w:rPr>
      </w:pPr>
      <w:r w:rsidRPr="00474B93">
        <w:rPr>
          <w:rFonts w:cstheme="minorHAnsi"/>
        </w:rPr>
        <w:t xml:space="preserve">Poziv delodajalcem za prijavo potreb po kadrovskih štipendistih za šolsko/študijsko leto </w:t>
      </w:r>
      <w:r w:rsidR="00C94053" w:rsidRPr="00474B93">
        <w:rPr>
          <w:rFonts w:cstheme="minorHAnsi"/>
        </w:rPr>
        <w:t>201</w:t>
      </w:r>
      <w:r w:rsidR="000C1125" w:rsidRPr="00474B93">
        <w:rPr>
          <w:rFonts w:cstheme="minorHAnsi"/>
        </w:rPr>
        <w:t>8</w:t>
      </w:r>
      <w:r w:rsidR="00C94053" w:rsidRPr="00474B93">
        <w:rPr>
          <w:rFonts w:cstheme="minorHAnsi"/>
        </w:rPr>
        <w:t>/201</w:t>
      </w:r>
      <w:r w:rsidR="000C1125" w:rsidRPr="00474B93">
        <w:rPr>
          <w:rFonts w:cstheme="minorHAnsi"/>
        </w:rPr>
        <w:t>9</w:t>
      </w:r>
      <w:r w:rsidR="00C94053" w:rsidRPr="00474B93">
        <w:rPr>
          <w:rFonts w:cstheme="minorHAnsi"/>
        </w:rPr>
        <w:t xml:space="preserve"> </w:t>
      </w:r>
      <w:r w:rsidRPr="00474B93">
        <w:rPr>
          <w:rFonts w:cstheme="minorHAnsi"/>
        </w:rPr>
        <w:t xml:space="preserve">je bil objavljen </w:t>
      </w:r>
      <w:r w:rsidR="0029719F" w:rsidRPr="00474B93">
        <w:rPr>
          <w:rFonts w:cstheme="minorHAnsi"/>
        </w:rPr>
        <w:t>novembra</w:t>
      </w:r>
      <w:r w:rsidRPr="00474B93">
        <w:rPr>
          <w:rFonts w:cstheme="minorHAnsi"/>
        </w:rPr>
        <w:t> </w:t>
      </w:r>
      <w:r w:rsidR="000C1125" w:rsidRPr="00474B93">
        <w:rPr>
          <w:rFonts w:cstheme="minorHAnsi"/>
        </w:rPr>
        <w:t xml:space="preserve">2017 </w:t>
      </w:r>
      <w:r w:rsidRPr="00474B93">
        <w:rPr>
          <w:rFonts w:cstheme="minorHAnsi"/>
        </w:rPr>
        <w:t xml:space="preserve">z rokom oddaje potreb do konca januarja </w:t>
      </w:r>
      <w:r w:rsidR="00C94053" w:rsidRPr="00474B93">
        <w:rPr>
          <w:rFonts w:cstheme="minorHAnsi"/>
        </w:rPr>
        <w:t>201</w:t>
      </w:r>
      <w:r w:rsidR="000C1125" w:rsidRPr="00474B93">
        <w:rPr>
          <w:rFonts w:cstheme="minorHAnsi"/>
        </w:rPr>
        <w:t>8</w:t>
      </w:r>
      <w:r w:rsidRPr="00474B93">
        <w:rPr>
          <w:rFonts w:cstheme="minorHAnsi"/>
        </w:rPr>
        <w:t xml:space="preserve">. Namen zgodnejše objave poziva je ta, da </w:t>
      </w:r>
      <w:r w:rsidR="00214C95" w:rsidRPr="00474B93">
        <w:rPr>
          <w:rFonts w:cstheme="minorHAnsi"/>
        </w:rPr>
        <w:t xml:space="preserve">bi bile vse potrebe zbrane in javno objavljene </w:t>
      </w:r>
      <w:r w:rsidRPr="00474B93">
        <w:rPr>
          <w:rFonts w:cstheme="minorHAnsi"/>
        </w:rPr>
        <w:t xml:space="preserve">v obdobju, ko se mladi odločajo za poklic. </w:t>
      </w:r>
      <w:r w:rsidR="00361E57">
        <w:rPr>
          <w:rFonts w:cstheme="minorHAnsi"/>
        </w:rPr>
        <w:t>Tako</w:t>
      </w:r>
      <w:r w:rsidRPr="00474B93">
        <w:rPr>
          <w:rFonts w:cstheme="minorHAnsi"/>
        </w:rPr>
        <w:t xml:space="preserve"> </w:t>
      </w:r>
      <w:r w:rsidR="00214C95" w:rsidRPr="00474B93">
        <w:rPr>
          <w:rFonts w:cstheme="minorHAnsi"/>
        </w:rPr>
        <w:t xml:space="preserve">lahko </w:t>
      </w:r>
      <w:r w:rsidRPr="00474B93">
        <w:rPr>
          <w:rFonts w:cstheme="minorHAnsi"/>
        </w:rPr>
        <w:t>osnovnošolci</w:t>
      </w:r>
      <w:r w:rsidR="00214C95" w:rsidRPr="00474B93">
        <w:rPr>
          <w:rFonts w:cstheme="minorHAnsi"/>
        </w:rPr>
        <w:t xml:space="preserve">, </w:t>
      </w:r>
      <w:r w:rsidRPr="00474B93">
        <w:rPr>
          <w:rFonts w:cstheme="minorHAnsi"/>
        </w:rPr>
        <w:t xml:space="preserve">dijaki, </w:t>
      </w:r>
      <w:r w:rsidR="00214C95" w:rsidRPr="00474B93">
        <w:rPr>
          <w:rFonts w:cstheme="minorHAnsi"/>
        </w:rPr>
        <w:t>študenti</w:t>
      </w:r>
      <w:r w:rsidR="00361E57">
        <w:rPr>
          <w:rFonts w:cstheme="minorHAnsi"/>
        </w:rPr>
        <w:t>,</w:t>
      </w:r>
      <w:r w:rsidRPr="00474B93">
        <w:rPr>
          <w:rFonts w:cstheme="minorHAnsi"/>
        </w:rPr>
        <w:t xml:space="preserve"> starši, šolski svetovalci in drugi</w:t>
      </w:r>
      <w:r w:rsidR="00214C95" w:rsidRPr="00474B93">
        <w:rPr>
          <w:rFonts w:cstheme="minorHAnsi"/>
        </w:rPr>
        <w:t xml:space="preserve"> pridobijo</w:t>
      </w:r>
      <w:r w:rsidRPr="00474B93">
        <w:rPr>
          <w:rFonts w:cstheme="minorHAnsi"/>
        </w:rPr>
        <w:t xml:space="preserve"> informacije o potrebah na trgu dela in možnostih kadrovskih štipendij takrat, ko te informacije potrebujejo. Razpisane kadrovske štipendije bi tako lahko prispevale k usmerjanju mladih v poklice, za katere obstajajo potrebe na trgu dela, kar pripomore k zagotavljanju štipendije za izobraževanje ter hkrati omogoča boljše možnosti za zaposlitev po </w:t>
      </w:r>
      <w:r w:rsidR="00361E57">
        <w:rPr>
          <w:rFonts w:cstheme="minorHAnsi"/>
        </w:rPr>
        <w:t>končanem</w:t>
      </w:r>
      <w:r w:rsidR="00361E57" w:rsidRPr="00474B93">
        <w:rPr>
          <w:rFonts w:cstheme="minorHAnsi"/>
        </w:rPr>
        <w:t xml:space="preserve"> </w:t>
      </w:r>
      <w:r w:rsidRPr="00474B93">
        <w:rPr>
          <w:rFonts w:cstheme="minorHAnsi"/>
        </w:rPr>
        <w:t xml:space="preserve">izobraževanju. </w:t>
      </w:r>
    </w:p>
    <w:p w14:paraId="1AFF1948" w14:textId="77777777" w:rsidR="00887F0A" w:rsidRPr="00474B93" w:rsidRDefault="00887F0A" w:rsidP="00003C6B">
      <w:pPr>
        <w:spacing w:after="0"/>
        <w:rPr>
          <w:rFonts w:cstheme="minorHAnsi"/>
        </w:rPr>
      </w:pPr>
    </w:p>
    <w:p w14:paraId="4779B1F4" w14:textId="409E861D" w:rsidR="006871CF" w:rsidRPr="00474B93" w:rsidRDefault="00F518C5" w:rsidP="00003C6B">
      <w:pPr>
        <w:spacing w:after="0"/>
        <w:rPr>
          <w:rFonts w:cstheme="minorHAnsi"/>
        </w:rPr>
      </w:pPr>
      <w:r w:rsidRPr="00474B93">
        <w:rPr>
          <w:rFonts w:cstheme="minorHAnsi"/>
        </w:rPr>
        <w:t xml:space="preserve">Centralizacija objav hkrati omogoča večjo možnost </w:t>
      </w:r>
      <w:r w:rsidR="00361E57">
        <w:rPr>
          <w:rFonts w:cstheme="minorHAnsi"/>
        </w:rPr>
        <w:t xml:space="preserve">njihove </w:t>
      </w:r>
      <w:r w:rsidRPr="00474B93">
        <w:rPr>
          <w:rFonts w:cstheme="minorHAnsi"/>
        </w:rPr>
        <w:t xml:space="preserve">promocije, kar omogoča potencialnim štipendistom seznanitev z razpisanimi kadrovskimi štipendijami </w:t>
      </w:r>
      <w:r w:rsidR="00361E57">
        <w:rPr>
          <w:rFonts w:cstheme="minorHAnsi"/>
        </w:rPr>
        <w:t>in</w:t>
      </w:r>
      <w:r w:rsidR="00361E57" w:rsidRPr="00474B93">
        <w:rPr>
          <w:rFonts w:cstheme="minorHAnsi"/>
        </w:rPr>
        <w:t xml:space="preserve"> </w:t>
      </w:r>
      <w:r w:rsidRPr="00474B93">
        <w:rPr>
          <w:rFonts w:cstheme="minorHAnsi"/>
        </w:rPr>
        <w:t>promocijo poklicev, za katere so štipendije razpisane</w:t>
      </w:r>
      <w:r w:rsidR="00361E57">
        <w:rPr>
          <w:rFonts w:cstheme="minorHAnsi"/>
        </w:rPr>
        <w:t>,</w:t>
      </w:r>
      <w:r w:rsidRPr="00474B93">
        <w:rPr>
          <w:rFonts w:cstheme="minorHAnsi"/>
        </w:rPr>
        <w:t xml:space="preserve"> </w:t>
      </w:r>
      <w:r w:rsidR="00361E57">
        <w:rPr>
          <w:rFonts w:cstheme="minorHAnsi"/>
        </w:rPr>
        <w:t>ter</w:t>
      </w:r>
      <w:r w:rsidR="00361E57" w:rsidRPr="00474B93">
        <w:rPr>
          <w:rFonts w:cstheme="minorHAnsi"/>
        </w:rPr>
        <w:t xml:space="preserve"> </w:t>
      </w:r>
      <w:r w:rsidRPr="00474B93">
        <w:rPr>
          <w:rFonts w:cstheme="minorHAnsi"/>
        </w:rPr>
        <w:t>s tem podporo mladim pri odločanju za izobraževanje.</w:t>
      </w:r>
    </w:p>
    <w:p w14:paraId="22ACAC78" w14:textId="77777777" w:rsidR="006871CF" w:rsidRPr="00474B93" w:rsidRDefault="006871CF" w:rsidP="00003C6B">
      <w:pPr>
        <w:spacing w:after="0"/>
        <w:rPr>
          <w:rFonts w:cstheme="minorHAnsi"/>
        </w:rPr>
      </w:pPr>
    </w:p>
    <w:p w14:paraId="55612E5E" w14:textId="77777777" w:rsidR="007A5A35" w:rsidRPr="00474B93" w:rsidRDefault="007B0E0F" w:rsidP="00003C6B">
      <w:pPr>
        <w:spacing w:after="0"/>
        <w:rPr>
          <w:rFonts w:cstheme="minorHAnsi"/>
          <w:b/>
        </w:rPr>
      </w:pPr>
      <w:r w:rsidRPr="00474B93">
        <w:rPr>
          <w:rFonts w:cstheme="minorHAnsi"/>
          <w:b/>
        </w:rPr>
        <w:t xml:space="preserve">C. </w:t>
      </w:r>
      <w:r w:rsidR="004C559A" w:rsidRPr="00474B93">
        <w:rPr>
          <w:rFonts w:cstheme="minorHAnsi"/>
          <w:b/>
        </w:rPr>
        <w:t>S</w:t>
      </w:r>
      <w:r w:rsidR="007A5A35" w:rsidRPr="00474B93">
        <w:rPr>
          <w:rFonts w:cstheme="minorHAnsi"/>
          <w:b/>
        </w:rPr>
        <w:t>ofinanciranje kadrovskih štipendij</w:t>
      </w:r>
      <w:r w:rsidR="004C559A" w:rsidRPr="00474B93">
        <w:rPr>
          <w:rFonts w:cstheme="minorHAnsi"/>
          <w:b/>
        </w:rPr>
        <w:t xml:space="preserve"> sklada delodajalcem</w:t>
      </w:r>
    </w:p>
    <w:p w14:paraId="0C3C9D86" w14:textId="589C21CD" w:rsidR="007A5A35" w:rsidRPr="00474B93" w:rsidRDefault="007A5A35" w:rsidP="00003C6B">
      <w:pPr>
        <w:spacing w:after="0"/>
        <w:rPr>
          <w:rFonts w:cstheme="minorHAnsi"/>
        </w:rPr>
      </w:pPr>
      <w:r w:rsidRPr="00474B93">
        <w:rPr>
          <w:rFonts w:cstheme="minorHAnsi"/>
        </w:rPr>
        <w:t xml:space="preserve">Program </w:t>
      </w:r>
      <w:r w:rsidR="00A42008" w:rsidRPr="00474B93">
        <w:rPr>
          <w:rFonts w:cstheme="minorHAnsi"/>
        </w:rPr>
        <w:t>so</w:t>
      </w:r>
      <w:r w:rsidRPr="00474B93">
        <w:rPr>
          <w:rFonts w:cstheme="minorHAnsi"/>
        </w:rPr>
        <w:t>financiranja kadrovskih štipendij</w:t>
      </w:r>
      <w:r w:rsidR="000C1125" w:rsidRPr="00474B93">
        <w:rPr>
          <w:rFonts w:cstheme="minorHAnsi"/>
        </w:rPr>
        <w:t xml:space="preserve"> je</w:t>
      </w:r>
      <w:r w:rsidRPr="00474B93">
        <w:rPr>
          <w:rFonts w:cstheme="minorHAnsi"/>
        </w:rPr>
        <w:t xml:space="preserve"> omogoča</w:t>
      </w:r>
      <w:r w:rsidR="000C1125" w:rsidRPr="00474B93">
        <w:rPr>
          <w:rFonts w:cstheme="minorHAnsi"/>
        </w:rPr>
        <w:t>l</w:t>
      </w:r>
      <w:r w:rsidRPr="00474B93">
        <w:rPr>
          <w:rFonts w:cstheme="minorHAnsi"/>
        </w:rPr>
        <w:t xml:space="preserve"> delodajalcem, ki </w:t>
      </w:r>
      <w:r w:rsidR="000C1125" w:rsidRPr="00474B93">
        <w:rPr>
          <w:rFonts w:cstheme="minorHAnsi"/>
        </w:rPr>
        <w:t>so podeljevali</w:t>
      </w:r>
      <w:r w:rsidR="00F561AA">
        <w:rPr>
          <w:rFonts w:cstheme="minorHAnsi"/>
        </w:rPr>
        <w:t xml:space="preserve"> </w:t>
      </w:r>
      <w:r w:rsidRPr="00474B93">
        <w:rPr>
          <w:rFonts w:cstheme="minorHAnsi"/>
        </w:rPr>
        <w:t xml:space="preserve">kadrovske štipendije, da </w:t>
      </w:r>
      <w:r w:rsidR="000C1125" w:rsidRPr="00474B93">
        <w:rPr>
          <w:rFonts w:cstheme="minorHAnsi"/>
        </w:rPr>
        <w:t xml:space="preserve">so </w:t>
      </w:r>
      <w:r w:rsidRPr="00474B93">
        <w:rPr>
          <w:rFonts w:cstheme="minorHAnsi"/>
        </w:rPr>
        <w:t>pridobi</w:t>
      </w:r>
      <w:r w:rsidR="000C1125" w:rsidRPr="00474B93">
        <w:rPr>
          <w:rFonts w:cstheme="minorHAnsi"/>
        </w:rPr>
        <w:t>li</w:t>
      </w:r>
      <w:r w:rsidRPr="00474B93">
        <w:rPr>
          <w:rFonts w:cstheme="minorHAnsi"/>
        </w:rPr>
        <w:t xml:space="preserve"> sofinanciranje za polovico te štipendije, vendar najv</w:t>
      </w:r>
      <w:r w:rsidR="00B1432B" w:rsidRPr="00474B93">
        <w:rPr>
          <w:rFonts w:cstheme="minorHAnsi"/>
        </w:rPr>
        <w:t xml:space="preserve">eč v </w:t>
      </w:r>
      <w:r w:rsidR="00361E57">
        <w:rPr>
          <w:rFonts w:cstheme="minorHAnsi"/>
        </w:rPr>
        <w:t>vrednosti</w:t>
      </w:r>
      <w:r w:rsidR="00361E57" w:rsidRPr="00474B93">
        <w:rPr>
          <w:rFonts w:cstheme="minorHAnsi"/>
        </w:rPr>
        <w:t xml:space="preserve"> </w:t>
      </w:r>
      <w:r w:rsidR="00B1432B" w:rsidRPr="00474B93">
        <w:rPr>
          <w:rFonts w:cstheme="minorHAnsi"/>
        </w:rPr>
        <w:t xml:space="preserve">30 % minimalne plače, v primeru izobraževanja za poklice, opredeljene v </w:t>
      </w:r>
      <w:r w:rsidR="00B1432B" w:rsidRPr="007F3811">
        <w:rPr>
          <w:rFonts w:cstheme="minorHAnsi"/>
        </w:rPr>
        <w:t>Politiki štipendiranja</w:t>
      </w:r>
      <w:r w:rsidR="00B1432B" w:rsidRPr="00474B93">
        <w:rPr>
          <w:rFonts w:cstheme="minorHAnsi"/>
        </w:rPr>
        <w:t xml:space="preserve">, pa v </w:t>
      </w:r>
      <w:r w:rsidR="00361E57">
        <w:rPr>
          <w:rFonts w:cstheme="minorHAnsi"/>
        </w:rPr>
        <w:t>vrednosti</w:t>
      </w:r>
      <w:r w:rsidR="00361E57" w:rsidRPr="00474B93">
        <w:rPr>
          <w:rFonts w:cstheme="minorHAnsi"/>
        </w:rPr>
        <w:t xml:space="preserve"> </w:t>
      </w:r>
      <w:r w:rsidR="00B1432B" w:rsidRPr="00474B93">
        <w:rPr>
          <w:rFonts w:cstheme="minorHAnsi"/>
        </w:rPr>
        <w:t xml:space="preserve">70 % štipendije, vendar največ v </w:t>
      </w:r>
      <w:r w:rsidR="00361E57">
        <w:rPr>
          <w:rFonts w:cstheme="minorHAnsi"/>
        </w:rPr>
        <w:t>vrednosti</w:t>
      </w:r>
      <w:r w:rsidR="00361E57" w:rsidRPr="00474B93">
        <w:rPr>
          <w:rFonts w:cstheme="minorHAnsi"/>
        </w:rPr>
        <w:t xml:space="preserve"> </w:t>
      </w:r>
      <w:r w:rsidR="00B1432B" w:rsidRPr="00474B93">
        <w:rPr>
          <w:rFonts w:cstheme="minorHAnsi"/>
        </w:rPr>
        <w:t>40 % minimalne plače.</w:t>
      </w:r>
    </w:p>
    <w:p w14:paraId="5820824A" w14:textId="77777777" w:rsidR="006A23F1" w:rsidRPr="00474B93" w:rsidRDefault="006A23F1" w:rsidP="00003C6B">
      <w:pPr>
        <w:spacing w:after="0"/>
        <w:rPr>
          <w:rFonts w:cstheme="minorHAnsi"/>
          <w:b/>
        </w:rPr>
      </w:pPr>
    </w:p>
    <w:p w14:paraId="02546B03" w14:textId="69718BE0" w:rsidR="006A23F1" w:rsidRPr="00474B93" w:rsidRDefault="00361E57" w:rsidP="00003C6B">
      <w:pPr>
        <w:spacing w:after="0"/>
        <w:rPr>
          <w:rFonts w:cstheme="minorHAnsi"/>
        </w:rPr>
      </w:pPr>
      <w:r>
        <w:rPr>
          <w:rFonts w:cstheme="minorHAnsi"/>
        </w:rPr>
        <w:t>L</w:t>
      </w:r>
      <w:r w:rsidR="00EC6DBE" w:rsidRPr="00474B93">
        <w:rPr>
          <w:rFonts w:cstheme="minorHAnsi"/>
        </w:rPr>
        <w:t>et</w:t>
      </w:r>
      <w:r>
        <w:rPr>
          <w:rFonts w:cstheme="minorHAnsi"/>
        </w:rPr>
        <w:t>a</w:t>
      </w:r>
      <w:r w:rsidR="00EC6DBE" w:rsidRPr="00474B93">
        <w:rPr>
          <w:rFonts w:cstheme="minorHAnsi"/>
        </w:rPr>
        <w:t xml:space="preserve"> 201</w:t>
      </w:r>
      <w:r w:rsidR="000C1125" w:rsidRPr="00474B93">
        <w:rPr>
          <w:rFonts w:cstheme="minorHAnsi"/>
        </w:rPr>
        <w:t>7</w:t>
      </w:r>
      <w:r w:rsidR="00EC6DBE" w:rsidRPr="00474B93">
        <w:rPr>
          <w:rFonts w:cstheme="minorHAnsi"/>
        </w:rPr>
        <w:t xml:space="preserve"> je sklad obstoječim štipendistom le urejal štipendijsko razmerje, novega razpisa ni objavil.</w:t>
      </w:r>
    </w:p>
    <w:p w14:paraId="63303162" w14:textId="2E1B05CD" w:rsidR="007A5A35" w:rsidRPr="00474B93" w:rsidRDefault="007A5A35" w:rsidP="00003C6B">
      <w:pPr>
        <w:spacing w:after="0"/>
        <w:rPr>
          <w:rFonts w:cstheme="minorHAnsi"/>
        </w:rPr>
      </w:pPr>
      <w:r w:rsidRPr="00474B93">
        <w:rPr>
          <w:rFonts w:cstheme="minorHAnsi"/>
        </w:rPr>
        <w:t xml:space="preserve">V okviru razpisov za šolska/študijska leta od </w:t>
      </w:r>
      <w:r w:rsidR="00361E57">
        <w:rPr>
          <w:rFonts w:cstheme="minorHAnsi"/>
        </w:rPr>
        <w:t xml:space="preserve">leta </w:t>
      </w:r>
      <w:r w:rsidRPr="00474B93">
        <w:rPr>
          <w:rFonts w:cstheme="minorHAnsi"/>
        </w:rPr>
        <w:t xml:space="preserve">2007/2008 do vključno </w:t>
      </w:r>
      <w:r w:rsidR="00361E57">
        <w:rPr>
          <w:rFonts w:cstheme="minorHAnsi"/>
        </w:rPr>
        <w:t xml:space="preserve">leta </w:t>
      </w:r>
      <w:r w:rsidRPr="00474B93">
        <w:rPr>
          <w:rFonts w:cstheme="minorHAnsi"/>
        </w:rPr>
        <w:t>201</w:t>
      </w:r>
      <w:r w:rsidR="00B306BF" w:rsidRPr="00474B93">
        <w:rPr>
          <w:rFonts w:cstheme="minorHAnsi"/>
        </w:rPr>
        <w:t>5</w:t>
      </w:r>
      <w:r w:rsidRPr="00474B93">
        <w:rPr>
          <w:rFonts w:cstheme="minorHAnsi"/>
        </w:rPr>
        <w:t>/201</w:t>
      </w:r>
      <w:r w:rsidR="00B306BF" w:rsidRPr="00474B93">
        <w:rPr>
          <w:rFonts w:cstheme="minorHAnsi"/>
        </w:rPr>
        <w:t>6</w:t>
      </w:r>
      <w:r w:rsidRPr="00474B93">
        <w:rPr>
          <w:rFonts w:cstheme="minorHAnsi"/>
        </w:rPr>
        <w:t xml:space="preserve"> so potekale aktivnosti, povezane z realizacijo pogodb (izplačila, pregled poročil, sklepanje aneksov k pogodbam, spremljanje realizacije pogodb v zvezi z zaključkom izobraževanja štipendista ter njegovo zaposlitvijo pri delodajalcu in podobno).</w:t>
      </w:r>
    </w:p>
    <w:p w14:paraId="53A07C02" w14:textId="77777777" w:rsidR="00537682" w:rsidRPr="00474B93" w:rsidRDefault="00537682" w:rsidP="00003C6B">
      <w:pPr>
        <w:spacing w:after="0"/>
        <w:rPr>
          <w:rFonts w:cstheme="minorHAnsi"/>
        </w:rPr>
      </w:pPr>
    </w:p>
    <w:p w14:paraId="00CC455A" w14:textId="77777777" w:rsidR="00333933" w:rsidRPr="00474B93" w:rsidRDefault="00333933" w:rsidP="00003C6B">
      <w:pPr>
        <w:spacing w:after="0"/>
        <w:rPr>
          <w:rFonts w:cstheme="minorHAnsi"/>
          <w:b/>
        </w:rPr>
      </w:pPr>
      <w:r w:rsidRPr="00474B93">
        <w:rPr>
          <w:rFonts w:cstheme="minorHAnsi"/>
          <w:b/>
        </w:rPr>
        <w:t>D. Posredno sofinanciranje kadrovskih štipendij</w:t>
      </w:r>
      <w:r w:rsidR="00B25BCA" w:rsidRPr="00474B93">
        <w:rPr>
          <w:rFonts w:cstheme="minorHAnsi"/>
          <w:b/>
        </w:rPr>
        <w:t xml:space="preserve"> </w:t>
      </w:r>
    </w:p>
    <w:p w14:paraId="378D3BED" w14:textId="413A7802" w:rsidR="00790EE5" w:rsidRPr="00474B93" w:rsidRDefault="00790EE5" w:rsidP="00003C6B">
      <w:pPr>
        <w:spacing w:after="0"/>
        <w:rPr>
          <w:rFonts w:cstheme="minorHAnsi"/>
        </w:rPr>
      </w:pPr>
      <w:r w:rsidRPr="00474B93">
        <w:rPr>
          <w:rFonts w:cstheme="minorHAnsi"/>
        </w:rPr>
        <w:t>Sklad je let</w:t>
      </w:r>
      <w:r w:rsidR="00361E57">
        <w:rPr>
          <w:rFonts w:cstheme="minorHAnsi"/>
        </w:rPr>
        <w:t>a</w:t>
      </w:r>
      <w:r w:rsidRPr="00474B93">
        <w:rPr>
          <w:rFonts w:cstheme="minorHAnsi"/>
        </w:rPr>
        <w:t xml:space="preserve"> 201</w:t>
      </w:r>
      <w:r w:rsidR="00FF242D" w:rsidRPr="00474B93">
        <w:rPr>
          <w:rFonts w:cstheme="minorHAnsi"/>
        </w:rPr>
        <w:t>7</w:t>
      </w:r>
      <w:r w:rsidRPr="00474B93">
        <w:rPr>
          <w:rFonts w:cstheme="minorHAnsi"/>
        </w:rPr>
        <w:t xml:space="preserve"> spremlja</w:t>
      </w:r>
      <w:r w:rsidR="00361E57">
        <w:rPr>
          <w:rFonts w:cstheme="minorHAnsi"/>
        </w:rPr>
        <w:t>l</w:t>
      </w:r>
      <w:r w:rsidRPr="00474B93">
        <w:rPr>
          <w:rFonts w:cstheme="minorHAnsi"/>
        </w:rPr>
        <w:t xml:space="preserve"> izvajanja 91 operacij regijskih štipendijskih shem v okviru osmih javnih razpisov za posredno sofinanciranje kadrovskih štipendij iz sredstev ESS, ki so bila podeljena v finančni perspektivi 2007</w:t>
      </w:r>
      <w:r w:rsidR="00361E57">
        <w:rPr>
          <w:rFonts w:cstheme="minorHAnsi"/>
        </w:rPr>
        <w:t>−</w:t>
      </w:r>
      <w:r w:rsidRPr="00474B93">
        <w:rPr>
          <w:rFonts w:cstheme="minorHAnsi"/>
        </w:rPr>
        <w:t>2013. Spremljanje izvajanja operacij vključuje pridobivanje in preverjanje ustreznosti dokazil o izvajanju približno 3</w:t>
      </w:r>
      <w:r w:rsidR="00FF242D" w:rsidRPr="00474B93">
        <w:rPr>
          <w:rFonts w:cstheme="minorHAnsi"/>
        </w:rPr>
        <w:t>0</w:t>
      </w:r>
      <w:r w:rsidRPr="00474B93">
        <w:rPr>
          <w:rFonts w:cstheme="minorHAnsi"/>
        </w:rPr>
        <w:t xml:space="preserve">00 pogodb o štipendiranju (dokazila o zaključku izobraževanja, zaposlitvi in trajanju zaposlitve, potrdila o vpisu za izobraževanje na višji stopnji </w:t>
      </w:r>
      <w:r w:rsidR="00361E57">
        <w:rPr>
          <w:rFonts w:cstheme="minorHAnsi"/>
        </w:rPr>
        <w:t>in podobno</w:t>
      </w:r>
      <w:r w:rsidRPr="00474B93">
        <w:rPr>
          <w:rFonts w:cstheme="minorHAnsi"/>
        </w:rPr>
        <w:t xml:space="preserve">). V primeru ugotovitve kršitve pogodb in neizpolnjevanja obveznosti sklad pripravlja podatke za vzpostavitev terjatev in vodi register vseh nepravilnosti. </w:t>
      </w:r>
    </w:p>
    <w:p w14:paraId="047BDBF1" w14:textId="77777777" w:rsidR="00D46DEA" w:rsidRPr="00474B93" w:rsidRDefault="00D46DEA" w:rsidP="00003C6B">
      <w:pPr>
        <w:spacing w:after="0"/>
        <w:rPr>
          <w:rFonts w:cstheme="minorHAnsi"/>
        </w:rPr>
      </w:pPr>
    </w:p>
    <w:p w14:paraId="4040CFB6" w14:textId="490B3502" w:rsidR="00790EE5" w:rsidRPr="00474B93" w:rsidRDefault="00790EE5" w:rsidP="00003C6B">
      <w:pPr>
        <w:pStyle w:val="ODSTAVEK"/>
        <w:spacing w:before="0" w:after="0"/>
        <w:rPr>
          <w:rFonts w:cstheme="minorHAnsi"/>
          <w:sz w:val="22"/>
          <w:szCs w:val="22"/>
        </w:rPr>
      </w:pPr>
      <w:r w:rsidRPr="00474B93">
        <w:rPr>
          <w:rFonts w:cstheme="minorHAnsi"/>
          <w:sz w:val="22"/>
          <w:szCs w:val="22"/>
        </w:rPr>
        <w:t xml:space="preserve">Sklad je namreč od šolskega/študijskega leta 2008/2009 do </w:t>
      </w:r>
      <w:r w:rsidR="00361E57">
        <w:rPr>
          <w:rFonts w:cstheme="minorHAnsi"/>
          <w:sz w:val="22"/>
          <w:szCs w:val="22"/>
        </w:rPr>
        <w:t xml:space="preserve">leta </w:t>
      </w:r>
      <w:r w:rsidRPr="00474B93">
        <w:rPr>
          <w:rFonts w:cstheme="minorHAnsi"/>
          <w:sz w:val="22"/>
          <w:szCs w:val="22"/>
        </w:rPr>
        <w:t xml:space="preserve">2014/2015 izvajal programe financiranja posrednih kadrovskih štipendij, ki so se financirali iz evropskih sredstev. Te štipendije so se dodelile </w:t>
      </w:r>
      <w:r w:rsidR="00361E57" w:rsidRPr="00474B93">
        <w:rPr>
          <w:rFonts w:cstheme="minorHAnsi"/>
          <w:sz w:val="22"/>
          <w:szCs w:val="22"/>
        </w:rPr>
        <w:t>posamezni</w:t>
      </w:r>
      <w:r w:rsidR="00361E57">
        <w:rPr>
          <w:rFonts w:cstheme="minorHAnsi"/>
          <w:sz w:val="22"/>
          <w:szCs w:val="22"/>
        </w:rPr>
        <w:t>m</w:t>
      </w:r>
      <w:r w:rsidR="00361E57" w:rsidRPr="00474B93">
        <w:rPr>
          <w:rFonts w:cstheme="minorHAnsi"/>
          <w:sz w:val="22"/>
          <w:szCs w:val="22"/>
        </w:rPr>
        <w:t xml:space="preserve"> </w:t>
      </w:r>
      <w:r w:rsidRPr="00474B93">
        <w:rPr>
          <w:rFonts w:cstheme="minorHAnsi"/>
          <w:sz w:val="22"/>
          <w:szCs w:val="22"/>
        </w:rPr>
        <w:t xml:space="preserve">regijskim razvojnim agencijam. Sofinanciranje kadrovskih štipendij v okviru javnih razpisov za sofinanciranje enotnih regijskih štipendijskih shem (v nadaljevanju JR RŠS) se je </w:t>
      </w:r>
      <w:r w:rsidR="00361E57">
        <w:rPr>
          <w:rFonts w:cstheme="minorHAnsi"/>
          <w:sz w:val="22"/>
          <w:szCs w:val="22"/>
        </w:rPr>
        <w:t>končalo</w:t>
      </w:r>
      <w:r w:rsidR="00361E57" w:rsidRPr="00474B93">
        <w:rPr>
          <w:rFonts w:cstheme="minorHAnsi"/>
          <w:sz w:val="22"/>
          <w:szCs w:val="22"/>
        </w:rPr>
        <w:t xml:space="preserve"> </w:t>
      </w:r>
      <w:r w:rsidRPr="00474B93">
        <w:rPr>
          <w:rFonts w:cstheme="minorHAnsi"/>
          <w:sz w:val="22"/>
          <w:szCs w:val="22"/>
        </w:rPr>
        <w:t>septembra 2015.</w:t>
      </w:r>
    </w:p>
    <w:p w14:paraId="116D4B8B" w14:textId="77777777" w:rsidR="00790EE5" w:rsidRPr="00474B93" w:rsidRDefault="00790EE5" w:rsidP="00003C6B">
      <w:pPr>
        <w:pStyle w:val="ODSTAVEK"/>
        <w:spacing w:before="0" w:after="0"/>
        <w:rPr>
          <w:rFonts w:cstheme="minorHAnsi"/>
          <w:sz w:val="22"/>
          <w:szCs w:val="22"/>
        </w:rPr>
      </w:pPr>
    </w:p>
    <w:p w14:paraId="43799D10" w14:textId="03EC7172" w:rsidR="00482217" w:rsidRPr="00474B93" w:rsidRDefault="00790EE5" w:rsidP="00003C6B">
      <w:pPr>
        <w:pStyle w:val="ODSTAVEK"/>
        <w:spacing w:before="0" w:after="0"/>
        <w:rPr>
          <w:rFonts w:cstheme="minorHAnsi"/>
          <w:sz w:val="22"/>
          <w:szCs w:val="22"/>
        </w:rPr>
      </w:pPr>
      <w:r w:rsidRPr="00474B93">
        <w:rPr>
          <w:rFonts w:cstheme="minorHAnsi"/>
          <w:sz w:val="22"/>
          <w:szCs w:val="22"/>
        </w:rPr>
        <w:t>Poleg zgoraj omenjenih pogodb sklad spremlja tudi izpolnjevanje obveznosti po 14 pogodbah o sofinanciranju kadrovskih štipendij za šolsko/študijsko leto 2007/2008</w:t>
      </w:r>
      <w:r w:rsidR="00361E57">
        <w:rPr>
          <w:rFonts w:cstheme="minorHAnsi"/>
          <w:sz w:val="22"/>
          <w:szCs w:val="22"/>
        </w:rPr>
        <w:t>,</w:t>
      </w:r>
      <w:r w:rsidRPr="00474B93">
        <w:rPr>
          <w:rFonts w:cstheme="minorHAnsi"/>
          <w:sz w:val="22"/>
          <w:szCs w:val="22"/>
        </w:rPr>
        <w:t xml:space="preserve"> sklenjenimi z regionalnimi razvojnimi agencijami, kjer so bila sredstva zagotovljena iz koncesij. Pri izvajanju teh pogodb sklad v primeru neizpolnjevanja obveznosti vodi postopke izterjave sredstev.</w:t>
      </w:r>
    </w:p>
    <w:p w14:paraId="338763F1" w14:textId="77777777" w:rsidR="00326E33" w:rsidRPr="00474B93" w:rsidRDefault="00326E33" w:rsidP="00003C6B">
      <w:pPr>
        <w:pStyle w:val="ODSTAVEK"/>
        <w:spacing w:before="0" w:after="0"/>
        <w:rPr>
          <w:rFonts w:cstheme="minorHAnsi"/>
          <w:sz w:val="22"/>
          <w:szCs w:val="22"/>
        </w:rPr>
      </w:pPr>
    </w:p>
    <w:p w14:paraId="2B8B3E50" w14:textId="77777777" w:rsidR="007A5A35" w:rsidRPr="00474B93" w:rsidRDefault="00333933" w:rsidP="00003C6B">
      <w:pPr>
        <w:spacing w:after="0"/>
        <w:rPr>
          <w:rFonts w:cstheme="minorHAnsi"/>
          <w:b/>
        </w:rPr>
      </w:pPr>
      <w:r w:rsidRPr="00474B93">
        <w:rPr>
          <w:rFonts w:cstheme="minorHAnsi"/>
          <w:b/>
        </w:rPr>
        <w:t>E</w:t>
      </w:r>
      <w:r w:rsidR="007A5A35" w:rsidRPr="00474B93">
        <w:rPr>
          <w:rFonts w:cstheme="minorHAnsi"/>
          <w:b/>
        </w:rPr>
        <w:t>. Štipendije za Slovence v zamejstvu in Slovence po svetu</w:t>
      </w:r>
    </w:p>
    <w:p w14:paraId="17E25231" w14:textId="0C3905D6" w:rsidR="005C0CD6" w:rsidRPr="00474B93" w:rsidRDefault="007A5A35" w:rsidP="00003C6B">
      <w:pPr>
        <w:spacing w:after="0"/>
        <w:rPr>
          <w:rFonts w:cstheme="minorHAnsi"/>
        </w:rPr>
      </w:pPr>
      <w:r w:rsidRPr="00474B93">
        <w:rPr>
          <w:rFonts w:cstheme="minorHAnsi"/>
        </w:rPr>
        <w:t xml:space="preserve">Sklad je </w:t>
      </w:r>
      <w:r w:rsidR="00361E57" w:rsidRPr="00474B93">
        <w:rPr>
          <w:rFonts w:cstheme="minorHAnsi"/>
        </w:rPr>
        <w:t>let</w:t>
      </w:r>
      <w:r w:rsidR="00361E57">
        <w:rPr>
          <w:rFonts w:cstheme="minorHAnsi"/>
        </w:rPr>
        <w:t>a</w:t>
      </w:r>
      <w:r w:rsidR="00361E57" w:rsidRPr="00474B93">
        <w:rPr>
          <w:rFonts w:cstheme="minorHAnsi"/>
        </w:rPr>
        <w:t xml:space="preserve"> </w:t>
      </w:r>
      <w:r w:rsidR="000C1125" w:rsidRPr="00474B93">
        <w:rPr>
          <w:rFonts w:cstheme="minorHAnsi"/>
        </w:rPr>
        <w:t xml:space="preserve">2017 </w:t>
      </w:r>
      <w:r w:rsidR="00004008" w:rsidRPr="00474B93">
        <w:rPr>
          <w:rFonts w:cstheme="minorHAnsi"/>
        </w:rPr>
        <w:t>de</w:t>
      </w:r>
      <w:r w:rsidR="000C1125" w:rsidRPr="00474B93">
        <w:rPr>
          <w:rFonts w:cstheme="minorHAnsi"/>
        </w:rPr>
        <w:t>setič</w:t>
      </w:r>
      <w:r w:rsidR="00004008" w:rsidRPr="00474B93">
        <w:rPr>
          <w:rFonts w:cstheme="minorHAnsi"/>
        </w:rPr>
        <w:t xml:space="preserve"> </w:t>
      </w:r>
      <w:r w:rsidRPr="00474B93">
        <w:rPr>
          <w:rFonts w:cstheme="minorHAnsi"/>
        </w:rPr>
        <w:t xml:space="preserve">objavil razpis za dodelitev štipendij za Slovence v zamejstvu in po svetu, in sicer za študijsko leto </w:t>
      </w:r>
      <w:r w:rsidR="000C1125" w:rsidRPr="00474B93">
        <w:rPr>
          <w:rFonts w:cstheme="minorHAnsi"/>
        </w:rPr>
        <w:t>2017</w:t>
      </w:r>
      <w:r w:rsidR="008F2C82" w:rsidRPr="00474B93">
        <w:rPr>
          <w:rFonts w:cstheme="minorHAnsi"/>
        </w:rPr>
        <w:t>/201</w:t>
      </w:r>
      <w:r w:rsidR="000C1125" w:rsidRPr="00474B93">
        <w:rPr>
          <w:rFonts w:cstheme="minorHAnsi"/>
        </w:rPr>
        <w:t>8</w:t>
      </w:r>
      <w:r w:rsidRPr="00474B93">
        <w:rPr>
          <w:rFonts w:cstheme="minorHAnsi"/>
        </w:rPr>
        <w:t xml:space="preserve">. Namen štipendiranja je spodbujati povezovanje Slovencev v zamejstvu in po svetu z matičnim narodom skozi dodiplomski študij v Republiki Sloveniji. </w:t>
      </w:r>
    </w:p>
    <w:p w14:paraId="4F9BF833" w14:textId="278311E3" w:rsidR="00FA47A5" w:rsidRPr="00474B93" w:rsidRDefault="00FA47A5" w:rsidP="00003C6B">
      <w:pPr>
        <w:spacing w:after="0"/>
        <w:rPr>
          <w:rFonts w:cstheme="minorHAnsi"/>
        </w:rPr>
      </w:pPr>
    </w:p>
    <w:p w14:paraId="34F1B71E" w14:textId="63D900A2" w:rsidR="007A5A35" w:rsidRPr="00474B93" w:rsidRDefault="007A5A35" w:rsidP="00003C6B">
      <w:pPr>
        <w:spacing w:after="0"/>
        <w:rPr>
          <w:rFonts w:cstheme="minorHAnsi"/>
          <w:b/>
        </w:rPr>
      </w:pPr>
      <w:r w:rsidRPr="00474B93">
        <w:rPr>
          <w:rFonts w:cstheme="minorHAnsi"/>
          <w:b/>
        </w:rPr>
        <w:t xml:space="preserve">1. Javni razpis za dodelitev štipendij za študij v Republiki Sloveniji za Slovence v zamejstvu in Slovence po svetu za študijsko leto </w:t>
      </w:r>
      <w:r w:rsidR="008F2C82" w:rsidRPr="00474B93">
        <w:rPr>
          <w:rFonts w:cstheme="minorHAnsi"/>
          <w:b/>
        </w:rPr>
        <w:t>201</w:t>
      </w:r>
      <w:r w:rsidR="000C1125" w:rsidRPr="00474B93">
        <w:rPr>
          <w:rFonts w:cstheme="minorHAnsi"/>
          <w:b/>
        </w:rPr>
        <w:t>7</w:t>
      </w:r>
      <w:r w:rsidR="008F2C82" w:rsidRPr="00474B93">
        <w:rPr>
          <w:rFonts w:cstheme="minorHAnsi"/>
          <w:b/>
        </w:rPr>
        <w:t>/201</w:t>
      </w:r>
      <w:r w:rsidR="000C1125" w:rsidRPr="00474B93">
        <w:rPr>
          <w:rFonts w:cstheme="minorHAnsi"/>
          <w:b/>
        </w:rPr>
        <w:t>8</w:t>
      </w:r>
    </w:p>
    <w:p w14:paraId="380ACA99" w14:textId="77777777" w:rsidR="007A5A35" w:rsidRPr="00474B93" w:rsidRDefault="007A5A35" w:rsidP="00003C6B">
      <w:pPr>
        <w:spacing w:after="0"/>
        <w:rPr>
          <w:rFonts w:cstheme="minorHAnsi"/>
          <w:sz w:val="18"/>
        </w:rPr>
      </w:pPr>
    </w:p>
    <w:p w14:paraId="0A6D5962" w14:textId="637326B8" w:rsidR="007F55A2" w:rsidRDefault="007A5A35" w:rsidP="00003C6B">
      <w:pPr>
        <w:spacing w:after="0"/>
        <w:rPr>
          <w:rFonts w:cstheme="minorHAnsi"/>
        </w:rPr>
      </w:pPr>
      <w:r w:rsidRPr="00474B93">
        <w:rPr>
          <w:rFonts w:cstheme="minorHAnsi"/>
        </w:rPr>
        <w:t xml:space="preserve">Višina razpisanih sredstev za študijsko leto </w:t>
      </w:r>
      <w:r w:rsidR="008F2C82" w:rsidRPr="00474B93">
        <w:rPr>
          <w:rFonts w:cstheme="minorHAnsi"/>
        </w:rPr>
        <w:t>201</w:t>
      </w:r>
      <w:r w:rsidR="000C1125" w:rsidRPr="00474B93">
        <w:rPr>
          <w:rFonts w:cstheme="minorHAnsi"/>
        </w:rPr>
        <w:t>7</w:t>
      </w:r>
      <w:r w:rsidR="008F2C82" w:rsidRPr="00474B93">
        <w:rPr>
          <w:rFonts w:cstheme="minorHAnsi"/>
        </w:rPr>
        <w:t>/201</w:t>
      </w:r>
      <w:r w:rsidR="000C1125" w:rsidRPr="00474B93">
        <w:rPr>
          <w:rFonts w:cstheme="minorHAnsi"/>
        </w:rPr>
        <w:t>8</w:t>
      </w:r>
      <w:r w:rsidR="008F2C82" w:rsidRPr="00474B93">
        <w:rPr>
          <w:rFonts w:cstheme="minorHAnsi"/>
        </w:rPr>
        <w:t xml:space="preserve"> </w:t>
      </w:r>
      <w:r w:rsidRPr="00474B93">
        <w:rPr>
          <w:rFonts w:cstheme="minorHAnsi"/>
        </w:rPr>
        <w:t xml:space="preserve">je za obstoječe in nove štipendiste znašala </w:t>
      </w:r>
      <w:r w:rsidR="00866DF7" w:rsidRPr="00474B93">
        <w:rPr>
          <w:rFonts w:cstheme="minorHAnsi"/>
        </w:rPr>
        <w:t>27</w:t>
      </w:r>
      <w:r w:rsidR="000C1125" w:rsidRPr="00474B93">
        <w:rPr>
          <w:rFonts w:cstheme="minorHAnsi"/>
        </w:rPr>
        <w:t>5</w:t>
      </w:r>
      <w:r w:rsidR="00482217" w:rsidRPr="00474B93">
        <w:rPr>
          <w:rFonts w:cstheme="minorHAnsi"/>
        </w:rPr>
        <w:t xml:space="preserve">.000,00 EUR za celotno študijsko leto, od tega so se sredstva najprej dodelila vlagateljem, ki so štipendijo pridobili na podlagi ZŠtip in so nadaljevali študij v višjem letniku istega izobraževalnega programa, preostanek sredstev, vendar največ 80.000,00 EUR, pa za vlagatelje, ki so vložili vlogo za dodelitev štipendije. Na javni razpis je prispelo </w:t>
      </w:r>
      <w:r w:rsidR="000C1125" w:rsidRPr="00474B93">
        <w:rPr>
          <w:rFonts w:cstheme="minorHAnsi"/>
        </w:rPr>
        <w:t>185</w:t>
      </w:r>
      <w:r w:rsidR="00482217" w:rsidRPr="00474B93">
        <w:rPr>
          <w:rFonts w:cstheme="minorHAnsi"/>
        </w:rPr>
        <w:t xml:space="preserve"> vlog</w:t>
      </w:r>
      <w:r w:rsidR="00FB53C3" w:rsidRPr="00474B93">
        <w:rPr>
          <w:rFonts w:cstheme="minorHAnsi"/>
        </w:rPr>
        <w:t>.</w:t>
      </w:r>
      <w:r w:rsidR="00482217" w:rsidRPr="00474B93">
        <w:rPr>
          <w:rFonts w:cstheme="minorHAnsi"/>
        </w:rPr>
        <w:t xml:space="preserve"> </w:t>
      </w:r>
      <w:r w:rsidR="000C1125" w:rsidRPr="00474B93">
        <w:rPr>
          <w:rFonts w:cstheme="minorHAnsi"/>
        </w:rPr>
        <w:t xml:space="preserve">Do 24. 1. 2018 je bilo </w:t>
      </w:r>
      <w:r w:rsidR="00361E57">
        <w:rPr>
          <w:rFonts w:cstheme="minorHAnsi"/>
        </w:rPr>
        <w:t xml:space="preserve">pri </w:t>
      </w:r>
      <w:r w:rsidR="000C1125" w:rsidRPr="00474B93">
        <w:rPr>
          <w:rFonts w:cstheme="minorHAnsi"/>
        </w:rPr>
        <w:t>87 vlog</w:t>
      </w:r>
      <w:r w:rsidR="00361E57">
        <w:rPr>
          <w:rFonts w:cstheme="minorHAnsi"/>
        </w:rPr>
        <w:t>ah</w:t>
      </w:r>
      <w:r w:rsidR="000C1125" w:rsidRPr="00474B93">
        <w:rPr>
          <w:rFonts w:cstheme="minorHAnsi"/>
        </w:rPr>
        <w:t xml:space="preserve"> pozitivno odločeno za nadaljnje prejemanje štipendije v študijskem letu 2017/2018. O preostalih vlogah za študijsko leto 2017/2018 še ni odločeno, zato podatki trenutno še niso na voljo</w:t>
      </w:r>
      <w:r w:rsidR="00F561AA">
        <w:rPr>
          <w:rFonts w:cstheme="minorHAnsi"/>
        </w:rPr>
        <w:t xml:space="preserve"> </w:t>
      </w:r>
      <w:r w:rsidR="00FB53C3" w:rsidRPr="00474B93">
        <w:rPr>
          <w:rFonts w:cstheme="minorHAnsi"/>
        </w:rPr>
        <w:t>(</w:t>
      </w:r>
      <w:r w:rsidR="00361E57">
        <w:rPr>
          <w:rFonts w:cstheme="minorHAnsi"/>
        </w:rPr>
        <w:t>t</w:t>
      </w:r>
      <w:r w:rsidR="00361E57" w:rsidRPr="00474B93">
        <w:rPr>
          <w:rFonts w:cstheme="minorHAnsi"/>
        </w:rPr>
        <w:t xml:space="preserve">abela </w:t>
      </w:r>
      <w:r w:rsidR="00FB53C3" w:rsidRPr="00474B93">
        <w:rPr>
          <w:rFonts w:cstheme="minorHAnsi"/>
        </w:rPr>
        <w:t>9)</w:t>
      </w:r>
      <w:r w:rsidR="000C1125" w:rsidRPr="00474B93">
        <w:rPr>
          <w:rFonts w:cstheme="minorHAnsi"/>
        </w:rPr>
        <w:t>*</w:t>
      </w:r>
      <w:r w:rsidR="00482217" w:rsidRPr="00474B93">
        <w:rPr>
          <w:rFonts w:cstheme="minorHAnsi"/>
        </w:rPr>
        <w:t xml:space="preserve">. </w:t>
      </w:r>
      <w:bookmarkStart w:id="56" w:name="_Toc349304508"/>
      <w:bookmarkStart w:id="57" w:name="_Toc388960023"/>
      <w:bookmarkStart w:id="58" w:name="_Toc411000108"/>
    </w:p>
    <w:p w14:paraId="18196E2C" w14:textId="77777777" w:rsidR="00EE7306" w:rsidRPr="00474B93" w:rsidRDefault="00EE7306" w:rsidP="00003C6B">
      <w:pPr>
        <w:spacing w:after="0"/>
        <w:rPr>
          <w:rFonts w:cstheme="minorHAnsi"/>
        </w:rPr>
      </w:pPr>
    </w:p>
    <w:p w14:paraId="21D59422" w14:textId="00E3FCE8" w:rsidR="007A5A35" w:rsidRPr="003E54A5" w:rsidRDefault="00B77C7A" w:rsidP="00003C6B">
      <w:pPr>
        <w:pStyle w:val="Napis"/>
        <w:spacing w:after="0"/>
        <w:rPr>
          <w:rFonts w:cstheme="minorHAnsi"/>
        </w:rPr>
      </w:pPr>
      <w:bookmarkStart w:id="59" w:name="_Toc514275121"/>
      <w:bookmarkEnd w:id="56"/>
      <w:bookmarkEnd w:id="57"/>
      <w:bookmarkEnd w:id="58"/>
      <w:r w:rsidRPr="003E54A5">
        <w:rPr>
          <w:rFonts w:cstheme="minorHAnsi"/>
        </w:rPr>
        <w:t xml:space="preserve">Tabela </w:t>
      </w:r>
      <w:r w:rsidR="00474B93" w:rsidRPr="003E54A5">
        <w:rPr>
          <w:rFonts w:cstheme="minorHAnsi"/>
        </w:rPr>
        <w:fldChar w:fldCharType="begin"/>
      </w:r>
      <w:r w:rsidR="00474B93" w:rsidRPr="003E54A5">
        <w:rPr>
          <w:rFonts w:cstheme="minorHAnsi"/>
        </w:rPr>
        <w:instrText xml:space="preserve"> SEQ Tabela \* ARABIC </w:instrText>
      </w:r>
      <w:r w:rsidR="00474B93" w:rsidRPr="003E54A5">
        <w:rPr>
          <w:rFonts w:cstheme="minorHAnsi"/>
        </w:rPr>
        <w:fldChar w:fldCharType="separate"/>
      </w:r>
      <w:r w:rsidR="007312B9">
        <w:rPr>
          <w:rFonts w:cstheme="minorHAnsi"/>
          <w:noProof/>
        </w:rPr>
        <w:t>5</w:t>
      </w:r>
      <w:r w:rsidR="00474B93" w:rsidRPr="003E54A5">
        <w:rPr>
          <w:rFonts w:cstheme="minorHAnsi"/>
          <w:noProof/>
        </w:rPr>
        <w:fldChar w:fldCharType="end"/>
      </w:r>
      <w:r w:rsidRPr="003E54A5">
        <w:rPr>
          <w:rFonts w:cstheme="minorHAnsi"/>
        </w:rPr>
        <w:t>: Število vlog in število štipendistov v posameznem študijskem letu</w:t>
      </w:r>
      <w:bookmarkEnd w:id="59"/>
    </w:p>
    <w:tbl>
      <w:tblPr>
        <w:tblStyle w:val="Tabelamrea10"/>
        <w:tblW w:w="9790" w:type="dxa"/>
        <w:tblInd w:w="-5" w:type="dxa"/>
        <w:tblLayout w:type="fixed"/>
        <w:tblLook w:val="04A0" w:firstRow="1" w:lastRow="0" w:firstColumn="1" w:lastColumn="0" w:noHBand="0" w:noVBand="1"/>
      </w:tblPr>
      <w:tblGrid>
        <w:gridCol w:w="1540"/>
        <w:gridCol w:w="728"/>
        <w:gridCol w:w="851"/>
        <w:gridCol w:w="850"/>
        <w:gridCol w:w="851"/>
        <w:gridCol w:w="890"/>
        <w:gridCol w:w="811"/>
        <w:gridCol w:w="850"/>
        <w:gridCol w:w="851"/>
        <w:gridCol w:w="850"/>
        <w:gridCol w:w="718"/>
      </w:tblGrid>
      <w:tr w:rsidR="00BB5FC9" w:rsidRPr="00474B93" w14:paraId="25BA30E1" w14:textId="77777777" w:rsidTr="00EA74E9">
        <w:trPr>
          <w:trHeight w:val="551"/>
        </w:trPr>
        <w:tc>
          <w:tcPr>
            <w:tcW w:w="1540" w:type="dxa"/>
            <w:shd w:val="clear" w:color="auto" w:fill="8DB3E2" w:themeFill="text2" w:themeFillTint="66"/>
            <w:vAlign w:val="center"/>
            <w:hideMark/>
          </w:tcPr>
          <w:p w14:paraId="19A0A423" w14:textId="77777777" w:rsidR="00423D41" w:rsidRPr="00474B93" w:rsidRDefault="00423D41" w:rsidP="00003C6B">
            <w:pPr>
              <w:spacing w:line="276" w:lineRule="auto"/>
              <w:ind w:left="-281" w:firstLine="281"/>
              <w:jc w:val="center"/>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Študijsko leto:</w:t>
            </w:r>
          </w:p>
        </w:tc>
        <w:tc>
          <w:tcPr>
            <w:tcW w:w="728" w:type="dxa"/>
            <w:shd w:val="clear" w:color="auto" w:fill="8DB3E2" w:themeFill="text2" w:themeFillTint="66"/>
            <w:vAlign w:val="center"/>
            <w:hideMark/>
          </w:tcPr>
          <w:p w14:paraId="42C586A4" w14:textId="77777777"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08/09</w:t>
            </w:r>
          </w:p>
        </w:tc>
        <w:tc>
          <w:tcPr>
            <w:tcW w:w="851" w:type="dxa"/>
            <w:shd w:val="clear" w:color="auto" w:fill="8DB3E2" w:themeFill="text2" w:themeFillTint="66"/>
            <w:vAlign w:val="center"/>
            <w:hideMark/>
          </w:tcPr>
          <w:p w14:paraId="2ECB16B3" w14:textId="77777777"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09/10</w:t>
            </w:r>
          </w:p>
        </w:tc>
        <w:tc>
          <w:tcPr>
            <w:tcW w:w="850" w:type="dxa"/>
            <w:shd w:val="clear" w:color="auto" w:fill="8DB3E2" w:themeFill="text2" w:themeFillTint="66"/>
            <w:vAlign w:val="center"/>
            <w:hideMark/>
          </w:tcPr>
          <w:p w14:paraId="403291B1" w14:textId="77777777"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10/11</w:t>
            </w:r>
          </w:p>
        </w:tc>
        <w:tc>
          <w:tcPr>
            <w:tcW w:w="851" w:type="dxa"/>
            <w:shd w:val="clear" w:color="auto" w:fill="8DB3E2" w:themeFill="text2" w:themeFillTint="66"/>
            <w:vAlign w:val="center"/>
            <w:hideMark/>
          </w:tcPr>
          <w:p w14:paraId="6F0C03C5" w14:textId="77777777"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11/12</w:t>
            </w:r>
          </w:p>
        </w:tc>
        <w:tc>
          <w:tcPr>
            <w:tcW w:w="890" w:type="dxa"/>
            <w:shd w:val="clear" w:color="auto" w:fill="8DB3E2" w:themeFill="text2" w:themeFillTint="66"/>
            <w:vAlign w:val="center"/>
          </w:tcPr>
          <w:p w14:paraId="3AF99FEB" w14:textId="77777777"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12/13</w:t>
            </w:r>
          </w:p>
        </w:tc>
        <w:tc>
          <w:tcPr>
            <w:tcW w:w="811" w:type="dxa"/>
            <w:shd w:val="clear" w:color="auto" w:fill="8DB3E2" w:themeFill="text2" w:themeFillTint="66"/>
            <w:vAlign w:val="center"/>
          </w:tcPr>
          <w:p w14:paraId="1578BDE2" w14:textId="77777777"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13/14</w:t>
            </w:r>
          </w:p>
        </w:tc>
        <w:tc>
          <w:tcPr>
            <w:tcW w:w="850" w:type="dxa"/>
            <w:shd w:val="clear" w:color="auto" w:fill="8DB3E2" w:themeFill="text2" w:themeFillTint="66"/>
            <w:vAlign w:val="center"/>
          </w:tcPr>
          <w:p w14:paraId="541953D4" w14:textId="77777777"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14/15</w:t>
            </w:r>
          </w:p>
        </w:tc>
        <w:tc>
          <w:tcPr>
            <w:tcW w:w="851" w:type="dxa"/>
            <w:shd w:val="clear" w:color="auto" w:fill="8DB3E2" w:themeFill="text2" w:themeFillTint="66"/>
            <w:vAlign w:val="center"/>
          </w:tcPr>
          <w:p w14:paraId="6AB1C5DA" w14:textId="77777777"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15/16</w:t>
            </w:r>
          </w:p>
        </w:tc>
        <w:tc>
          <w:tcPr>
            <w:tcW w:w="850" w:type="dxa"/>
            <w:shd w:val="clear" w:color="auto" w:fill="8DB3E2" w:themeFill="text2" w:themeFillTint="66"/>
            <w:vAlign w:val="center"/>
          </w:tcPr>
          <w:p w14:paraId="4100343B" w14:textId="77777777"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16/17</w:t>
            </w:r>
          </w:p>
        </w:tc>
        <w:tc>
          <w:tcPr>
            <w:tcW w:w="718" w:type="dxa"/>
            <w:shd w:val="clear" w:color="auto" w:fill="8DB3E2" w:themeFill="text2" w:themeFillTint="66"/>
            <w:vAlign w:val="center"/>
          </w:tcPr>
          <w:p w14:paraId="3FE094D3" w14:textId="54830FC9" w:rsidR="00423D41" w:rsidRPr="00474B93" w:rsidRDefault="00423D41" w:rsidP="00003C6B">
            <w:pPr>
              <w:spacing w:line="276" w:lineRule="auto"/>
              <w:ind w:left="-281" w:firstLine="281"/>
              <w:jc w:val="center"/>
              <w:rPr>
                <w:rFonts w:cstheme="minorHAnsi"/>
                <w:b/>
                <w:sz w:val="20"/>
                <w:szCs w:val="20"/>
                <w:lang w:eastAsia="sl-SI"/>
              </w:rPr>
            </w:pPr>
            <w:r w:rsidRPr="00474B93">
              <w:rPr>
                <w:rFonts w:cstheme="minorHAnsi"/>
                <w:b/>
                <w:sz w:val="20"/>
                <w:szCs w:val="20"/>
                <w:lang w:eastAsia="sl-SI"/>
              </w:rPr>
              <w:t>17/18</w:t>
            </w:r>
          </w:p>
        </w:tc>
      </w:tr>
      <w:tr w:rsidR="00BB5FC9" w:rsidRPr="00474B93" w14:paraId="07FB9987" w14:textId="77777777" w:rsidTr="00EA74E9">
        <w:trPr>
          <w:trHeight w:val="517"/>
        </w:trPr>
        <w:tc>
          <w:tcPr>
            <w:tcW w:w="1540" w:type="dxa"/>
            <w:vAlign w:val="center"/>
            <w:hideMark/>
          </w:tcPr>
          <w:p w14:paraId="72F1F37D" w14:textId="7AAF3CED" w:rsidR="00582EBE" w:rsidRPr="00474B93" w:rsidRDefault="00423D41" w:rsidP="00003C6B">
            <w:pPr>
              <w:spacing w:line="276" w:lineRule="auto"/>
              <w:ind w:left="-281" w:firstLine="281"/>
              <w:jc w:val="center"/>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xml:space="preserve">Št. </w:t>
            </w:r>
            <w:r w:rsidR="00FA47A5" w:rsidRPr="00474B93">
              <w:rPr>
                <w:rFonts w:eastAsia="Times New Roman" w:cstheme="minorHAnsi"/>
                <w:b/>
                <w:bCs/>
                <w:color w:val="000000"/>
                <w:sz w:val="20"/>
                <w:szCs w:val="20"/>
                <w:lang w:eastAsia="sl-SI"/>
              </w:rPr>
              <w:t>v</w:t>
            </w:r>
            <w:r w:rsidRPr="00474B93">
              <w:rPr>
                <w:rFonts w:eastAsia="Times New Roman" w:cstheme="minorHAnsi"/>
                <w:b/>
                <w:bCs/>
                <w:color w:val="000000"/>
                <w:sz w:val="20"/>
                <w:szCs w:val="20"/>
                <w:lang w:eastAsia="sl-SI"/>
              </w:rPr>
              <w:t>log</w:t>
            </w:r>
          </w:p>
        </w:tc>
        <w:tc>
          <w:tcPr>
            <w:tcW w:w="728" w:type="dxa"/>
            <w:vAlign w:val="center"/>
            <w:hideMark/>
          </w:tcPr>
          <w:p w14:paraId="4716F4C0" w14:textId="77777777"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115</w:t>
            </w:r>
          </w:p>
        </w:tc>
        <w:tc>
          <w:tcPr>
            <w:tcW w:w="851" w:type="dxa"/>
            <w:vAlign w:val="center"/>
            <w:hideMark/>
          </w:tcPr>
          <w:p w14:paraId="56B84AC8" w14:textId="77777777"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155</w:t>
            </w:r>
          </w:p>
        </w:tc>
        <w:tc>
          <w:tcPr>
            <w:tcW w:w="850" w:type="dxa"/>
            <w:noWrap/>
            <w:vAlign w:val="center"/>
            <w:hideMark/>
          </w:tcPr>
          <w:p w14:paraId="7719BD1C" w14:textId="77777777"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173</w:t>
            </w:r>
          </w:p>
        </w:tc>
        <w:tc>
          <w:tcPr>
            <w:tcW w:w="851" w:type="dxa"/>
            <w:noWrap/>
            <w:vAlign w:val="center"/>
            <w:hideMark/>
          </w:tcPr>
          <w:p w14:paraId="3178CEF0" w14:textId="77777777"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193</w:t>
            </w:r>
          </w:p>
        </w:tc>
        <w:tc>
          <w:tcPr>
            <w:tcW w:w="890" w:type="dxa"/>
            <w:vAlign w:val="center"/>
          </w:tcPr>
          <w:p w14:paraId="02A79918" w14:textId="77777777"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198</w:t>
            </w:r>
          </w:p>
        </w:tc>
        <w:tc>
          <w:tcPr>
            <w:tcW w:w="811" w:type="dxa"/>
            <w:vAlign w:val="center"/>
          </w:tcPr>
          <w:p w14:paraId="72A8E144" w14:textId="77777777"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201</w:t>
            </w:r>
          </w:p>
        </w:tc>
        <w:tc>
          <w:tcPr>
            <w:tcW w:w="850" w:type="dxa"/>
            <w:vAlign w:val="center"/>
          </w:tcPr>
          <w:p w14:paraId="53D6ECB5" w14:textId="77777777"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218</w:t>
            </w:r>
          </w:p>
        </w:tc>
        <w:tc>
          <w:tcPr>
            <w:tcW w:w="851" w:type="dxa"/>
            <w:vAlign w:val="center"/>
          </w:tcPr>
          <w:p w14:paraId="7743C806" w14:textId="77777777"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258</w:t>
            </w:r>
          </w:p>
        </w:tc>
        <w:tc>
          <w:tcPr>
            <w:tcW w:w="850" w:type="dxa"/>
            <w:vAlign w:val="center"/>
          </w:tcPr>
          <w:p w14:paraId="7E5D7A13" w14:textId="07196777"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218</w:t>
            </w:r>
          </w:p>
        </w:tc>
        <w:tc>
          <w:tcPr>
            <w:tcW w:w="718" w:type="dxa"/>
            <w:vAlign w:val="center"/>
          </w:tcPr>
          <w:p w14:paraId="63211A52" w14:textId="79AD6BBC" w:rsidR="00423D41" w:rsidRPr="00474B93" w:rsidRDefault="00423D41"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185</w:t>
            </w:r>
          </w:p>
        </w:tc>
      </w:tr>
      <w:tr w:rsidR="00582EBE" w:rsidRPr="00474B93" w14:paraId="61AE4188" w14:textId="77777777" w:rsidTr="00EA74E9">
        <w:trPr>
          <w:trHeight w:val="417"/>
        </w:trPr>
        <w:tc>
          <w:tcPr>
            <w:tcW w:w="1540" w:type="dxa"/>
            <w:vAlign w:val="center"/>
            <w:hideMark/>
          </w:tcPr>
          <w:p w14:paraId="5A3D8C6F" w14:textId="50643EC4" w:rsidR="00582EBE" w:rsidRPr="00474B93" w:rsidRDefault="00582EBE" w:rsidP="00003C6B">
            <w:pPr>
              <w:spacing w:line="276" w:lineRule="auto"/>
              <w:ind w:left="-281" w:firstLine="281"/>
              <w:jc w:val="center"/>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Št. štipendistov</w:t>
            </w:r>
          </w:p>
        </w:tc>
        <w:tc>
          <w:tcPr>
            <w:tcW w:w="728" w:type="dxa"/>
            <w:vAlign w:val="center"/>
            <w:hideMark/>
          </w:tcPr>
          <w:p w14:paraId="0641679A" w14:textId="2D6E2668"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91</w:t>
            </w:r>
          </w:p>
        </w:tc>
        <w:tc>
          <w:tcPr>
            <w:tcW w:w="851" w:type="dxa"/>
            <w:vAlign w:val="center"/>
            <w:hideMark/>
          </w:tcPr>
          <w:p w14:paraId="16303A4B" w14:textId="0F9C38F1"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129</w:t>
            </w:r>
          </w:p>
        </w:tc>
        <w:tc>
          <w:tcPr>
            <w:tcW w:w="850" w:type="dxa"/>
            <w:noWrap/>
            <w:vAlign w:val="center"/>
            <w:hideMark/>
          </w:tcPr>
          <w:p w14:paraId="5338FD53" w14:textId="0C409EB3"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144</w:t>
            </w:r>
          </w:p>
        </w:tc>
        <w:tc>
          <w:tcPr>
            <w:tcW w:w="851" w:type="dxa"/>
            <w:noWrap/>
            <w:vAlign w:val="center"/>
            <w:hideMark/>
          </w:tcPr>
          <w:p w14:paraId="4C5B4E31" w14:textId="0F2A5DD1"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172</w:t>
            </w:r>
          </w:p>
        </w:tc>
        <w:tc>
          <w:tcPr>
            <w:tcW w:w="890" w:type="dxa"/>
            <w:vAlign w:val="center"/>
          </w:tcPr>
          <w:p w14:paraId="65D37CFF" w14:textId="5F38466C"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176</w:t>
            </w:r>
          </w:p>
        </w:tc>
        <w:tc>
          <w:tcPr>
            <w:tcW w:w="811" w:type="dxa"/>
            <w:vAlign w:val="center"/>
          </w:tcPr>
          <w:p w14:paraId="7D6F429C" w14:textId="1CB1BD60"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184</w:t>
            </w:r>
          </w:p>
        </w:tc>
        <w:tc>
          <w:tcPr>
            <w:tcW w:w="850" w:type="dxa"/>
            <w:vAlign w:val="center"/>
          </w:tcPr>
          <w:p w14:paraId="305B642B" w14:textId="3423FFF2"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195</w:t>
            </w:r>
          </w:p>
        </w:tc>
        <w:tc>
          <w:tcPr>
            <w:tcW w:w="851" w:type="dxa"/>
            <w:vAlign w:val="center"/>
          </w:tcPr>
          <w:p w14:paraId="3D1E8516" w14:textId="5F321907"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162</w:t>
            </w:r>
          </w:p>
        </w:tc>
        <w:tc>
          <w:tcPr>
            <w:tcW w:w="850" w:type="dxa"/>
            <w:vAlign w:val="center"/>
          </w:tcPr>
          <w:p w14:paraId="56E47110" w14:textId="1E00560A"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144</w:t>
            </w:r>
          </w:p>
        </w:tc>
        <w:tc>
          <w:tcPr>
            <w:tcW w:w="718" w:type="dxa"/>
            <w:vAlign w:val="center"/>
          </w:tcPr>
          <w:p w14:paraId="14D24503" w14:textId="0C066575" w:rsidR="00582EBE" w:rsidRPr="00474B93" w:rsidRDefault="00582EBE" w:rsidP="00003C6B">
            <w:pPr>
              <w:spacing w:line="276" w:lineRule="auto"/>
              <w:ind w:left="-281" w:firstLine="281"/>
              <w:jc w:val="center"/>
              <w:rPr>
                <w:rFonts w:cstheme="minorHAnsi"/>
                <w:sz w:val="20"/>
                <w:szCs w:val="20"/>
                <w:lang w:eastAsia="sl-SI"/>
              </w:rPr>
            </w:pPr>
            <w:r w:rsidRPr="00474B93">
              <w:rPr>
                <w:rFonts w:cstheme="minorHAnsi"/>
                <w:sz w:val="20"/>
                <w:szCs w:val="20"/>
                <w:lang w:eastAsia="sl-SI"/>
              </w:rPr>
              <w:t>87*</w:t>
            </w:r>
          </w:p>
        </w:tc>
      </w:tr>
    </w:tbl>
    <w:p w14:paraId="72D18F22" w14:textId="5039E8D7" w:rsidR="00663B4C" w:rsidRPr="00474B93" w:rsidRDefault="00663B4C" w:rsidP="00003C6B">
      <w:pPr>
        <w:spacing w:after="0"/>
        <w:rPr>
          <w:rFonts w:eastAsia="Times New Roman" w:cstheme="minorHAnsi"/>
          <w:color w:val="000000"/>
          <w:sz w:val="20"/>
          <w:lang w:eastAsia="sl-SI"/>
        </w:rPr>
      </w:pPr>
      <w:r w:rsidRPr="00474B93">
        <w:rPr>
          <w:rFonts w:eastAsia="Times New Roman" w:cstheme="minorHAnsi"/>
          <w:color w:val="000000"/>
          <w:sz w:val="20"/>
          <w:lang w:eastAsia="sl-SI"/>
        </w:rPr>
        <w:t>*Podatki niso dokončni za študijsko leto 2017/2018 in se nanašajo na trenutno pozitivno odločene vloge za nadaljnje prejemanje štipendij v študijskem letu 2017/2018.</w:t>
      </w:r>
    </w:p>
    <w:p w14:paraId="1E0A02AC" w14:textId="77777777" w:rsidR="00663B4C" w:rsidRPr="00474B93" w:rsidRDefault="00663B4C" w:rsidP="00003C6B">
      <w:pPr>
        <w:spacing w:after="0"/>
        <w:rPr>
          <w:rFonts w:cstheme="minorHAnsi"/>
        </w:rPr>
      </w:pPr>
    </w:p>
    <w:p w14:paraId="3B683E2E" w14:textId="53A13EA7" w:rsidR="00FC6B16" w:rsidRPr="00474B93" w:rsidRDefault="00482217" w:rsidP="00003C6B">
      <w:pPr>
        <w:spacing w:after="0"/>
        <w:rPr>
          <w:rFonts w:cstheme="minorHAnsi"/>
        </w:rPr>
      </w:pPr>
      <w:r w:rsidRPr="00474B93">
        <w:rPr>
          <w:rFonts w:cstheme="minorHAnsi"/>
        </w:rPr>
        <w:t xml:space="preserve">Največ štipendistov prihaja iz Italije in Hrvaške. Izjemen porast od leta 2008 je prav med štipendisti iz Italije, saj je trenutno </w:t>
      </w:r>
      <w:r w:rsidR="00FC6B16" w:rsidRPr="00474B93">
        <w:rPr>
          <w:rFonts w:cstheme="minorHAnsi"/>
        </w:rPr>
        <w:t xml:space="preserve">skoraj </w:t>
      </w:r>
      <w:r w:rsidRPr="00474B93">
        <w:rPr>
          <w:rFonts w:cstheme="minorHAnsi"/>
        </w:rPr>
        <w:t>2/3 štipendistov iz te države (6</w:t>
      </w:r>
      <w:r w:rsidR="00423D41" w:rsidRPr="00474B93">
        <w:rPr>
          <w:rFonts w:cstheme="minorHAnsi"/>
        </w:rPr>
        <w:t>5,52</w:t>
      </w:r>
      <w:r w:rsidRPr="00474B93">
        <w:rPr>
          <w:rFonts w:cstheme="minorHAnsi"/>
        </w:rPr>
        <w:t xml:space="preserve"> %)</w:t>
      </w:r>
      <w:r w:rsidR="00FC6B16" w:rsidRPr="00474B93">
        <w:rPr>
          <w:rFonts w:cstheme="minorHAnsi"/>
        </w:rPr>
        <w:t>.</w:t>
      </w:r>
    </w:p>
    <w:p w14:paraId="2926448D" w14:textId="7125DDA5" w:rsidR="004F1610" w:rsidRDefault="004F1610" w:rsidP="00003C6B">
      <w:pPr>
        <w:spacing w:after="0"/>
        <w:rPr>
          <w:rFonts w:cstheme="minorHAnsi"/>
          <w:szCs w:val="16"/>
          <w:highlight w:val="yellow"/>
        </w:rPr>
      </w:pPr>
    </w:p>
    <w:p w14:paraId="54B4F4D5" w14:textId="2ED48923" w:rsidR="00EA74E9" w:rsidRDefault="00EA74E9" w:rsidP="00003C6B">
      <w:pPr>
        <w:spacing w:after="0"/>
        <w:rPr>
          <w:rFonts w:cstheme="minorHAnsi"/>
          <w:szCs w:val="16"/>
          <w:highlight w:val="yellow"/>
        </w:rPr>
      </w:pPr>
    </w:p>
    <w:p w14:paraId="2A9DBE63" w14:textId="009D9810" w:rsidR="004E1A19" w:rsidRDefault="004E1A19" w:rsidP="00003C6B">
      <w:pPr>
        <w:spacing w:after="0"/>
        <w:rPr>
          <w:rFonts w:cstheme="minorHAnsi"/>
          <w:szCs w:val="16"/>
          <w:highlight w:val="yellow"/>
        </w:rPr>
      </w:pPr>
    </w:p>
    <w:p w14:paraId="38DF44DA" w14:textId="40456C9A" w:rsidR="004E1A19" w:rsidRDefault="004E1A19" w:rsidP="00003C6B">
      <w:pPr>
        <w:spacing w:after="0"/>
        <w:rPr>
          <w:rFonts w:cstheme="minorHAnsi"/>
          <w:szCs w:val="16"/>
          <w:highlight w:val="yellow"/>
        </w:rPr>
      </w:pPr>
    </w:p>
    <w:p w14:paraId="42641435" w14:textId="0997DA22" w:rsidR="004E1A19" w:rsidRDefault="004E1A19" w:rsidP="00003C6B">
      <w:pPr>
        <w:spacing w:after="0"/>
        <w:rPr>
          <w:rFonts w:cstheme="minorHAnsi"/>
          <w:szCs w:val="16"/>
          <w:highlight w:val="yellow"/>
        </w:rPr>
      </w:pPr>
    </w:p>
    <w:p w14:paraId="21980087" w14:textId="58EA180A" w:rsidR="004E1A19" w:rsidRDefault="004E1A19" w:rsidP="00003C6B">
      <w:pPr>
        <w:spacing w:after="0"/>
        <w:rPr>
          <w:rFonts w:cstheme="minorHAnsi"/>
          <w:szCs w:val="16"/>
          <w:highlight w:val="yellow"/>
        </w:rPr>
      </w:pPr>
    </w:p>
    <w:p w14:paraId="27A91E10" w14:textId="77777777" w:rsidR="004E1A19" w:rsidRDefault="004E1A19" w:rsidP="00003C6B">
      <w:pPr>
        <w:spacing w:after="0"/>
        <w:rPr>
          <w:rFonts w:cstheme="minorHAnsi"/>
          <w:szCs w:val="16"/>
          <w:highlight w:val="yellow"/>
        </w:rPr>
      </w:pPr>
    </w:p>
    <w:p w14:paraId="3C20A6E5" w14:textId="731DB5D1" w:rsidR="00EB1AC9" w:rsidRPr="003E54A5" w:rsidRDefault="00B77C7A" w:rsidP="00003C6B">
      <w:pPr>
        <w:pStyle w:val="Napis"/>
        <w:spacing w:after="0"/>
        <w:rPr>
          <w:rFonts w:cstheme="minorHAnsi"/>
        </w:rPr>
      </w:pPr>
      <w:bookmarkStart w:id="60" w:name="_Toc514275122"/>
      <w:r w:rsidRPr="003E54A5">
        <w:rPr>
          <w:rFonts w:cstheme="minorHAnsi"/>
        </w:rPr>
        <w:lastRenderedPageBreak/>
        <w:t xml:space="preserve">Tabela </w:t>
      </w:r>
      <w:r w:rsidR="00474B93" w:rsidRPr="003E54A5">
        <w:rPr>
          <w:rFonts w:cstheme="minorHAnsi"/>
        </w:rPr>
        <w:fldChar w:fldCharType="begin"/>
      </w:r>
      <w:r w:rsidR="00474B93" w:rsidRPr="003E54A5">
        <w:rPr>
          <w:rFonts w:cstheme="minorHAnsi"/>
        </w:rPr>
        <w:instrText xml:space="preserve"> SEQ Tabela \* ARABIC </w:instrText>
      </w:r>
      <w:r w:rsidR="00474B93" w:rsidRPr="003E54A5">
        <w:rPr>
          <w:rFonts w:cstheme="minorHAnsi"/>
        </w:rPr>
        <w:fldChar w:fldCharType="separate"/>
      </w:r>
      <w:r w:rsidR="007312B9">
        <w:rPr>
          <w:rFonts w:cstheme="minorHAnsi"/>
          <w:noProof/>
        </w:rPr>
        <w:t>6</w:t>
      </w:r>
      <w:r w:rsidR="00474B93" w:rsidRPr="003E54A5">
        <w:rPr>
          <w:rFonts w:cstheme="minorHAnsi"/>
          <w:noProof/>
        </w:rPr>
        <w:fldChar w:fldCharType="end"/>
      </w:r>
      <w:r w:rsidRPr="003E54A5">
        <w:rPr>
          <w:rFonts w:cstheme="minorHAnsi"/>
        </w:rPr>
        <w:t>: Število štipendistov glede na državo, iz katere prihajajo na študij v RS</w:t>
      </w:r>
      <w:bookmarkEnd w:id="60"/>
    </w:p>
    <w:tbl>
      <w:tblPr>
        <w:tblW w:w="9810" w:type="dxa"/>
        <w:tblInd w:w="70" w:type="dxa"/>
        <w:tblCellMar>
          <w:left w:w="70" w:type="dxa"/>
          <w:right w:w="70" w:type="dxa"/>
        </w:tblCellMar>
        <w:tblLook w:val="04A0" w:firstRow="1" w:lastRow="0" w:firstColumn="1" w:lastColumn="0" w:noHBand="0" w:noVBand="1"/>
      </w:tblPr>
      <w:tblGrid>
        <w:gridCol w:w="1103"/>
        <w:gridCol w:w="963"/>
        <w:gridCol w:w="839"/>
        <w:gridCol w:w="835"/>
        <w:gridCol w:w="880"/>
        <w:gridCol w:w="880"/>
        <w:gridCol w:w="880"/>
        <w:gridCol w:w="835"/>
        <w:gridCol w:w="880"/>
        <w:gridCol w:w="880"/>
        <w:gridCol w:w="835"/>
      </w:tblGrid>
      <w:tr w:rsidR="00505591" w:rsidRPr="00505591" w14:paraId="4E8A83A9" w14:textId="77777777" w:rsidTr="00EF2547">
        <w:trPr>
          <w:trHeight w:val="300"/>
        </w:trPr>
        <w:tc>
          <w:tcPr>
            <w:tcW w:w="1103" w:type="dxa"/>
            <w:vMerge w:val="restart"/>
            <w:tcBorders>
              <w:top w:val="single" w:sz="4" w:space="0" w:color="auto"/>
              <w:left w:val="single" w:sz="4" w:space="0" w:color="auto"/>
              <w:bottom w:val="single" w:sz="4" w:space="0" w:color="000000"/>
              <w:right w:val="single" w:sz="4" w:space="0" w:color="auto"/>
            </w:tcBorders>
            <w:shd w:val="clear" w:color="000000" w:fill="8DB3E2"/>
            <w:vAlign w:val="center"/>
            <w:hideMark/>
          </w:tcPr>
          <w:p w14:paraId="53C2489E" w14:textId="77777777" w:rsidR="00505591" w:rsidRPr="00505591" w:rsidRDefault="00505591" w:rsidP="00003C6B">
            <w:pPr>
              <w:spacing w:after="0"/>
              <w:jc w:val="center"/>
              <w:rPr>
                <w:rFonts w:ascii="Calibri" w:eastAsia="Times New Roman" w:hAnsi="Calibri"/>
                <w:b/>
                <w:bCs/>
                <w:color w:val="000000"/>
                <w:sz w:val="20"/>
                <w:szCs w:val="20"/>
                <w:lang w:eastAsia="sl-SI"/>
              </w:rPr>
            </w:pPr>
            <w:bookmarkStart w:id="61" w:name="RANGE!A1"/>
            <w:bookmarkStart w:id="62" w:name="_Hlk507503485" w:colFirst="1" w:colLast="10"/>
            <w:r w:rsidRPr="00505591">
              <w:rPr>
                <w:rFonts w:ascii="Calibri" w:eastAsia="Times New Roman" w:hAnsi="Calibri"/>
                <w:b/>
                <w:bCs/>
                <w:color w:val="000000"/>
                <w:sz w:val="20"/>
                <w:szCs w:val="20"/>
                <w:lang w:eastAsia="sl-SI"/>
              </w:rPr>
              <w:t>Država</w:t>
            </w:r>
            <w:bookmarkEnd w:id="61"/>
          </w:p>
        </w:tc>
        <w:tc>
          <w:tcPr>
            <w:tcW w:w="8707" w:type="dxa"/>
            <w:gridSpan w:val="10"/>
            <w:tcBorders>
              <w:top w:val="single" w:sz="4" w:space="0" w:color="auto"/>
              <w:left w:val="nil"/>
              <w:bottom w:val="single" w:sz="4" w:space="0" w:color="auto"/>
              <w:right w:val="single" w:sz="4" w:space="0" w:color="000000"/>
            </w:tcBorders>
            <w:shd w:val="clear" w:color="000000" w:fill="8DB3E2"/>
            <w:noWrap/>
            <w:vAlign w:val="center"/>
            <w:hideMark/>
          </w:tcPr>
          <w:p w14:paraId="5F68B23C"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Število štipendistov</w:t>
            </w:r>
          </w:p>
        </w:tc>
      </w:tr>
      <w:tr w:rsidR="00EF2547" w:rsidRPr="00505591" w14:paraId="534AA0D8" w14:textId="77777777" w:rsidTr="00EF2547">
        <w:trPr>
          <w:trHeight w:val="300"/>
        </w:trPr>
        <w:tc>
          <w:tcPr>
            <w:tcW w:w="1103" w:type="dxa"/>
            <w:vMerge/>
            <w:tcBorders>
              <w:top w:val="single" w:sz="4" w:space="0" w:color="auto"/>
              <w:left w:val="single" w:sz="4" w:space="0" w:color="auto"/>
              <w:bottom w:val="single" w:sz="4" w:space="0" w:color="000000"/>
              <w:right w:val="single" w:sz="4" w:space="0" w:color="auto"/>
            </w:tcBorders>
            <w:vAlign w:val="center"/>
            <w:hideMark/>
          </w:tcPr>
          <w:p w14:paraId="32E9B865" w14:textId="77777777" w:rsidR="00505591" w:rsidRPr="00505591" w:rsidRDefault="00505591" w:rsidP="00003C6B">
            <w:pPr>
              <w:spacing w:after="0"/>
              <w:jc w:val="left"/>
              <w:rPr>
                <w:rFonts w:ascii="Calibri" w:eastAsia="Times New Roman" w:hAnsi="Calibri"/>
                <w:b/>
                <w:bCs/>
                <w:color w:val="000000"/>
                <w:sz w:val="20"/>
                <w:szCs w:val="20"/>
                <w:lang w:eastAsia="sl-SI"/>
              </w:rPr>
            </w:pPr>
          </w:p>
        </w:tc>
        <w:tc>
          <w:tcPr>
            <w:tcW w:w="963" w:type="dxa"/>
            <w:tcBorders>
              <w:top w:val="nil"/>
              <w:left w:val="nil"/>
              <w:bottom w:val="single" w:sz="4" w:space="0" w:color="auto"/>
              <w:right w:val="single" w:sz="4" w:space="0" w:color="auto"/>
            </w:tcBorders>
            <w:shd w:val="clear" w:color="000000" w:fill="C6D9F1"/>
            <w:vAlign w:val="center"/>
            <w:hideMark/>
          </w:tcPr>
          <w:p w14:paraId="4B53D7E7" w14:textId="01B97020" w:rsidR="00505591" w:rsidRPr="00505591" w:rsidRDefault="00EF2547" w:rsidP="00003C6B">
            <w:pPr>
              <w:spacing w:after="0"/>
              <w:jc w:val="center"/>
              <w:rPr>
                <w:rFonts w:ascii="Calibri" w:eastAsia="Times New Roman" w:hAnsi="Calibri"/>
                <w:b/>
                <w:bCs/>
                <w:color w:val="000000"/>
                <w:sz w:val="20"/>
                <w:szCs w:val="20"/>
                <w:lang w:eastAsia="sl-SI"/>
              </w:rPr>
            </w:pPr>
            <w:r>
              <w:rPr>
                <w:rFonts w:ascii="Calibri" w:eastAsia="Times New Roman" w:hAnsi="Calibri"/>
                <w:b/>
                <w:bCs/>
                <w:color w:val="000000"/>
                <w:sz w:val="20"/>
                <w:szCs w:val="20"/>
                <w:lang w:eastAsia="sl-SI"/>
              </w:rPr>
              <w:t>20</w:t>
            </w:r>
            <w:r w:rsidR="00505591" w:rsidRPr="00505591">
              <w:rPr>
                <w:rFonts w:ascii="Calibri" w:eastAsia="Times New Roman" w:hAnsi="Calibri"/>
                <w:b/>
                <w:bCs/>
                <w:color w:val="000000"/>
                <w:sz w:val="20"/>
                <w:szCs w:val="20"/>
                <w:lang w:eastAsia="sl-SI"/>
              </w:rPr>
              <w:t>08/09</w:t>
            </w:r>
          </w:p>
        </w:tc>
        <w:tc>
          <w:tcPr>
            <w:tcW w:w="839" w:type="dxa"/>
            <w:tcBorders>
              <w:top w:val="nil"/>
              <w:left w:val="nil"/>
              <w:bottom w:val="single" w:sz="4" w:space="0" w:color="auto"/>
              <w:right w:val="single" w:sz="4" w:space="0" w:color="auto"/>
            </w:tcBorders>
            <w:shd w:val="clear" w:color="000000" w:fill="C6D9F1"/>
            <w:vAlign w:val="center"/>
            <w:hideMark/>
          </w:tcPr>
          <w:p w14:paraId="6A8E9142" w14:textId="548D418C" w:rsidR="00505591" w:rsidRPr="00505591" w:rsidRDefault="00EF2547" w:rsidP="00003C6B">
            <w:pPr>
              <w:spacing w:after="0"/>
              <w:jc w:val="left"/>
              <w:rPr>
                <w:rFonts w:ascii="Calibri" w:eastAsia="Times New Roman" w:hAnsi="Calibri"/>
                <w:b/>
                <w:bCs/>
                <w:color w:val="000000"/>
                <w:sz w:val="20"/>
                <w:szCs w:val="20"/>
                <w:lang w:eastAsia="sl-SI"/>
              </w:rPr>
            </w:pPr>
            <w:r>
              <w:rPr>
                <w:rFonts w:ascii="Calibri" w:eastAsia="Times New Roman" w:hAnsi="Calibri"/>
                <w:b/>
                <w:bCs/>
                <w:color w:val="000000"/>
                <w:sz w:val="20"/>
                <w:szCs w:val="20"/>
                <w:lang w:eastAsia="sl-SI"/>
              </w:rPr>
              <w:t>20</w:t>
            </w:r>
            <w:r w:rsidR="00505591" w:rsidRPr="00505591">
              <w:rPr>
                <w:rFonts w:ascii="Calibri" w:eastAsia="Times New Roman" w:hAnsi="Calibri"/>
                <w:b/>
                <w:bCs/>
                <w:color w:val="000000"/>
                <w:sz w:val="20"/>
                <w:szCs w:val="20"/>
                <w:lang w:eastAsia="sl-SI"/>
              </w:rPr>
              <w:t>09/10</w:t>
            </w:r>
          </w:p>
        </w:tc>
        <w:tc>
          <w:tcPr>
            <w:tcW w:w="835" w:type="dxa"/>
            <w:tcBorders>
              <w:top w:val="nil"/>
              <w:left w:val="nil"/>
              <w:bottom w:val="single" w:sz="4" w:space="0" w:color="auto"/>
              <w:right w:val="single" w:sz="4" w:space="0" w:color="auto"/>
            </w:tcBorders>
            <w:shd w:val="clear" w:color="000000" w:fill="C6D9F1"/>
            <w:vAlign w:val="center"/>
            <w:hideMark/>
          </w:tcPr>
          <w:p w14:paraId="7A6770BB" w14:textId="137F5FAF" w:rsidR="00505591" w:rsidRPr="00505591" w:rsidRDefault="00EF2547" w:rsidP="00003C6B">
            <w:pPr>
              <w:spacing w:after="0"/>
              <w:jc w:val="center"/>
              <w:rPr>
                <w:rFonts w:ascii="Calibri" w:eastAsia="Times New Roman" w:hAnsi="Calibri"/>
                <w:b/>
                <w:bCs/>
                <w:color w:val="000000"/>
                <w:sz w:val="20"/>
                <w:szCs w:val="20"/>
                <w:lang w:eastAsia="sl-SI"/>
              </w:rPr>
            </w:pPr>
            <w:r>
              <w:rPr>
                <w:rFonts w:ascii="Calibri" w:eastAsia="Times New Roman" w:hAnsi="Calibri"/>
                <w:b/>
                <w:bCs/>
                <w:color w:val="000000"/>
                <w:sz w:val="20"/>
                <w:szCs w:val="20"/>
                <w:lang w:eastAsia="sl-SI"/>
              </w:rPr>
              <w:t>20</w:t>
            </w:r>
            <w:r w:rsidR="00505591" w:rsidRPr="00505591">
              <w:rPr>
                <w:rFonts w:ascii="Calibri" w:eastAsia="Times New Roman" w:hAnsi="Calibri"/>
                <w:b/>
                <w:bCs/>
                <w:color w:val="000000"/>
                <w:sz w:val="20"/>
                <w:szCs w:val="20"/>
                <w:lang w:eastAsia="sl-SI"/>
              </w:rPr>
              <w:t>10/11</w:t>
            </w:r>
          </w:p>
        </w:tc>
        <w:tc>
          <w:tcPr>
            <w:tcW w:w="880" w:type="dxa"/>
            <w:tcBorders>
              <w:top w:val="nil"/>
              <w:left w:val="nil"/>
              <w:bottom w:val="single" w:sz="4" w:space="0" w:color="auto"/>
              <w:right w:val="single" w:sz="4" w:space="0" w:color="auto"/>
            </w:tcBorders>
            <w:shd w:val="clear" w:color="000000" w:fill="C6D9F1"/>
            <w:vAlign w:val="center"/>
            <w:hideMark/>
          </w:tcPr>
          <w:p w14:paraId="6D5CBB61"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2011/12</w:t>
            </w:r>
          </w:p>
        </w:tc>
        <w:tc>
          <w:tcPr>
            <w:tcW w:w="880" w:type="dxa"/>
            <w:tcBorders>
              <w:top w:val="nil"/>
              <w:left w:val="nil"/>
              <w:bottom w:val="single" w:sz="4" w:space="0" w:color="auto"/>
              <w:right w:val="single" w:sz="4" w:space="0" w:color="auto"/>
            </w:tcBorders>
            <w:shd w:val="clear" w:color="000000" w:fill="C6D9F1"/>
            <w:vAlign w:val="center"/>
            <w:hideMark/>
          </w:tcPr>
          <w:p w14:paraId="198D6569"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2012/13</w:t>
            </w:r>
          </w:p>
        </w:tc>
        <w:tc>
          <w:tcPr>
            <w:tcW w:w="880" w:type="dxa"/>
            <w:tcBorders>
              <w:top w:val="nil"/>
              <w:left w:val="nil"/>
              <w:bottom w:val="single" w:sz="4" w:space="0" w:color="auto"/>
              <w:right w:val="single" w:sz="4" w:space="0" w:color="auto"/>
            </w:tcBorders>
            <w:shd w:val="clear" w:color="000000" w:fill="C6D9F1"/>
            <w:vAlign w:val="center"/>
            <w:hideMark/>
          </w:tcPr>
          <w:p w14:paraId="607839A5" w14:textId="77777777" w:rsidR="00505591" w:rsidRPr="00505591" w:rsidRDefault="00505591" w:rsidP="00003C6B">
            <w:pPr>
              <w:spacing w:after="0"/>
              <w:jc w:val="left"/>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2013/14</w:t>
            </w:r>
          </w:p>
        </w:tc>
        <w:tc>
          <w:tcPr>
            <w:tcW w:w="835" w:type="dxa"/>
            <w:tcBorders>
              <w:top w:val="nil"/>
              <w:left w:val="nil"/>
              <w:bottom w:val="single" w:sz="4" w:space="0" w:color="auto"/>
              <w:right w:val="single" w:sz="4" w:space="0" w:color="auto"/>
            </w:tcBorders>
            <w:shd w:val="clear" w:color="000000" w:fill="C6D9F1"/>
            <w:vAlign w:val="center"/>
            <w:hideMark/>
          </w:tcPr>
          <w:p w14:paraId="7F485A3C"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2014/15</w:t>
            </w:r>
          </w:p>
        </w:tc>
        <w:tc>
          <w:tcPr>
            <w:tcW w:w="880" w:type="dxa"/>
            <w:tcBorders>
              <w:top w:val="nil"/>
              <w:left w:val="nil"/>
              <w:bottom w:val="single" w:sz="4" w:space="0" w:color="auto"/>
              <w:right w:val="single" w:sz="4" w:space="0" w:color="auto"/>
            </w:tcBorders>
            <w:shd w:val="clear" w:color="000000" w:fill="C6D9F1"/>
            <w:vAlign w:val="center"/>
            <w:hideMark/>
          </w:tcPr>
          <w:p w14:paraId="15BAB433"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2015/16</w:t>
            </w:r>
          </w:p>
        </w:tc>
        <w:tc>
          <w:tcPr>
            <w:tcW w:w="880" w:type="dxa"/>
            <w:tcBorders>
              <w:top w:val="nil"/>
              <w:left w:val="nil"/>
              <w:bottom w:val="single" w:sz="4" w:space="0" w:color="auto"/>
              <w:right w:val="single" w:sz="4" w:space="0" w:color="auto"/>
            </w:tcBorders>
            <w:shd w:val="clear" w:color="000000" w:fill="C6D9F1"/>
            <w:vAlign w:val="center"/>
            <w:hideMark/>
          </w:tcPr>
          <w:p w14:paraId="369FBA81"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2016/17</w:t>
            </w:r>
          </w:p>
        </w:tc>
        <w:tc>
          <w:tcPr>
            <w:tcW w:w="835" w:type="dxa"/>
            <w:tcBorders>
              <w:top w:val="nil"/>
              <w:left w:val="nil"/>
              <w:bottom w:val="single" w:sz="4" w:space="0" w:color="auto"/>
              <w:right w:val="single" w:sz="4" w:space="0" w:color="auto"/>
            </w:tcBorders>
            <w:shd w:val="clear" w:color="000000" w:fill="C6D9F1"/>
            <w:vAlign w:val="center"/>
            <w:hideMark/>
          </w:tcPr>
          <w:p w14:paraId="28C2C6A0"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2017/18</w:t>
            </w:r>
          </w:p>
        </w:tc>
      </w:tr>
      <w:tr w:rsidR="00505591" w:rsidRPr="00505591" w14:paraId="1F5C9CAD"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71096B90"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Argentina</w:t>
            </w:r>
          </w:p>
        </w:tc>
        <w:tc>
          <w:tcPr>
            <w:tcW w:w="963" w:type="dxa"/>
            <w:tcBorders>
              <w:top w:val="nil"/>
              <w:left w:val="nil"/>
              <w:bottom w:val="single" w:sz="4" w:space="0" w:color="auto"/>
              <w:right w:val="single" w:sz="4" w:space="0" w:color="auto"/>
            </w:tcBorders>
            <w:shd w:val="clear" w:color="auto" w:fill="auto"/>
            <w:vAlign w:val="center"/>
            <w:hideMark/>
          </w:tcPr>
          <w:p w14:paraId="11705F23"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39" w:type="dxa"/>
            <w:tcBorders>
              <w:top w:val="nil"/>
              <w:left w:val="nil"/>
              <w:bottom w:val="single" w:sz="4" w:space="0" w:color="auto"/>
              <w:right w:val="single" w:sz="4" w:space="0" w:color="auto"/>
            </w:tcBorders>
            <w:shd w:val="clear" w:color="auto" w:fill="auto"/>
            <w:vAlign w:val="center"/>
            <w:hideMark/>
          </w:tcPr>
          <w:p w14:paraId="1EFE83E1"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w:t>
            </w:r>
          </w:p>
        </w:tc>
        <w:tc>
          <w:tcPr>
            <w:tcW w:w="835" w:type="dxa"/>
            <w:tcBorders>
              <w:top w:val="nil"/>
              <w:left w:val="nil"/>
              <w:bottom w:val="single" w:sz="4" w:space="0" w:color="auto"/>
              <w:right w:val="single" w:sz="4" w:space="0" w:color="auto"/>
            </w:tcBorders>
            <w:shd w:val="clear" w:color="auto" w:fill="auto"/>
            <w:vAlign w:val="center"/>
            <w:hideMark/>
          </w:tcPr>
          <w:p w14:paraId="25161120"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w:t>
            </w:r>
          </w:p>
        </w:tc>
        <w:tc>
          <w:tcPr>
            <w:tcW w:w="880" w:type="dxa"/>
            <w:tcBorders>
              <w:top w:val="nil"/>
              <w:left w:val="nil"/>
              <w:bottom w:val="single" w:sz="4" w:space="0" w:color="auto"/>
              <w:right w:val="single" w:sz="4" w:space="0" w:color="auto"/>
            </w:tcBorders>
            <w:shd w:val="clear" w:color="auto" w:fill="auto"/>
            <w:noWrap/>
            <w:vAlign w:val="center"/>
            <w:hideMark/>
          </w:tcPr>
          <w:p w14:paraId="5A9BCFEA"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5</w:t>
            </w:r>
          </w:p>
        </w:tc>
        <w:tc>
          <w:tcPr>
            <w:tcW w:w="880" w:type="dxa"/>
            <w:tcBorders>
              <w:top w:val="nil"/>
              <w:left w:val="nil"/>
              <w:bottom w:val="single" w:sz="4" w:space="0" w:color="auto"/>
              <w:right w:val="single" w:sz="4" w:space="0" w:color="auto"/>
            </w:tcBorders>
            <w:shd w:val="clear" w:color="auto" w:fill="auto"/>
            <w:noWrap/>
            <w:vAlign w:val="center"/>
            <w:hideMark/>
          </w:tcPr>
          <w:p w14:paraId="2684354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w:t>
            </w:r>
          </w:p>
        </w:tc>
        <w:tc>
          <w:tcPr>
            <w:tcW w:w="880" w:type="dxa"/>
            <w:tcBorders>
              <w:top w:val="nil"/>
              <w:left w:val="nil"/>
              <w:bottom w:val="single" w:sz="4" w:space="0" w:color="auto"/>
              <w:right w:val="single" w:sz="4" w:space="0" w:color="auto"/>
            </w:tcBorders>
            <w:shd w:val="clear" w:color="auto" w:fill="auto"/>
            <w:noWrap/>
            <w:vAlign w:val="center"/>
            <w:hideMark/>
          </w:tcPr>
          <w:p w14:paraId="38FD9707"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w:t>
            </w:r>
          </w:p>
        </w:tc>
        <w:tc>
          <w:tcPr>
            <w:tcW w:w="835" w:type="dxa"/>
            <w:tcBorders>
              <w:top w:val="nil"/>
              <w:left w:val="nil"/>
              <w:bottom w:val="single" w:sz="4" w:space="0" w:color="auto"/>
              <w:right w:val="single" w:sz="4" w:space="0" w:color="auto"/>
            </w:tcBorders>
            <w:shd w:val="clear" w:color="auto" w:fill="auto"/>
            <w:noWrap/>
            <w:vAlign w:val="center"/>
            <w:hideMark/>
          </w:tcPr>
          <w:p w14:paraId="7397A907"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1C3C684F"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547A4E6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35" w:type="dxa"/>
            <w:tcBorders>
              <w:top w:val="nil"/>
              <w:left w:val="nil"/>
              <w:bottom w:val="single" w:sz="4" w:space="0" w:color="auto"/>
              <w:right w:val="single" w:sz="4" w:space="0" w:color="auto"/>
            </w:tcBorders>
            <w:shd w:val="clear" w:color="auto" w:fill="auto"/>
            <w:vAlign w:val="center"/>
            <w:hideMark/>
          </w:tcPr>
          <w:p w14:paraId="731FA07C"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r>
      <w:tr w:rsidR="00505591" w:rsidRPr="00505591" w14:paraId="43B9229D"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EF3546B"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Avstrija</w:t>
            </w:r>
          </w:p>
        </w:tc>
        <w:tc>
          <w:tcPr>
            <w:tcW w:w="963" w:type="dxa"/>
            <w:tcBorders>
              <w:top w:val="nil"/>
              <w:left w:val="nil"/>
              <w:bottom w:val="single" w:sz="4" w:space="0" w:color="auto"/>
              <w:right w:val="single" w:sz="4" w:space="0" w:color="auto"/>
            </w:tcBorders>
            <w:shd w:val="clear" w:color="auto" w:fill="auto"/>
            <w:vAlign w:val="center"/>
            <w:hideMark/>
          </w:tcPr>
          <w:p w14:paraId="17FA4FDC"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9</w:t>
            </w:r>
          </w:p>
        </w:tc>
        <w:tc>
          <w:tcPr>
            <w:tcW w:w="839" w:type="dxa"/>
            <w:tcBorders>
              <w:top w:val="nil"/>
              <w:left w:val="nil"/>
              <w:bottom w:val="single" w:sz="4" w:space="0" w:color="auto"/>
              <w:right w:val="single" w:sz="4" w:space="0" w:color="auto"/>
            </w:tcBorders>
            <w:shd w:val="clear" w:color="auto" w:fill="auto"/>
            <w:vAlign w:val="center"/>
            <w:hideMark/>
          </w:tcPr>
          <w:p w14:paraId="78D66D3B"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14</w:t>
            </w:r>
          </w:p>
        </w:tc>
        <w:tc>
          <w:tcPr>
            <w:tcW w:w="835" w:type="dxa"/>
            <w:tcBorders>
              <w:top w:val="nil"/>
              <w:left w:val="nil"/>
              <w:bottom w:val="single" w:sz="4" w:space="0" w:color="auto"/>
              <w:right w:val="single" w:sz="4" w:space="0" w:color="auto"/>
            </w:tcBorders>
            <w:shd w:val="clear" w:color="auto" w:fill="auto"/>
            <w:vAlign w:val="center"/>
            <w:hideMark/>
          </w:tcPr>
          <w:p w14:paraId="5529671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10</w:t>
            </w:r>
          </w:p>
        </w:tc>
        <w:tc>
          <w:tcPr>
            <w:tcW w:w="880" w:type="dxa"/>
            <w:tcBorders>
              <w:top w:val="nil"/>
              <w:left w:val="nil"/>
              <w:bottom w:val="single" w:sz="4" w:space="0" w:color="auto"/>
              <w:right w:val="single" w:sz="4" w:space="0" w:color="auto"/>
            </w:tcBorders>
            <w:shd w:val="clear" w:color="auto" w:fill="auto"/>
            <w:noWrap/>
            <w:vAlign w:val="center"/>
            <w:hideMark/>
          </w:tcPr>
          <w:p w14:paraId="3065DF50"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6</w:t>
            </w:r>
          </w:p>
        </w:tc>
        <w:tc>
          <w:tcPr>
            <w:tcW w:w="880" w:type="dxa"/>
            <w:tcBorders>
              <w:top w:val="nil"/>
              <w:left w:val="nil"/>
              <w:bottom w:val="single" w:sz="4" w:space="0" w:color="auto"/>
              <w:right w:val="single" w:sz="4" w:space="0" w:color="auto"/>
            </w:tcBorders>
            <w:shd w:val="clear" w:color="auto" w:fill="auto"/>
            <w:noWrap/>
            <w:vAlign w:val="center"/>
            <w:hideMark/>
          </w:tcPr>
          <w:p w14:paraId="4F34CBB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7</w:t>
            </w:r>
          </w:p>
        </w:tc>
        <w:tc>
          <w:tcPr>
            <w:tcW w:w="880" w:type="dxa"/>
            <w:tcBorders>
              <w:top w:val="nil"/>
              <w:left w:val="nil"/>
              <w:bottom w:val="single" w:sz="4" w:space="0" w:color="auto"/>
              <w:right w:val="single" w:sz="4" w:space="0" w:color="auto"/>
            </w:tcBorders>
            <w:shd w:val="clear" w:color="auto" w:fill="auto"/>
            <w:noWrap/>
            <w:vAlign w:val="center"/>
            <w:hideMark/>
          </w:tcPr>
          <w:p w14:paraId="3778FD09"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9</w:t>
            </w:r>
          </w:p>
        </w:tc>
        <w:tc>
          <w:tcPr>
            <w:tcW w:w="835" w:type="dxa"/>
            <w:tcBorders>
              <w:top w:val="nil"/>
              <w:left w:val="nil"/>
              <w:bottom w:val="single" w:sz="4" w:space="0" w:color="auto"/>
              <w:right w:val="single" w:sz="4" w:space="0" w:color="auto"/>
            </w:tcBorders>
            <w:shd w:val="clear" w:color="auto" w:fill="auto"/>
            <w:noWrap/>
            <w:vAlign w:val="center"/>
            <w:hideMark/>
          </w:tcPr>
          <w:p w14:paraId="379000E9"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6</w:t>
            </w:r>
          </w:p>
        </w:tc>
        <w:tc>
          <w:tcPr>
            <w:tcW w:w="880" w:type="dxa"/>
            <w:tcBorders>
              <w:top w:val="nil"/>
              <w:left w:val="nil"/>
              <w:bottom w:val="single" w:sz="4" w:space="0" w:color="auto"/>
              <w:right w:val="single" w:sz="4" w:space="0" w:color="auto"/>
            </w:tcBorders>
            <w:shd w:val="clear" w:color="auto" w:fill="auto"/>
            <w:noWrap/>
            <w:vAlign w:val="center"/>
            <w:hideMark/>
          </w:tcPr>
          <w:p w14:paraId="2A7FBECA"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w:t>
            </w:r>
          </w:p>
        </w:tc>
        <w:tc>
          <w:tcPr>
            <w:tcW w:w="880" w:type="dxa"/>
            <w:tcBorders>
              <w:top w:val="nil"/>
              <w:left w:val="nil"/>
              <w:bottom w:val="single" w:sz="4" w:space="0" w:color="auto"/>
              <w:right w:val="single" w:sz="4" w:space="0" w:color="auto"/>
            </w:tcBorders>
            <w:shd w:val="clear" w:color="auto" w:fill="auto"/>
            <w:noWrap/>
            <w:vAlign w:val="center"/>
            <w:hideMark/>
          </w:tcPr>
          <w:p w14:paraId="01C7248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7</w:t>
            </w:r>
          </w:p>
        </w:tc>
        <w:tc>
          <w:tcPr>
            <w:tcW w:w="835" w:type="dxa"/>
            <w:tcBorders>
              <w:top w:val="nil"/>
              <w:left w:val="nil"/>
              <w:bottom w:val="single" w:sz="4" w:space="0" w:color="auto"/>
              <w:right w:val="single" w:sz="4" w:space="0" w:color="auto"/>
            </w:tcBorders>
            <w:shd w:val="clear" w:color="auto" w:fill="auto"/>
            <w:vAlign w:val="center"/>
            <w:hideMark/>
          </w:tcPr>
          <w:p w14:paraId="4FD1EE8B"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3*</w:t>
            </w:r>
          </w:p>
        </w:tc>
      </w:tr>
      <w:tr w:rsidR="00505591" w:rsidRPr="00505591" w14:paraId="4B97EA21"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071C2E5"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BiH</w:t>
            </w:r>
          </w:p>
        </w:tc>
        <w:tc>
          <w:tcPr>
            <w:tcW w:w="963" w:type="dxa"/>
            <w:tcBorders>
              <w:top w:val="nil"/>
              <w:left w:val="nil"/>
              <w:bottom w:val="single" w:sz="4" w:space="0" w:color="auto"/>
              <w:right w:val="single" w:sz="4" w:space="0" w:color="auto"/>
            </w:tcBorders>
            <w:shd w:val="clear" w:color="auto" w:fill="auto"/>
            <w:vAlign w:val="center"/>
            <w:hideMark/>
          </w:tcPr>
          <w:p w14:paraId="174E8736"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10</w:t>
            </w:r>
          </w:p>
        </w:tc>
        <w:tc>
          <w:tcPr>
            <w:tcW w:w="839" w:type="dxa"/>
            <w:tcBorders>
              <w:top w:val="nil"/>
              <w:left w:val="nil"/>
              <w:bottom w:val="single" w:sz="4" w:space="0" w:color="auto"/>
              <w:right w:val="single" w:sz="4" w:space="0" w:color="auto"/>
            </w:tcBorders>
            <w:shd w:val="clear" w:color="auto" w:fill="auto"/>
            <w:vAlign w:val="center"/>
            <w:hideMark/>
          </w:tcPr>
          <w:p w14:paraId="3AA5E90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9</w:t>
            </w:r>
          </w:p>
        </w:tc>
        <w:tc>
          <w:tcPr>
            <w:tcW w:w="835" w:type="dxa"/>
            <w:tcBorders>
              <w:top w:val="nil"/>
              <w:left w:val="nil"/>
              <w:bottom w:val="single" w:sz="4" w:space="0" w:color="auto"/>
              <w:right w:val="single" w:sz="4" w:space="0" w:color="auto"/>
            </w:tcBorders>
            <w:shd w:val="clear" w:color="auto" w:fill="auto"/>
            <w:vAlign w:val="center"/>
            <w:hideMark/>
          </w:tcPr>
          <w:p w14:paraId="09EA67A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8</w:t>
            </w:r>
          </w:p>
        </w:tc>
        <w:tc>
          <w:tcPr>
            <w:tcW w:w="880" w:type="dxa"/>
            <w:tcBorders>
              <w:top w:val="nil"/>
              <w:left w:val="nil"/>
              <w:bottom w:val="single" w:sz="4" w:space="0" w:color="auto"/>
              <w:right w:val="single" w:sz="4" w:space="0" w:color="auto"/>
            </w:tcBorders>
            <w:shd w:val="clear" w:color="auto" w:fill="auto"/>
            <w:noWrap/>
            <w:vAlign w:val="center"/>
            <w:hideMark/>
          </w:tcPr>
          <w:p w14:paraId="0098040F"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5</w:t>
            </w:r>
          </w:p>
        </w:tc>
        <w:tc>
          <w:tcPr>
            <w:tcW w:w="880" w:type="dxa"/>
            <w:tcBorders>
              <w:top w:val="nil"/>
              <w:left w:val="nil"/>
              <w:bottom w:val="single" w:sz="4" w:space="0" w:color="auto"/>
              <w:right w:val="single" w:sz="4" w:space="0" w:color="auto"/>
            </w:tcBorders>
            <w:shd w:val="clear" w:color="auto" w:fill="auto"/>
            <w:noWrap/>
            <w:vAlign w:val="center"/>
            <w:hideMark/>
          </w:tcPr>
          <w:p w14:paraId="62E06D5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5</w:t>
            </w:r>
          </w:p>
        </w:tc>
        <w:tc>
          <w:tcPr>
            <w:tcW w:w="880" w:type="dxa"/>
            <w:tcBorders>
              <w:top w:val="nil"/>
              <w:left w:val="nil"/>
              <w:bottom w:val="single" w:sz="4" w:space="0" w:color="auto"/>
              <w:right w:val="single" w:sz="4" w:space="0" w:color="auto"/>
            </w:tcBorders>
            <w:shd w:val="clear" w:color="auto" w:fill="auto"/>
            <w:noWrap/>
            <w:vAlign w:val="center"/>
            <w:hideMark/>
          </w:tcPr>
          <w:p w14:paraId="56D098A6"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3</w:t>
            </w:r>
          </w:p>
        </w:tc>
        <w:tc>
          <w:tcPr>
            <w:tcW w:w="835" w:type="dxa"/>
            <w:tcBorders>
              <w:top w:val="nil"/>
              <w:left w:val="nil"/>
              <w:bottom w:val="single" w:sz="4" w:space="0" w:color="auto"/>
              <w:right w:val="single" w:sz="4" w:space="0" w:color="auto"/>
            </w:tcBorders>
            <w:shd w:val="clear" w:color="auto" w:fill="auto"/>
            <w:noWrap/>
            <w:vAlign w:val="center"/>
            <w:hideMark/>
          </w:tcPr>
          <w:p w14:paraId="1B7CF405"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3</w:t>
            </w:r>
          </w:p>
        </w:tc>
        <w:tc>
          <w:tcPr>
            <w:tcW w:w="880" w:type="dxa"/>
            <w:tcBorders>
              <w:top w:val="nil"/>
              <w:left w:val="nil"/>
              <w:bottom w:val="single" w:sz="4" w:space="0" w:color="auto"/>
              <w:right w:val="single" w:sz="4" w:space="0" w:color="auto"/>
            </w:tcBorders>
            <w:shd w:val="clear" w:color="auto" w:fill="auto"/>
            <w:noWrap/>
            <w:vAlign w:val="center"/>
            <w:hideMark/>
          </w:tcPr>
          <w:p w14:paraId="23AA23E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w:t>
            </w:r>
          </w:p>
        </w:tc>
        <w:tc>
          <w:tcPr>
            <w:tcW w:w="880" w:type="dxa"/>
            <w:tcBorders>
              <w:top w:val="nil"/>
              <w:left w:val="nil"/>
              <w:bottom w:val="single" w:sz="4" w:space="0" w:color="auto"/>
              <w:right w:val="single" w:sz="4" w:space="0" w:color="auto"/>
            </w:tcBorders>
            <w:shd w:val="clear" w:color="auto" w:fill="auto"/>
            <w:noWrap/>
            <w:vAlign w:val="center"/>
            <w:hideMark/>
          </w:tcPr>
          <w:p w14:paraId="512F5431"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w:t>
            </w:r>
          </w:p>
        </w:tc>
        <w:tc>
          <w:tcPr>
            <w:tcW w:w="835" w:type="dxa"/>
            <w:tcBorders>
              <w:top w:val="nil"/>
              <w:left w:val="nil"/>
              <w:bottom w:val="single" w:sz="4" w:space="0" w:color="auto"/>
              <w:right w:val="single" w:sz="4" w:space="0" w:color="auto"/>
            </w:tcBorders>
            <w:shd w:val="clear" w:color="auto" w:fill="auto"/>
            <w:vAlign w:val="center"/>
            <w:hideMark/>
          </w:tcPr>
          <w:p w14:paraId="1FBDB365"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w:t>
            </w:r>
          </w:p>
        </w:tc>
      </w:tr>
      <w:tr w:rsidR="00505591" w:rsidRPr="00505591" w14:paraId="117A1D00"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DFDD5EC"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 xml:space="preserve">Ciper </w:t>
            </w:r>
          </w:p>
        </w:tc>
        <w:tc>
          <w:tcPr>
            <w:tcW w:w="963" w:type="dxa"/>
            <w:tcBorders>
              <w:top w:val="nil"/>
              <w:left w:val="nil"/>
              <w:bottom w:val="single" w:sz="4" w:space="0" w:color="auto"/>
              <w:right w:val="single" w:sz="4" w:space="0" w:color="auto"/>
            </w:tcBorders>
            <w:shd w:val="clear" w:color="auto" w:fill="auto"/>
            <w:vAlign w:val="center"/>
            <w:hideMark/>
          </w:tcPr>
          <w:p w14:paraId="2E0481B9"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39" w:type="dxa"/>
            <w:tcBorders>
              <w:top w:val="nil"/>
              <w:left w:val="nil"/>
              <w:bottom w:val="single" w:sz="4" w:space="0" w:color="auto"/>
              <w:right w:val="single" w:sz="4" w:space="0" w:color="auto"/>
            </w:tcBorders>
            <w:shd w:val="clear" w:color="auto" w:fill="auto"/>
            <w:vAlign w:val="center"/>
            <w:hideMark/>
          </w:tcPr>
          <w:p w14:paraId="7DF15884"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35" w:type="dxa"/>
            <w:tcBorders>
              <w:top w:val="nil"/>
              <w:left w:val="nil"/>
              <w:bottom w:val="single" w:sz="4" w:space="0" w:color="auto"/>
              <w:right w:val="single" w:sz="4" w:space="0" w:color="auto"/>
            </w:tcBorders>
            <w:shd w:val="clear" w:color="auto" w:fill="auto"/>
            <w:vAlign w:val="center"/>
            <w:hideMark/>
          </w:tcPr>
          <w:p w14:paraId="2EDDB6A4"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0AB480A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49B76C2A"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1CBD72A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35" w:type="dxa"/>
            <w:tcBorders>
              <w:top w:val="nil"/>
              <w:left w:val="nil"/>
              <w:bottom w:val="single" w:sz="4" w:space="0" w:color="auto"/>
              <w:right w:val="single" w:sz="4" w:space="0" w:color="auto"/>
            </w:tcBorders>
            <w:shd w:val="clear" w:color="auto" w:fill="auto"/>
            <w:noWrap/>
            <w:vAlign w:val="center"/>
            <w:hideMark/>
          </w:tcPr>
          <w:p w14:paraId="2AE36F7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723908EA"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1117F88A"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35" w:type="dxa"/>
            <w:tcBorders>
              <w:top w:val="nil"/>
              <w:left w:val="nil"/>
              <w:bottom w:val="single" w:sz="4" w:space="0" w:color="auto"/>
              <w:right w:val="single" w:sz="4" w:space="0" w:color="auto"/>
            </w:tcBorders>
            <w:shd w:val="clear" w:color="auto" w:fill="auto"/>
            <w:vAlign w:val="center"/>
            <w:hideMark/>
          </w:tcPr>
          <w:p w14:paraId="5FA67F9A"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r>
      <w:tr w:rsidR="00505591" w:rsidRPr="00505591" w14:paraId="1354A914"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14B74B9D"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Črna gora</w:t>
            </w:r>
          </w:p>
        </w:tc>
        <w:tc>
          <w:tcPr>
            <w:tcW w:w="963" w:type="dxa"/>
            <w:tcBorders>
              <w:top w:val="nil"/>
              <w:left w:val="nil"/>
              <w:bottom w:val="single" w:sz="4" w:space="0" w:color="auto"/>
              <w:right w:val="single" w:sz="4" w:space="0" w:color="auto"/>
            </w:tcBorders>
            <w:shd w:val="clear" w:color="auto" w:fill="auto"/>
            <w:vAlign w:val="center"/>
            <w:hideMark/>
          </w:tcPr>
          <w:p w14:paraId="56DC8BD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39" w:type="dxa"/>
            <w:tcBorders>
              <w:top w:val="nil"/>
              <w:left w:val="nil"/>
              <w:bottom w:val="single" w:sz="4" w:space="0" w:color="auto"/>
              <w:right w:val="single" w:sz="4" w:space="0" w:color="auto"/>
            </w:tcBorders>
            <w:shd w:val="clear" w:color="auto" w:fill="auto"/>
            <w:vAlign w:val="center"/>
            <w:hideMark/>
          </w:tcPr>
          <w:p w14:paraId="65EEA893"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w:t>
            </w:r>
          </w:p>
        </w:tc>
        <w:tc>
          <w:tcPr>
            <w:tcW w:w="835" w:type="dxa"/>
            <w:tcBorders>
              <w:top w:val="nil"/>
              <w:left w:val="nil"/>
              <w:bottom w:val="single" w:sz="4" w:space="0" w:color="auto"/>
              <w:right w:val="single" w:sz="4" w:space="0" w:color="auto"/>
            </w:tcBorders>
            <w:shd w:val="clear" w:color="auto" w:fill="auto"/>
            <w:vAlign w:val="center"/>
            <w:hideMark/>
          </w:tcPr>
          <w:p w14:paraId="0FC602F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3A6BB4D6"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5105550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549CAF5C"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35" w:type="dxa"/>
            <w:tcBorders>
              <w:top w:val="nil"/>
              <w:left w:val="nil"/>
              <w:bottom w:val="single" w:sz="4" w:space="0" w:color="auto"/>
              <w:right w:val="single" w:sz="4" w:space="0" w:color="auto"/>
            </w:tcBorders>
            <w:shd w:val="clear" w:color="auto" w:fill="auto"/>
            <w:noWrap/>
            <w:vAlign w:val="center"/>
            <w:hideMark/>
          </w:tcPr>
          <w:p w14:paraId="1A003BE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16061051"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01ACA448"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35" w:type="dxa"/>
            <w:tcBorders>
              <w:top w:val="nil"/>
              <w:left w:val="nil"/>
              <w:bottom w:val="single" w:sz="4" w:space="0" w:color="auto"/>
              <w:right w:val="single" w:sz="4" w:space="0" w:color="auto"/>
            </w:tcBorders>
            <w:shd w:val="clear" w:color="auto" w:fill="auto"/>
            <w:vAlign w:val="center"/>
            <w:hideMark/>
          </w:tcPr>
          <w:p w14:paraId="5727221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r>
      <w:tr w:rsidR="00505591" w:rsidRPr="00505591" w14:paraId="4CA8BDB7"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1E71605"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Hrvaška</w:t>
            </w:r>
          </w:p>
        </w:tc>
        <w:tc>
          <w:tcPr>
            <w:tcW w:w="963" w:type="dxa"/>
            <w:tcBorders>
              <w:top w:val="nil"/>
              <w:left w:val="nil"/>
              <w:bottom w:val="single" w:sz="4" w:space="0" w:color="auto"/>
              <w:right w:val="single" w:sz="4" w:space="0" w:color="auto"/>
            </w:tcBorders>
            <w:shd w:val="clear" w:color="auto" w:fill="auto"/>
            <w:vAlign w:val="center"/>
            <w:hideMark/>
          </w:tcPr>
          <w:p w14:paraId="094488AC"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30</w:t>
            </w:r>
          </w:p>
        </w:tc>
        <w:tc>
          <w:tcPr>
            <w:tcW w:w="839" w:type="dxa"/>
            <w:tcBorders>
              <w:top w:val="nil"/>
              <w:left w:val="nil"/>
              <w:bottom w:val="single" w:sz="4" w:space="0" w:color="auto"/>
              <w:right w:val="single" w:sz="4" w:space="0" w:color="auto"/>
            </w:tcBorders>
            <w:shd w:val="clear" w:color="auto" w:fill="auto"/>
            <w:vAlign w:val="center"/>
            <w:hideMark/>
          </w:tcPr>
          <w:p w14:paraId="253BF39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41</w:t>
            </w:r>
          </w:p>
        </w:tc>
        <w:tc>
          <w:tcPr>
            <w:tcW w:w="835" w:type="dxa"/>
            <w:tcBorders>
              <w:top w:val="nil"/>
              <w:left w:val="nil"/>
              <w:bottom w:val="single" w:sz="4" w:space="0" w:color="auto"/>
              <w:right w:val="single" w:sz="4" w:space="0" w:color="auto"/>
            </w:tcBorders>
            <w:shd w:val="clear" w:color="auto" w:fill="auto"/>
            <w:vAlign w:val="center"/>
            <w:hideMark/>
          </w:tcPr>
          <w:p w14:paraId="07FBEDA7"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42</w:t>
            </w:r>
          </w:p>
        </w:tc>
        <w:tc>
          <w:tcPr>
            <w:tcW w:w="880" w:type="dxa"/>
            <w:tcBorders>
              <w:top w:val="nil"/>
              <w:left w:val="nil"/>
              <w:bottom w:val="single" w:sz="4" w:space="0" w:color="auto"/>
              <w:right w:val="single" w:sz="4" w:space="0" w:color="auto"/>
            </w:tcBorders>
            <w:shd w:val="clear" w:color="auto" w:fill="auto"/>
            <w:noWrap/>
            <w:vAlign w:val="center"/>
            <w:hideMark/>
          </w:tcPr>
          <w:p w14:paraId="66D8C953"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45</w:t>
            </w:r>
          </w:p>
        </w:tc>
        <w:tc>
          <w:tcPr>
            <w:tcW w:w="880" w:type="dxa"/>
            <w:tcBorders>
              <w:top w:val="nil"/>
              <w:left w:val="nil"/>
              <w:bottom w:val="single" w:sz="4" w:space="0" w:color="auto"/>
              <w:right w:val="single" w:sz="4" w:space="0" w:color="auto"/>
            </w:tcBorders>
            <w:shd w:val="clear" w:color="auto" w:fill="auto"/>
            <w:noWrap/>
            <w:vAlign w:val="center"/>
            <w:hideMark/>
          </w:tcPr>
          <w:p w14:paraId="25B0750F"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42</w:t>
            </w:r>
          </w:p>
        </w:tc>
        <w:tc>
          <w:tcPr>
            <w:tcW w:w="880" w:type="dxa"/>
            <w:tcBorders>
              <w:top w:val="nil"/>
              <w:left w:val="nil"/>
              <w:bottom w:val="single" w:sz="4" w:space="0" w:color="auto"/>
              <w:right w:val="single" w:sz="4" w:space="0" w:color="auto"/>
            </w:tcBorders>
            <w:shd w:val="clear" w:color="auto" w:fill="auto"/>
            <w:noWrap/>
            <w:vAlign w:val="center"/>
            <w:hideMark/>
          </w:tcPr>
          <w:p w14:paraId="7D87763F"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32</w:t>
            </w:r>
          </w:p>
        </w:tc>
        <w:tc>
          <w:tcPr>
            <w:tcW w:w="835" w:type="dxa"/>
            <w:tcBorders>
              <w:top w:val="nil"/>
              <w:left w:val="nil"/>
              <w:bottom w:val="single" w:sz="4" w:space="0" w:color="auto"/>
              <w:right w:val="single" w:sz="4" w:space="0" w:color="auto"/>
            </w:tcBorders>
            <w:shd w:val="clear" w:color="auto" w:fill="auto"/>
            <w:noWrap/>
            <w:vAlign w:val="center"/>
            <w:hideMark/>
          </w:tcPr>
          <w:p w14:paraId="50D038C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28</w:t>
            </w:r>
          </w:p>
        </w:tc>
        <w:tc>
          <w:tcPr>
            <w:tcW w:w="880" w:type="dxa"/>
            <w:tcBorders>
              <w:top w:val="nil"/>
              <w:left w:val="nil"/>
              <w:bottom w:val="single" w:sz="4" w:space="0" w:color="auto"/>
              <w:right w:val="single" w:sz="4" w:space="0" w:color="auto"/>
            </w:tcBorders>
            <w:shd w:val="clear" w:color="auto" w:fill="auto"/>
            <w:noWrap/>
            <w:vAlign w:val="center"/>
            <w:hideMark/>
          </w:tcPr>
          <w:p w14:paraId="5F1E5DA4"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19</w:t>
            </w:r>
          </w:p>
        </w:tc>
        <w:tc>
          <w:tcPr>
            <w:tcW w:w="880" w:type="dxa"/>
            <w:tcBorders>
              <w:top w:val="nil"/>
              <w:left w:val="nil"/>
              <w:bottom w:val="single" w:sz="4" w:space="0" w:color="auto"/>
              <w:right w:val="single" w:sz="4" w:space="0" w:color="auto"/>
            </w:tcBorders>
            <w:shd w:val="clear" w:color="auto" w:fill="auto"/>
            <w:noWrap/>
            <w:vAlign w:val="center"/>
            <w:hideMark/>
          </w:tcPr>
          <w:p w14:paraId="2AFB3D63"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14</w:t>
            </w:r>
          </w:p>
        </w:tc>
        <w:tc>
          <w:tcPr>
            <w:tcW w:w="835" w:type="dxa"/>
            <w:tcBorders>
              <w:top w:val="nil"/>
              <w:left w:val="nil"/>
              <w:bottom w:val="single" w:sz="4" w:space="0" w:color="auto"/>
              <w:right w:val="single" w:sz="4" w:space="0" w:color="auto"/>
            </w:tcBorders>
            <w:shd w:val="clear" w:color="auto" w:fill="auto"/>
            <w:vAlign w:val="center"/>
            <w:hideMark/>
          </w:tcPr>
          <w:p w14:paraId="036ECC85"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12*</w:t>
            </w:r>
          </w:p>
        </w:tc>
      </w:tr>
      <w:tr w:rsidR="00505591" w:rsidRPr="00505591" w14:paraId="0E998368"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0083068D"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Italija</w:t>
            </w:r>
          </w:p>
        </w:tc>
        <w:tc>
          <w:tcPr>
            <w:tcW w:w="963" w:type="dxa"/>
            <w:tcBorders>
              <w:top w:val="nil"/>
              <w:left w:val="nil"/>
              <w:bottom w:val="single" w:sz="4" w:space="0" w:color="auto"/>
              <w:right w:val="single" w:sz="4" w:space="0" w:color="auto"/>
            </w:tcBorders>
            <w:shd w:val="clear" w:color="auto" w:fill="auto"/>
            <w:vAlign w:val="center"/>
            <w:hideMark/>
          </w:tcPr>
          <w:p w14:paraId="3D9F065F"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21</w:t>
            </w:r>
          </w:p>
        </w:tc>
        <w:tc>
          <w:tcPr>
            <w:tcW w:w="839" w:type="dxa"/>
            <w:tcBorders>
              <w:top w:val="nil"/>
              <w:left w:val="nil"/>
              <w:bottom w:val="single" w:sz="4" w:space="0" w:color="auto"/>
              <w:right w:val="single" w:sz="4" w:space="0" w:color="auto"/>
            </w:tcBorders>
            <w:shd w:val="clear" w:color="auto" w:fill="auto"/>
            <w:vAlign w:val="center"/>
            <w:hideMark/>
          </w:tcPr>
          <w:p w14:paraId="18C4385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45</w:t>
            </w:r>
          </w:p>
        </w:tc>
        <w:tc>
          <w:tcPr>
            <w:tcW w:w="835" w:type="dxa"/>
            <w:tcBorders>
              <w:top w:val="nil"/>
              <w:left w:val="nil"/>
              <w:bottom w:val="single" w:sz="4" w:space="0" w:color="auto"/>
              <w:right w:val="single" w:sz="4" w:space="0" w:color="auto"/>
            </w:tcBorders>
            <w:shd w:val="clear" w:color="auto" w:fill="auto"/>
            <w:vAlign w:val="center"/>
            <w:hideMark/>
          </w:tcPr>
          <w:p w14:paraId="3AB32286"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63</w:t>
            </w:r>
          </w:p>
        </w:tc>
        <w:tc>
          <w:tcPr>
            <w:tcW w:w="880" w:type="dxa"/>
            <w:tcBorders>
              <w:top w:val="nil"/>
              <w:left w:val="nil"/>
              <w:bottom w:val="single" w:sz="4" w:space="0" w:color="auto"/>
              <w:right w:val="single" w:sz="4" w:space="0" w:color="auto"/>
            </w:tcBorders>
            <w:shd w:val="clear" w:color="auto" w:fill="auto"/>
            <w:noWrap/>
            <w:vAlign w:val="center"/>
            <w:hideMark/>
          </w:tcPr>
          <w:p w14:paraId="05404740"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92</w:t>
            </w:r>
          </w:p>
        </w:tc>
        <w:tc>
          <w:tcPr>
            <w:tcW w:w="880" w:type="dxa"/>
            <w:tcBorders>
              <w:top w:val="nil"/>
              <w:left w:val="nil"/>
              <w:bottom w:val="single" w:sz="4" w:space="0" w:color="auto"/>
              <w:right w:val="single" w:sz="4" w:space="0" w:color="auto"/>
            </w:tcBorders>
            <w:shd w:val="clear" w:color="auto" w:fill="auto"/>
            <w:noWrap/>
            <w:vAlign w:val="center"/>
            <w:hideMark/>
          </w:tcPr>
          <w:p w14:paraId="0DFA0A31"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97</w:t>
            </w:r>
          </w:p>
        </w:tc>
        <w:tc>
          <w:tcPr>
            <w:tcW w:w="880" w:type="dxa"/>
            <w:tcBorders>
              <w:top w:val="nil"/>
              <w:left w:val="nil"/>
              <w:bottom w:val="single" w:sz="4" w:space="0" w:color="auto"/>
              <w:right w:val="single" w:sz="4" w:space="0" w:color="auto"/>
            </w:tcBorders>
            <w:shd w:val="clear" w:color="auto" w:fill="auto"/>
            <w:noWrap/>
            <w:vAlign w:val="center"/>
            <w:hideMark/>
          </w:tcPr>
          <w:p w14:paraId="4C65A628"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112</w:t>
            </w:r>
          </w:p>
        </w:tc>
        <w:tc>
          <w:tcPr>
            <w:tcW w:w="835" w:type="dxa"/>
            <w:tcBorders>
              <w:top w:val="nil"/>
              <w:left w:val="nil"/>
              <w:bottom w:val="single" w:sz="4" w:space="0" w:color="auto"/>
              <w:right w:val="single" w:sz="4" w:space="0" w:color="auto"/>
            </w:tcBorders>
            <w:shd w:val="clear" w:color="auto" w:fill="auto"/>
            <w:noWrap/>
            <w:vAlign w:val="center"/>
            <w:hideMark/>
          </w:tcPr>
          <w:p w14:paraId="72A43ABF"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128</w:t>
            </w:r>
          </w:p>
        </w:tc>
        <w:tc>
          <w:tcPr>
            <w:tcW w:w="880" w:type="dxa"/>
            <w:tcBorders>
              <w:top w:val="nil"/>
              <w:left w:val="nil"/>
              <w:bottom w:val="single" w:sz="4" w:space="0" w:color="auto"/>
              <w:right w:val="single" w:sz="4" w:space="0" w:color="auto"/>
            </w:tcBorders>
            <w:shd w:val="clear" w:color="auto" w:fill="auto"/>
            <w:noWrap/>
            <w:vAlign w:val="center"/>
            <w:hideMark/>
          </w:tcPr>
          <w:p w14:paraId="216EB90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112</w:t>
            </w:r>
          </w:p>
        </w:tc>
        <w:tc>
          <w:tcPr>
            <w:tcW w:w="880" w:type="dxa"/>
            <w:tcBorders>
              <w:top w:val="nil"/>
              <w:left w:val="nil"/>
              <w:bottom w:val="single" w:sz="4" w:space="0" w:color="auto"/>
              <w:right w:val="single" w:sz="4" w:space="0" w:color="auto"/>
            </w:tcBorders>
            <w:shd w:val="clear" w:color="auto" w:fill="auto"/>
            <w:noWrap/>
            <w:vAlign w:val="center"/>
            <w:hideMark/>
          </w:tcPr>
          <w:p w14:paraId="2FBC52E0"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91</w:t>
            </w:r>
          </w:p>
        </w:tc>
        <w:tc>
          <w:tcPr>
            <w:tcW w:w="835" w:type="dxa"/>
            <w:tcBorders>
              <w:top w:val="nil"/>
              <w:left w:val="nil"/>
              <w:bottom w:val="single" w:sz="4" w:space="0" w:color="auto"/>
              <w:right w:val="single" w:sz="4" w:space="0" w:color="auto"/>
            </w:tcBorders>
            <w:shd w:val="clear" w:color="auto" w:fill="auto"/>
            <w:vAlign w:val="center"/>
            <w:hideMark/>
          </w:tcPr>
          <w:p w14:paraId="66C42A59"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57*</w:t>
            </w:r>
          </w:p>
        </w:tc>
      </w:tr>
      <w:tr w:rsidR="00505591" w:rsidRPr="00505591" w14:paraId="3FB0A99F" w14:textId="77777777" w:rsidTr="00EF2547">
        <w:trPr>
          <w:trHeight w:val="395"/>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252F5EA"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Madžarska</w:t>
            </w:r>
          </w:p>
        </w:tc>
        <w:tc>
          <w:tcPr>
            <w:tcW w:w="963" w:type="dxa"/>
            <w:tcBorders>
              <w:top w:val="nil"/>
              <w:left w:val="nil"/>
              <w:bottom w:val="single" w:sz="4" w:space="0" w:color="auto"/>
              <w:right w:val="single" w:sz="4" w:space="0" w:color="auto"/>
            </w:tcBorders>
            <w:shd w:val="clear" w:color="auto" w:fill="auto"/>
            <w:vAlign w:val="center"/>
            <w:hideMark/>
          </w:tcPr>
          <w:p w14:paraId="33B0D046"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7</w:t>
            </w:r>
          </w:p>
        </w:tc>
        <w:tc>
          <w:tcPr>
            <w:tcW w:w="839" w:type="dxa"/>
            <w:tcBorders>
              <w:top w:val="nil"/>
              <w:left w:val="nil"/>
              <w:bottom w:val="single" w:sz="4" w:space="0" w:color="auto"/>
              <w:right w:val="single" w:sz="4" w:space="0" w:color="auto"/>
            </w:tcBorders>
            <w:shd w:val="clear" w:color="auto" w:fill="auto"/>
            <w:vAlign w:val="center"/>
            <w:hideMark/>
          </w:tcPr>
          <w:p w14:paraId="2132E519"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5</w:t>
            </w:r>
          </w:p>
        </w:tc>
        <w:tc>
          <w:tcPr>
            <w:tcW w:w="835" w:type="dxa"/>
            <w:tcBorders>
              <w:top w:val="nil"/>
              <w:left w:val="nil"/>
              <w:bottom w:val="single" w:sz="4" w:space="0" w:color="auto"/>
              <w:right w:val="single" w:sz="4" w:space="0" w:color="auto"/>
            </w:tcBorders>
            <w:shd w:val="clear" w:color="auto" w:fill="auto"/>
            <w:vAlign w:val="center"/>
            <w:hideMark/>
          </w:tcPr>
          <w:p w14:paraId="388BB77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6</w:t>
            </w:r>
          </w:p>
        </w:tc>
        <w:tc>
          <w:tcPr>
            <w:tcW w:w="880" w:type="dxa"/>
            <w:tcBorders>
              <w:top w:val="nil"/>
              <w:left w:val="nil"/>
              <w:bottom w:val="single" w:sz="4" w:space="0" w:color="auto"/>
              <w:right w:val="single" w:sz="4" w:space="0" w:color="auto"/>
            </w:tcBorders>
            <w:shd w:val="clear" w:color="auto" w:fill="auto"/>
            <w:noWrap/>
            <w:vAlign w:val="center"/>
            <w:hideMark/>
          </w:tcPr>
          <w:p w14:paraId="630B1438"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w:t>
            </w:r>
          </w:p>
        </w:tc>
        <w:tc>
          <w:tcPr>
            <w:tcW w:w="880" w:type="dxa"/>
            <w:tcBorders>
              <w:top w:val="nil"/>
              <w:left w:val="nil"/>
              <w:bottom w:val="single" w:sz="4" w:space="0" w:color="auto"/>
              <w:right w:val="single" w:sz="4" w:space="0" w:color="auto"/>
            </w:tcBorders>
            <w:shd w:val="clear" w:color="auto" w:fill="auto"/>
            <w:noWrap/>
            <w:vAlign w:val="center"/>
            <w:hideMark/>
          </w:tcPr>
          <w:p w14:paraId="3B139211"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w:t>
            </w:r>
          </w:p>
        </w:tc>
        <w:tc>
          <w:tcPr>
            <w:tcW w:w="880" w:type="dxa"/>
            <w:tcBorders>
              <w:top w:val="nil"/>
              <w:left w:val="nil"/>
              <w:bottom w:val="single" w:sz="4" w:space="0" w:color="auto"/>
              <w:right w:val="single" w:sz="4" w:space="0" w:color="auto"/>
            </w:tcBorders>
            <w:shd w:val="clear" w:color="auto" w:fill="auto"/>
            <w:noWrap/>
            <w:vAlign w:val="center"/>
            <w:hideMark/>
          </w:tcPr>
          <w:p w14:paraId="78D77B53"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6</w:t>
            </w:r>
          </w:p>
        </w:tc>
        <w:tc>
          <w:tcPr>
            <w:tcW w:w="835" w:type="dxa"/>
            <w:tcBorders>
              <w:top w:val="nil"/>
              <w:left w:val="nil"/>
              <w:bottom w:val="single" w:sz="4" w:space="0" w:color="auto"/>
              <w:right w:val="single" w:sz="4" w:space="0" w:color="auto"/>
            </w:tcBorders>
            <w:shd w:val="clear" w:color="auto" w:fill="auto"/>
            <w:noWrap/>
            <w:vAlign w:val="center"/>
            <w:hideMark/>
          </w:tcPr>
          <w:p w14:paraId="7DA32798"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7</w:t>
            </w:r>
          </w:p>
        </w:tc>
        <w:tc>
          <w:tcPr>
            <w:tcW w:w="880" w:type="dxa"/>
            <w:tcBorders>
              <w:top w:val="nil"/>
              <w:left w:val="nil"/>
              <w:bottom w:val="single" w:sz="4" w:space="0" w:color="auto"/>
              <w:right w:val="single" w:sz="4" w:space="0" w:color="auto"/>
            </w:tcBorders>
            <w:shd w:val="clear" w:color="auto" w:fill="auto"/>
            <w:noWrap/>
            <w:vAlign w:val="center"/>
            <w:hideMark/>
          </w:tcPr>
          <w:p w14:paraId="7732E994"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6</w:t>
            </w:r>
          </w:p>
        </w:tc>
        <w:tc>
          <w:tcPr>
            <w:tcW w:w="880" w:type="dxa"/>
            <w:tcBorders>
              <w:top w:val="nil"/>
              <w:left w:val="nil"/>
              <w:bottom w:val="single" w:sz="4" w:space="0" w:color="auto"/>
              <w:right w:val="single" w:sz="4" w:space="0" w:color="auto"/>
            </w:tcBorders>
            <w:shd w:val="clear" w:color="auto" w:fill="auto"/>
            <w:noWrap/>
            <w:vAlign w:val="center"/>
            <w:hideMark/>
          </w:tcPr>
          <w:p w14:paraId="7737BA3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6</w:t>
            </w:r>
          </w:p>
        </w:tc>
        <w:tc>
          <w:tcPr>
            <w:tcW w:w="835" w:type="dxa"/>
            <w:tcBorders>
              <w:top w:val="nil"/>
              <w:left w:val="nil"/>
              <w:bottom w:val="single" w:sz="4" w:space="0" w:color="auto"/>
              <w:right w:val="single" w:sz="4" w:space="0" w:color="auto"/>
            </w:tcBorders>
            <w:shd w:val="clear" w:color="auto" w:fill="auto"/>
            <w:vAlign w:val="center"/>
            <w:hideMark/>
          </w:tcPr>
          <w:p w14:paraId="2FF0B085"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w:t>
            </w:r>
          </w:p>
        </w:tc>
      </w:tr>
      <w:tr w:rsidR="00505591" w:rsidRPr="00505591" w14:paraId="7D82267F" w14:textId="77777777" w:rsidTr="00EF2547">
        <w:trPr>
          <w:trHeight w:val="349"/>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7768014A"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Makedonija</w:t>
            </w:r>
          </w:p>
        </w:tc>
        <w:tc>
          <w:tcPr>
            <w:tcW w:w="963" w:type="dxa"/>
            <w:tcBorders>
              <w:top w:val="nil"/>
              <w:left w:val="nil"/>
              <w:bottom w:val="single" w:sz="4" w:space="0" w:color="auto"/>
              <w:right w:val="single" w:sz="4" w:space="0" w:color="auto"/>
            </w:tcBorders>
            <w:shd w:val="clear" w:color="auto" w:fill="auto"/>
            <w:vAlign w:val="center"/>
            <w:hideMark/>
          </w:tcPr>
          <w:p w14:paraId="6C066D7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8</w:t>
            </w:r>
          </w:p>
        </w:tc>
        <w:tc>
          <w:tcPr>
            <w:tcW w:w="839" w:type="dxa"/>
            <w:tcBorders>
              <w:top w:val="nil"/>
              <w:left w:val="nil"/>
              <w:bottom w:val="single" w:sz="4" w:space="0" w:color="auto"/>
              <w:right w:val="single" w:sz="4" w:space="0" w:color="auto"/>
            </w:tcBorders>
            <w:shd w:val="clear" w:color="auto" w:fill="auto"/>
            <w:vAlign w:val="center"/>
            <w:hideMark/>
          </w:tcPr>
          <w:p w14:paraId="4DA34D1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8</w:t>
            </w:r>
          </w:p>
        </w:tc>
        <w:tc>
          <w:tcPr>
            <w:tcW w:w="835" w:type="dxa"/>
            <w:tcBorders>
              <w:top w:val="nil"/>
              <w:left w:val="nil"/>
              <w:bottom w:val="single" w:sz="4" w:space="0" w:color="auto"/>
              <w:right w:val="single" w:sz="4" w:space="0" w:color="auto"/>
            </w:tcBorders>
            <w:shd w:val="clear" w:color="auto" w:fill="auto"/>
            <w:vAlign w:val="center"/>
            <w:hideMark/>
          </w:tcPr>
          <w:p w14:paraId="0CD269B8"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7</w:t>
            </w:r>
          </w:p>
        </w:tc>
        <w:tc>
          <w:tcPr>
            <w:tcW w:w="880" w:type="dxa"/>
            <w:tcBorders>
              <w:top w:val="nil"/>
              <w:left w:val="nil"/>
              <w:bottom w:val="single" w:sz="4" w:space="0" w:color="auto"/>
              <w:right w:val="single" w:sz="4" w:space="0" w:color="auto"/>
            </w:tcBorders>
            <w:shd w:val="clear" w:color="auto" w:fill="auto"/>
            <w:noWrap/>
            <w:vAlign w:val="center"/>
            <w:hideMark/>
          </w:tcPr>
          <w:p w14:paraId="7F2E67F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11</w:t>
            </w:r>
          </w:p>
        </w:tc>
        <w:tc>
          <w:tcPr>
            <w:tcW w:w="880" w:type="dxa"/>
            <w:tcBorders>
              <w:top w:val="nil"/>
              <w:left w:val="nil"/>
              <w:bottom w:val="single" w:sz="4" w:space="0" w:color="auto"/>
              <w:right w:val="single" w:sz="4" w:space="0" w:color="auto"/>
            </w:tcBorders>
            <w:shd w:val="clear" w:color="auto" w:fill="auto"/>
            <w:noWrap/>
            <w:vAlign w:val="center"/>
            <w:hideMark/>
          </w:tcPr>
          <w:p w14:paraId="3256A048"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10</w:t>
            </w:r>
          </w:p>
        </w:tc>
        <w:tc>
          <w:tcPr>
            <w:tcW w:w="880" w:type="dxa"/>
            <w:tcBorders>
              <w:top w:val="nil"/>
              <w:left w:val="nil"/>
              <w:bottom w:val="single" w:sz="4" w:space="0" w:color="auto"/>
              <w:right w:val="single" w:sz="4" w:space="0" w:color="auto"/>
            </w:tcBorders>
            <w:shd w:val="clear" w:color="auto" w:fill="auto"/>
            <w:noWrap/>
            <w:vAlign w:val="center"/>
            <w:hideMark/>
          </w:tcPr>
          <w:p w14:paraId="404FBD41"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13</w:t>
            </w:r>
          </w:p>
        </w:tc>
        <w:tc>
          <w:tcPr>
            <w:tcW w:w="835" w:type="dxa"/>
            <w:tcBorders>
              <w:top w:val="nil"/>
              <w:left w:val="nil"/>
              <w:bottom w:val="single" w:sz="4" w:space="0" w:color="auto"/>
              <w:right w:val="single" w:sz="4" w:space="0" w:color="auto"/>
            </w:tcBorders>
            <w:shd w:val="clear" w:color="auto" w:fill="auto"/>
            <w:noWrap/>
            <w:vAlign w:val="center"/>
            <w:hideMark/>
          </w:tcPr>
          <w:p w14:paraId="4E1C2AF3"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12</w:t>
            </w:r>
          </w:p>
        </w:tc>
        <w:tc>
          <w:tcPr>
            <w:tcW w:w="880" w:type="dxa"/>
            <w:tcBorders>
              <w:top w:val="nil"/>
              <w:left w:val="nil"/>
              <w:bottom w:val="single" w:sz="4" w:space="0" w:color="auto"/>
              <w:right w:val="single" w:sz="4" w:space="0" w:color="auto"/>
            </w:tcBorders>
            <w:shd w:val="clear" w:color="auto" w:fill="auto"/>
            <w:noWrap/>
            <w:vAlign w:val="center"/>
            <w:hideMark/>
          </w:tcPr>
          <w:p w14:paraId="29A878E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9</w:t>
            </w:r>
          </w:p>
        </w:tc>
        <w:tc>
          <w:tcPr>
            <w:tcW w:w="880" w:type="dxa"/>
            <w:tcBorders>
              <w:top w:val="nil"/>
              <w:left w:val="nil"/>
              <w:bottom w:val="single" w:sz="4" w:space="0" w:color="auto"/>
              <w:right w:val="single" w:sz="4" w:space="0" w:color="auto"/>
            </w:tcBorders>
            <w:shd w:val="clear" w:color="auto" w:fill="auto"/>
            <w:noWrap/>
            <w:vAlign w:val="center"/>
            <w:hideMark/>
          </w:tcPr>
          <w:p w14:paraId="3F341555"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8</w:t>
            </w:r>
          </w:p>
        </w:tc>
        <w:tc>
          <w:tcPr>
            <w:tcW w:w="835" w:type="dxa"/>
            <w:tcBorders>
              <w:top w:val="nil"/>
              <w:left w:val="nil"/>
              <w:bottom w:val="single" w:sz="4" w:space="0" w:color="auto"/>
              <w:right w:val="single" w:sz="4" w:space="0" w:color="auto"/>
            </w:tcBorders>
            <w:shd w:val="clear" w:color="auto" w:fill="auto"/>
            <w:vAlign w:val="center"/>
            <w:hideMark/>
          </w:tcPr>
          <w:p w14:paraId="4C2333AC"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w:t>
            </w:r>
          </w:p>
        </w:tc>
      </w:tr>
      <w:tr w:rsidR="00505591" w:rsidRPr="00505591" w14:paraId="172D8C68"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050BCE40"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Srbija</w:t>
            </w:r>
          </w:p>
        </w:tc>
        <w:tc>
          <w:tcPr>
            <w:tcW w:w="963" w:type="dxa"/>
            <w:tcBorders>
              <w:top w:val="nil"/>
              <w:left w:val="nil"/>
              <w:bottom w:val="single" w:sz="4" w:space="0" w:color="auto"/>
              <w:right w:val="single" w:sz="4" w:space="0" w:color="auto"/>
            </w:tcBorders>
            <w:shd w:val="clear" w:color="auto" w:fill="auto"/>
            <w:vAlign w:val="center"/>
            <w:hideMark/>
          </w:tcPr>
          <w:p w14:paraId="30F4275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w:t>
            </w:r>
          </w:p>
        </w:tc>
        <w:tc>
          <w:tcPr>
            <w:tcW w:w="839" w:type="dxa"/>
            <w:tcBorders>
              <w:top w:val="nil"/>
              <w:left w:val="nil"/>
              <w:bottom w:val="single" w:sz="4" w:space="0" w:color="auto"/>
              <w:right w:val="single" w:sz="4" w:space="0" w:color="auto"/>
            </w:tcBorders>
            <w:shd w:val="clear" w:color="auto" w:fill="auto"/>
            <w:vAlign w:val="center"/>
            <w:hideMark/>
          </w:tcPr>
          <w:p w14:paraId="219545D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w:t>
            </w:r>
          </w:p>
        </w:tc>
        <w:tc>
          <w:tcPr>
            <w:tcW w:w="835" w:type="dxa"/>
            <w:tcBorders>
              <w:top w:val="nil"/>
              <w:left w:val="nil"/>
              <w:bottom w:val="single" w:sz="4" w:space="0" w:color="auto"/>
              <w:right w:val="single" w:sz="4" w:space="0" w:color="auto"/>
            </w:tcBorders>
            <w:shd w:val="clear" w:color="auto" w:fill="auto"/>
            <w:vAlign w:val="center"/>
            <w:hideMark/>
          </w:tcPr>
          <w:p w14:paraId="76A5F74A"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2</w:t>
            </w:r>
          </w:p>
        </w:tc>
        <w:tc>
          <w:tcPr>
            <w:tcW w:w="880" w:type="dxa"/>
            <w:tcBorders>
              <w:top w:val="nil"/>
              <w:left w:val="nil"/>
              <w:bottom w:val="single" w:sz="4" w:space="0" w:color="auto"/>
              <w:right w:val="single" w:sz="4" w:space="0" w:color="auto"/>
            </w:tcBorders>
            <w:shd w:val="clear" w:color="auto" w:fill="auto"/>
            <w:noWrap/>
            <w:vAlign w:val="center"/>
            <w:hideMark/>
          </w:tcPr>
          <w:p w14:paraId="580CC113"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w:t>
            </w:r>
          </w:p>
        </w:tc>
        <w:tc>
          <w:tcPr>
            <w:tcW w:w="880" w:type="dxa"/>
            <w:tcBorders>
              <w:top w:val="nil"/>
              <w:left w:val="nil"/>
              <w:bottom w:val="single" w:sz="4" w:space="0" w:color="auto"/>
              <w:right w:val="single" w:sz="4" w:space="0" w:color="auto"/>
            </w:tcBorders>
            <w:shd w:val="clear" w:color="auto" w:fill="auto"/>
            <w:noWrap/>
            <w:vAlign w:val="center"/>
            <w:hideMark/>
          </w:tcPr>
          <w:p w14:paraId="7C57E505"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4</w:t>
            </w:r>
          </w:p>
        </w:tc>
        <w:tc>
          <w:tcPr>
            <w:tcW w:w="880" w:type="dxa"/>
            <w:tcBorders>
              <w:top w:val="nil"/>
              <w:left w:val="nil"/>
              <w:bottom w:val="single" w:sz="4" w:space="0" w:color="auto"/>
              <w:right w:val="single" w:sz="4" w:space="0" w:color="auto"/>
            </w:tcBorders>
            <w:shd w:val="clear" w:color="auto" w:fill="auto"/>
            <w:noWrap/>
            <w:vAlign w:val="center"/>
            <w:hideMark/>
          </w:tcPr>
          <w:p w14:paraId="52F9D8F7"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6</w:t>
            </w:r>
          </w:p>
        </w:tc>
        <w:tc>
          <w:tcPr>
            <w:tcW w:w="835" w:type="dxa"/>
            <w:tcBorders>
              <w:top w:val="nil"/>
              <w:left w:val="nil"/>
              <w:bottom w:val="single" w:sz="4" w:space="0" w:color="auto"/>
              <w:right w:val="single" w:sz="4" w:space="0" w:color="auto"/>
            </w:tcBorders>
            <w:shd w:val="clear" w:color="auto" w:fill="auto"/>
            <w:noWrap/>
            <w:vAlign w:val="center"/>
            <w:hideMark/>
          </w:tcPr>
          <w:p w14:paraId="56056827"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10</w:t>
            </w:r>
          </w:p>
        </w:tc>
        <w:tc>
          <w:tcPr>
            <w:tcW w:w="880" w:type="dxa"/>
            <w:tcBorders>
              <w:top w:val="nil"/>
              <w:left w:val="nil"/>
              <w:bottom w:val="single" w:sz="4" w:space="0" w:color="auto"/>
              <w:right w:val="single" w:sz="4" w:space="0" w:color="auto"/>
            </w:tcBorders>
            <w:shd w:val="clear" w:color="auto" w:fill="auto"/>
            <w:noWrap/>
            <w:vAlign w:val="center"/>
            <w:hideMark/>
          </w:tcPr>
          <w:p w14:paraId="287973A4"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6</w:t>
            </w:r>
          </w:p>
        </w:tc>
        <w:tc>
          <w:tcPr>
            <w:tcW w:w="880" w:type="dxa"/>
            <w:tcBorders>
              <w:top w:val="nil"/>
              <w:left w:val="nil"/>
              <w:bottom w:val="single" w:sz="4" w:space="0" w:color="auto"/>
              <w:right w:val="single" w:sz="4" w:space="0" w:color="auto"/>
            </w:tcBorders>
            <w:shd w:val="clear" w:color="auto" w:fill="auto"/>
            <w:noWrap/>
            <w:vAlign w:val="center"/>
            <w:hideMark/>
          </w:tcPr>
          <w:p w14:paraId="56561B64"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14</w:t>
            </w:r>
          </w:p>
        </w:tc>
        <w:tc>
          <w:tcPr>
            <w:tcW w:w="835" w:type="dxa"/>
            <w:tcBorders>
              <w:top w:val="nil"/>
              <w:left w:val="nil"/>
              <w:bottom w:val="single" w:sz="4" w:space="0" w:color="auto"/>
              <w:right w:val="single" w:sz="4" w:space="0" w:color="auto"/>
            </w:tcBorders>
            <w:shd w:val="clear" w:color="auto" w:fill="auto"/>
            <w:vAlign w:val="center"/>
            <w:hideMark/>
          </w:tcPr>
          <w:p w14:paraId="4065A9B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7*</w:t>
            </w:r>
          </w:p>
        </w:tc>
      </w:tr>
      <w:tr w:rsidR="00505591" w:rsidRPr="00505591" w14:paraId="61E1C460"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497035F7"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Švedska</w:t>
            </w:r>
          </w:p>
        </w:tc>
        <w:tc>
          <w:tcPr>
            <w:tcW w:w="963" w:type="dxa"/>
            <w:tcBorders>
              <w:top w:val="nil"/>
              <w:left w:val="nil"/>
              <w:bottom w:val="single" w:sz="4" w:space="0" w:color="auto"/>
              <w:right w:val="single" w:sz="4" w:space="0" w:color="auto"/>
            </w:tcBorders>
            <w:shd w:val="clear" w:color="auto" w:fill="auto"/>
            <w:vAlign w:val="center"/>
            <w:hideMark/>
          </w:tcPr>
          <w:p w14:paraId="70D329C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39" w:type="dxa"/>
            <w:tcBorders>
              <w:top w:val="nil"/>
              <w:left w:val="nil"/>
              <w:bottom w:val="single" w:sz="4" w:space="0" w:color="auto"/>
              <w:right w:val="single" w:sz="4" w:space="0" w:color="auto"/>
            </w:tcBorders>
            <w:shd w:val="clear" w:color="auto" w:fill="auto"/>
            <w:vAlign w:val="center"/>
            <w:hideMark/>
          </w:tcPr>
          <w:p w14:paraId="6FF7C54F"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35" w:type="dxa"/>
            <w:tcBorders>
              <w:top w:val="nil"/>
              <w:left w:val="nil"/>
              <w:bottom w:val="single" w:sz="4" w:space="0" w:color="auto"/>
              <w:right w:val="single" w:sz="4" w:space="0" w:color="auto"/>
            </w:tcBorders>
            <w:shd w:val="clear" w:color="auto" w:fill="auto"/>
            <w:vAlign w:val="center"/>
            <w:hideMark/>
          </w:tcPr>
          <w:p w14:paraId="0F59631C"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733BE2F0"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5B7E131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0EB0182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35" w:type="dxa"/>
            <w:tcBorders>
              <w:top w:val="nil"/>
              <w:left w:val="nil"/>
              <w:bottom w:val="single" w:sz="4" w:space="0" w:color="auto"/>
              <w:right w:val="single" w:sz="4" w:space="0" w:color="auto"/>
            </w:tcBorders>
            <w:shd w:val="clear" w:color="auto" w:fill="auto"/>
            <w:noWrap/>
            <w:vAlign w:val="center"/>
            <w:hideMark/>
          </w:tcPr>
          <w:p w14:paraId="149C4B9E"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4B0DBAFF"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68CBB73B"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35" w:type="dxa"/>
            <w:tcBorders>
              <w:top w:val="nil"/>
              <w:left w:val="nil"/>
              <w:bottom w:val="single" w:sz="4" w:space="0" w:color="auto"/>
              <w:right w:val="single" w:sz="4" w:space="0" w:color="auto"/>
            </w:tcBorders>
            <w:shd w:val="clear" w:color="auto" w:fill="auto"/>
            <w:vAlign w:val="center"/>
            <w:hideMark/>
          </w:tcPr>
          <w:p w14:paraId="6A41302B"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r>
      <w:tr w:rsidR="00505591" w:rsidRPr="00505591" w14:paraId="32593229" w14:textId="77777777" w:rsidTr="00EF2547">
        <w:trPr>
          <w:trHeight w:val="300"/>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2D378027" w14:textId="77777777" w:rsidR="00505591" w:rsidRPr="00505591" w:rsidRDefault="00505591" w:rsidP="00003C6B">
            <w:pPr>
              <w:spacing w:after="0"/>
              <w:jc w:val="left"/>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Nemčija</w:t>
            </w:r>
          </w:p>
        </w:tc>
        <w:tc>
          <w:tcPr>
            <w:tcW w:w="963" w:type="dxa"/>
            <w:tcBorders>
              <w:top w:val="nil"/>
              <w:left w:val="nil"/>
              <w:bottom w:val="single" w:sz="4" w:space="0" w:color="auto"/>
              <w:right w:val="single" w:sz="4" w:space="0" w:color="auto"/>
            </w:tcBorders>
            <w:shd w:val="clear" w:color="auto" w:fill="auto"/>
            <w:vAlign w:val="center"/>
            <w:hideMark/>
          </w:tcPr>
          <w:p w14:paraId="453C1383"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39" w:type="dxa"/>
            <w:tcBorders>
              <w:top w:val="nil"/>
              <w:left w:val="nil"/>
              <w:bottom w:val="single" w:sz="4" w:space="0" w:color="auto"/>
              <w:right w:val="single" w:sz="4" w:space="0" w:color="auto"/>
            </w:tcBorders>
            <w:shd w:val="clear" w:color="auto" w:fill="auto"/>
            <w:vAlign w:val="center"/>
            <w:hideMark/>
          </w:tcPr>
          <w:p w14:paraId="2CC55D09"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35" w:type="dxa"/>
            <w:tcBorders>
              <w:top w:val="nil"/>
              <w:left w:val="nil"/>
              <w:bottom w:val="single" w:sz="4" w:space="0" w:color="auto"/>
              <w:right w:val="single" w:sz="4" w:space="0" w:color="auto"/>
            </w:tcBorders>
            <w:shd w:val="clear" w:color="auto" w:fill="auto"/>
            <w:vAlign w:val="center"/>
            <w:hideMark/>
          </w:tcPr>
          <w:p w14:paraId="2A8EF0F2"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48BE431D"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46218926"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80" w:type="dxa"/>
            <w:tcBorders>
              <w:top w:val="nil"/>
              <w:left w:val="nil"/>
              <w:bottom w:val="single" w:sz="4" w:space="0" w:color="auto"/>
              <w:right w:val="single" w:sz="4" w:space="0" w:color="auto"/>
            </w:tcBorders>
            <w:shd w:val="clear" w:color="auto" w:fill="auto"/>
            <w:noWrap/>
            <w:vAlign w:val="center"/>
            <w:hideMark/>
          </w:tcPr>
          <w:p w14:paraId="0F9759F0"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1</w:t>
            </w:r>
          </w:p>
        </w:tc>
        <w:tc>
          <w:tcPr>
            <w:tcW w:w="835" w:type="dxa"/>
            <w:tcBorders>
              <w:top w:val="nil"/>
              <w:left w:val="nil"/>
              <w:bottom w:val="single" w:sz="4" w:space="0" w:color="auto"/>
              <w:right w:val="single" w:sz="4" w:space="0" w:color="auto"/>
            </w:tcBorders>
            <w:shd w:val="clear" w:color="auto" w:fill="auto"/>
            <w:noWrap/>
            <w:vAlign w:val="center"/>
            <w:hideMark/>
          </w:tcPr>
          <w:p w14:paraId="3C620B94"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1862F9DF"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80" w:type="dxa"/>
            <w:tcBorders>
              <w:top w:val="nil"/>
              <w:left w:val="nil"/>
              <w:bottom w:val="single" w:sz="4" w:space="0" w:color="auto"/>
              <w:right w:val="single" w:sz="4" w:space="0" w:color="auto"/>
            </w:tcBorders>
            <w:shd w:val="clear" w:color="auto" w:fill="auto"/>
            <w:noWrap/>
            <w:vAlign w:val="center"/>
            <w:hideMark/>
          </w:tcPr>
          <w:p w14:paraId="28188FF8"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c>
          <w:tcPr>
            <w:tcW w:w="835" w:type="dxa"/>
            <w:tcBorders>
              <w:top w:val="nil"/>
              <w:left w:val="nil"/>
              <w:bottom w:val="single" w:sz="4" w:space="0" w:color="auto"/>
              <w:right w:val="single" w:sz="4" w:space="0" w:color="auto"/>
            </w:tcBorders>
            <w:shd w:val="clear" w:color="auto" w:fill="auto"/>
            <w:vAlign w:val="center"/>
            <w:hideMark/>
          </w:tcPr>
          <w:p w14:paraId="5157DA29" w14:textId="77777777" w:rsidR="00505591" w:rsidRPr="00505591" w:rsidRDefault="00505591" w:rsidP="00003C6B">
            <w:pPr>
              <w:spacing w:after="0"/>
              <w:jc w:val="center"/>
              <w:rPr>
                <w:rFonts w:ascii="Calibri" w:eastAsia="Times New Roman" w:hAnsi="Calibri"/>
                <w:color w:val="000000"/>
                <w:sz w:val="20"/>
                <w:szCs w:val="20"/>
                <w:lang w:eastAsia="sl-SI"/>
              </w:rPr>
            </w:pPr>
            <w:r w:rsidRPr="00505591">
              <w:rPr>
                <w:rFonts w:ascii="Calibri" w:eastAsia="Times New Roman" w:hAnsi="Calibri"/>
                <w:color w:val="000000"/>
                <w:sz w:val="20"/>
                <w:szCs w:val="20"/>
                <w:lang w:eastAsia="sl-SI"/>
              </w:rPr>
              <w:t>0*</w:t>
            </w:r>
          </w:p>
        </w:tc>
      </w:tr>
      <w:tr w:rsidR="00EF2547" w:rsidRPr="00505591" w14:paraId="16C26E97" w14:textId="77777777" w:rsidTr="00EF2547">
        <w:trPr>
          <w:trHeight w:val="300"/>
        </w:trPr>
        <w:tc>
          <w:tcPr>
            <w:tcW w:w="1103" w:type="dxa"/>
            <w:tcBorders>
              <w:top w:val="nil"/>
              <w:left w:val="single" w:sz="4" w:space="0" w:color="auto"/>
              <w:bottom w:val="single" w:sz="4" w:space="0" w:color="auto"/>
              <w:right w:val="single" w:sz="4" w:space="0" w:color="auto"/>
            </w:tcBorders>
            <w:shd w:val="clear" w:color="000000" w:fill="C6D9F1"/>
            <w:vAlign w:val="center"/>
            <w:hideMark/>
          </w:tcPr>
          <w:p w14:paraId="22E60B83" w14:textId="77777777" w:rsidR="00505591" w:rsidRPr="00505591" w:rsidRDefault="00505591" w:rsidP="00003C6B">
            <w:pPr>
              <w:spacing w:after="0"/>
              <w:jc w:val="left"/>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SKUPAJ</w:t>
            </w:r>
          </w:p>
        </w:tc>
        <w:tc>
          <w:tcPr>
            <w:tcW w:w="963" w:type="dxa"/>
            <w:tcBorders>
              <w:top w:val="nil"/>
              <w:left w:val="nil"/>
              <w:bottom w:val="single" w:sz="4" w:space="0" w:color="auto"/>
              <w:right w:val="single" w:sz="4" w:space="0" w:color="auto"/>
            </w:tcBorders>
            <w:shd w:val="clear" w:color="000000" w:fill="C6D9F1"/>
            <w:vAlign w:val="center"/>
            <w:hideMark/>
          </w:tcPr>
          <w:p w14:paraId="6E547867"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91</w:t>
            </w:r>
          </w:p>
        </w:tc>
        <w:tc>
          <w:tcPr>
            <w:tcW w:w="839" w:type="dxa"/>
            <w:tcBorders>
              <w:top w:val="nil"/>
              <w:left w:val="nil"/>
              <w:bottom w:val="single" w:sz="4" w:space="0" w:color="auto"/>
              <w:right w:val="single" w:sz="4" w:space="0" w:color="auto"/>
            </w:tcBorders>
            <w:shd w:val="clear" w:color="000000" w:fill="C6D9F1"/>
            <w:vAlign w:val="center"/>
            <w:hideMark/>
          </w:tcPr>
          <w:p w14:paraId="399C0320"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129</w:t>
            </w:r>
          </w:p>
        </w:tc>
        <w:tc>
          <w:tcPr>
            <w:tcW w:w="835" w:type="dxa"/>
            <w:tcBorders>
              <w:top w:val="nil"/>
              <w:left w:val="nil"/>
              <w:bottom w:val="single" w:sz="4" w:space="0" w:color="auto"/>
              <w:right w:val="single" w:sz="4" w:space="0" w:color="auto"/>
            </w:tcBorders>
            <w:shd w:val="clear" w:color="000000" w:fill="C6D9F1"/>
            <w:vAlign w:val="center"/>
            <w:hideMark/>
          </w:tcPr>
          <w:p w14:paraId="3130B845"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144</w:t>
            </w:r>
          </w:p>
        </w:tc>
        <w:tc>
          <w:tcPr>
            <w:tcW w:w="880" w:type="dxa"/>
            <w:tcBorders>
              <w:top w:val="nil"/>
              <w:left w:val="nil"/>
              <w:bottom w:val="single" w:sz="4" w:space="0" w:color="auto"/>
              <w:right w:val="single" w:sz="4" w:space="0" w:color="auto"/>
            </w:tcBorders>
            <w:shd w:val="clear" w:color="000000" w:fill="C6D9F1"/>
            <w:vAlign w:val="center"/>
            <w:hideMark/>
          </w:tcPr>
          <w:p w14:paraId="3519FA25"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172</w:t>
            </w:r>
          </w:p>
        </w:tc>
        <w:tc>
          <w:tcPr>
            <w:tcW w:w="880" w:type="dxa"/>
            <w:tcBorders>
              <w:top w:val="nil"/>
              <w:left w:val="nil"/>
              <w:bottom w:val="single" w:sz="4" w:space="0" w:color="auto"/>
              <w:right w:val="single" w:sz="4" w:space="0" w:color="auto"/>
            </w:tcBorders>
            <w:shd w:val="clear" w:color="000000" w:fill="C6D9F1"/>
            <w:vAlign w:val="center"/>
            <w:hideMark/>
          </w:tcPr>
          <w:p w14:paraId="409E376E"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176</w:t>
            </w:r>
          </w:p>
        </w:tc>
        <w:tc>
          <w:tcPr>
            <w:tcW w:w="880" w:type="dxa"/>
            <w:tcBorders>
              <w:top w:val="nil"/>
              <w:left w:val="nil"/>
              <w:bottom w:val="single" w:sz="4" w:space="0" w:color="auto"/>
              <w:right w:val="single" w:sz="4" w:space="0" w:color="auto"/>
            </w:tcBorders>
            <w:shd w:val="clear" w:color="000000" w:fill="C6D9F1"/>
            <w:vAlign w:val="center"/>
            <w:hideMark/>
          </w:tcPr>
          <w:p w14:paraId="10C15693"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184</w:t>
            </w:r>
          </w:p>
        </w:tc>
        <w:tc>
          <w:tcPr>
            <w:tcW w:w="835" w:type="dxa"/>
            <w:tcBorders>
              <w:top w:val="nil"/>
              <w:left w:val="nil"/>
              <w:bottom w:val="single" w:sz="4" w:space="0" w:color="auto"/>
              <w:right w:val="single" w:sz="4" w:space="0" w:color="auto"/>
            </w:tcBorders>
            <w:shd w:val="clear" w:color="000000" w:fill="C6D9F1"/>
            <w:vAlign w:val="center"/>
            <w:hideMark/>
          </w:tcPr>
          <w:p w14:paraId="6422F02F"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195</w:t>
            </w:r>
          </w:p>
        </w:tc>
        <w:tc>
          <w:tcPr>
            <w:tcW w:w="880" w:type="dxa"/>
            <w:tcBorders>
              <w:top w:val="nil"/>
              <w:left w:val="nil"/>
              <w:bottom w:val="single" w:sz="4" w:space="0" w:color="auto"/>
              <w:right w:val="single" w:sz="4" w:space="0" w:color="auto"/>
            </w:tcBorders>
            <w:shd w:val="clear" w:color="000000" w:fill="C6D9F1"/>
            <w:vAlign w:val="center"/>
            <w:hideMark/>
          </w:tcPr>
          <w:p w14:paraId="2B65306A"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162</w:t>
            </w:r>
          </w:p>
        </w:tc>
        <w:tc>
          <w:tcPr>
            <w:tcW w:w="880" w:type="dxa"/>
            <w:tcBorders>
              <w:top w:val="nil"/>
              <w:left w:val="nil"/>
              <w:bottom w:val="single" w:sz="4" w:space="0" w:color="auto"/>
              <w:right w:val="single" w:sz="4" w:space="0" w:color="auto"/>
            </w:tcBorders>
            <w:shd w:val="clear" w:color="000000" w:fill="C6D9F1"/>
            <w:vAlign w:val="center"/>
            <w:hideMark/>
          </w:tcPr>
          <w:p w14:paraId="63FF1737"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144</w:t>
            </w:r>
          </w:p>
        </w:tc>
        <w:tc>
          <w:tcPr>
            <w:tcW w:w="835" w:type="dxa"/>
            <w:tcBorders>
              <w:top w:val="nil"/>
              <w:left w:val="nil"/>
              <w:bottom w:val="single" w:sz="4" w:space="0" w:color="auto"/>
              <w:right w:val="single" w:sz="4" w:space="0" w:color="auto"/>
            </w:tcBorders>
            <w:shd w:val="clear" w:color="000000" w:fill="C6D9F1"/>
            <w:vAlign w:val="center"/>
            <w:hideMark/>
          </w:tcPr>
          <w:p w14:paraId="4C2A8879" w14:textId="77777777" w:rsidR="00505591" w:rsidRPr="00505591" w:rsidRDefault="00505591" w:rsidP="00003C6B">
            <w:pPr>
              <w:spacing w:after="0"/>
              <w:jc w:val="center"/>
              <w:rPr>
                <w:rFonts w:ascii="Calibri" w:eastAsia="Times New Roman" w:hAnsi="Calibri"/>
                <w:b/>
                <w:bCs/>
                <w:color w:val="000000"/>
                <w:sz w:val="20"/>
                <w:szCs w:val="20"/>
                <w:lang w:eastAsia="sl-SI"/>
              </w:rPr>
            </w:pPr>
            <w:r w:rsidRPr="00505591">
              <w:rPr>
                <w:rFonts w:ascii="Calibri" w:eastAsia="Times New Roman" w:hAnsi="Calibri"/>
                <w:b/>
                <w:bCs/>
                <w:color w:val="000000"/>
                <w:sz w:val="20"/>
                <w:szCs w:val="20"/>
                <w:lang w:eastAsia="sl-SI"/>
              </w:rPr>
              <w:t>87*</w:t>
            </w:r>
          </w:p>
        </w:tc>
      </w:tr>
    </w:tbl>
    <w:bookmarkEnd w:id="62"/>
    <w:p w14:paraId="753D0187" w14:textId="29B0EB74" w:rsidR="00423D41" w:rsidRPr="00474B93" w:rsidRDefault="0000027C" w:rsidP="00003C6B">
      <w:pPr>
        <w:spacing w:after="0"/>
        <w:rPr>
          <w:rFonts w:eastAsia="Times New Roman" w:cstheme="minorHAnsi"/>
          <w:color w:val="000000"/>
          <w:sz w:val="20"/>
          <w:lang w:eastAsia="sl-SI"/>
        </w:rPr>
      </w:pPr>
      <w:r w:rsidRPr="00474B93">
        <w:rPr>
          <w:rFonts w:eastAsia="Times New Roman" w:cstheme="minorHAnsi"/>
          <w:color w:val="000000"/>
          <w:sz w:val="20"/>
          <w:lang w:eastAsia="sl-SI"/>
        </w:rPr>
        <w:t>*Podatki niso dokončni za študijsko leto 2017/2018 in se nanašajo na trenutno pozitivno odločene vloge za nadaljnje prejemanje štipendij v študijskem letu 2017/2018.</w:t>
      </w:r>
    </w:p>
    <w:p w14:paraId="40708B95" w14:textId="77777777" w:rsidR="00EB1AC9" w:rsidRPr="00474B93" w:rsidRDefault="00EB1AC9" w:rsidP="00003C6B">
      <w:pPr>
        <w:spacing w:after="0"/>
        <w:rPr>
          <w:rFonts w:eastAsia="Times New Roman" w:cstheme="minorHAnsi"/>
          <w:color w:val="000000"/>
          <w:lang w:eastAsia="sl-SI"/>
        </w:rPr>
      </w:pPr>
    </w:p>
    <w:p w14:paraId="142D7190" w14:textId="3DA8B9BA" w:rsidR="0030678E" w:rsidRPr="00EF2547" w:rsidRDefault="00482217" w:rsidP="00003C6B">
      <w:pPr>
        <w:spacing w:after="0"/>
        <w:rPr>
          <w:rFonts w:cstheme="minorHAnsi"/>
          <w:b/>
        </w:rPr>
      </w:pPr>
      <w:r w:rsidRPr="00474B93">
        <w:rPr>
          <w:rFonts w:cstheme="minorHAnsi"/>
          <w:b/>
        </w:rPr>
        <w:t>Javni razpis za dodelitev štipendij za dodiplomski študij v Republiki Sloveniji za Slovence v zamejstvu in Slovence po svetu za študijsko leto 201</w:t>
      </w:r>
      <w:r w:rsidR="00423D41" w:rsidRPr="00474B93">
        <w:rPr>
          <w:rFonts w:cstheme="minorHAnsi"/>
          <w:b/>
        </w:rPr>
        <w:t>6</w:t>
      </w:r>
      <w:r w:rsidRPr="00474B93">
        <w:rPr>
          <w:rFonts w:cstheme="minorHAnsi"/>
          <w:b/>
        </w:rPr>
        <w:t>/201</w:t>
      </w:r>
      <w:r w:rsidR="00423D41" w:rsidRPr="00474B93">
        <w:rPr>
          <w:rFonts w:cstheme="minorHAnsi"/>
          <w:b/>
        </w:rPr>
        <w:t>7</w:t>
      </w:r>
    </w:p>
    <w:p w14:paraId="2E6A4E59" w14:textId="3A43F6DE" w:rsidR="00D332A0" w:rsidRPr="00474B93" w:rsidRDefault="00361E57" w:rsidP="00003C6B">
      <w:pPr>
        <w:spacing w:after="0"/>
        <w:rPr>
          <w:rFonts w:cstheme="minorHAnsi"/>
        </w:rPr>
      </w:pPr>
      <w:r>
        <w:rPr>
          <w:rFonts w:cstheme="minorHAnsi"/>
        </w:rPr>
        <w:t>L</w:t>
      </w:r>
      <w:r w:rsidR="00482217" w:rsidRPr="00474B93">
        <w:rPr>
          <w:rFonts w:cstheme="minorHAnsi"/>
        </w:rPr>
        <w:t>et</w:t>
      </w:r>
      <w:r>
        <w:rPr>
          <w:rFonts w:cstheme="minorHAnsi"/>
        </w:rPr>
        <w:t>a</w:t>
      </w:r>
      <w:r w:rsidR="00482217" w:rsidRPr="00474B93">
        <w:rPr>
          <w:rFonts w:cstheme="minorHAnsi"/>
        </w:rPr>
        <w:t xml:space="preserve"> </w:t>
      </w:r>
      <w:r w:rsidR="00423D41" w:rsidRPr="00474B93">
        <w:rPr>
          <w:rFonts w:cstheme="minorHAnsi"/>
        </w:rPr>
        <w:t xml:space="preserve">2017 </w:t>
      </w:r>
      <w:r w:rsidR="00482217" w:rsidRPr="00474B93">
        <w:rPr>
          <w:rFonts w:cstheme="minorHAnsi"/>
        </w:rPr>
        <w:t>je sklad izplačeval štipendije tudi štipendistom, ki jim je bila štipendija odobrena let</w:t>
      </w:r>
      <w:r>
        <w:rPr>
          <w:rFonts w:cstheme="minorHAnsi"/>
        </w:rPr>
        <w:t>a</w:t>
      </w:r>
      <w:r w:rsidR="00482217" w:rsidRPr="00474B93">
        <w:rPr>
          <w:rFonts w:cstheme="minorHAnsi"/>
        </w:rPr>
        <w:t xml:space="preserve"> 201</w:t>
      </w:r>
      <w:r w:rsidR="00423D41" w:rsidRPr="00474B93">
        <w:rPr>
          <w:rFonts w:cstheme="minorHAnsi"/>
        </w:rPr>
        <w:t>6</w:t>
      </w:r>
      <w:r w:rsidR="00482217" w:rsidRPr="00474B93">
        <w:rPr>
          <w:rFonts w:cstheme="minorHAnsi"/>
        </w:rPr>
        <w:t xml:space="preserve"> za študijsko leto 201</w:t>
      </w:r>
      <w:r w:rsidR="00423D41" w:rsidRPr="00474B93">
        <w:rPr>
          <w:rFonts w:cstheme="minorHAnsi"/>
        </w:rPr>
        <w:t>6</w:t>
      </w:r>
      <w:r w:rsidR="00482217" w:rsidRPr="00474B93">
        <w:rPr>
          <w:rFonts w:cstheme="minorHAnsi"/>
        </w:rPr>
        <w:t>/201</w:t>
      </w:r>
      <w:r w:rsidR="00423D41" w:rsidRPr="00474B93">
        <w:rPr>
          <w:rFonts w:cstheme="minorHAnsi"/>
        </w:rPr>
        <w:t>7</w:t>
      </w:r>
      <w:r w:rsidR="00482217" w:rsidRPr="00474B93">
        <w:rPr>
          <w:rFonts w:cstheme="minorHAnsi"/>
        </w:rPr>
        <w:t>, do zaključka tega študijskega leta</w:t>
      </w:r>
      <w:r w:rsidR="00EE508A" w:rsidRPr="00474B93">
        <w:rPr>
          <w:rFonts w:cstheme="minorHAnsi"/>
        </w:rPr>
        <w:t>.</w:t>
      </w:r>
    </w:p>
    <w:p w14:paraId="3F4C662D" w14:textId="77777777" w:rsidR="00145B1C" w:rsidRPr="00474B93" w:rsidRDefault="00145B1C" w:rsidP="00003C6B">
      <w:pPr>
        <w:spacing w:after="0"/>
        <w:rPr>
          <w:rFonts w:cstheme="minorHAnsi"/>
        </w:rPr>
      </w:pPr>
    </w:p>
    <w:p w14:paraId="70F8AEE0" w14:textId="77777777" w:rsidR="00D332A0" w:rsidRPr="00474B93" w:rsidRDefault="00D332A0" w:rsidP="00003C6B">
      <w:pPr>
        <w:spacing w:after="0"/>
        <w:rPr>
          <w:rFonts w:cstheme="minorHAnsi"/>
          <w:b/>
        </w:rPr>
      </w:pPr>
      <w:r w:rsidRPr="00474B93">
        <w:rPr>
          <w:rFonts w:cstheme="minorHAnsi"/>
          <w:b/>
        </w:rPr>
        <w:t>E. Štipendija za deficitarne poklice</w:t>
      </w:r>
    </w:p>
    <w:p w14:paraId="0F59C21C" w14:textId="43D36D95" w:rsidR="00EE4534" w:rsidRPr="00474B93" w:rsidRDefault="00361E57" w:rsidP="00003C6B">
      <w:pPr>
        <w:spacing w:after="0"/>
        <w:rPr>
          <w:rFonts w:cstheme="minorHAnsi"/>
        </w:rPr>
      </w:pPr>
      <w:r>
        <w:rPr>
          <w:rFonts w:cstheme="minorHAnsi"/>
        </w:rPr>
        <w:t>L</w:t>
      </w:r>
      <w:r w:rsidR="00145B1C" w:rsidRPr="00474B93">
        <w:rPr>
          <w:rFonts w:cstheme="minorHAnsi"/>
        </w:rPr>
        <w:t>et</w:t>
      </w:r>
      <w:r>
        <w:rPr>
          <w:rFonts w:cstheme="minorHAnsi"/>
        </w:rPr>
        <w:t>a</w:t>
      </w:r>
      <w:r w:rsidR="00145B1C" w:rsidRPr="00474B93">
        <w:rPr>
          <w:rFonts w:cstheme="minorHAnsi"/>
        </w:rPr>
        <w:t xml:space="preserve"> 201</w:t>
      </w:r>
      <w:r w:rsidR="00423D41" w:rsidRPr="00474B93">
        <w:rPr>
          <w:rFonts w:cstheme="minorHAnsi"/>
        </w:rPr>
        <w:t>5</w:t>
      </w:r>
      <w:r w:rsidR="00145B1C" w:rsidRPr="00474B93">
        <w:rPr>
          <w:rFonts w:cstheme="minorHAnsi"/>
        </w:rPr>
        <w:t xml:space="preserve"> je sklad prvič objavil razpis za štipendije za deficitarne poklice, takoj po tem, ko je Vlada RS sprejela Politiko štipendiranja za obdobje 2015</w:t>
      </w:r>
      <w:r>
        <w:rPr>
          <w:rFonts w:cstheme="minorHAnsi"/>
        </w:rPr>
        <w:t>−</w:t>
      </w:r>
      <w:r w:rsidR="00145B1C" w:rsidRPr="00474B93">
        <w:rPr>
          <w:rFonts w:cstheme="minorHAnsi"/>
        </w:rPr>
        <w:t>2019</w:t>
      </w:r>
      <w:r w:rsidR="00164222">
        <w:rPr>
          <w:rFonts w:cstheme="minorHAnsi"/>
        </w:rPr>
        <w:t>, razpis je financiran iz Proračunskega sklada MDDSZ</w:t>
      </w:r>
      <w:r w:rsidR="00784595">
        <w:rPr>
          <w:rFonts w:cstheme="minorHAnsi"/>
        </w:rPr>
        <w:t xml:space="preserve"> – PP 130132</w:t>
      </w:r>
      <w:r w:rsidR="00145B1C" w:rsidRPr="00474B93">
        <w:rPr>
          <w:rFonts w:cstheme="minorHAnsi"/>
        </w:rPr>
        <w:t>.</w:t>
      </w:r>
    </w:p>
    <w:p w14:paraId="458C93B3" w14:textId="4E0DBA4C" w:rsidR="00505591" w:rsidRPr="00474B93" w:rsidRDefault="00505591" w:rsidP="00003C6B">
      <w:pPr>
        <w:spacing w:after="0"/>
        <w:rPr>
          <w:rFonts w:cstheme="minorHAnsi"/>
        </w:rPr>
      </w:pPr>
    </w:p>
    <w:p w14:paraId="219FB679" w14:textId="1072A259" w:rsidR="00EE4534" w:rsidRPr="00474B93" w:rsidRDefault="00EE4534" w:rsidP="00003C6B">
      <w:pPr>
        <w:spacing w:after="0"/>
        <w:rPr>
          <w:rFonts w:cstheme="minorHAnsi"/>
          <w:b/>
        </w:rPr>
      </w:pPr>
      <w:r w:rsidRPr="00474B93">
        <w:rPr>
          <w:rFonts w:cstheme="minorHAnsi"/>
          <w:b/>
        </w:rPr>
        <w:t>Javni razpis za dodelitev štipendij za deficitarne poklice za šolsko leto 2015/2016</w:t>
      </w:r>
    </w:p>
    <w:p w14:paraId="07280C7F" w14:textId="1A2ADB49" w:rsidR="00482217" w:rsidRDefault="00361E57" w:rsidP="00003C6B">
      <w:pPr>
        <w:spacing w:after="0"/>
        <w:rPr>
          <w:rFonts w:cstheme="minorHAnsi"/>
        </w:rPr>
      </w:pPr>
      <w:bookmarkStart w:id="63" w:name="_Toc285530885"/>
      <w:bookmarkStart w:id="64" w:name="_Toc349734462"/>
      <w:r>
        <w:rPr>
          <w:rFonts w:cstheme="minorHAnsi"/>
        </w:rPr>
        <w:t>L</w:t>
      </w:r>
      <w:r w:rsidR="00C42FE6" w:rsidRPr="00474B93">
        <w:rPr>
          <w:rFonts w:cstheme="minorHAnsi"/>
        </w:rPr>
        <w:t>et</w:t>
      </w:r>
      <w:r>
        <w:rPr>
          <w:rFonts w:cstheme="minorHAnsi"/>
        </w:rPr>
        <w:t>a</w:t>
      </w:r>
      <w:r w:rsidR="00C42FE6" w:rsidRPr="00474B93">
        <w:rPr>
          <w:rFonts w:cstheme="minorHAnsi"/>
        </w:rPr>
        <w:t xml:space="preserve"> </w:t>
      </w:r>
      <w:r w:rsidR="00444276" w:rsidRPr="00474B93">
        <w:rPr>
          <w:rFonts w:cstheme="minorHAnsi"/>
        </w:rPr>
        <w:t xml:space="preserve">2017 </w:t>
      </w:r>
      <w:r w:rsidR="00C42FE6" w:rsidRPr="00474B93">
        <w:rPr>
          <w:rFonts w:cstheme="minorHAnsi"/>
        </w:rPr>
        <w:t xml:space="preserve">so se nadalje izplačevale štipendije za deficitarne poklice tistim štipendistom, ki jim je bila štipendija podeljena </w:t>
      </w:r>
      <w:r>
        <w:rPr>
          <w:rFonts w:cstheme="minorHAnsi"/>
        </w:rPr>
        <w:t>v</w:t>
      </w:r>
      <w:r w:rsidRPr="00474B93">
        <w:rPr>
          <w:rFonts w:cstheme="minorHAnsi"/>
        </w:rPr>
        <w:t xml:space="preserve"> šolsk</w:t>
      </w:r>
      <w:r>
        <w:rPr>
          <w:rFonts w:cstheme="minorHAnsi"/>
        </w:rPr>
        <w:t>e</w:t>
      </w:r>
      <w:r w:rsidRPr="00474B93">
        <w:rPr>
          <w:rFonts w:cstheme="minorHAnsi"/>
        </w:rPr>
        <w:t>m let</w:t>
      </w:r>
      <w:r>
        <w:rPr>
          <w:rFonts w:cstheme="minorHAnsi"/>
        </w:rPr>
        <w:t>u</w:t>
      </w:r>
      <w:r w:rsidRPr="00474B93">
        <w:rPr>
          <w:rFonts w:cstheme="minorHAnsi"/>
        </w:rPr>
        <w:t xml:space="preserve"> </w:t>
      </w:r>
      <w:r w:rsidR="00C42FE6" w:rsidRPr="00474B93">
        <w:rPr>
          <w:rFonts w:cstheme="minorHAnsi"/>
        </w:rPr>
        <w:t>2015/2016</w:t>
      </w:r>
      <w:r w:rsidR="00594336" w:rsidRPr="00474B93">
        <w:rPr>
          <w:rFonts w:cstheme="minorHAnsi"/>
        </w:rPr>
        <w:t xml:space="preserve"> na podlagi javnega razpisa za dodelitev</w:t>
      </w:r>
      <w:r w:rsidR="00C42FE6" w:rsidRPr="00474B93">
        <w:rPr>
          <w:rFonts w:cstheme="minorHAnsi"/>
        </w:rPr>
        <w:t xml:space="preserve">. </w:t>
      </w:r>
      <w:r w:rsidR="002F1D3A" w:rsidRPr="00474B93">
        <w:rPr>
          <w:rFonts w:cstheme="minorHAnsi"/>
        </w:rPr>
        <w:t xml:space="preserve">Višina mesečne štipendije znaša 100,00 EUR. </w:t>
      </w:r>
    </w:p>
    <w:p w14:paraId="6C42861D" w14:textId="77777777" w:rsidR="00505591" w:rsidRPr="00474B93" w:rsidRDefault="00505591" w:rsidP="00003C6B">
      <w:pPr>
        <w:spacing w:after="0"/>
        <w:rPr>
          <w:rFonts w:cstheme="minorHAnsi"/>
        </w:rPr>
      </w:pPr>
    </w:p>
    <w:p w14:paraId="267411BC" w14:textId="08F9F631" w:rsidR="00482217" w:rsidRDefault="00361E57" w:rsidP="00003C6B">
      <w:pPr>
        <w:spacing w:after="0"/>
        <w:rPr>
          <w:rFonts w:cstheme="minorHAnsi"/>
        </w:rPr>
      </w:pPr>
      <w:r>
        <w:rPr>
          <w:rFonts w:cstheme="minorHAnsi"/>
        </w:rPr>
        <w:t>L</w:t>
      </w:r>
      <w:r w:rsidR="00F76197" w:rsidRPr="00474B93">
        <w:rPr>
          <w:rFonts w:cstheme="minorHAnsi"/>
        </w:rPr>
        <w:t>et</w:t>
      </w:r>
      <w:r>
        <w:rPr>
          <w:rFonts w:cstheme="minorHAnsi"/>
        </w:rPr>
        <w:t>a</w:t>
      </w:r>
      <w:r w:rsidR="00F76197" w:rsidRPr="00474B93">
        <w:rPr>
          <w:rFonts w:cstheme="minorHAnsi"/>
        </w:rPr>
        <w:t xml:space="preserve"> </w:t>
      </w:r>
      <w:r w:rsidR="00423D41" w:rsidRPr="00474B93">
        <w:rPr>
          <w:rFonts w:cstheme="minorHAnsi"/>
        </w:rPr>
        <w:t xml:space="preserve">2017 </w:t>
      </w:r>
      <w:r w:rsidR="00F76197" w:rsidRPr="00474B93">
        <w:rPr>
          <w:rFonts w:cstheme="minorHAnsi"/>
        </w:rPr>
        <w:t>je bilo 957 štipendistom odobreno nadaljnje prejemanje štipendije za deficitarne poklice</w:t>
      </w:r>
      <w:r w:rsidR="00A4495A" w:rsidRPr="00474B93">
        <w:rPr>
          <w:rFonts w:cstheme="minorHAnsi"/>
        </w:rPr>
        <w:t xml:space="preserve"> za šolsko leto 201</w:t>
      </w:r>
      <w:r w:rsidR="00423D41" w:rsidRPr="00474B93">
        <w:rPr>
          <w:rFonts w:cstheme="minorHAnsi"/>
        </w:rPr>
        <w:t>7</w:t>
      </w:r>
      <w:r w:rsidR="00A4495A" w:rsidRPr="00474B93">
        <w:rPr>
          <w:rFonts w:cstheme="minorHAnsi"/>
        </w:rPr>
        <w:t>/201</w:t>
      </w:r>
      <w:r w:rsidR="00423D41" w:rsidRPr="00474B93">
        <w:rPr>
          <w:rFonts w:cstheme="minorHAnsi"/>
        </w:rPr>
        <w:t>8</w:t>
      </w:r>
      <w:r w:rsidR="00F76197" w:rsidRPr="00474B93">
        <w:rPr>
          <w:rFonts w:cstheme="minorHAnsi"/>
        </w:rPr>
        <w:t>.</w:t>
      </w:r>
      <w:r w:rsidR="00B260F5" w:rsidRPr="00474B93">
        <w:rPr>
          <w:rFonts w:cstheme="minorHAnsi"/>
        </w:rPr>
        <w:t xml:space="preserve"> Tem štipendistom se je štipendija izplačevala neprekinjeno. </w:t>
      </w:r>
      <w:r w:rsidR="00F76197" w:rsidRPr="00474B93">
        <w:rPr>
          <w:rFonts w:cstheme="minorHAnsi"/>
        </w:rPr>
        <w:t xml:space="preserve">11 štipendistom </w:t>
      </w:r>
      <w:r w:rsidR="00B260F5" w:rsidRPr="00474B93">
        <w:rPr>
          <w:rFonts w:cstheme="minorHAnsi"/>
        </w:rPr>
        <w:t>pa štipendija za deficitarne poklice v šolskem letu 2016/2017</w:t>
      </w:r>
      <w:r w:rsidR="00F76197" w:rsidRPr="00474B93">
        <w:rPr>
          <w:rFonts w:cstheme="minorHAnsi"/>
        </w:rPr>
        <w:t xml:space="preserve"> miruje in se ne izplačuje. Pri tem ne gre za dokončne podatke, saj sklad o mirovanju oziroma prenehanju odloča še v prvi četrtini novega koledarskega leta.</w:t>
      </w:r>
    </w:p>
    <w:p w14:paraId="5DF8864F" w14:textId="77777777" w:rsidR="00EA74E9" w:rsidRDefault="00EA74E9" w:rsidP="00003C6B">
      <w:pPr>
        <w:spacing w:after="0"/>
        <w:rPr>
          <w:rFonts w:cstheme="minorHAnsi"/>
        </w:rPr>
      </w:pPr>
    </w:p>
    <w:p w14:paraId="5A4A15B4" w14:textId="18CAFB30" w:rsidR="00EA74E9" w:rsidRDefault="00EA74E9" w:rsidP="00003C6B">
      <w:pPr>
        <w:spacing w:after="0"/>
        <w:rPr>
          <w:rFonts w:cstheme="minorHAnsi"/>
        </w:rPr>
      </w:pPr>
    </w:p>
    <w:p w14:paraId="3E132586" w14:textId="6EF0BD07" w:rsidR="00EA74E9" w:rsidRDefault="00EA74E9" w:rsidP="00003C6B">
      <w:pPr>
        <w:spacing w:after="0"/>
        <w:rPr>
          <w:rFonts w:cstheme="minorHAnsi"/>
        </w:rPr>
      </w:pPr>
    </w:p>
    <w:p w14:paraId="2490977A" w14:textId="1542D84E" w:rsidR="004E1A19" w:rsidRDefault="004E1A19" w:rsidP="00003C6B">
      <w:pPr>
        <w:spacing w:after="0"/>
        <w:rPr>
          <w:rFonts w:cstheme="minorHAnsi"/>
        </w:rPr>
      </w:pPr>
    </w:p>
    <w:p w14:paraId="4070F7C3" w14:textId="40874BC1" w:rsidR="004E1A19" w:rsidRDefault="004E1A19" w:rsidP="00003C6B">
      <w:pPr>
        <w:spacing w:after="0"/>
        <w:rPr>
          <w:rFonts w:cstheme="minorHAnsi"/>
        </w:rPr>
      </w:pPr>
    </w:p>
    <w:p w14:paraId="2171F6CB" w14:textId="270ABE0B" w:rsidR="00764746" w:rsidRDefault="00764746" w:rsidP="00003C6B">
      <w:pPr>
        <w:spacing w:after="0"/>
        <w:rPr>
          <w:rFonts w:cstheme="minorHAnsi"/>
        </w:rPr>
      </w:pPr>
    </w:p>
    <w:p w14:paraId="62298529" w14:textId="77777777" w:rsidR="00764746" w:rsidRDefault="00764746" w:rsidP="00003C6B">
      <w:pPr>
        <w:spacing w:after="0"/>
        <w:rPr>
          <w:rFonts w:cstheme="minorHAnsi"/>
        </w:rPr>
      </w:pPr>
    </w:p>
    <w:p w14:paraId="2C6B2658" w14:textId="72D30D11" w:rsidR="003B4CD8" w:rsidRPr="00505591" w:rsidRDefault="00F960D4" w:rsidP="00003C6B">
      <w:pPr>
        <w:pStyle w:val="Naslov4"/>
        <w:spacing w:before="0" w:after="0" w:line="276" w:lineRule="auto"/>
        <w:rPr>
          <w:rFonts w:asciiTheme="minorHAnsi" w:hAnsiTheme="minorHAnsi" w:cstheme="minorHAnsi"/>
        </w:rPr>
      </w:pPr>
      <w:bookmarkStart w:id="65" w:name="_Toc349734459"/>
      <w:bookmarkStart w:id="66" w:name="_Toc411630871"/>
      <w:bookmarkStart w:id="67" w:name="_Toc507590837"/>
      <w:bookmarkStart w:id="68" w:name="_Toc514275179"/>
      <w:proofErr w:type="spellStart"/>
      <w:r w:rsidRPr="00474B93">
        <w:rPr>
          <w:rFonts w:asciiTheme="minorHAnsi" w:hAnsiTheme="minorHAnsi" w:cstheme="minorHAnsi"/>
        </w:rPr>
        <w:lastRenderedPageBreak/>
        <w:t>Programi</w:t>
      </w:r>
      <w:proofErr w:type="spellEnd"/>
      <w:r w:rsidR="0056019E" w:rsidRPr="00474B93">
        <w:rPr>
          <w:rFonts w:asciiTheme="minorHAnsi" w:hAnsiTheme="minorHAnsi" w:cstheme="minorHAnsi"/>
        </w:rPr>
        <w:t xml:space="preserve">, </w:t>
      </w:r>
      <w:proofErr w:type="spellStart"/>
      <w:r w:rsidR="0056019E" w:rsidRPr="00474B93">
        <w:rPr>
          <w:rFonts w:asciiTheme="minorHAnsi" w:hAnsiTheme="minorHAnsi" w:cstheme="minorHAnsi"/>
        </w:rPr>
        <w:t>sofinancirani</w:t>
      </w:r>
      <w:proofErr w:type="spellEnd"/>
      <w:r w:rsidR="0056019E" w:rsidRPr="00474B93">
        <w:rPr>
          <w:rFonts w:asciiTheme="minorHAnsi" w:hAnsiTheme="minorHAnsi" w:cstheme="minorHAnsi"/>
        </w:rPr>
        <w:t xml:space="preserve"> </w:t>
      </w:r>
      <w:proofErr w:type="spellStart"/>
      <w:r w:rsidR="0056019E" w:rsidRPr="00474B93">
        <w:rPr>
          <w:rFonts w:asciiTheme="minorHAnsi" w:hAnsiTheme="minorHAnsi" w:cstheme="minorHAnsi"/>
        </w:rPr>
        <w:t>iz</w:t>
      </w:r>
      <w:proofErr w:type="spellEnd"/>
      <w:r w:rsidR="0056019E" w:rsidRPr="00474B93">
        <w:rPr>
          <w:rFonts w:asciiTheme="minorHAnsi" w:hAnsiTheme="minorHAnsi" w:cstheme="minorHAnsi"/>
        </w:rPr>
        <w:t xml:space="preserve"> </w:t>
      </w:r>
      <w:proofErr w:type="spellStart"/>
      <w:r w:rsidR="0056019E" w:rsidRPr="00474B93">
        <w:rPr>
          <w:rFonts w:asciiTheme="minorHAnsi" w:hAnsiTheme="minorHAnsi" w:cstheme="minorHAnsi"/>
        </w:rPr>
        <w:t>sredstev</w:t>
      </w:r>
      <w:proofErr w:type="spellEnd"/>
      <w:r w:rsidR="00A67407" w:rsidRPr="00474B93">
        <w:rPr>
          <w:rFonts w:asciiTheme="minorHAnsi" w:hAnsiTheme="minorHAnsi" w:cstheme="minorHAnsi"/>
        </w:rPr>
        <w:t xml:space="preserve"> </w:t>
      </w:r>
      <w:proofErr w:type="spellStart"/>
      <w:r w:rsidR="00A67407" w:rsidRPr="00474B93">
        <w:rPr>
          <w:rFonts w:asciiTheme="minorHAnsi" w:hAnsiTheme="minorHAnsi" w:cstheme="minorHAnsi"/>
        </w:rPr>
        <w:t>evropske</w:t>
      </w:r>
      <w:proofErr w:type="spellEnd"/>
      <w:r w:rsidR="00A67407" w:rsidRPr="00474B93">
        <w:rPr>
          <w:rFonts w:asciiTheme="minorHAnsi" w:hAnsiTheme="minorHAnsi" w:cstheme="minorHAnsi"/>
        </w:rPr>
        <w:t xml:space="preserve"> </w:t>
      </w:r>
      <w:proofErr w:type="spellStart"/>
      <w:r w:rsidR="00A67407" w:rsidRPr="00474B93">
        <w:rPr>
          <w:rFonts w:asciiTheme="minorHAnsi" w:hAnsiTheme="minorHAnsi" w:cstheme="minorHAnsi"/>
        </w:rPr>
        <w:t>kohezijske</w:t>
      </w:r>
      <w:proofErr w:type="spellEnd"/>
      <w:r w:rsidR="00A67407" w:rsidRPr="00474B93">
        <w:rPr>
          <w:rFonts w:asciiTheme="minorHAnsi" w:hAnsiTheme="minorHAnsi" w:cstheme="minorHAnsi"/>
        </w:rPr>
        <w:t xml:space="preserve"> </w:t>
      </w:r>
      <w:proofErr w:type="spellStart"/>
      <w:r w:rsidR="00A67407" w:rsidRPr="00474B93">
        <w:rPr>
          <w:rFonts w:asciiTheme="minorHAnsi" w:hAnsiTheme="minorHAnsi" w:cstheme="minorHAnsi"/>
        </w:rPr>
        <w:t>politike</w:t>
      </w:r>
      <w:bookmarkEnd w:id="65"/>
      <w:bookmarkEnd w:id="66"/>
      <w:bookmarkEnd w:id="67"/>
      <w:bookmarkEnd w:id="68"/>
      <w:proofErr w:type="spellEnd"/>
    </w:p>
    <w:p w14:paraId="75B08887" w14:textId="77777777" w:rsidR="00EA74E9" w:rsidRDefault="00EA74E9" w:rsidP="00003C6B">
      <w:pPr>
        <w:spacing w:after="0"/>
        <w:rPr>
          <w:rFonts w:cstheme="minorHAnsi"/>
          <w:b/>
        </w:rPr>
      </w:pPr>
    </w:p>
    <w:p w14:paraId="25AACE25" w14:textId="4BEA46F2" w:rsidR="00EC1B2A" w:rsidRPr="00474B93" w:rsidRDefault="00D741A0" w:rsidP="00003C6B">
      <w:pPr>
        <w:spacing w:after="0"/>
        <w:rPr>
          <w:rFonts w:cstheme="minorHAnsi"/>
          <w:b/>
        </w:rPr>
      </w:pPr>
      <w:r w:rsidRPr="00474B93">
        <w:rPr>
          <w:rFonts w:cstheme="minorHAnsi"/>
          <w:b/>
        </w:rPr>
        <w:t>Tehnična podpora</w:t>
      </w:r>
    </w:p>
    <w:p w14:paraId="24B3228E" w14:textId="77777777" w:rsidR="00D741A0" w:rsidRPr="00474B93" w:rsidRDefault="00D741A0" w:rsidP="00EA74E9">
      <w:pPr>
        <w:pStyle w:val="Naslov4"/>
        <w:numPr>
          <w:ilvl w:val="0"/>
          <w:numId w:val="0"/>
        </w:numPr>
        <w:spacing w:before="0" w:after="0" w:line="276" w:lineRule="auto"/>
        <w:ind w:left="864" w:hanging="864"/>
        <w:rPr>
          <w:rFonts w:asciiTheme="minorHAnsi" w:hAnsiTheme="minorHAnsi" w:cstheme="minorHAnsi"/>
          <w:szCs w:val="22"/>
          <w:lang w:val="sl-SI"/>
        </w:rPr>
      </w:pPr>
      <w:r w:rsidRPr="00474B93">
        <w:rPr>
          <w:rFonts w:asciiTheme="minorHAnsi" w:hAnsiTheme="minorHAnsi" w:cstheme="minorHAnsi"/>
          <w:szCs w:val="22"/>
          <w:lang w:val="sl-SI"/>
        </w:rPr>
        <w:t xml:space="preserve"> </w:t>
      </w:r>
    </w:p>
    <w:p w14:paraId="07417582" w14:textId="308029C7" w:rsidR="00D741A0" w:rsidRPr="00474B93" w:rsidRDefault="00D741A0" w:rsidP="00003C6B">
      <w:pPr>
        <w:spacing w:after="0"/>
        <w:rPr>
          <w:rFonts w:cstheme="minorHAnsi"/>
        </w:rPr>
      </w:pPr>
      <w:r w:rsidRPr="00474B93">
        <w:rPr>
          <w:rFonts w:cstheme="minorHAnsi"/>
        </w:rPr>
        <w:t>V skladu s 13. členom Uredbe o porabi sredstev kohezijske politike v RS v programskem obdobju 2014</w:t>
      </w:r>
      <w:r w:rsidR="00557E81">
        <w:rPr>
          <w:rFonts w:cstheme="minorHAnsi"/>
        </w:rPr>
        <w:t>−</w:t>
      </w:r>
      <w:r w:rsidRPr="00474B93">
        <w:rPr>
          <w:rFonts w:cstheme="minorHAnsi"/>
        </w:rPr>
        <w:t>2020 za cilj naložbe za rast in delovna mesta sta M</w:t>
      </w:r>
      <w:r w:rsidR="002A6813" w:rsidRPr="00474B93">
        <w:rPr>
          <w:rFonts w:cstheme="minorHAnsi"/>
        </w:rPr>
        <w:t xml:space="preserve">inistrstvo za delo, družino in socialne zadeve (MDDSZ) </w:t>
      </w:r>
      <w:r w:rsidR="00557E81">
        <w:rPr>
          <w:rFonts w:cstheme="minorHAnsi"/>
        </w:rPr>
        <w:t>ter</w:t>
      </w:r>
      <w:r w:rsidR="00557E81" w:rsidRPr="00474B93">
        <w:rPr>
          <w:rFonts w:cstheme="minorHAnsi"/>
        </w:rPr>
        <w:t xml:space="preserve"> </w:t>
      </w:r>
      <w:r w:rsidRPr="00474B93">
        <w:rPr>
          <w:rFonts w:cstheme="minorHAnsi"/>
        </w:rPr>
        <w:t xml:space="preserve">Ministrstvo za izobraževanje, znanost in šport (MIZŠ) skladu dodelili vlogo izvajalskega organa. Namen programa </w:t>
      </w:r>
      <w:r w:rsidR="00557E81">
        <w:rPr>
          <w:rFonts w:cstheme="minorHAnsi"/>
        </w:rPr>
        <w:t>t</w:t>
      </w:r>
      <w:r w:rsidR="00557E81" w:rsidRPr="00474B93">
        <w:rPr>
          <w:rFonts w:cstheme="minorHAnsi"/>
        </w:rPr>
        <w:t xml:space="preserve">ehnične </w:t>
      </w:r>
      <w:r w:rsidRPr="00474B93">
        <w:rPr>
          <w:rFonts w:cstheme="minorHAnsi"/>
        </w:rPr>
        <w:t xml:space="preserve">podpore je vsebinska in finančna koordinacija na ravni operativnega programa </w:t>
      </w:r>
      <w:r w:rsidR="00557E81">
        <w:rPr>
          <w:rFonts w:cstheme="minorHAnsi"/>
        </w:rPr>
        <w:t>ter</w:t>
      </w:r>
      <w:r w:rsidR="00557E81" w:rsidRPr="00474B93">
        <w:rPr>
          <w:rFonts w:cstheme="minorHAnsi"/>
        </w:rPr>
        <w:t xml:space="preserve"> </w:t>
      </w:r>
      <w:r w:rsidRPr="00474B93">
        <w:rPr>
          <w:rFonts w:cstheme="minorHAnsi"/>
        </w:rPr>
        <w:t>koordinacija izvajanja aktivnosti sklada s posredniškimi organi</w:t>
      </w:r>
      <w:r w:rsidR="00557E81">
        <w:rPr>
          <w:rFonts w:cstheme="minorHAnsi"/>
        </w:rPr>
        <w:t>,</w:t>
      </w:r>
      <w:r w:rsidRPr="00474B93">
        <w:rPr>
          <w:rFonts w:cstheme="minorHAnsi"/>
        </w:rPr>
        <w:t xml:space="preserve"> in sicer z MDDSZ oz</w:t>
      </w:r>
      <w:r w:rsidR="00557E81">
        <w:rPr>
          <w:rFonts w:cstheme="minorHAnsi"/>
        </w:rPr>
        <w:t>iroma</w:t>
      </w:r>
      <w:r w:rsidR="00557E81" w:rsidRPr="00474B93">
        <w:rPr>
          <w:rFonts w:cstheme="minorHAnsi"/>
        </w:rPr>
        <w:t xml:space="preserve"> </w:t>
      </w:r>
      <w:r w:rsidRPr="00474B93">
        <w:rPr>
          <w:rFonts w:cstheme="minorHAnsi"/>
        </w:rPr>
        <w:t xml:space="preserve">z MIZŠ. </w:t>
      </w:r>
    </w:p>
    <w:p w14:paraId="7545C07C" w14:textId="77777777" w:rsidR="00930B30" w:rsidRPr="00474B93" w:rsidRDefault="00930B30" w:rsidP="00003C6B">
      <w:pPr>
        <w:shd w:val="clear" w:color="auto" w:fill="FFFFFF"/>
        <w:spacing w:after="0"/>
        <w:rPr>
          <w:rFonts w:cstheme="minorHAnsi"/>
        </w:rPr>
      </w:pPr>
    </w:p>
    <w:p w14:paraId="0FF64119" w14:textId="1955D325" w:rsidR="003C392B" w:rsidRPr="00474B93" w:rsidRDefault="00557E81" w:rsidP="00003C6B">
      <w:pPr>
        <w:pStyle w:val="ODSTAVEK"/>
        <w:spacing w:before="0" w:after="0"/>
        <w:rPr>
          <w:rFonts w:cstheme="minorHAnsi"/>
          <w:sz w:val="22"/>
          <w:szCs w:val="22"/>
        </w:rPr>
      </w:pPr>
      <w:r>
        <w:rPr>
          <w:rFonts w:cstheme="minorHAnsi"/>
          <w:sz w:val="22"/>
          <w:szCs w:val="22"/>
        </w:rPr>
        <w:t>L</w:t>
      </w:r>
      <w:r w:rsidR="003C392B" w:rsidRPr="00474B93">
        <w:rPr>
          <w:rFonts w:cstheme="minorHAnsi"/>
          <w:sz w:val="22"/>
          <w:szCs w:val="22"/>
        </w:rPr>
        <w:t>et</w:t>
      </w:r>
      <w:r>
        <w:rPr>
          <w:rFonts w:cstheme="minorHAnsi"/>
          <w:sz w:val="22"/>
          <w:szCs w:val="22"/>
        </w:rPr>
        <w:t>a</w:t>
      </w:r>
      <w:r w:rsidR="003C392B" w:rsidRPr="00474B93">
        <w:rPr>
          <w:rFonts w:cstheme="minorHAnsi"/>
          <w:sz w:val="22"/>
          <w:szCs w:val="22"/>
        </w:rPr>
        <w:t xml:space="preserve"> 2017 so bili potrjeni naslednji programi:</w:t>
      </w:r>
    </w:p>
    <w:p w14:paraId="752C0CDC" w14:textId="6847B686" w:rsidR="003C392B" w:rsidRPr="00474B93" w:rsidRDefault="003C392B" w:rsidP="00764746">
      <w:pPr>
        <w:pStyle w:val="ODSTAVEK"/>
        <w:numPr>
          <w:ilvl w:val="0"/>
          <w:numId w:val="31"/>
        </w:numPr>
        <w:spacing w:before="0" w:after="0"/>
        <w:rPr>
          <w:rFonts w:cstheme="minorHAnsi"/>
          <w:sz w:val="22"/>
          <w:szCs w:val="22"/>
        </w:rPr>
      </w:pPr>
      <w:r w:rsidRPr="00474B93">
        <w:rPr>
          <w:rFonts w:cstheme="minorHAnsi"/>
          <w:sz w:val="22"/>
          <w:szCs w:val="22"/>
        </w:rPr>
        <w:t xml:space="preserve">Sofinanciranje izobraževanja in usposabljanja za dvig izobrazbene ravni </w:t>
      </w:r>
      <w:r w:rsidR="00557E81">
        <w:rPr>
          <w:rFonts w:cstheme="minorHAnsi"/>
          <w:sz w:val="22"/>
          <w:szCs w:val="22"/>
        </w:rPr>
        <w:t>ter</w:t>
      </w:r>
      <w:r w:rsidR="00557E81" w:rsidRPr="00474B93">
        <w:rPr>
          <w:rFonts w:cstheme="minorHAnsi"/>
          <w:sz w:val="22"/>
          <w:szCs w:val="22"/>
        </w:rPr>
        <w:t xml:space="preserve"> </w:t>
      </w:r>
      <w:r w:rsidRPr="00474B93">
        <w:rPr>
          <w:rFonts w:cstheme="minorHAnsi"/>
          <w:sz w:val="22"/>
          <w:szCs w:val="22"/>
        </w:rPr>
        <w:t>pridobivanje poklicnih kompetenc 2016–2018</w:t>
      </w:r>
      <w:r w:rsidR="00E41C74" w:rsidRPr="00474B93">
        <w:rPr>
          <w:rFonts w:cstheme="minorHAnsi"/>
          <w:sz w:val="22"/>
          <w:szCs w:val="22"/>
        </w:rPr>
        <w:t>,</w:t>
      </w:r>
    </w:p>
    <w:p w14:paraId="35F63747" w14:textId="781C5932" w:rsidR="003C392B" w:rsidRPr="00474B93" w:rsidRDefault="003C392B" w:rsidP="00764746">
      <w:pPr>
        <w:pStyle w:val="ODSTAVEK"/>
        <w:numPr>
          <w:ilvl w:val="0"/>
          <w:numId w:val="31"/>
        </w:numPr>
        <w:spacing w:before="0" w:after="0"/>
        <w:rPr>
          <w:rFonts w:cstheme="minorHAnsi"/>
          <w:sz w:val="22"/>
          <w:szCs w:val="22"/>
        </w:rPr>
      </w:pPr>
      <w:r w:rsidRPr="00474B93">
        <w:rPr>
          <w:rFonts w:cstheme="minorHAnsi"/>
          <w:sz w:val="22"/>
          <w:szCs w:val="22"/>
        </w:rPr>
        <w:t>Povezava sistema poklicnega in strokovnega izobraževanja</w:t>
      </w:r>
      <w:r w:rsidR="00E41C74" w:rsidRPr="00474B93">
        <w:rPr>
          <w:rFonts w:cstheme="minorHAnsi"/>
          <w:sz w:val="22"/>
          <w:szCs w:val="22"/>
        </w:rPr>
        <w:t xml:space="preserve"> s potrebami trga dela</w:t>
      </w:r>
      <w:r w:rsidR="00F561AA">
        <w:rPr>
          <w:rFonts w:cstheme="minorHAnsi"/>
          <w:sz w:val="22"/>
          <w:szCs w:val="22"/>
        </w:rPr>
        <w:t xml:space="preserve"> </w:t>
      </w:r>
      <w:r w:rsidR="00E41C74" w:rsidRPr="00474B93">
        <w:rPr>
          <w:rFonts w:cstheme="minorHAnsi"/>
          <w:sz w:val="22"/>
          <w:szCs w:val="22"/>
        </w:rPr>
        <w:t xml:space="preserve">v letih </w:t>
      </w:r>
      <w:r w:rsidRPr="00474B93">
        <w:rPr>
          <w:rFonts w:cstheme="minorHAnsi"/>
          <w:sz w:val="22"/>
          <w:szCs w:val="22"/>
        </w:rPr>
        <w:t>2016</w:t>
      </w:r>
      <w:r w:rsidR="00557E81">
        <w:rPr>
          <w:rFonts w:cstheme="minorHAnsi"/>
          <w:sz w:val="22"/>
          <w:szCs w:val="22"/>
        </w:rPr>
        <w:t>−</w:t>
      </w:r>
      <w:r w:rsidRPr="00474B93">
        <w:rPr>
          <w:rFonts w:cstheme="minorHAnsi"/>
          <w:sz w:val="22"/>
          <w:szCs w:val="22"/>
        </w:rPr>
        <w:t>2017</w:t>
      </w:r>
      <w:r w:rsidR="00E41C74" w:rsidRPr="00474B93">
        <w:rPr>
          <w:rFonts w:cstheme="minorHAnsi"/>
          <w:sz w:val="22"/>
          <w:szCs w:val="22"/>
        </w:rPr>
        <w:t xml:space="preserve"> ter</w:t>
      </w:r>
    </w:p>
    <w:p w14:paraId="41B3733D" w14:textId="1FBEA8E5" w:rsidR="003C392B" w:rsidRPr="00474B93" w:rsidRDefault="003C392B" w:rsidP="00764746">
      <w:pPr>
        <w:pStyle w:val="ODSTAVEK"/>
        <w:numPr>
          <w:ilvl w:val="0"/>
          <w:numId w:val="31"/>
        </w:numPr>
        <w:spacing w:before="0" w:after="0"/>
        <w:rPr>
          <w:rFonts w:cstheme="minorHAnsi"/>
          <w:sz w:val="22"/>
          <w:szCs w:val="22"/>
        </w:rPr>
      </w:pPr>
      <w:r w:rsidRPr="00474B93">
        <w:rPr>
          <w:rFonts w:cstheme="minorHAnsi"/>
          <w:sz w:val="22"/>
          <w:szCs w:val="22"/>
        </w:rPr>
        <w:t>Projektno delo z negospodarskim in neprofitnim sektorjem v lokalnem in regionalnem okolju – Študentski inovativni projekti za družbeno korist 2016–2018</w:t>
      </w:r>
      <w:r w:rsidR="00E41C74" w:rsidRPr="00474B93">
        <w:rPr>
          <w:rFonts w:cstheme="minorHAnsi"/>
          <w:sz w:val="22"/>
          <w:szCs w:val="22"/>
        </w:rPr>
        <w:t xml:space="preserve">. </w:t>
      </w:r>
    </w:p>
    <w:p w14:paraId="1C58B9D6" w14:textId="77777777" w:rsidR="00E41C74" w:rsidRPr="00474B93" w:rsidRDefault="00E41C74" w:rsidP="00003C6B">
      <w:pPr>
        <w:pStyle w:val="ODSTAVEK"/>
        <w:spacing w:before="0" w:after="0"/>
        <w:rPr>
          <w:rFonts w:cstheme="minorHAnsi"/>
          <w:sz w:val="22"/>
          <w:szCs w:val="22"/>
        </w:rPr>
      </w:pPr>
    </w:p>
    <w:p w14:paraId="12DE15F2" w14:textId="03DBF2E4" w:rsidR="003C392B" w:rsidRPr="00474B93" w:rsidRDefault="003C392B" w:rsidP="00003C6B">
      <w:pPr>
        <w:spacing w:after="0"/>
        <w:rPr>
          <w:rFonts w:cstheme="minorHAnsi"/>
        </w:rPr>
      </w:pPr>
      <w:r w:rsidRPr="00474B93">
        <w:rPr>
          <w:rFonts w:cstheme="minorHAnsi"/>
        </w:rPr>
        <w:t xml:space="preserve">Zaposleni na programu TP so </w:t>
      </w:r>
      <w:r w:rsidR="00557E81">
        <w:rPr>
          <w:rFonts w:cstheme="minorHAnsi"/>
        </w:rPr>
        <w:t>leta</w:t>
      </w:r>
      <w:r w:rsidR="00557E81" w:rsidRPr="00474B93">
        <w:rPr>
          <w:rFonts w:cstheme="minorHAnsi"/>
        </w:rPr>
        <w:t xml:space="preserve"> </w:t>
      </w:r>
      <w:r w:rsidRPr="00474B93">
        <w:rPr>
          <w:rFonts w:cstheme="minorHAnsi"/>
        </w:rPr>
        <w:t xml:space="preserve">2017 pripravljali dokumentacijo za programa Spodbujanje vključevanja oseb, ki so pred izgubo zaposlitve, v ukrepe na trgu dela ter </w:t>
      </w:r>
      <w:r w:rsidR="00E41C74" w:rsidRPr="00474B93">
        <w:rPr>
          <w:rFonts w:cstheme="minorHAnsi"/>
        </w:rPr>
        <w:t xml:space="preserve">Neformalno izobraževanje in usposabljanje zaposlenih, </w:t>
      </w:r>
      <w:r w:rsidRPr="00474B93">
        <w:rPr>
          <w:rFonts w:cstheme="minorHAnsi"/>
        </w:rPr>
        <w:t xml:space="preserve">oba </w:t>
      </w:r>
      <w:r w:rsidR="00E41C74" w:rsidRPr="00474B93">
        <w:rPr>
          <w:rFonts w:cstheme="minorHAnsi"/>
        </w:rPr>
        <w:t>s</w:t>
      </w:r>
      <w:r w:rsidRPr="00474B93">
        <w:rPr>
          <w:rFonts w:cstheme="minorHAnsi"/>
        </w:rPr>
        <w:t>ta še v usklajevanju</w:t>
      </w:r>
      <w:r w:rsidR="00E41C74" w:rsidRPr="00474B93">
        <w:rPr>
          <w:rFonts w:cstheme="minorHAnsi"/>
        </w:rPr>
        <w:t xml:space="preserve"> in bosta </w:t>
      </w:r>
      <w:r w:rsidR="00557E81" w:rsidRPr="00474B93">
        <w:rPr>
          <w:rFonts w:cstheme="minorHAnsi"/>
        </w:rPr>
        <w:t>potrjen</w:t>
      </w:r>
      <w:r w:rsidR="00557E81">
        <w:rPr>
          <w:rFonts w:cstheme="minorHAnsi"/>
        </w:rPr>
        <w:t>a</w:t>
      </w:r>
      <w:r w:rsidR="00557E81" w:rsidRPr="00474B93">
        <w:rPr>
          <w:rFonts w:cstheme="minorHAnsi"/>
        </w:rPr>
        <w:t xml:space="preserve"> </w:t>
      </w:r>
      <w:r w:rsidR="00E41C74" w:rsidRPr="00474B93">
        <w:rPr>
          <w:rFonts w:cstheme="minorHAnsi"/>
        </w:rPr>
        <w:t>predvidoma do spomladi 2018</w:t>
      </w:r>
      <w:r w:rsidRPr="00474B93">
        <w:rPr>
          <w:rFonts w:cstheme="minorHAnsi"/>
        </w:rPr>
        <w:t xml:space="preserve">. </w:t>
      </w:r>
    </w:p>
    <w:p w14:paraId="6CFC982A" w14:textId="10A4A704" w:rsidR="00E41C74" w:rsidRPr="00474B93" w:rsidRDefault="00557E81" w:rsidP="00003C6B">
      <w:pPr>
        <w:shd w:val="clear" w:color="auto" w:fill="FFFFFF"/>
        <w:spacing w:after="0"/>
        <w:rPr>
          <w:rFonts w:cstheme="minorHAnsi"/>
        </w:rPr>
      </w:pPr>
      <w:r>
        <w:rPr>
          <w:rFonts w:cstheme="minorHAnsi"/>
        </w:rPr>
        <w:t>L</w:t>
      </w:r>
      <w:r w:rsidR="00E41C74" w:rsidRPr="00474B93">
        <w:rPr>
          <w:rFonts w:cstheme="minorHAnsi"/>
        </w:rPr>
        <w:t>et</w:t>
      </w:r>
      <w:r>
        <w:rPr>
          <w:rFonts w:cstheme="minorHAnsi"/>
        </w:rPr>
        <w:t>a</w:t>
      </w:r>
      <w:r w:rsidR="00E41C74" w:rsidRPr="00474B93">
        <w:rPr>
          <w:rFonts w:cstheme="minorHAnsi"/>
        </w:rPr>
        <w:t xml:space="preserve"> 2017 je TP </w:t>
      </w:r>
      <w:r>
        <w:rPr>
          <w:rFonts w:cstheme="minorHAnsi"/>
        </w:rPr>
        <w:t>po</w:t>
      </w:r>
      <w:r w:rsidR="00E41C74" w:rsidRPr="00474B93">
        <w:rPr>
          <w:rFonts w:cstheme="minorHAnsi"/>
        </w:rPr>
        <w:t xml:space="preserve">nudila tudi podporo programom, potrjenim že </w:t>
      </w:r>
      <w:r>
        <w:rPr>
          <w:rFonts w:cstheme="minorHAnsi"/>
        </w:rPr>
        <w:t>leta</w:t>
      </w:r>
      <w:r w:rsidRPr="00474B93">
        <w:rPr>
          <w:rFonts w:cstheme="minorHAnsi"/>
        </w:rPr>
        <w:t xml:space="preserve"> </w:t>
      </w:r>
      <w:r w:rsidR="00E41C74" w:rsidRPr="00474B93">
        <w:rPr>
          <w:rFonts w:cstheme="minorHAnsi"/>
        </w:rPr>
        <w:t xml:space="preserve">2016: </w:t>
      </w:r>
    </w:p>
    <w:p w14:paraId="31666664" w14:textId="77777777" w:rsidR="00E41C74" w:rsidRPr="00474B93" w:rsidRDefault="00E41C74" w:rsidP="00764746">
      <w:pPr>
        <w:pStyle w:val="ODSTAVEK"/>
        <w:numPr>
          <w:ilvl w:val="0"/>
          <w:numId w:val="30"/>
        </w:numPr>
        <w:spacing w:before="0" w:after="0"/>
        <w:rPr>
          <w:rFonts w:cstheme="minorHAnsi"/>
          <w:sz w:val="22"/>
          <w:szCs w:val="22"/>
        </w:rPr>
      </w:pPr>
      <w:r w:rsidRPr="00474B93">
        <w:rPr>
          <w:rFonts w:cstheme="minorHAnsi"/>
          <w:sz w:val="22"/>
          <w:szCs w:val="22"/>
        </w:rPr>
        <w:t xml:space="preserve">Štipendije za deficitarne poklice, </w:t>
      </w:r>
    </w:p>
    <w:p w14:paraId="4072C9CB" w14:textId="77777777" w:rsidR="00E41C74" w:rsidRPr="00474B93" w:rsidRDefault="00E41C74" w:rsidP="00764746">
      <w:pPr>
        <w:pStyle w:val="ODSTAVEK"/>
        <w:numPr>
          <w:ilvl w:val="0"/>
          <w:numId w:val="30"/>
        </w:numPr>
        <w:spacing w:before="0" w:after="0"/>
        <w:rPr>
          <w:rFonts w:cstheme="minorHAnsi"/>
          <w:sz w:val="22"/>
          <w:szCs w:val="22"/>
        </w:rPr>
      </w:pPr>
      <w:r w:rsidRPr="00474B93">
        <w:rPr>
          <w:rFonts w:cstheme="minorHAnsi"/>
          <w:sz w:val="22"/>
          <w:szCs w:val="22"/>
        </w:rPr>
        <w:t xml:space="preserve">Kompetenčni centri za razvoj kadrov, </w:t>
      </w:r>
    </w:p>
    <w:p w14:paraId="0EB444D2" w14:textId="77777777" w:rsidR="00E41C74" w:rsidRPr="00474B93" w:rsidRDefault="00E41C74" w:rsidP="00764746">
      <w:pPr>
        <w:pStyle w:val="ODSTAVEK"/>
        <w:numPr>
          <w:ilvl w:val="0"/>
          <w:numId w:val="30"/>
        </w:numPr>
        <w:spacing w:before="0" w:after="0"/>
        <w:rPr>
          <w:rFonts w:cstheme="minorHAnsi"/>
          <w:sz w:val="22"/>
          <w:szCs w:val="22"/>
        </w:rPr>
      </w:pPr>
      <w:r w:rsidRPr="00474B93">
        <w:rPr>
          <w:rFonts w:cstheme="minorHAnsi"/>
          <w:sz w:val="22"/>
          <w:szCs w:val="22"/>
        </w:rPr>
        <w:t>Celovita podpora podjetjem za aktivno staranje delovne sile in</w:t>
      </w:r>
    </w:p>
    <w:p w14:paraId="34C0D820" w14:textId="2391439B" w:rsidR="00E41C74" w:rsidRPr="00474B93" w:rsidRDefault="00E41C74" w:rsidP="00764746">
      <w:pPr>
        <w:pStyle w:val="ODSTAVEK"/>
        <w:numPr>
          <w:ilvl w:val="0"/>
          <w:numId w:val="30"/>
        </w:numPr>
        <w:spacing w:before="0" w:after="0"/>
        <w:rPr>
          <w:rFonts w:cstheme="minorHAnsi"/>
          <w:sz w:val="22"/>
          <w:szCs w:val="22"/>
        </w:rPr>
      </w:pPr>
      <w:r w:rsidRPr="00474B93">
        <w:rPr>
          <w:rFonts w:cstheme="minorHAnsi"/>
          <w:sz w:val="22"/>
          <w:szCs w:val="22"/>
        </w:rPr>
        <w:t xml:space="preserve">Odprt, odziven in kakovosten sistem visokega šolstva </w:t>
      </w:r>
      <w:r w:rsidR="00557E81">
        <w:rPr>
          <w:rFonts w:cstheme="minorHAnsi"/>
          <w:sz w:val="22"/>
          <w:szCs w:val="22"/>
        </w:rPr>
        <w:t>−</w:t>
      </w:r>
      <w:r w:rsidRPr="00474B93">
        <w:rPr>
          <w:rFonts w:cstheme="minorHAnsi"/>
          <w:sz w:val="22"/>
          <w:szCs w:val="22"/>
        </w:rPr>
        <w:t xml:space="preserve"> Projektno delo z gospodarstvom in negospodarstvom v lokalnem in regionalnem okolju – Po kreativni poti do znanja 2016</w:t>
      </w:r>
      <w:r w:rsidR="00557E81">
        <w:rPr>
          <w:rFonts w:cstheme="minorHAnsi"/>
          <w:sz w:val="22"/>
          <w:szCs w:val="22"/>
        </w:rPr>
        <w:t>−</w:t>
      </w:r>
      <w:r w:rsidRPr="00474B93">
        <w:rPr>
          <w:rFonts w:cstheme="minorHAnsi"/>
          <w:sz w:val="22"/>
          <w:szCs w:val="22"/>
        </w:rPr>
        <w:t>2020.</w:t>
      </w:r>
    </w:p>
    <w:p w14:paraId="65300110" w14:textId="77777777" w:rsidR="003C392B" w:rsidRPr="00474B93" w:rsidRDefault="003C392B" w:rsidP="00003C6B">
      <w:pPr>
        <w:pStyle w:val="ODSTAVEK"/>
        <w:spacing w:before="0" w:after="0"/>
        <w:rPr>
          <w:rFonts w:cstheme="minorHAnsi"/>
          <w:sz w:val="22"/>
          <w:szCs w:val="22"/>
        </w:rPr>
      </w:pPr>
    </w:p>
    <w:p w14:paraId="7DA5C0EA" w14:textId="4404BB5D" w:rsidR="00482217" w:rsidRPr="00474B93" w:rsidRDefault="005A3FE8" w:rsidP="00003C6B">
      <w:pPr>
        <w:spacing w:after="0"/>
        <w:rPr>
          <w:rFonts w:cstheme="minorHAnsi"/>
        </w:rPr>
      </w:pPr>
      <w:r w:rsidRPr="00474B93">
        <w:rPr>
          <w:rFonts w:cstheme="minorHAnsi"/>
        </w:rPr>
        <w:t>Z</w:t>
      </w:r>
      <w:r w:rsidR="00D741A0" w:rsidRPr="00474B93">
        <w:rPr>
          <w:rFonts w:cstheme="minorHAnsi"/>
        </w:rPr>
        <w:t xml:space="preserve">aposleni na </w:t>
      </w:r>
      <w:r w:rsidRPr="00474B93">
        <w:rPr>
          <w:rFonts w:cstheme="minorHAnsi"/>
        </w:rPr>
        <w:t xml:space="preserve">programu so </w:t>
      </w:r>
      <w:r w:rsidR="00EF0A90" w:rsidRPr="00474B93">
        <w:rPr>
          <w:rFonts w:cstheme="minorHAnsi"/>
        </w:rPr>
        <w:t xml:space="preserve">sodelovali </w:t>
      </w:r>
      <w:r w:rsidR="0003739A" w:rsidRPr="00474B93">
        <w:rPr>
          <w:rFonts w:cstheme="minorHAnsi"/>
        </w:rPr>
        <w:t xml:space="preserve">tudi </w:t>
      </w:r>
      <w:r w:rsidR="00EF0A90" w:rsidRPr="00474B93">
        <w:rPr>
          <w:rFonts w:cstheme="minorHAnsi"/>
        </w:rPr>
        <w:t>pri od</w:t>
      </w:r>
      <w:r w:rsidR="00D741A0" w:rsidRPr="00474B93">
        <w:rPr>
          <w:rFonts w:cstheme="minorHAnsi"/>
        </w:rPr>
        <w:t xml:space="preserve">ločanju o prispelih vlogah in bili člani razpisnih komisij </w:t>
      </w:r>
      <w:r w:rsidR="002A6813" w:rsidRPr="00474B93">
        <w:rPr>
          <w:rFonts w:cstheme="minorHAnsi"/>
        </w:rPr>
        <w:t xml:space="preserve">javnih </w:t>
      </w:r>
      <w:r w:rsidR="00D741A0" w:rsidRPr="00474B93">
        <w:rPr>
          <w:rFonts w:cstheme="minorHAnsi"/>
        </w:rPr>
        <w:t>razpisov, ki so se izvajali v okviru programov</w:t>
      </w:r>
      <w:r w:rsidR="00557E81">
        <w:rPr>
          <w:rFonts w:cstheme="minorHAnsi"/>
        </w:rPr>
        <w:t>,</w:t>
      </w:r>
      <w:r w:rsidR="00D741A0" w:rsidRPr="00474B93">
        <w:rPr>
          <w:rFonts w:cstheme="minorHAnsi"/>
        </w:rPr>
        <w:t xml:space="preserve"> sofinanciranih iz </w:t>
      </w:r>
      <w:r w:rsidR="00EF0A90" w:rsidRPr="00474B93">
        <w:rPr>
          <w:rFonts w:cstheme="minorHAnsi"/>
        </w:rPr>
        <w:t>ESS</w:t>
      </w:r>
      <w:r w:rsidR="0003739A" w:rsidRPr="00474B93">
        <w:rPr>
          <w:rFonts w:cstheme="minorHAnsi"/>
        </w:rPr>
        <w:t xml:space="preserve">. Potekalo je intenzivno usklajevanje </w:t>
      </w:r>
      <w:r w:rsidR="00F73BF8" w:rsidRPr="00474B93">
        <w:rPr>
          <w:rFonts w:cstheme="minorHAnsi"/>
        </w:rPr>
        <w:t xml:space="preserve">s </w:t>
      </w:r>
      <w:r w:rsidR="0003739A" w:rsidRPr="00474B93">
        <w:rPr>
          <w:rFonts w:cstheme="minorHAnsi"/>
        </w:rPr>
        <w:t xml:space="preserve">posredniškima organoma in organom upravljanja glede </w:t>
      </w:r>
      <w:r w:rsidR="00E41C74" w:rsidRPr="00474B93">
        <w:rPr>
          <w:rFonts w:cstheme="minorHAnsi"/>
        </w:rPr>
        <w:t>prehoda na nov</w:t>
      </w:r>
      <w:r w:rsidR="00F561AA">
        <w:rPr>
          <w:rFonts w:cstheme="minorHAnsi"/>
        </w:rPr>
        <w:t xml:space="preserve"> </w:t>
      </w:r>
      <w:r w:rsidR="0003739A" w:rsidRPr="00474B93">
        <w:rPr>
          <w:rFonts w:cstheme="minorHAnsi"/>
        </w:rPr>
        <w:t>informacijsk</w:t>
      </w:r>
      <w:r w:rsidR="00E41C74" w:rsidRPr="00474B93">
        <w:rPr>
          <w:rFonts w:cstheme="minorHAnsi"/>
        </w:rPr>
        <w:t>i</w:t>
      </w:r>
      <w:r w:rsidR="0003739A" w:rsidRPr="00474B93">
        <w:rPr>
          <w:rFonts w:cstheme="minorHAnsi"/>
        </w:rPr>
        <w:t xml:space="preserve"> sistem organa upravljanja za programe EKP</w:t>
      </w:r>
      <w:r w:rsidR="00E41C74" w:rsidRPr="00474B93">
        <w:rPr>
          <w:rFonts w:cstheme="minorHAnsi"/>
        </w:rPr>
        <w:t xml:space="preserve"> </w:t>
      </w:r>
      <w:proofErr w:type="spellStart"/>
      <w:r w:rsidR="00E41C74" w:rsidRPr="00474B93">
        <w:rPr>
          <w:rFonts w:cstheme="minorHAnsi"/>
        </w:rPr>
        <w:t>eMA</w:t>
      </w:r>
      <w:proofErr w:type="spellEnd"/>
      <w:r w:rsidR="0003739A" w:rsidRPr="00474B93">
        <w:rPr>
          <w:rFonts w:cstheme="minorHAnsi"/>
        </w:rPr>
        <w:t xml:space="preserve">. Zaposleni so bili vključeni v </w:t>
      </w:r>
      <w:r w:rsidR="00E41C74" w:rsidRPr="00474B93">
        <w:rPr>
          <w:rFonts w:cstheme="minorHAnsi"/>
        </w:rPr>
        <w:t xml:space="preserve">spremembo </w:t>
      </w:r>
      <w:r w:rsidR="0003739A" w:rsidRPr="00474B93">
        <w:rPr>
          <w:rFonts w:cstheme="minorHAnsi"/>
        </w:rPr>
        <w:t xml:space="preserve">Opisa sistema upravljanja in nadzora za izvajanje Operativnega programa v programskem obdobju 2014–2020 za cilj naložbe za rast in delovna mesta. </w:t>
      </w:r>
      <w:r w:rsidR="00F73BF8" w:rsidRPr="00474B93">
        <w:rPr>
          <w:rFonts w:cstheme="minorHAnsi"/>
        </w:rPr>
        <w:t xml:space="preserve">Nadalje so bili zaposleni </w:t>
      </w:r>
      <w:r w:rsidR="00E41C74" w:rsidRPr="00474B93">
        <w:rPr>
          <w:rFonts w:cstheme="minorHAnsi"/>
        </w:rPr>
        <w:t>vključeni tudi v aktivnosti v zvezi z izvedeno pripojitvijo</w:t>
      </w:r>
      <w:r w:rsidR="007778C8" w:rsidRPr="00474B93">
        <w:rPr>
          <w:rFonts w:cstheme="minorHAnsi"/>
        </w:rPr>
        <w:t xml:space="preserve"> </w:t>
      </w:r>
      <w:r w:rsidR="00482217" w:rsidRPr="00474B93">
        <w:rPr>
          <w:rFonts w:cstheme="minorHAnsi"/>
        </w:rPr>
        <w:t>k Javnemu štipendijskemu, razvojnemu, invalidskemu in preživninskemu skladu R</w:t>
      </w:r>
      <w:r w:rsidR="00E41C74" w:rsidRPr="00474B93">
        <w:rPr>
          <w:rFonts w:cstheme="minorHAnsi"/>
        </w:rPr>
        <w:t xml:space="preserve">epublike </w:t>
      </w:r>
      <w:r w:rsidR="00482217" w:rsidRPr="00474B93">
        <w:rPr>
          <w:rFonts w:cstheme="minorHAnsi"/>
        </w:rPr>
        <w:t>S</w:t>
      </w:r>
      <w:r w:rsidR="00E41C74" w:rsidRPr="00474B93">
        <w:rPr>
          <w:rFonts w:cstheme="minorHAnsi"/>
        </w:rPr>
        <w:t>lovenije</w:t>
      </w:r>
      <w:r w:rsidR="00482217" w:rsidRPr="00474B93">
        <w:rPr>
          <w:rFonts w:cstheme="minorHAnsi"/>
        </w:rPr>
        <w:t>.</w:t>
      </w:r>
    </w:p>
    <w:p w14:paraId="71D0056C" w14:textId="77777777" w:rsidR="00BB5FC9" w:rsidRPr="00474B93" w:rsidRDefault="00BB5FC9" w:rsidP="00003C6B">
      <w:pPr>
        <w:spacing w:after="0"/>
        <w:rPr>
          <w:rFonts w:cstheme="minorHAnsi"/>
        </w:rPr>
      </w:pPr>
    </w:p>
    <w:p w14:paraId="3D3A0440" w14:textId="0844EB46" w:rsidR="00BB5FC9" w:rsidRPr="00474B93" w:rsidRDefault="00557E81" w:rsidP="00003C6B">
      <w:pPr>
        <w:spacing w:after="0"/>
        <w:rPr>
          <w:rFonts w:cstheme="minorHAnsi"/>
        </w:rPr>
      </w:pPr>
      <w:r>
        <w:rPr>
          <w:rFonts w:cstheme="minorHAnsi"/>
        </w:rPr>
        <w:t>Leta</w:t>
      </w:r>
      <w:r w:rsidRPr="00474B93">
        <w:rPr>
          <w:rFonts w:cstheme="minorHAnsi"/>
        </w:rPr>
        <w:t xml:space="preserve"> </w:t>
      </w:r>
      <w:r w:rsidR="00F73BF8" w:rsidRPr="00474B93">
        <w:rPr>
          <w:rFonts w:cstheme="minorHAnsi"/>
        </w:rPr>
        <w:t xml:space="preserve">2017 </w:t>
      </w:r>
      <w:r w:rsidR="005A3FE8" w:rsidRPr="00474B93">
        <w:rPr>
          <w:rFonts w:cstheme="minorHAnsi"/>
        </w:rPr>
        <w:t xml:space="preserve">je bilo za izplačilo iz proračuna </w:t>
      </w:r>
      <w:r w:rsidR="00325B61" w:rsidRPr="00474B93">
        <w:rPr>
          <w:rFonts w:cstheme="minorHAnsi"/>
        </w:rPr>
        <w:t xml:space="preserve">za program TP </w:t>
      </w:r>
      <w:r w:rsidR="005A3FE8" w:rsidRPr="00474B93">
        <w:rPr>
          <w:rFonts w:cstheme="minorHAnsi"/>
        </w:rPr>
        <w:t>predvidenih</w:t>
      </w:r>
      <w:r w:rsidR="00F561AA">
        <w:rPr>
          <w:rFonts w:cstheme="minorHAnsi"/>
        </w:rPr>
        <w:t xml:space="preserve"> </w:t>
      </w:r>
      <w:r w:rsidR="00C00E9A" w:rsidRPr="00474B93">
        <w:rPr>
          <w:rFonts w:cstheme="minorHAnsi"/>
        </w:rPr>
        <w:t xml:space="preserve">397.827,97 </w:t>
      </w:r>
      <w:r w:rsidR="00C16C71" w:rsidRPr="00474B93">
        <w:rPr>
          <w:rFonts w:cstheme="minorHAnsi"/>
        </w:rPr>
        <w:t xml:space="preserve">EUR, od tega je </w:t>
      </w:r>
      <w:r w:rsidR="00DA402B" w:rsidRPr="00474B93">
        <w:rPr>
          <w:rFonts w:cstheme="minorHAnsi"/>
        </w:rPr>
        <w:t>MDDSZ let</w:t>
      </w:r>
      <w:r>
        <w:rPr>
          <w:rFonts w:cstheme="minorHAnsi"/>
        </w:rPr>
        <w:t>a</w:t>
      </w:r>
      <w:r w:rsidR="00DA402B" w:rsidRPr="00474B93">
        <w:rPr>
          <w:rFonts w:cstheme="minorHAnsi"/>
        </w:rPr>
        <w:t xml:space="preserve"> 2017 izplačal zahtevke v skupni vrednosti</w:t>
      </w:r>
      <w:r w:rsidR="00C16C71" w:rsidRPr="00474B93">
        <w:rPr>
          <w:rFonts w:cstheme="minorHAnsi"/>
        </w:rPr>
        <w:t xml:space="preserve"> </w:t>
      </w:r>
      <w:r w:rsidR="00C00E9A" w:rsidRPr="00474B93">
        <w:rPr>
          <w:rFonts w:cstheme="minorHAnsi"/>
        </w:rPr>
        <w:t>297.</w:t>
      </w:r>
      <w:r w:rsidR="005C5CA3" w:rsidRPr="00474B93">
        <w:rPr>
          <w:rFonts w:cstheme="minorHAnsi"/>
        </w:rPr>
        <w:t>941,02</w:t>
      </w:r>
      <w:r w:rsidR="00C00E9A" w:rsidRPr="00474B93">
        <w:rPr>
          <w:rFonts w:cstheme="minorHAnsi"/>
        </w:rPr>
        <w:t xml:space="preserve"> </w:t>
      </w:r>
      <w:r w:rsidR="00C16C71" w:rsidRPr="00474B93">
        <w:rPr>
          <w:rFonts w:cstheme="minorHAnsi"/>
        </w:rPr>
        <w:t>EUR.</w:t>
      </w:r>
      <w:r w:rsidR="005C5CA3" w:rsidRPr="00474B93">
        <w:rPr>
          <w:rFonts w:cstheme="minorHAnsi"/>
        </w:rPr>
        <w:t xml:space="preserve"> </w:t>
      </w:r>
      <w:r w:rsidR="00DA402B" w:rsidRPr="00474B93">
        <w:rPr>
          <w:rFonts w:cstheme="minorHAnsi"/>
        </w:rPr>
        <w:t>Sklad je v proračun Republike Slovenije vrnil</w:t>
      </w:r>
      <w:r w:rsidR="005C5CA3" w:rsidRPr="00474B93">
        <w:rPr>
          <w:rFonts w:cstheme="minorHAnsi"/>
        </w:rPr>
        <w:t xml:space="preserve"> 249,08 EUR</w:t>
      </w:r>
      <w:r w:rsidR="00DA402B" w:rsidRPr="00474B93">
        <w:rPr>
          <w:rFonts w:cstheme="minorHAnsi"/>
        </w:rPr>
        <w:t xml:space="preserve"> iz naslova negativnih zahtevkov za izplačilo</w:t>
      </w:r>
      <w:r w:rsidR="005C5CA3" w:rsidRPr="00474B93">
        <w:rPr>
          <w:rFonts w:cstheme="minorHAnsi"/>
        </w:rPr>
        <w:t xml:space="preserve">. </w:t>
      </w:r>
    </w:p>
    <w:p w14:paraId="79027054" w14:textId="77777777" w:rsidR="00164222" w:rsidRDefault="00164222" w:rsidP="00003C6B">
      <w:pPr>
        <w:spacing w:after="0"/>
        <w:rPr>
          <w:rFonts w:cstheme="minorHAnsi"/>
          <w:b/>
        </w:rPr>
      </w:pPr>
    </w:p>
    <w:p w14:paraId="5ABE24BE" w14:textId="570289D6" w:rsidR="00ED7D6A" w:rsidRPr="00474B93" w:rsidRDefault="00AC189D" w:rsidP="00003C6B">
      <w:pPr>
        <w:spacing w:after="0"/>
        <w:rPr>
          <w:rFonts w:cstheme="minorHAnsi"/>
          <w:b/>
        </w:rPr>
      </w:pPr>
      <w:r w:rsidRPr="00474B93">
        <w:rPr>
          <w:rFonts w:cstheme="minorHAnsi"/>
          <w:b/>
        </w:rPr>
        <w:t>Štipendije za deficitarne poklice (2016</w:t>
      </w:r>
      <w:r w:rsidR="00557E81">
        <w:rPr>
          <w:rFonts w:cstheme="minorHAnsi"/>
          <w:b/>
        </w:rPr>
        <w:t>−</w:t>
      </w:r>
      <w:r w:rsidRPr="00474B93">
        <w:rPr>
          <w:rFonts w:cstheme="minorHAnsi"/>
          <w:b/>
        </w:rPr>
        <w:t>2022)</w:t>
      </w:r>
    </w:p>
    <w:p w14:paraId="4B94666A" w14:textId="0C680440" w:rsidR="00AC189D" w:rsidRPr="00474B93" w:rsidRDefault="00AC189D" w:rsidP="00003C6B">
      <w:pPr>
        <w:spacing w:after="0"/>
        <w:rPr>
          <w:rFonts w:cstheme="minorHAnsi"/>
        </w:rPr>
      </w:pPr>
      <w:r w:rsidRPr="00474B93">
        <w:rPr>
          <w:rFonts w:cstheme="minorHAnsi"/>
        </w:rPr>
        <w:t>Namen programa Štipendije za deficitarne poklice je spodbujanje mladih k vpisu v izobraževalne programe za poklice, ki so prepoznani kot deficitarni poklici</w:t>
      </w:r>
      <w:r w:rsidR="00557E81">
        <w:rPr>
          <w:rFonts w:cstheme="minorHAnsi"/>
        </w:rPr>
        <w:t>,</w:t>
      </w:r>
      <w:r w:rsidRPr="00474B93">
        <w:rPr>
          <w:rFonts w:cstheme="minorHAnsi"/>
        </w:rPr>
        <w:t xml:space="preserve"> in s tem zagotovitev ustreznega števila mladih z znanji, potrebnimi za obstoj in razvoj posameznih gospodarskih panog. Glavni cilji programa so zagotavljanje </w:t>
      </w:r>
      <w:r w:rsidRPr="00474B93">
        <w:rPr>
          <w:rFonts w:cstheme="minorHAnsi"/>
        </w:rPr>
        <w:lastRenderedPageBreak/>
        <w:t>ustreznega kadra na trgu dela glede na povpraševanje delodajalcev; spodbujanje vpisa na vrste in področja izobraževanja, ki pospešujejo gospodarski razvoj in izboljšujejo zaposljivost; v</w:t>
      </w:r>
      <w:r w:rsidR="006E0BF7">
        <w:rPr>
          <w:rFonts w:cstheme="minorHAnsi"/>
        </w:rPr>
        <w:t>eč</w:t>
      </w:r>
      <w:r w:rsidRPr="00474B93">
        <w:rPr>
          <w:rFonts w:cstheme="minorHAnsi"/>
        </w:rPr>
        <w:t>ati možnost zaposlovanja na področjih, kjer se tradicionalno zaposlujejo tujci; spodbujanje vpisa v izobraževalne programe srednjega poklicnega in strokovnega izobraževanja, za katere sedaj ni dovolj zanimanja in jim grozi ukinitev</w:t>
      </w:r>
      <w:r w:rsidR="006E0BF7">
        <w:rPr>
          <w:rFonts w:cstheme="minorHAnsi"/>
        </w:rPr>
        <w:t>,</w:t>
      </w:r>
      <w:r w:rsidRPr="00474B93">
        <w:rPr>
          <w:rFonts w:cstheme="minorHAnsi"/>
        </w:rPr>
        <w:t xml:space="preserve"> ter promocija poklicnega in strokovnega izobraževanja.</w:t>
      </w:r>
    </w:p>
    <w:p w14:paraId="1729BEBC" w14:textId="77777777" w:rsidR="00AC189D" w:rsidRPr="00474B93" w:rsidRDefault="00AC189D" w:rsidP="00003C6B">
      <w:pPr>
        <w:spacing w:after="0"/>
        <w:rPr>
          <w:rFonts w:cstheme="minorHAnsi"/>
        </w:rPr>
      </w:pPr>
    </w:p>
    <w:p w14:paraId="3786FE0D" w14:textId="0189DA23" w:rsidR="00AC189D" w:rsidRPr="00474B93" w:rsidRDefault="00AC189D" w:rsidP="00003C6B">
      <w:pPr>
        <w:spacing w:after="0"/>
        <w:rPr>
          <w:rFonts w:cstheme="minorHAnsi"/>
        </w:rPr>
      </w:pPr>
      <w:r w:rsidRPr="00474B93">
        <w:rPr>
          <w:rFonts w:cstheme="minorHAnsi"/>
        </w:rPr>
        <w:t xml:space="preserve">26. </w:t>
      </w:r>
      <w:r w:rsidR="00557E81" w:rsidRPr="00474B93">
        <w:rPr>
          <w:rFonts w:cstheme="minorHAnsi"/>
        </w:rPr>
        <w:t>januarj</w:t>
      </w:r>
      <w:r w:rsidR="00557E81">
        <w:rPr>
          <w:rFonts w:cstheme="minorHAnsi"/>
        </w:rPr>
        <w:t>a</w:t>
      </w:r>
      <w:r w:rsidR="00557E81" w:rsidRPr="00474B93">
        <w:rPr>
          <w:rFonts w:cstheme="minorHAnsi"/>
        </w:rPr>
        <w:t xml:space="preserve"> </w:t>
      </w:r>
      <w:r w:rsidRPr="00474B93">
        <w:rPr>
          <w:rFonts w:cstheme="minorHAnsi"/>
        </w:rPr>
        <w:t xml:space="preserve">2017 je bil v okviru programa objavljen drugi javni razpis za dodelitev štipendij za deficitarne poklice za šolsko leto 2017/2018. </w:t>
      </w:r>
      <w:r w:rsidR="00557E81">
        <w:rPr>
          <w:rFonts w:cstheme="minorHAnsi"/>
        </w:rPr>
        <w:t>L</w:t>
      </w:r>
      <w:r w:rsidRPr="00474B93">
        <w:rPr>
          <w:rFonts w:cstheme="minorHAnsi"/>
        </w:rPr>
        <w:t>et</w:t>
      </w:r>
      <w:r w:rsidR="00557E81">
        <w:rPr>
          <w:rFonts w:cstheme="minorHAnsi"/>
        </w:rPr>
        <w:t>a</w:t>
      </w:r>
      <w:r w:rsidRPr="00474B93">
        <w:rPr>
          <w:rFonts w:cstheme="minorHAnsi"/>
        </w:rPr>
        <w:t xml:space="preserve"> 2017 je bilo podeljenih 1020 štipendij v višini 100 EUR mesečno. Štipendijo </w:t>
      </w:r>
      <w:r w:rsidR="00111D72">
        <w:rPr>
          <w:rFonts w:cstheme="minorHAnsi"/>
        </w:rPr>
        <w:t>na podlagi</w:t>
      </w:r>
      <w:r w:rsidRPr="00474B93">
        <w:rPr>
          <w:rFonts w:cstheme="minorHAnsi"/>
        </w:rPr>
        <w:t xml:space="preserve"> javnega razpisa</w:t>
      </w:r>
      <w:r w:rsidR="00557E81">
        <w:rPr>
          <w:rFonts w:cstheme="minorHAnsi"/>
        </w:rPr>
        <w:t>,</w:t>
      </w:r>
      <w:r w:rsidRPr="00474B93">
        <w:rPr>
          <w:rFonts w:cstheme="minorHAnsi"/>
        </w:rPr>
        <w:t xml:space="preserve"> objavljenega za šolsko leto 2016/2017</w:t>
      </w:r>
      <w:r w:rsidR="00557E81">
        <w:rPr>
          <w:rFonts w:cstheme="minorHAnsi"/>
        </w:rPr>
        <w:t>,</w:t>
      </w:r>
      <w:r w:rsidRPr="00474B93">
        <w:rPr>
          <w:rFonts w:cstheme="minorHAnsi"/>
        </w:rPr>
        <w:t xml:space="preserve"> je 31.</w:t>
      </w:r>
      <w:r w:rsidR="00557E81">
        <w:rPr>
          <w:rFonts w:cstheme="minorHAnsi"/>
        </w:rPr>
        <w:t xml:space="preserve"> </w:t>
      </w:r>
      <w:r w:rsidRPr="00474B93">
        <w:rPr>
          <w:rFonts w:cstheme="minorHAnsi"/>
        </w:rPr>
        <w:t>12.</w:t>
      </w:r>
      <w:r w:rsidR="00557E81">
        <w:rPr>
          <w:rFonts w:cstheme="minorHAnsi"/>
        </w:rPr>
        <w:t xml:space="preserve"> </w:t>
      </w:r>
      <w:r w:rsidRPr="00474B93">
        <w:rPr>
          <w:rFonts w:cstheme="minorHAnsi"/>
        </w:rPr>
        <w:t>2017 prejemalo 532 štipendistov (let</w:t>
      </w:r>
      <w:r w:rsidR="00557E81">
        <w:rPr>
          <w:rFonts w:cstheme="minorHAnsi"/>
        </w:rPr>
        <w:t xml:space="preserve">a </w:t>
      </w:r>
      <w:r w:rsidRPr="00474B93">
        <w:rPr>
          <w:rFonts w:cstheme="minorHAnsi"/>
        </w:rPr>
        <w:t xml:space="preserve">2016 je bilo podeljenih sicer 573 štipendij, vendar je bila 30 štipendistom izdana odločba o prenehanju štipendijskega razmerja (razlog </w:t>
      </w:r>
      <w:r w:rsidR="00557E81">
        <w:rPr>
          <w:rFonts w:cstheme="minorHAnsi"/>
        </w:rPr>
        <w:t>na primer</w:t>
      </w:r>
      <w:r w:rsidRPr="00474B93">
        <w:rPr>
          <w:rFonts w:cstheme="minorHAnsi"/>
        </w:rPr>
        <w:t xml:space="preserve"> sprememba izobraževalnega programa, sprejetje kadrovske štipendije, izpis iz šole, podan odstop od štipendije, neizpolnjevanje pogojev), 10 štipendistom pa štipendijsko razmerje v šolskem letu 2017/2018 miruje). </w:t>
      </w:r>
    </w:p>
    <w:p w14:paraId="50CD04B3" w14:textId="77777777" w:rsidR="00AC189D" w:rsidRPr="00474B93" w:rsidRDefault="00AC189D" w:rsidP="00003C6B">
      <w:pPr>
        <w:spacing w:after="0"/>
        <w:rPr>
          <w:rFonts w:cstheme="minorHAnsi"/>
        </w:rPr>
      </w:pPr>
    </w:p>
    <w:p w14:paraId="643A27E8" w14:textId="38F2FD29" w:rsidR="00AC189D" w:rsidRPr="00474B93" w:rsidRDefault="00AC189D" w:rsidP="00003C6B">
      <w:pPr>
        <w:spacing w:after="0"/>
        <w:rPr>
          <w:rFonts w:cstheme="minorHAnsi"/>
        </w:rPr>
      </w:pPr>
      <w:r w:rsidRPr="00474B93">
        <w:rPr>
          <w:rFonts w:cstheme="minorHAnsi"/>
        </w:rPr>
        <w:t xml:space="preserve">Skupno je iz naslova javnega razpisa za šolsko leto 2016/2017 in 2017/2018 štipendijo v decembru prejemalo 1552 štipendistov. Skupen znesek štipendij, ki je bil izplačan dijakom </w:t>
      </w:r>
      <w:r w:rsidR="00557E81" w:rsidRPr="00474B93">
        <w:rPr>
          <w:rFonts w:cstheme="minorHAnsi"/>
        </w:rPr>
        <w:t>let</w:t>
      </w:r>
      <w:r w:rsidR="00557E81">
        <w:rPr>
          <w:rFonts w:cstheme="minorHAnsi"/>
        </w:rPr>
        <w:t>a</w:t>
      </w:r>
      <w:r w:rsidR="00557E81" w:rsidRPr="00474B93">
        <w:rPr>
          <w:rFonts w:cstheme="minorHAnsi"/>
        </w:rPr>
        <w:t xml:space="preserve"> </w:t>
      </w:r>
      <w:r w:rsidRPr="00474B93">
        <w:rPr>
          <w:rFonts w:cstheme="minorHAnsi"/>
        </w:rPr>
        <w:t>2017</w:t>
      </w:r>
      <w:r w:rsidR="00557E81">
        <w:rPr>
          <w:rFonts w:cstheme="minorHAnsi"/>
        </w:rPr>
        <w:t>,</w:t>
      </w:r>
      <w:r w:rsidRPr="00474B93">
        <w:rPr>
          <w:rFonts w:cstheme="minorHAnsi"/>
        </w:rPr>
        <w:t xml:space="preserve"> je znašal 974.200,00 EUR. </w:t>
      </w:r>
    </w:p>
    <w:p w14:paraId="2619EA2A" w14:textId="77777777" w:rsidR="00AC189D" w:rsidRPr="00474B93" w:rsidRDefault="00AC189D" w:rsidP="00003C6B">
      <w:pPr>
        <w:spacing w:after="0"/>
        <w:rPr>
          <w:rFonts w:cstheme="minorHAnsi"/>
        </w:rPr>
      </w:pPr>
    </w:p>
    <w:p w14:paraId="4B3922E7" w14:textId="5C54763A" w:rsidR="00AC189D" w:rsidRPr="00474B93" w:rsidRDefault="00AC189D" w:rsidP="00003C6B">
      <w:pPr>
        <w:spacing w:after="0"/>
        <w:rPr>
          <w:rFonts w:cstheme="minorHAnsi"/>
        </w:rPr>
      </w:pPr>
      <w:r w:rsidRPr="00474B93">
        <w:rPr>
          <w:rFonts w:cstheme="minorHAnsi"/>
        </w:rPr>
        <w:t xml:space="preserve">Zaradi težav s procesiranjem zahtevkov za izplačilo iz proračuna skozi informacijski sistem organa upravljanja (ISARR2) je sklad iz naslova izstavljenih zahtevkov za izplačila </w:t>
      </w:r>
      <w:r w:rsidR="00557E81" w:rsidRPr="00474B93">
        <w:rPr>
          <w:rFonts w:cstheme="minorHAnsi"/>
        </w:rPr>
        <w:t>let</w:t>
      </w:r>
      <w:r w:rsidR="00557E81">
        <w:rPr>
          <w:rFonts w:cstheme="minorHAnsi"/>
        </w:rPr>
        <w:t>a</w:t>
      </w:r>
      <w:r w:rsidR="00557E81" w:rsidRPr="00474B93">
        <w:rPr>
          <w:rFonts w:cstheme="minorHAnsi"/>
        </w:rPr>
        <w:t xml:space="preserve"> </w:t>
      </w:r>
      <w:r w:rsidRPr="00474B93">
        <w:rPr>
          <w:rFonts w:cstheme="minorHAnsi"/>
        </w:rPr>
        <w:t xml:space="preserve">2017 </w:t>
      </w:r>
      <w:r w:rsidR="00557E81" w:rsidRPr="00474B93">
        <w:rPr>
          <w:rFonts w:cstheme="minorHAnsi"/>
        </w:rPr>
        <w:t xml:space="preserve">prejel </w:t>
      </w:r>
      <w:r w:rsidRPr="00474B93">
        <w:rPr>
          <w:rFonts w:cstheme="minorHAnsi"/>
        </w:rPr>
        <w:t xml:space="preserve">tudi zaostala izplačila iz </w:t>
      </w:r>
      <w:r w:rsidR="00557E81">
        <w:rPr>
          <w:rFonts w:cstheme="minorHAnsi"/>
        </w:rPr>
        <w:t xml:space="preserve">leta </w:t>
      </w:r>
      <w:r w:rsidRPr="00474B93">
        <w:rPr>
          <w:rFonts w:cstheme="minorHAnsi"/>
        </w:rPr>
        <w:t>2016. Iz naslova ESS</w:t>
      </w:r>
      <w:r w:rsidR="00557E81">
        <w:rPr>
          <w:rFonts w:cstheme="minorHAnsi"/>
        </w:rPr>
        <w:t>-</w:t>
      </w:r>
      <w:r w:rsidRPr="00474B93">
        <w:rPr>
          <w:rFonts w:cstheme="minorHAnsi"/>
        </w:rPr>
        <w:t xml:space="preserve">sredstev je sklad prejel izplačila v </w:t>
      </w:r>
      <w:r w:rsidR="00557E81">
        <w:rPr>
          <w:rFonts w:cstheme="minorHAnsi"/>
        </w:rPr>
        <w:t>vrednosti</w:t>
      </w:r>
      <w:r w:rsidR="00557E81" w:rsidRPr="00474B93">
        <w:rPr>
          <w:rFonts w:cstheme="minorHAnsi"/>
        </w:rPr>
        <w:t xml:space="preserve"> </w:t>
      </w:r>
      <w:r w:rsidRPr="00474B93">
        <w:rPr>
          <w:rFonts w:cstheme="minorHAnsi"/>
        </w:rPr>
        <w:t>837.400,00 EUR za štipendije in 29.113,47 EUR za projektno pisarno. Sklad je let</w:t>
      </w:r>
      <w:r w:rsidR="00557E81">
        <w:rPr>
          <w:rFonts w:cstheme="minorHAnsi"/>
        </w:rPr>
        <w:t>a</w:t>
      </w:r>
      <w:r w:rsidRPr="00474B93">
        <w:rPr>
          <w:rFonts w:cstheme="minorHAnsi"/>
        </w:rPr>
        <w:t xml:space="preserve"> 2017 v proračun Republike Slovenije vrnil 3.700,00 EUR.</w:t>
      </w:r>
    </w:p>
    <w:p w14:paraId="69FCC2FE" w14:textId="77777777" w:rsidR="00AC189D" w:rsidRPr="00474B93" w:rsidRDefault="00AC189D" w:rsidP="00003C6B">
      <w:pPr>
        <w:spacing w:after="0"/>
        <w:rPr>
          <w:rFonts w:cstheme="minorHAnsi"/>
        </w:rPr>
      </w:pPr>
    </w:p>
    <w:p w14:paraId="2578C6BE" w14:textId="0A4C0908" w:rsidR="00537682" w:rsidRDefault="00AC189D" w:rsidP="00003C6B">
      <w:pPr>
        <w:spacing w:after="0"/>
        <w:rPr>
          <w:rFonts w:cstheme="minorHAnsi"/>
        </w:rPr>
      </w:pPr>
      <w:r w:rsidRPr="00474B93">
        <w:rPr>
          <w:rFonts w:cstheme="minorHAnsi"/>
        </w:rPr>
        <w:t xml:space="preserve">Razpis je bil tudi </w:t>
      </w:r>
      <w:r w:rsidR="00557E81">
        <w:rPr>
          <w:rFonts w:cstheme="minorHAnsi"/>
        </w:rPr>
        <w:t>leta</w:t>
      </w:r>
      <w:r w:rsidR="00557E81" w:rsidRPr="00474B93">
        <w:rPr>
          <w:rFonts w:cstheme="minorHAnsi"/>
        </w:rPr>
        <w:t xml:space="preserve"> </w:t>
      </w:r>
      <w:r w:rsidRPr="00474B93">
        <w:rPr>
          <w:rFonts w:cstheme="minorHAnsi"/>
        </w:rPr>
        <w:t>2017 medijsko dobro pokrit (prispevki na nacionalni televiziji in radiu, elektronsko obveščanje osnovnih in srednjih šol, sporočila na spletnih straneh sklada, MDDSZ , EU-skladi</w:t>
      </w:r>
      <w:r w:rsidR="00557E81">
        <w:rPr>
          <w:rFonts w:cstheme="minorHAnsi"/>
        </w:rPr>
        <w:t xml:space="preserve"> </w:t>
      </w:r>
      <w:r w:rsidRPr="00474B93">
        <w:rPr>
          <w:rFonts w:cstheme="minorHAnsi"/>
        </w:rPr>
        <w:t xml:space="preserve">…). </w:t>
      </w:r>
    </w:p>
    <w:p w14:paraId="408579A1" w14:textId="77777777" w:rsidR="00537682" w:rsidRPr="00474B93" w:rsidRDefault="00537682" w:rsidP="00003C6B">
      <w:pPr>
        <w:spacing w:after="0"/>
        <w:rPr>
          <w:rFonts w:cstheme="minorHAnsi"/>
        </w:rPr>
      </w:pPr>
    </w:p>
    <w:p w14:paraId="0C0581BA" w14:textId="707E6AEF" w:rsidR="00BB5FC9" w:rsidRPr="00EF2547" w:rsidRDefault="006B4754" w:rsidP="00003C6B">
      <w:pPr>
        <w:pStyle w:val="Napis"/>
        <w:spacing w:after="0"/>
        <w:rPr>
          <w:rFonts w:cstheme="minorHAnsi"/>
        </w:rPr>
      </w:pPr>
      <w:bookmarkStart w:id="69" w:name="_Toc514275123"/>
      <w:r w:rsidRPr="00EF2547">
        <w:rPr>
          <w:rFonts w:cstheme="minorHAnsi"/>
        </w:rPr>
        <w:t xml:space="preserve">Tabela </w:t>
      </w:r>
      <w:r w:rsidR="00474B93" w:rsidRPr="00EF2547">
        <w:rPr>
          <w:rFonts w:cstheme="minorHAnsi"/>
        </w:rPr>
        <w:fldChar w:fldCharType="begin"/>
      </w:r>
      <w:r w:rsidR="00474B93" w:rsidRPr="00EF2547">
        <w:rPr>
          <w:rFonts w:cstheme="minorHAnsi"/>
        </w:rPr>
        <w:instrText xml:space="preserve"> SEQ Tabela \* ARABIC </w:instrText>
      </w:r>
      <w:r w:rsidR="00474B93" w:rsidRPr="00EF2547">
        <w:rPr>
          <w:rFonts w:cstheme="minorHAnsi"/>
        </w:rPr>
        <w:fldChar w:fldCharType="separate"/>
      </w:r>
      <w:r w:rsidR="007312B9">
        <w:rPr>
          <w:rFonts w:cstheme="minorHAnsi"/>
          <w:noProof/>
        </w:rPr>
        <w:t>7</w:t>
      </w:r>
      <w:r w:rsidR="00474B93" w:rsidRPr="00EF2547">
        <w:rPr>
          <w:rFonts w:cstheme="minorHAnsi"/>
          <w:noProof/>
        </w:rPr>
        <w:fldChar w:fldCharType="end"/>
      </w:r>
      <w:r w:rsidRPr="00EF2547">
        <w:rPr>
          <w:rFonts w:cstheme="minorHAnsi"/>
        </w:rPr>
        <w:t>: Realizacija programa Štipendije za deficitarne poklice</w:t>
      </w:r>
      <w:bookmarkEnd w:id="69"/>
    </w:p>
    <w:tbl>
      <w:tblPr>
        <w:tblW w:w="9790" w:type="dxa"/>
        <w:tblInd w:w="70" w:type="dxa"/>
        <w:tblCellMar>
          <w:left w:w="70" w:type="dxa"/>
          <w:right w:w="70" w:type="dxa"/>
        </w:tblCellMar>
        <w:tblLook w:val="04A0" w:firstRow="1" w:lastRow="0" w:firstColumn="1" w:lastColumn="0" w:noHBand="0" w:noVBand="1"/>
      </w:tblPr>
      <w:tblGrid>
        <w:gridCol w:w="2420"/>
        <w:gridCol w:w="2530"/>
        <w:gridCol w:w="2640"/>
        <w:gridCol w:w="2200"/>
      </w:tblGrid>
      <w:tr w:rsidR="00EF2547" w:rsidRPr="00EF2547" w14:paraId="49CA1BF4" w14:textId="77777777" w:rsidTr="00732DA5">
        <w:trPr>
          <w:trHeight w:val="765"/>
        </w:trPr>
        <w:tc>
          <w:tcPr>
            <w:tcW w:w="242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BE64613" w14:textId="77777777" w:rsidR="00EF2547" w:rsidRPr="00EF2547" w:rsidRDefault="00EF2547" w:rsidP="00003C6B">
            <w:pPr>
              <w:spacing w:after="0"/>
              <w:jc w:val="center"/>
              <w:rPr>
                <w:rFonts w:ascii="Calibri" w:eastAsia="Times New Roman" w:hAnsi="Calibri"/>
                <w:b/>
                <w:bCs/>
                <w:color w:val="000000"/>
                <w:sz w:val="20"/>
                <w:szCs w:val="20"/>
                <w:lang w:eastAsia="sl-SI"/>
              </w:rPr>
            </w:pPr>
            <w:r w:rsidRPr="00EF2547">
              <w:rPr>
                <w:rFonts w:ascii="Calibri" w:eastAsia="Times New Roman" w:hAnsi="Calibri"/>
                <w:b/>
                <w:bCs/>
                <w:color w:val="000000"/>
                <w:sz w:val="20"/>
                <w:szCs w:val="20"/>
                <w:lang w:eastAsia="sl-SI"/>
              </w:rPr>
              <w:t>Naziv kazalnika</w:t>
            </w:r>
          </w:p>
        </w:tc>
        <w:tc>
          <w:tcPr>
            <w:tcW w:w="2530" w:type="dxa"/>
            <w:tcBorders>
              <w:top w:val="single" w:sz="4" w:space="0" w:color="auto"/>
              <w:left w:val="nil"/>
              <w:bottom w:val="single" w:sz="4" w:space="0" w:color="auto"/>
              <w:right w:val="single" w:sz="4" w:space="0" w:color="auto"/>
            </w:tcBorders>
            <w:shd w:val="clear" w:color="000000" w:fill="B4C6E7"/>
            <w:vAlign w:val="center"/>
            <w:hideMark/>
          </w:tcPr>
          <w:p w14:paraId="6C1B0DDB" w14:textId="3CD936C7" w:rsidR="00EF2547" w:rsidRPr="00EF2547" w:rsidRDefault="00EF2547" w:rsidP="00003C6B">
            <w:pPr>
              <w:spacing w:after="0"/>
              <w:jc w:val="center"/>
              <w:rPr>
                <w:rFonts w:ascii="Calibri" w:eastAsia="Times New Roman" w:hAnsi="Calibri"/>
                <w:b/>
                <w:bCs/>
                <w:color w:val="000000"/>
                <w:sz w:val="20"/>
                <w:szCs w:val="20"/>
                <w:lang w:eastAsia="sl-SI"/>
              </w:rPr>
            </w:pPr>
            <w:r w:rsidRPr="00EF2547">
              <w:rPr>
                <w:rFonts w:ascii="Calibri" w:eastAsia="Times New Roman" w:hAnsi="Calibri"/>
                <w:b/>
                <w:bCs/>
                <w:color w:val="000000"/>
                <w:sz w:val="20"/>
                <w:szCs w:val="20"/>
                <w:lang w:eastAsia="sl-SI"/>
              </w:rPr>
              <w:t>Načrtovana vrednost za celotno obdobje ESS</w:t>
            </w:r>
            <w:r w:rsidR="00557E81">
              <w:rPr>
                <w:rFonts w:ascii="Calibri" w:eastAsia="Times New Roman" w:hAnsi="Calibri"/>
                <w:b/>
                <w:bCs/>
                <w:color w:val="000000"/>
                <w:sz w:val="20"/>
                <w:szCs w:val="20"/>
                <w:lang w:eastAsia="sl-SI"/>
              </w:rPr>
              <w:t>-</w:t>
            </w:r>
            <w:r w:rsidRPr="00EF2547">
              <w:rPr>
                <w:rFonts w:ascii="Calibri" w:eastAsia="Times New Roman" w:hAnsi="Calibri"/>
                <w:b/>
                <w:bCs/>
                <w:color w:val="000000"/>
                <w:sz w:val="20"/>
                <w:szCs w:val="20"/>
                <w:lang w:eastAsia="sl-SI"/>
              </w:rPr>
              <w:t>programa</w:t>
            </w:r>
          </w:p>
        </w:tc>
        <w:tc>
          <w:tcPr>
            <w:tcW w:w="2640" w:type="dxa"/>
            <w:tcBorders>
              <w:top w:val="single" w:sz="4" w:space="0" w:color="auto"/>
              <w:left w:val="nil"/>
              <w:bottom w:val="single" w:sz="4" w:space="0" w:color="auto"/>
              <w:right w:val="single" w:sz="4" w:space="0" w:color="auto"/>
            </w:tcBorders>
            <w:shd w:val="clear" w:color="000000" w:fill="B4C6E7"/>
            <w:vAlign w:val="center"/>
            <w:hideMark/>
          </w:tcPr>
          <w:p w14:paraId="64EF8B49" w14:textId="77777777" w:rsidR="00EF2547" w:rsidRPr="00EF2547" w:rsidRDefault="00EF2547" w:rsidP="00003C6B">
            <w:pPr>
              <w:spacing w:after="0"/>
              <w:jc w:val="center"/>
              <w:rPr>
                <w:rFonts w:ascii="Calibri" w:eastAsia="Times New Roman" w:hAnsi="Calibri"/>
                <w:b/>
                <w:bCs/>
                <w:color w:val="000000"/>
                <w:sz w:val="20"/>
                <w:szCs w:val="20"/>
                <w:lang w:eastAsia="sl-SI"/>
              </w:rPr>
            </w:pPr>
            <w:r w:rsidRPr="00EF2547">
              <w:rPr>
                <w:rFonts w:ascii="Calibri" w:eastAsia="Times New Roman" w:hAnsi="Calibri"/>
                <w:b/>
                <w:bCs/>
                <w:color w:val="000000"/>
                <w:sz w:val="20"/>
                <w:szCs w:val="20"/>
                <w:lang w:eastAsia="sl-SI"/>
              </w:rPr>
              <w:t>Dosežena vrednost kazalnika na dan 31. 12. 2017</w:t>
            </w:r>
          </w:p>
        </w:tc>
        <w:tc>
          <w:tcPr>
            <w:tcW w:w="2200" w:type="dxa"/>
            <w:tcBorders>
              <w:top w:val="single" w:sz="4" w:space="0" w:color="auto"/>
              <w:left w:val="nil"/>
              <w:bottom w:val="single" w:sz="4" w:space="0" w:color="auto"/>
              <w:right w:val="single" w:sz="4" w:space="0" w:color="auto"/>
            </w:tcBorders>
            <w:shd w:val="clear" w:color="000000" w:fill="B4C6E7"/>
            <w:vAlign w:val="center"/>
            <w:hideMark/>
          </w:tcPr>
          <w:p w14:paraId="54BF4BC1" w14:textId="77777777" w:rsidR="00EF2547" w:rsidRPr="00EF2547" w:rsidRDefault="00EF2547" w:rsidP="00003C6B">
            <w:pPr>
              <w:spacing w:after="0"/>
              <w:jc w:val="center"/>
              <w:rPr>
                <w:rFonts w:ascii="Calibri" w:eastAsia="Times New Roman" w:hAnsi="Calibri"/>
                <w:b/>
                <w:bCs/>
                <w:color w:val="000000"/>
                <w:sz w:val="20"/>
                <w:szCs w:val="20"/>
                <w:lang w:eastAsia="sl-SI"/>
              </w:rPr>
            </w:pPr>
            <w:r w:rsidRPr="00EF2547">
              <w:rPr>
                <w:rFonts w:ascii="Calibri" w:eastAsia="Times New Roman" w:hAnsi="Calibri"/>
                <w:b/>
                <w:bCs/>
                <w:color w:val="000000"/>
                <w:sz w:val="20"/>
                <w:szCs w:val="20"/>
                <w:lang w:eastAsia="sl-SI"/>
              </w:rPr>
              <w:t>Realizacija v %</w:t>
            </w:r>
          </w:p>
        </w:tc>
      </w:tr>
      <w:tr w:rsidR="00EF2547" w:rsidRPr="00EF2547" w14:paraId="2D7FF72D" w14:textId="77777777" w:rsidTr="00732DA5">
        <w:trPr>
          <w:trHeight w:val="300"/>
        </w:trPr>
        <w:tc>
          <w:tcPr>
            <w:tcW w:w="2420" w:type="dxa"/>
            <w:tcBorders>
              <w:top w:val="nil"/>
              <w:left w:val="single" w:sz="4" w:space="0" w:color="auto"/>
              <w:bottom w:val="single" w:sz="4" w:space="0" w:color="auto"/>
              <w:right w:val="single" w:sz="4" w:space="0" w:color="auto"/>
            </w:tcBorders>
            <w:shd w:val="clear" w:color="000000" w:fill="D9E1F2"/>
            <w:vAlign w:val="center"/>
            <w:hideMark/>
          </w:tcPr>
          <w:p w14:paraId="699F4E9B" w14:textId="77777777" w:rsidR="00EF2547" w:rsidRPr="00EF2547" w:rsidRDefault="00EF2547" w:rsidP="00003C6B">
            <w:pPr>
              <w:spacing w:after="0"/>
              <w:jc w:val="center"/>
              <w:rPr>
                <w:rFonts w:ascii="Calibri" w:eastAsia="Times New Roman" w:hAnsi="Calibri"/>
                <w:color w:val="000000"/>
                <w:sz w:val="20"/>
                <w:szCs w:val="20"/>
                <w:lang w:eastAsia="sl-SI"/>
              </w:rPr>
            </w:pPr>
            <w:r w:rsidRPr="00EF2547">
              <w:rPr>
                <w:rFonts w:ascii="Calibri" w:eastAsia="Times New Roman" w:hAnsi="Calibri"/>
                <w:color w:val="000000"/>
                <w:sz w:val="20"/>
                <w:szCs w:val="20"/>
                <w:lang w:eastAsia="sl-SI"/>
              </w:rPr>
              <w:t>A</w:t>
            </w:r>
          </w:p>
        </w:tc>
        <w:tc>
          <w:tcPr>
            <w:tcW w:w="2530" w:type="dxa"/>
            <w:tcBorders>
              <w:top w:val="nil"/>
              <w:left w:val="nil"/>
              <w:bottom w:val="single" w:sz="4" w:space="0" w:color="auto"/>
              <w:right w:val="single" w:sz="4" w:space="0" w:color="auto"/>
            </w:tcBorders>
            <w:shd w:val="clear" w:color="000000" w:fill="D9E1F2"/>
            <w:vAlign w:val="center"/>
            <w:hideMark/>
          </w:tcPr>
          <w:p w14:paraId="1F9790E3" w14:textId="77777777" w:rsidR="00EF2547" w:rsidRPr="00EF2547" w:rsidRDefault="00EF2547" w:rsidP="00003C6B">
            <w:pPr>
              <w:spacing w:after="0"/>
              <w:jc w:val="center"/>
              <w:rPr>
                <w:rFonts w:ascii="Calibri" w:eastAsia="Times New Roman" w:hAnsi="Calibri"/>
                <w:color w:val="000000"/>
                <w:sz w:val="20"/>
                <w:szCs w:val="20"/>
                <w:lang w:eastAsia="sl-SI"/>
              </w:rPr>
            </w:pPr>
            <w:r w:rsidRPr="00EF2547">
              <w:rPr>
                <w:rFonts w:ascii="Calibri" w:eastAsia="Times New Roman" w:hAnsi="Calibri"/>
                <w:color w:val="000000"/>
                <w:sz w:val="20"/>
                <w:szCs w:val="20"/>
                <w:lang w:eastAsia="sl-SI"/>
              </w:rPr>
              <w:t>B</w:t>
            </w:r>
          </w:p>
        </w:tc>
        <w:tc>
          <w:tcPr>
            <w:tcW w:w="2640" w:type="dxa"/>
            <w:tcBorders>
              <w:top w:val="nil"/>
              <w:left w:val="nil"/>
              <w:bottom w:val="single" w:sz="4" w:space="0" w:color="auto"/>
              <w:right w:val="single" w:sz="4" w:space="0" w:color="auto"/>
            </w:tcBorders>
            <w:shd w:val="clear" w:color="000000" w:fill="D9E1F2"/>
            <w:vAlign w:val="center"/>
            <w:hideMark/>
          </w:tcPr>
          <w:p w14:paraId="149E229E" w14:textId="77777777" w:rsidR="00EF2547" w:rsidRPr="00EF2547" w:rsidRDefault="00EF2547" w:rsidP="00003C6B">
            <w:pPr>
              <w:spacing w:after="0"/>
              <w:jc w:val="center"/>
              <w:rPr>
                <w:rFonts w:ascii="Calibri" w:eastAsia="Times New Roman" w:hAnsi="Calibri"/>
                <w:color w:val="000000"/>
                <w:sz w:val="20"/>
                <w:szCs w:val="20"/>
                <w:lang w:eastAsia="sl-SI"/>
              </w:rPr>
            </w:pPr>
            <w:r w:rsidRPr="00EF2547">
              <w:rPr>
                <w:rFonts w:ascii="Calibri" w:eastAsia="Times New Roman" w:hAnsi="Calibri"/>
                <w:color w:val="000000"/>
                <w:sz w:val="20"/>
                <w:szCs w:val="20"/>
                <w:lang w:eastAsia="sl-SI"/>
              </w:rPr>
              <w:t>C</w:t>
            </w:r>
          </w:p>
        </w:tc>
        <w:tc>
          <w:tcPr>
            <w:tcW w:w="2200" w:type="dxa"/>
            <w:tcBorders>
              <w:top w:val="nil"/>
              <w:left w:val="nil"/>
              <w:bottom w:val="single" w:sz="4" w:space="0" w:color="auto"/>
              <w:right w:val="single" w:sz="4" w:space="0" w:color="auto"/>
            </w:tcBorders>
            <w:shd w:val="clear" w:color="000000" w:fill="D9E1F2"/>
            <w:vAlign w:val="center"/>
            <w:hideMark/>
          </w:tcPr>
          <w:p w14:paraId="11A2CC30" w14:textId="77777777" w:rsidR="00EF2547" w:rsidRPr="00EF2547" w:rsidRDefault="00EF2547" w:rsidP="00003C6B">
            <w:pPr>
              <w:spacing w:after="0"/>
              <w:jc w:val="center"/>
              <w:rPr>
                <w:rFonts w:ascii="Calibri" w:eastAsia="Times New Roman" w:hAnsi="Calibri"/>
                <w:color w:val="000000"/>
                <w:sz w:val="20"/>
                <w:szCs w:val="20"/>
                <w:lang w:eastAsia="sl-SI"/>
              </w:rPr>
            </w:pPr>
            <w:r w:rsidRPr="00EF2547">
              <w:rPr>
                <w:rFonts w:ascii="Calibri" w:eastAsia="Times New Roman" w:hAnsi="Calibri"/>
                <w:color w:val="000000"/>
                <w:sz w:val="20"/>
                <w:szCs w:val="20"/>
                <w:lang w:eastAsia="sl-SI"/>
              </w:rPr>
              <w:t>D = C/B*100</w:t>
            </w:r>
          </w:p>
        </w:tc>
      </w:tr>
      <w:tr w:rsidR="00EF2547" w:rsidRPr="00EF2547" w14:paraId="42A6ABCD" w14:textId="77777777" w:rsidTr="00732DA5">
        <w:trPr>
          <w:trHeight w:val="765"/>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13A337F" w14:textId="77777777" w:rsidR="00EF2547" w:rsidRPr="00EF2547" w:rsidRDefault="00EF2547" w:rsidP="00003C6B">
            <w:pPr>
              <w:spacing w:after="0"/>
              <w:jc w:val="center"/>
              <w:rPr>
                <w:rFonts w:ascii="Calibri" w:eastAsia="Times New Roman" w:hAnsi="Calibri"/>
                <w:color w:val="000000"/>
                <w:sz w:val="20"/>
                <w:szCs w:val="20"/>
                <w:lang w:eastAsia="sl-SI"/>
              </w:rPr>
            </w:pPr>
            <w:r w:rsidRPr="00EF2547">
              <w:rPr>
                <w:rFonts w:ascii="Calibri" w:eastAsia="Times New Roman" w:hAnsi="Calibri"/>
                <w:color w:val="000000"/>
                <w:sz w:val="20"/>
                <w:szCs w:val="20"/>
                <w:lang w:eastAsia="sl-SI"/>
              </w:rPr>
              <w:t xml:space="preserve"> Število mladih, vključenih v štipendijske sheme </w:t>
            </w:r>
          </w:p>
        </w:tc>
        <w:tc>
          <w:tcPr>
            <w:tcW w:w="2530" w:type="dxa"/>
            <w:tcBorders>
              <w:top w:val="nil"/>
              <w:left w:val="nil"/>
              <w:bottom w:val="single" w:sz="4" w:space="0" w:color="auto"/>
              <w:right w:val="single" w:sz="4" w:space="0" w:color="auto"/>
            </w:tcBorders>
            <w:shd w:val="clear" w:color="auto" w:fill="auto"/>
            <w:vAlign w:val="center"/>
            <w:hideMark/>
          </w:tcPr>
          <w:p w14:paraId="50D640D0" w14:textId="7417561E" w:rsidR="00EF2547" w:rsidRPr="00EF2547" w:rsidRDefault="00EF2547" w:rsidP="00003C6B">
            <w:pPr>
              <w:spacing w:after="0"/>
              <w:jc w:val="center"/>
              <w:rPr>
                <w:rFonts w:ascii="Calibri" w:eastAsia="Times New Roman" w:hAnsi="Calibri"/>
                <w:color w:val="000000"/>
                <w:sz w:val="20"/>
                <w:szCs w:val="20"/>
                <w:lang w:eastAsia="sl-SI"/>
              </w:rPr>
            </w:pPr>
            <w:r w:rsidRPr="00EF2547">
              <w:rPr>
                <w:rFonts w:ascii="Calibri" w:eastAsia="Times New Roman" w:hAnsi="Calibri"/>
                <w:color w:val="000000"/>
                <w:sz w:val="20"/>
                <w:szCs w:val="20"/>
                <w:lang w:eastAsia="sl-SI"/>
              </w:rPr>
              <w:t>4.000</w:t>
            </w:r>
            <w:r w:rsidR="00F561AA">
              <w:rPr>
                <w:rFonts w:ascii="Calibri" w:eastAsia="Times New Roman" w:hAnsi="Calibri"/>
                <w:color w:val="000000"/>
                <w:sz w:val="20"/>
                <w:szCs w:val="20"/>
                <w:lang w:eastAsia="sl-SI"/>
              </w:rPr>
              <w:t xml:space="preserve"> </w:t>
            </w:r>
          </w:p>
        </w:tc>
        <w:tc>
          <w:tcPr>
            <w:tcW w:w="2640" w:type="dxa"/>
            <w:tcBorders>
              <w:top w:val="nil"/>
              <w:left w:val="nil"/>
              <w:bottom w:val="single" w:sz="4" w:space="0" w:color="auto"/>
              <w:right w:val="single" w:sz="4" w:space="0" w:color="auto"/>
            </w:tcBorders>
            <w:shd w:val="clear" w:color="auto" w:fill="auto"/>
            <w:vAlign w:val="center"/>
            <w:hideMark/>
          </w:tcPr>
          <w:p w14:paraId="468155D0" w14:textId="77777777" w:rsidR="00EF2547" w:rsidRPr="00EF2547" w:rsidRDefault="00EF2547" w:rsidP="00003C6B">
            <w:pPr>
              <w:spacing w:after="0"/>
              <w:jc w:val="center"/>
              <w:rPr>
                <w:rFonts w:ascii="Calibri" w:eastAsia="Times New Roman" w:hAnsi="Calibri"/>
                <w:color w:val="000000"/>
                <w:sz w:val="20"/>
                <w:szCs w:val="20"/>
                <w:lang w:eastAsia="sl-SI"/>
              </w:rPr>
            </w:pPr>
            <w:r w:rsidRPr="00EF2547">
              <w:rPr>
                <w:rFonts w:ascii="Calibri" w:eastAsia="Times New Roman" w:hAnsi="Calibri"/>
                <w:color w:val="000000"/>
                <w:sz w:val="20"/>
                <w:szCs w:val="20"/>
                <w:lang w:eastAsia="sl-SI"/>
              </w:rPr>
              <w:t>1.573</w:t>
            </w:r>
          </w:p>
        </w:tc>
        <w:tc>
          <w:tcPr>
            <w:tcW w:w="2200" w:type="dxa"/>
            <w:tcBorders>
              <w:top w:val="nil"/>
              <w:left w:val="nil"/>
              <w:bottom w:val="single" w:sz="4" w:space="0" w:color="auto"/>
              <w:right w:val="single" w:sz="4" w:space="0" w:color="auto"/>
            </w:tcBorders>
            <w:shd w:val="clear" w:color="auto" w:fill="auto"/>
            <w:vAlign w:val="center"/>
            <w:hideMark/>
          </w:tcPr>
          <w:p w14:paraId="6AC5D5C4" w14:textId="77777777" w:rsidR="00EF2547" w:rsidRPr="00EF2547" w:rsidRDefault="00EF2547" w:rsidP="00003C6B">
            <w:pPr>
              <w:spacing w:after="0"/>
              <w:jc w:val="center"/>
              <w:rPr>
                <w:rFonts w:ascii="Calibri" w:eastAsia="Times New Roman" w:hAnsi="Calibri"/>
                <w:color w:val="000000"/>
                <w:sz w:val="20"/>
                <w:szCs w:val="20"/>
                <w:lang w:eastAsia="sl-SI"/>
              </w:rPr>
            </w:pPr>
            <w:r w:rsidRPr="00EF2547">
              <w:rPr>
                <w:rFonts w:ascii="Calibri" w:eastAsia="Times New Roman" w:hAnsi="Calibri"/>
                <w:color w:val="000000"/>
                <w:sz w:val="20"/>
                <w:szCs w:val="20"/>
                <w:lang w:eastAsia="sl-SI"/>
              </w:rPr>
              <w:t> 39,33</w:t>
            </w:r>
          </w:p>
        </w:tc>
      </w:tr>
    </w:tbl>
    <w:p w14:paraId="21BFFBBC" w14:textId="77777777" w:rsidR="00AC189D" w:rsidRPr="00474B93" w:rsidRDefault="00AC189D" w:rsidP="00003C6B">
      <w:pPr>
        <w:spacing w:after="0"/>
        <w:rPr>
          <w:rFonts w:cstheme="minorHAnsi"/>
        </w:rPr>
      </w:pPr>
    </w:p>
    <w:tbl>
      <w:tblPr>
        <w:tblW w:w="9790" w:type="dxa"/>
        <w:tblInd w:w="70" w:type="dxa"/>
        <w:tblCellMar>
          <w:left w:w="70" w:type="dxa"/>
          <w:right w:w="70" w:type="dxa"/>
        </w:tblCellMar>
        <w:tblLook w:val="04A0" w:firstRow="1" w:lastRow="0" w:firstColumn="1" w:lastColumn="0" w:noHBand="0" w:noVBand="1"/>
      </w:tblPr>
      <w:tblGrid>
        <w:gridCol w:w="1697"/>
        <w:gridCol w:w="1273"/>
        <w:gridCol w:w="1870"/>
        <w:gridCol w:w="1608"/>
        <w:gridCol w:w="1692"/>
        <w:gridCol w:w="1650"/>
      </w:tblGrid>
      <w:tr w:rsidR="00732DA5" w:rsidRPr="00732DA5" w14:paraId="376B9F4E" w14:textId="77777777" w:rsidTr="00732DA5">
        <w:trPr>
          <w:trHeight w:val="765"/>
        </w:trPr>
        <w:tc>
          <w:tcPr>
            <w:tcW w:w="1697"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24A51E6A" w14:textId="77777777" w:rsidR="00732DA5" w:rsidRPr="00732DA5" w:rsidRDefault="00732DA5" w:rsidP="00003C6B">
            <w:pPr>
              <w:spacing w:after="0"/>
              <w:jc w:val="center"/>
              <w:rPr>
                <w:rFonts w:ascii="Calibri" w:eastAsia="Times New Roman" w:hAnsi="Calibri"/>
                <w:b/>
                <w:bCs/>
                <w:color w:val="000000"/>
                <w:sz w:val="20"/>
                <w:szCs w:val="20"/>
                <w:lang w:eastAsia="sl-SI"/>
              </w:rPr>
            </w:pPr>
            <w:r w:rsidRPr="00732DA5">
              <w:rPr>
                <w:rFonts w:ascii="Calibri" w:eastAsia="Times New Roman" w:hAnsi="Calibri"/>
                <w:b/>
                <w:bCs/>
                <w:color w:val="000000"/>
                <w:sz w:val="20"/>
                <w:szCs w:val="20"/>
                <w:lang w:eastAsia="sl-SI"/>
              </w:rPr>
              <w:t>Vrednost programa (v EUR)</w:t>
            </w:r>
          </w:p>
        </w:tc>
        <w:tc>
          <w:tcPr>
            <w:tcW w:w="1273" w:type="dxa"/>
            <w:tcBorders>
              <w:top w:val="single" w:sz="4" w:space="0" w:color="auto"/>
              <w:left w:val="nil"/>
              <w:bottom w:val="single" w:sz="4" w:space="0" w:color="auto"/>
              <w:right w:val="single" w:sz="4" w:space="0" w:color="auto"/>
            </w:tcBorders>
            <w:shd w:val="clear" w:color="000000" w:fill="B4C6E7"/>
            <w:vAlign w:val="center"/>
            <w:hideMark/>
          </w:tcPr>
          <w:p w14:paraId="6D8C9B60" w14:textId="77777777" w:rsidR="00732DA5" w:rsidRPr="00732DA5" w:rsidRDefault="00732DA5" w:rsidP="00003C6B">
            <w:pPr>
              <w:spacing w:after="0"/>
              <w:jc w:val="center"/>
              <w:rPr>
                <w:rFonts w:ascii="Calibri" w:eastAsia="Times New Roman" w:hAnsi="Calibri"/>
                <w:b/>
                <w:bCs/>
                <w:color w:val="000000"/>
                <w:sz w:val="20"/>
                <w:szCs w:val="20"/>
                <w:lang w:eastAsia="sl-SI"/>
              </w:rPr>
            </w:pPr>
            <w:r w:rsidRPr="00732DA5">
              <w:rPr>
                <w:rFonts w:ascii="Calibri" w:eastAsia="Times New Roman" w:hAnsi="Calibri"/>
                <w:b/>
                <w:bCs/>
                <w:color w:val="000000"/>
                <w:sz w:val="20"/>
                <w:szCs w:val="20"/>
                <w:lang w:eastAsia="sl-SI"/>
              </w:rPr>
              <w:t>Načrt porabe za leto 2017</w:t>
            </w:r>
          </w:p>
        </w:tc>
        <w:tc>
          <w:tcPr>
            <w:tcW w:w="1870" w:type="dxa"/>
            <w:tcBorders>
              <w:top w:val="single" w:sz="4" w:space="0" w:color="auto"/>
              <w:left w:val="nil"/>
              <w:bottom w:val="single" w:sz="4" w:space="0" w:color="auto"/>
              <w:right w:val="single" w:sz="4" w:space="0" w:color="auto"/>
            </w:tcBorders>
            <w:shd w:val="clear" w:color="000000" w:fill="B4C6E7"/>
            <w:vAlign w:val="center"/>
            <w:hideMark/>
          </w:tcPr>
          <w:p w14:paraId="4631AE08" w14:textId="13390A3A" w:rsidR="00732DA5" w:rsidRPr="00732DA5" w:rsidRDefault="00732DA5" w:rsidP="00557E81">
            <w:pPr>
              <w:spacing w:after="0"/>
              <w:jc w:val="center"/>
              <w:rPr>
                <w:rFonts w:ascii="Calibri" w:eastAsia="Times New Roman" w:hAnsi="Calibri"/>
                <w:b/>
                <w:bCs/>
                <w:color w:val="000000"/>
                <w:sz w:val="20"/>
                <w:szCs w:val="20"/>
                <w:lang w:eastAsia="sl-SI"/>
              </w:rPr>
            </w:pPr>
            <w:r w:rsidRPr="00732DA5">
              <w:rPr>
                <w:rFonts w:ascii="Calibri" w:eastAsia="Times New Roman" w:hAnsi="Calibri"/>
                <w:b/>
                <w:bCs/>
                <w:color w:val="000000"/>
                <w:sz w:val="20"/>
                <w:szCs w:val="20"/>
                <w:lang w:eastAsia="sl-SI"/>
              </w:rPr>
              <w:t>Poraba ESS</w:t>
            </w:r>
            <w:r w:rsidR="00557E81">
              <w:rPr>
                <w:rFonts w:ascii="Calibri" w:eastAsia="Times New Roman" w:hAnsi="Calibri"/>
                <w:b/>
                <w:bCs/>
                <w:color w:val="000000"/>
                <w:sz w:val="20"/>
                <w:szCs w:val="20"/>
                <w:lang w:eastAsia="sl-SI"/>
              </w:rPr>
              <w:t>-</w:t>
            </w:r>
            <w:r w:rsidRPr="00732DA5">
              <w:rPr>
                <w:rFonts w:ascii="Calibri" w:eastAsia="Times New Roman" w:hAnsi="Calibri"/>
                <w:b/>
                <w:bCs/>
                <w:color w:val="000000"/>
                <w:sz w:val="20"/>
                <w:szCs w:val="20"/>
                <w:lang w:eastAsia="sl-SI"/>
              </w:rPr>
              <w:t xml:space="preserve">sredstev do 31. 12 .2017 </w:t>
            </w:r>
            <w:r w:rsidR="00557E81">
              <w:rPr>
                <w:rFonts w:ascii="Calibri" w:eastAsia="Times New Roman" w:hAnsi="Calibri" w:cs="Calibri"/>
                <w:b/>
                <w:bCs/>
                <w:color w:val="000000"/>
                <w:sz w:val="20"/>
                <w:szCs w:val="20"/>
                <w:lang w:eastAsia="sl-SI"/>
              </w:rPr>
              <w:t>−</w:t>
            </w:r>
            <w:r w:rsidRPr="00732DA5">
              <w:rPr>
                <w:rFonts w:ascii="Calibri" w:eastAsia="Times New Roman" w:hAnsi="Calibri"/>
                <w:b/>
                <w:bCs/>
                <w:color w:val="000000"/>
                <w:sz w:val="20"/>
                <w:szCs w:val="20"/>
                <w:lang w:eastAsia="sl-SI"/>
              </w:rPr>
              <w:t xml:space="preserve"> celotno obdobje izvajanja programa (v EUR)</w:t>
            </w:r>
          </w:p>
        </w:tc>
        <w:tc>
          <w:tcPr>
            <w:tcW w:w="1608" w:type="dxa"/>
            <w:tcBorders>
              <w:top w:val="single" w:sz="4" w:space="0" w:color="auto"/>
              <w:left w:val="nil"/>
              <w:bottom w:val="single" w:sz="4" w:space="0" w:color="auto"/>
              <w:right w:val="single" w:sz="4" w:space="0" w:color="auto"/>
            </w:tcBorders>
            <w:shd w:val="clear" w:color="000000" w:fill="B4C6E7"/>
            <w:vAlign w:val="center"/>
            <w:hideMark/>
          </w:tcPr>
          <w:p w14:paraId="7AEE41FE" w14:textId="77777777" w:rsidR="00732DA5" w:rsidRPr="00732DA5" w:rsidRDefault="00732DA5" w:rsidP="00003C6B">
            <w:pPr>
              <w:spacing w:after="0"/>
              <w:jc w:val="center"/>
              <w:rPr>
                <w:rFonts w:ascii="Calibri" w:eastAsia="Times New Roman" w:hAnsi="Calibri"/>
                <w:b/>
                <w:bCs/>
                <w:color w:val="000000"/>
                <w:sz w:val="20"/>
                <w:szCs w:val="20"/>
                <w:lang w:eastAsia="sl-SI"/>
              </w:rPr>
            </w:pPr>
            <w:r w:rsidRPr="00732DA5">
              <w:rPr>
                <w:rFonts w:ascii="Calibri" w:eastAsia="Times New Roman" w:hAnsi="Calibri"/>
                <w:b/>
                <w:bCs/>
                <w:color w:val="000000"/>
                <w:sz w:val="20"/>
                <w:szCs w:val="20"/>
                <w:lang w:eastAsia="sl-SI"/>
              </w:rPr>
              <w:t>Poraba ESS sredstev od 1. 1. 2017 do 31. 12. 2017</w:t>
            </w:r>
          </w:p>
        </w:tc>
        <w:tc>
          <w:tcPr>
            <w:tcW w:w="1692" w:type="dxa"/>
            <w:tcBorders>
              <w:top w:val="single" w:sz="4" w:space="0" w:color="auto"/>
              <w:left w:val="nil"/>
              <w:bottom w:val="single" w:sz="4" w:space="0" w:color="auto"/>
              <w:right w:val="single" w:sz="4" w:space="0" w:color="auto"/>
            </w:tcBorders>
            <w:shd w:val="clear" w:color="000000" w:fill="B4C6E7"/>
            <w:vAlign w:val="center"/>
            <w:hideMark/>
          </w:tcPr>
          <w:p w14:paraId="2166AC5B" w14:textId="4C7EF147" w:rsidR="00732DA5" w:rsidRPr="00732DA5" w:rsidRDefault="00732DA5" w:rsidP="00557E81">
            <w:pPr>
              <w:spacing w:after="0"/>
              <w:jc w:val="center"/>
              <w:rPr>
                <w:rFonts w:ascii="Calibri" w:eastAsia="Times New Roman" w:hAnsi="Calibri"/>
                <w:b/>
                <w:bCs/>
                <w:color w:val="000000"/>
                <w:sz w:val="20"/>
                <w:szCs w:val="20"/>
                <w:lang w:eastAsia="sl-SI"/>
              </w:rPr>
            </w:pPr>
            <w:r w:rsidRPr="00732DA5">
              <w:rPr>
                <w:rFonts w:ascii="Calibri" w:eastAsia="Times New Roman" w:hAnsi="Calibri"/>
                <w:b/>
                <w:bCs/>
                <w:color w:val="000000"/>
                <w:sz w:val="20"/>
                <w:szCs w:val="20"/>
                <w:lang w:eastAsia="sl-SI"/>
              </w:rPr>
              <w:t xml:space="preserve">Realizacija </w:t>
            </w:r>
            <w:r w:rsidR="00557E81">
              <w:rPr>
                <w:rFonts w:ascii="Calibri" w:eastAsia="Times New Roman" w:hAnsi="Calibri"/>
                <w:b/>
                <w:bCs/>
                <w:color w:val="000000"/>
                <w:sz w:val="20"/>
                <w:szCs w:val="20"/>
                <w:lang w:eastAsia="sl-SI"/>
              </w:rPr>
              <w:t>v letu</w:t>
            </w:r>
            <w:r w:rsidR="00557E81" w:rsidRPr="00732DA5">
              <w:rPr>
                <w:rFonts w:ascii="Calibri" w:eastAsia="Times New Roman" w:hAnsi="Calibri"/>
                <w:b/>
                <w:bCs/>
                <w:color w:val="000000"/>
                <w:sz w:val="20"/>
                <w:szCs w:val="20"/>
                <w:lang w:eastAsia="sl-SI"/>
              </w:rPr>
              <w:t xml:space="preserve"> </w:t>
            </w:r>
            <w:r w:rsidRPr="00732DA5">
              <w:rPr>
                <w:rFonts w:ascii="Calibri" w:eastAsia="Times New Roman" w:hAnsi="Calibri"/>
                <w:b/>
                <w:bCs/>
                <w:color w:val="000000"/>
                <w:sz w:val="20"/>
                <w:szCs w:val="20"/>
                <w:lang w:eastAsia="sl-SI"/>
              </w:rPr>
              <w:t>2017/celotna vrednost programa (v %)</w:t>
            </w:r>
          </w:p>
        </w:tc>
        <w:tc>
          <w:tcPr>
            <w:tcW w:w="1650" w:type="dxa"/>
            <w:tcBorders>
              <w:top w:val="single" w:sz="4" w:space="0" w:color="auto"/>
              <w:left w:val="nil"/>
              <w:bottom w:val="single" w:sz="4" w:space="0" w:color="auto"/>
              <w:right w:val="single" w:sz="4" w:space="0" w:color="auto"/>
            </w:tcBorders>
            <w:shd w:val="clear" w:color="000000" w:fill="B4C6E7"/>
            <w:vAlign w:val="center"/>
            <w:hideMark/>
          </w:tcPr>
          <w:p w14:paraId="7AEED4EE" w14:textId="3CFAFFEB" w:rsidR="00732DA5" w:rsidRPr="00732DA5" w:rsidRDefault="00732DA5" w:rsidP="00003C6B">
            <w:pPr>
              <w:spacing w:after="0"/>
              <w:jc w:val="center"/>
              <w:rPr>
                <w:rFonts w:ascii="Calibri" w:eastAsia="Times New Roman" w:hAnsi="Calibri"/>
                <w:b/>
                <w:bCs/>
                <w:color w:val="000000"/>
                <w:sz w:val="20"/>
                <w:szCs w:val="20"/>
                <w:lang w:eastAsia="sl-SI"/>
              </w:rPr>
            </w:pPr>
            <w:r w:rsidRPr="00732DA5">
              <w:rPr>
                <w:rFonts w:ascii="Calibri" w:eastAsia="Times New Roman" w:hAnsi="Calibri"/>
                <w:b/>
                <w:bCs/>
                <w:color w:val="000000"/>
                <w:sz w:val="20"/>
                <w:szCs w:val="20"/>
                <w:lang w:eastAsia="sl-SI"/>
              </w:rPr>
              <w:t>Realizacija v</w:t>
            </w:r>
            <w:r w:rsidR="00557E81">
              <w:rPr>
                <w:rFonts w:ascii="Calibri" w:eastAsia="Times New Roman" w:hAnsi="Calibri"/>
                <w:b/>
                <w:bCs/>
                <w:color w:val="000000"/>
                <w:sz w:val="20"/>
                <w:szCs w:val="20"/>
                <w:lang w:eastAsia="sl-SI"/>
              </w:rPr>
              <w:t xml:space="preserve"> letu</w:t>
            </w:r>
            <w:r w:rsidRPr="00732DA5">
              <w:rPr>
                <w:rFonts w:ascii="Calibri" w:eastAsia="Times New Roman" w:hAnsi="Calibri"/>
                <w:b/>
                <w:bCs/>
                <w:color w:val="000000"/>
                <w:sz w:val="20"/>
                <w:szCs w:val="20"/>
                <w:lang w:eastAsia="sl-SI"/>
              </w:rPr>
              <w:t xml:space="preserve"> 2017/predviden načrt porabe </w:t>
            </w:r>
            <w:r w:rsidR="006E0BF7">
              <w:rPr>
                <w:rFonts w:ascii="Calibri" w:eastAsia="Times New Roman" w:hAnsi="Calibri"/>
                <w:b/>
                <w:bCs/>
                <w:color w:val="000000"/>
                <w:sz w:val="20"/>
                <w:szCs w:val="20"/>
                <w:lang w:eastAsia="sl-SI"/>
              </w:rPr>
              <w:t xml:space="preserve">v letu </w:t>
            </w:r>
            <w:r w:rsidRPr="00732DA5">
              <w:rPr>
                <w:rFonts w:ascii="Calibri" w:eastAsia="Times New Roman" w:hAnsi="Calibri"/>
                <w:b/>
                <w:bCs/>
                <w:color w:val="000000"/>
                <w:sz w:val="20"/>
                <w:szCs w:val="20"/>
                <w:lang w:eastAsia="sl-SI"/>
              </w:rPr>
              <w:t>2017 (v %)</w:t>
            </w:r>
          </w:p>
        </w:tc>
      </w:tr>
      <w:tr w:rsidR="00732DA5" w:rsidRPr="00732DA5" w14:paraId="0A47FE6D" w14:textId="77777777" w:rsidTr="00732DA5">
        <w:trPr>
          <w:trHeight w:val="300"/>
        </w:trPr>
        <w:tc>
          <w:tcPr>
            <w:tcW w:w="1697" w:type="dxa"/>
            <w:tcBorders>
              <w:top w:val="nil"/>
              <w:left w:val="single" w:sz="4" w:space="0" w:color="auto"/>
              <w:bottom w:val="single" w:sz="4" w:space="0" w:color="auto"/>
              <w:right w:val="single" w:sz="4" w:space="0" w:color="auto"/>
            </w:tcBorders>
            <w:shd w:val="clear" w:color="000000" w:fill="D9E1F2"/>
            <w:vAlign w:val="center"/>
            <w:hideMark/>
          </w:tcPr>
          <w:p w14:paraId="36CB3C18"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A</w:t>
            </w:r>
          </w:p>
        </w:tc>
        <w:tc>
          <w:tcPr>
            <w:tcW w:w="1273" w:type="dxa"/>
            <w:tcBorders>
              <w:top w:val="nil"/>
              <w:left w:val="nil"/>
              <w:bottom w:val="single" w:sz="4" w:space="0" w:color="auto"/>
              <w:right w:val="single" w:sz="4" w:space="0" w:color="auto"/>
            </w:tcBorders>
            <w:shd w:val="clear" w:color="000000" w:fill="D9E1F2"/>
            <w:vAlign w:val="center"/>
            <w:hideMark/>
          </w:tcPr>
          <w:p w14:paraId="2DCD2682"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B</w:t>
            </w:r>
          </w:p>
        </w:tc>
        <w:tc>
          <w:tcPr>
            <w:tcW w:w="1870" w:type="dxa"/>
            <w:tcBorders>
              <w:top w:val="nil"/>
              <w:left w:val="nil"/>
              <w:bottom w:val="single" w:sz="4" w:space="0" w:color="auto"/>
              <w:right w:val="single" w:sz="4" w:space="0" w:color="auto"/>
            </w:tcBorders>
            <w:shd w:val="clear" w:color="000000" w:fill="D9E1F2"/>
            <w:vAlign w:val="center"/>
            <w:hideMark/>
          </w:tcPr>
          <w:p w14:paraId="324B0F23"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C</w:t>
            </w:r>
          </w:p>
        </w:tc>
        <w:tc>
          <w:tcPr>
            <w:tcW w:w="1608" w:type="dxa"/>
            <w:tcBorders>
              <w:top w:val="nil"/>
              <w:left w:val="nil"/>
              <w:bottom w:val="single" w:sz="4" w:space="0" w:color="auto"/>
              <w:right w:val="single" w:sz="4" w:space="0" w:color="auto"/>
            </w:tcBorders>
            <w:shd w:val="clear" w:color="000000" w:fill="D9E1F2"/>
            <w:vAlign w:val="center"/>
            <w:hideMark/>
          </w:tcPr>
          <w:p w14:paraId="04907741"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D</w:t>
            </w:r>
          </w:p>
        </w:tc>
        <w:tc>
          <w:tcPr>
            <w:tcW w:w="1692" w:type="dxa"/>
            <w:tcBorders>
              <w:top w:val="nil"/>
              <w:left w:val="nil"/>
              <w:bottom w:val="single" w:sz="4" w:space="0" w:color="auto"/>
              <w:right w:val="single" w:sz="4" w:space="0" w:color="auto"/>
            </w:tcBorders>
            <w:shd w:val="clear" w:color="000000" w:fill="D9E1F2"/>
            <w:vAlign w:val="center"/>
            <w:hideMark/>
          </w:tcPr>
          <w:p w14:paraId="353B9B4E"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E = C/A*100</w:t>
            </w:r>
          </w:p>
        </w:tc>
        <w:tc>
          <w:tcPr>
            <w:tcW w:w="1650" w:type="dxa"/>
            <w:tcBorders>
              <w:top w:val="nil"/>
              <w:left w:val="nil"/>
              <w:bottom w:val="single" w:sz="4" w:space="0" w:color="auto"/>
              <w:right w:val="single" w:sz="4" w:space="0" w:color="auto"/>
            </w:tcBorders>
            <w:shd w:val="clear" w:color="000000" w:fill="D9E1F2"/>
            <w:vAlign w:val="center"/>
            <w:hideMark/>
          </w:tcPr>
          <w:p w14:paraId="4AC1DCFF"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F=D/B*100</w:t>
            </w:r>
          </w:p>
        </w:tc>
      </w:tr>
      <w:tr w:rsidR="00732DA5" w:rsidRPr="00732DA5" w14:paraId="0DCA15DA" w14:textId="77777777" w:rsidTr="00732DA5">
        <w:trPr>
          <w:trHeight w:val="300"/>
        </w:trPr>
        <w:tc>
          <w:tcPr>
            <w:tcW w:w="1697" w:type="dxa"/>
            <w:tcBorders>
              <w:top w:val="nil"/>
              <w:left w:val="single" w:sz="4" w:space="0" w:color="auto"/>
              <w:bottom w:val="single" w:sz="4" w:space="0" w:color="auto"/>
              <w:right w:val="single" w:sz="4" w:space="0" w:color="auto"/>
            </w:tcBorders>
            <w:shd w:val="clear" w:color="auto" w:fill="auto"/>
            <w:vAlign w:val="center"/>
            <w:hideMark/>
          </w:tcPr>
          <w:p w14:paraId="06F862A2"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13.712.008,76</w:t>
            </w:r>
          </w:p>
        </w:tc>
        <w:tc>
          <w:tcPr>
            <w:tcW w:w="1273" w:type="dxa"/>
            <w:tcBorders>
              <w:top w:val="nil"/>
              <w:left w:val="nil"/>
              <w:bottom w:val="single" w:sz="4" w:space="0" w:color="auto"/>
              <w:right w:val="single" w:sz="4" w:space="0" w:color="auto"/>
            </w:tcBorders>
            <w:shd w:val="clear" w:color="auto" w:fill="auto"/>
            <w:vAlign w:val="center"/>
            <w:hideMark/>
          </w:tcPr>
          <w:p w14:paraId="01EC9BD3"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1.530.809,17</w:t>
            </w:r>
          </w:p>
        </w:tc>
        <w:tc>
          <w:tcPr>
            <w:tcW w:w="1870" w:type="dxa"/>
            <w:tcBorders>
              <w:top w:val="nil"/>
              <w:left w:val="nil"/>
              <w:bottom w:val="single" w:sz="4" w:space="0" w:color="auto"/>
              <w:right w:val="single" w:sz="4" w:space="0" w:color="auto"/>
            </w:tcBorders>
            <w:shd w:val="clear" w:color="auto" w:fill="auto"/>
            <w:vAlign w:val="center"/>
            <w:hideMark/>
          </w:tcPr>
          <w:p w14:paraId="6D229F41"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882.359,03</w:t>
            </w:r>
          </w:p>
        </w:tc>
        <w:tc>
          <w:tcPr>
            <w:tcW w:w="1608" w:type="dxa"/>
            <w:tcBorders>
              <w:top w:val="nil"/>
              <w:left w:val="nil"/>
              <w:bottom w:val="single" w:sz="4" w:space="0" w:color="auto"/>
              <w:right w:val="single" w:sz="4" w:space="0" w:color="auto"/>
            </w:tcBorders>
            <w:shd w:val="clear" w:color="auto" w:fill="auto"/>
            <w:vAlign w:val="center"/>
            <w:hideMark/>
          </w:tcPr>
          <w:p w14:paraId="644463E5"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862.813,47</w:t>
            </w:r>
          </w:p>
        </w:tc>
        <w:tc>
          <w:tcPr>
            <w:tcW w:w="1692" w:type="dxa"/>
            <w:tcBorders>
              <w:top w:val="nil"/>
              <w:left w:val="nil"/>
              <w:bottom w:val="single" w:sz="4" w:space="0" w:color="auto"/>
              <w:right w:val="single" w:sz="4" w:space="0" w:color="auto"/>
            </w:tcBorders>
            <w:shd w:val="clear" w:color="auto" w:fill="auto"/>
            <w:vAlign w:val="center"/>
            <w:hideMark/>
          </w:tcPr>
          <w:p w14:paraId="2EB92C86"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6,44</w:t>
            </w:r>
          </w:p>
        </w:tc>
        <w:tc>
          <w:tcPr>
            <w:tcW w:w="1650" w:type="dxa"/>
            <w:tcBorders>
              <w:top w:val="nil"/>
              <w:left w:val="nil"/>
              <w:bottom w:val="single" w:sz="4" w:space="0" w:color="auto"/>
              <w:right w:val="single" w:sz="4" w:space="0" w:color="auto"/>
            </w:tcBorders>
            <w:shd w:val="clear" w:color="auto" w:fill="auto"/>
            <w:vAlign w:val="center"/>
            <w:hideMark/>
          </w:tcPr>
          <w:p w14:paraId="10EDCC7A"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56,36</w:t>
            </w:r>
          </w:p>
        </w:tc>
      </w:tr>
    </w:tbl>
    <w:p w14:paraId="32504F68" w14:textId="77777777" w:rsidR="00732DA5" w:rsidRDefault="00732DA5" w:rsidP="00003C6B">
      <w:pPr>
        <w:spacing w:after="0"/>
        <w:rPr>
          <w:rFonts w:cstheme="minorHAnsi"/>
          <w:b/>
          <w:color w:val="111111"/>
        </w:rPr>
      </w:pPr>
    </w:p>
    <w:p w14:paraId="377FE96C" w14:textId="5EA31B04" w:rsidR="00AC189D" w:rsidRPr="00474B93" w:rsidRDefault="00AC189D" w:rsidP="00003C6B">
      <w:pPr>
        <w:spacing w:after="0"/>
        <w:rPr>
          <w:rFonts w:cstheme="minorHAnsi"/>
        </w:rPr>
      </w:pPr>
      <w:r w:rsidRPr="00474B93">
        <w:rPr>
          <w:rFonts w:cstheme="minorHAnsi"/>
        </w:rPr>
        <w:t>Program se izvaja v sodelovanju z MDDSZ.</w:t>
      </w:r>
    </w:p>
    <w:p w14:paraId="1BA6909E" w14:textId="6006C2EE" w:rsidR="004E1A19" w:rsidRDefault="004E1A19" w:rsidP="00003C6B">
      <w:pPr>
        <w:pStyle w:val="Odstavekseznama"/>
        <w:shd w:val="clear" w:color="auto" w:fill="FFFFFF"/>
        <w:spacing w:after="0"/>
        <w:ind w:left="720"/>
        <w:contextualSpacing/>
        <w:jc w:val="left"/>
        <w:rPr>
          <w:rFonts w:cstheme="minorHAnsi"/>
          <w:highlight w:val="yellow"/>
        </w:rPr>
      </w:pPr>
    </w:p>
    <w:p w14:paraId="7E7113E0" w14:textId="53147C66" w:rsidR="004E1A19" w:rsidRDefault="004E1A19" w:rsidP="00003C6B">
      <w:pPr>
        <w:pStyle w:val="Odstavekseznama"/>
        <w:shd w:val="clear" w:color="auto" w:fill="FFFFFF"/>
        <w:spacing w:after="0"/>
        <w:ind w:left="720"/>
        <w:contextualSpacing/>
        <w:jc w:val="left"/>
        <w:rPr>
          <w:rFonts w:cstheme="minorHAnsi"/>
          <w:highlight w:val="yellow"/>
        </w:rPr>
      </w:pPr>
    </w:p>
    <w:p w14:paraId="1D733FEE" w14:textId="0438AD05" w:rsidR="00552C7A" w:rsidRPr="00474B93" w:rsidRDefault="00552C7A" w:rsidP="00003C6B">
      <w:pPr>
        <w:spacing w:after="0"/>
        <w:rPr>
          <w:rFonts w:cstheme="minorHAnsi"/>
          <w:b/>
        </w:rPr>
      </w:pPr>
      <w:r w:rsidRPr="00474B93">
        <w:rPr>
          <w:rFonts w:cstheme="minorHAnsi"/>
          <w:b/>
        </w:rPr>
        <w:lastRenderedPageBreak/>
        <w:t>Celovita podpora podjetjem za aktivno staranje delovne sile (2016</w:t>
      </w:r>
      <w:r w:rsidR="00557E81">
        <w:rPr>
          <w:rFonts w:cstheme="minorHAnsi"/>
          <w:b/>
        </w:rPr>
        <w:t>−</w:t>
      </w:r>
      <w:r w:rsidRPr="00474B93">
        <w:rPr>
          <w:rFonts w:cstheme="minorHAnsi"/>
          <w:b/>
        </w:rPr>
        <w:t>2022)</w:t>
      </w:r>
    </w:p>
    <w:p w14:paraId="6968523E" w14:textId="11DFD0DB" w:rsidR="00552C7A" w:rsidRPr="00474B93" w:rsidRDefault="00552C7A" w:rsidP="00003C6B">
      <w:pPr>
        <w:spacing w:after="0"/>
        <w:rPr>
          <w:rFonts w:cstheme="minorHAnsi"/>
          <w:color w:val="111111"/>
        </w:rPr>
      </w:pPr>
      <w:r w:rsidRPr="00474B93">
        <w:rPr>
          <w:rFonts w:cstheme="minorHAnsi"/>
          <w:color w:val="111111"/>
        </w:rPr>
        <w:t xml:space="preserve">Program Celovita podpora podjetjem za aktivno staranje delovne sile </w:t>
      </w:r>
      <w:r w:rsidRPr="00474B93">
        <w:rPr>
          <w:rFonts w:cstheme="minorHAnsi"/>
        </w:rPr>
        <w:t xml:space="preserve">(ASI) </w:t>
      </w:r>
      <w:r w:rsidRPr="00474B93">
        <w:rPr>
          <w:rFonts w:cstheme="minorHAnsi"/>
          <w:color w:val="111111"/>
        </w:rPr>
        <w:t>naslavlja izzive negativnih demografskih trendov in se usmerja v krepitev kompetenc</w:t>
      </w:r>
      <w:r w:rsidR="00557E81">
        <w:rPr>
          <w:rFonts w:cstheme="minorHAnsi"/>
          <w:color w:val="111111"/>
        </w:rPr>
        <w:t>,</w:t>
      </w:r>
      <w:r w:rsidRPr="00474B93">
        <w:rPr>
          <w:rFonts w:cstheme="minorHAnsi"/>
          <w:color w:val="111111"/>
        </w:rPr>
        <w:t xml:space="preserve"> tj. usposabljanja in izpopolnjevanja starejših zaposlenih kot posebej ranljive skupine na trgu dela, in sicer z namenom podaljševanja delovne aktivnosti starejših zaposlenih. Namen je tudi opolnomočenje delodajalcev za upravljanje s starajočo se delovno silo. </w:t>
      </w:r>
    </w:p>
    <w:p w14:paraId="62280AFC" w14:textId="0BF6DD31" w:rsidR="00552C7A" w:rsidRPr="00474B93" w:rsidRDefault="00552C7A" w:rsidP="00003C6B">
      <w:pPr>
        <w:spacing w:after="0"/>
        <w:rPr>
          <w:rFonts w:eastAsiaTheme="minorHAnsi" w:cstheme="minorHAnsi"/>
        </w:rPr>
      </w:pPr>
      <w:r w:rsidRPr="00474B93">
        <w:rPr>
          <w:rFonts w:cstheme="minorHAnsi"/>
          <w:color w:val="111111"/>
        </w:rPr>
        <w:t xml:space="preserve">Program za sklad </w:t>
      </w:r>
      <w:r w:rsidR="00557E81">
        <w:rPr>
          <w:rFonts w:cstheme="minorHAnsi"/>
          <w:color w:val="111111"/>
        </w:rPr>
        <w:t xml:space="preserve">pomeni </w:t>
      </w:r>
      <w:r w:rsidRPr="00474B93">
        <w:rPr>
          <w:rFonts w:cstheme="minorHAnsi"/>
          <w:color w:val="111111"/>
        </w:rPr>
        <w:t xml:space="preserve">nov projekt, ki združuje </w:t>
      </w:r>
      <w:r w:rsidRPr="00474B93">
        <w:rPr>
          <w:rFonts w:cstheme="minorHAnsi"/>
        </w:rPr>
        <w:t>več vsebinskih (</w:t>
      </w:r>
      <w:r w:rsidR="00557E81">
        <w:rPr>
          <w:rFonts w:cstheme="minorHAnsi"/>
        </w:rPr>
        <w:t>na primer</w:t>
      </w:r>
      <w:r w:rsidRPr="00474B93">
        <w:rPr>
          <w:rFonts w:cstheme="minorHAnsi"/>
        </w:rPr>
        <w:t xml:space="preserve"> </w:t>
      </w:r>
      <w:r w:rsidRPr="00474B93">
        <w:rPr>
          <w:rFonts w:cstheme="minorHAnsi"/>
          <w:color w:val="111111"/>
        </w:rPr>
        <w:t>vseživljenjsk</w:t>
      </w:r>
      <w:r w:rsidRPr="00474B93">
        <w:rPr>
          <w:rFonts w:cstheme="minorHAnsi"/>
        </w:rPr>
        <w:t>a</w:t>
      </w:r>
      <w:r w:rsidRPr="00474B93">
        <w:rPr>
          <w:rFonts w:cstheme="minorHAnsi"/>
          <w:color w:val="111111"/>
        </w:rPr>
        <w:t xml:space="preserve"> kariern</w:t>
      </w:r>
      <w:r w:rsidRPr="00474B93">
        <w:rPr>
          <w:rFonts w:cstheme="minorHAnsi"/>
        </w:rPr>
        <w:t>a</w:t>
      </w:r>
      <w:r w:rsidRPr="00474B93">
        <w:rPr>
          <w:rFonts w:cstheme="minorHAnsi"/>
          <w:color w:val="111111"/>
        </w:rPr>
        <w:t xml:space="preserve"> orientacij</w:t>
      </w:r>
      <w:r w:rsidRPr="00474B93">
        <w:rPr>
          <w:rFonts w:cstheme="minorHAnsi"/>
        </w:rPr>
        <w:t>a</w:t>
      </w:r>
      <w:r w:rsidRPr="00474B93">
        <w:rPr>
          <w:rFonts w:cstheme="minorHAnsi"/>
          <w:color w:val="111111"/>
        </w:rPr>
        <w:t xml:space="preserve">, </w:t>
      </w:r>
      <w:r w:rsidRPr="00474B93">
        <w:rPr>
          <w:rFonts w:cstheme="minorHAnsi"/>
        </w:rPr>
        <w:t xml:space="preserve">kompetence, aktivno staranje) in organizacijskih (razpisi </w:t>
      </w:r>
      <w:r w:rsidR="00EB0CD0" w:rsidRPr="00474B93">
        <w:rPr>
          <w:rFonts w:cstheme="minorHAnsi"/>
        </w:rPr>
        <w:t xml:space="preserve">in povabila </w:t>
      </w:r>
      <w:r w:rsidRPr="00474B93">
        <w:rPr>
          <w:rFonts w:cstheme="minorHAnsi"/>
        </w:rPr>
        <w:t xml:space="preserve">za sofinanciranja, javna naročila, dogodki, usposabljanja, mreženje, svetovanje) </w:t>
      </w:r>
      <w:r w:rsidRPr="00474B93">
        <w:rPr>
          <w:rFonts w:cstheme="minorHAnsi"/>
          <w:color w:val="111111"/>
        </w:rPr>
        <w:t>element</w:t>
      </w:r>
      <w:r w:rsidRPr="00474B93">
        <w:rPr>
          <w:rFonts w:cstheme="minorHAnsi"/>
        </w:rPr>
        <w:t>ov</w:t>
      </w:r>
      <w:r w:rsidRPr="00474B93">
        <w:rPr>
          <w:rFonts w:cstheme="minorHAnsi"/>
          <w:color w:val="111111"/>
        </w:rPr>
        <w:t xml:space="preserve">. </w:t>
      </w:r>
    </w:p>
    <w:p w14:paraId="353A460E" w14:textId="280E72B1" w:rsidR="00552C7A" w:rsidRPr="00474B93" w:rsidRDefault="00552C7A" w:rsidP="00003C6B">
      <w:pPr>
        <w:spacing w:after="0"/>
        <w:rPr>
          <w:rFonts w:cstheme="minorHAnsi"/>
          <w:color w:val="111111"/>
        </w:rPr>
      </w:pPr>
      <w:r w:rsidRPr="00474B93">
        <w:rPr>
          <w:rFonts w:cstheme="minorHAnsi"/>
          <w:color w:val="111111"/>
        </w:rPr>
        <w:t xml:space="preserve">Program se je </w:t>
      </w:r>
      <w:r w:rsidR="00557E81">
        <w:rPr>
          <w:rFonts w:cstheme="minorHAnsi"/>
          <w:color w:val="111111"/>
        </w:rPr>
        <w:t>za</w:t>
      </w:r>
      <w:r w:rsidR="00557E81" w:rsidRPr="00474B93">
        <w:rPr>
          <w:rFonts w:cstheme="minorHAnsi"/>
          <w:color w:val="111111"/>
        </w:rPr>
        <w:t xml:space="preserve">čel </w:t>
      </w:r>
      <w:r w:rsidRPr="00474B93">
        <w:rPr>
          <w:rFonts w:cstheme="minorHAnsi"/>
          <w:color w:val="111111"/>
        </w:rPr>
        <w:t xml:space="preserve">intenzivno izvajati </w:t>
      </w:r>
      <w:r w:rsidR="00557E81" w:rsidRPr="00474B93">
        <w:rPr>
          <w:rFonts w:cstheme="minorHAnsi"/>
          <w:color w:val="111111"/>
        </w:rPr>
        <w:t>marc</w:t>
      </w:r>
      <w:r w:rsidR="00557E81">
        <w:rPr>
          <w:rFonts w:cstheme="minorHAnsi"/>
          <w:color w:val="111111"/>
        </w:rPr>
        <w:t>a</w:t>
      </w:r>
      <w:r w:rsidR="00557E81" w:rsidRPr="00474B93">
        <w:rPr>
          <w:rFonts w:cstheme="minorHAnsi"/>
          <w:color w:val="111111"/>
        </w:rPr>
        <w:t xml:space="preserve"> </w:t>
      </w:r>
      <w:r w:rsidRPr="00474B93">
        <w:rPr>
          <w:rFonts w:cstheme="minorHAnsi"/>
          <w:color w:val="111111"/>
        </w:rPr>
        <w:t xml:space="preserve">2017. </w:t>
      </w:r>
    </w:p>
    <w:p w14:paraId="179E5F21" w14:textId="7BB45DA9" w:rsidR="00552C7A" w:rsidRPr="00474B93" w:rsidRDefault="00557E81" w:rsidP="00003C6B">
      <w:pPr>
        <w:pStyle w:val="Brezrazmikov"/>
        <w:spacing w:line="276" w:lineRule="auto"/>
        <w:rPr>
          <w:rFonts w:asciiTheme="minorHAnsi" w:eastAsiaTheme="minorHAnsi" w:hAnsiTheme="minorHAnsi" w:cstheme="minorHAnsi"/>
        </w:rPr>
      </w:pPr>
      <w:r>
        <w:rPr>
          <w:rFonts w:asciiTheme="minorHAnsi" w:hAnsiTheme="minorHAnsi" w:cstheme="minorHAnsi"/>
        </w:rPr>
        <w:t>Leta</w:t>
      </w:r>
      <w:r w:rsidRPr="00474B93">
        <w:rPr>
          <w:rFonts w:asciiTheme="minorHAnsi" w:hAnsiTheme="minorHAnsi" w:cstheme="minorHAnsi"/>
        </w:rPr>
        <w:t xml:space="preserve"> </w:t>
      </w:r>
      <w:r w:rsidR="00552C7A" w:rsidRPr="00474B93">
        <w:rPr>
          <w:rFonts w:asciiTheme="minorHAnsi" w:hAnsiTheme="minorHAnsi" w:cstheme="minorHAnsi"/>
        </w:rPr>
        <w:t xml:space="preserve">2017 je: </w:t>
      </w:r>
    </w:p>
    <w:p w14:paraId="31B438E0" w14:textId="517A1F4B" w:rsidR="00552C7A" w:rsidRPr="00474B93" w:rsidRDefault="00557E81" w:rsidP="00764746">
      <w:pPr>
        <w:numPr>
          <w:ilvl w:val="0"/>
          <w:numId w:val="32"/>
        </w:numPr>
        <w:spacing w:after="0"/>
        <w:jc w:val="left"/>
        <w:rPr>
          <w:rFonts w:eastAsia="Times New Roman" w:cstheme="minorHAnsi"/>
        </w:rPr>
      </w:pPr>
      <w:r>
        <w:rPr>
          <w:rFonts w:eastAsia="Times New Roman" w:cstheme="minorHAnsi"/>
        </w:rPr>
        <w:t xml:space="preserve">bila </w:t>
      </w:r>
      <w:r w:rsidR="00552C7A" w:rsidRPr="00474B93">
        <w:rPr>
          <w:rFonts w:eastAsia="Times New Roman" w:cstheme="minorHAnsi"/>
        </w:rPr>
        <w:t xml:space="preserve">vzpostavljena </w:t>
      </w:r>
      <w:r w:rsidR="00EB0CD0" w:rsidRPr="00474B93">
        <w:rPr>
          <w:rFonts w:eastAsia="Times New Roman" w:cstheme="minorHAnsi"/>
        </w:rPr>
        <w:t xml:space="preserve">ASI </w:t>
      </w:r>
      <w:proofErr w:type="spellStart"/>
      <w:r w:rsidR="00552C7A" w:rsidRPr="00474B93">
        <w:rPr>
          <w:rFonts w:eastAsia="Times New Roman" w:cstheme="minorHAnsi"/>
        </w:rPr>
        <w:t>infotočka</w:t>
      </w:r>
      <w:proofErr w:type="spellEnd"/>
      <w:r w:rsidR="00552C7A" w:rsidRPr="00474B93">
        <w:rPr>
          <w:rFonts w:eastAsia="Times New Roman" w:cstheme="minorHAnsi"/>
        </w:rPr>
        <w:t xml:space="preserve">, </w:t>
      </w:r>
    </w:p>
    <w:p w14:paraId="69F6B294" w14:textId="349C68CA" w:rsidR="00552C7A" w:rsidRPr="00474B93" w:rsidRDefault="00557E81" w:rsidP="00764746">
      <w:pPr>
        <w:numPr>
          <w:ilvl w:val="0"/>
          <w:numId w:val="32"/>
        </w:numPr>
        <w:spacing w:after="0"/>
        <w:jc w:val="left"/>
        <w:rPr>
          <w:rFonts w:eastAsia="Times New Roman" w:cstheme="minorHAnsi"/>
        </w:rPr>
      </w:pPr>
      <w:r>
        <w:rPr>
          <w:rFonts w:eastAsia="Times New Roman" w:cstheme="minorHAnsi"/>
        </w:rPr>
        <w:t xml:space="preserve">bila </w:t>
      </w:r>
      <w:r w:rsidR="00552C7A" w:rsidRPr="00474B93">
        <w:rPr>
          <w:rFonts w:eastAsia="Times New Roman" w:cstheme="minorHAnsi"/>
        </w:rPr>
        <w:t xml:space="preserve">izvedena prva konferenca, </w:t>
      </w:r>
    </w:p>
    <w:p w14:paraId="382DC35D" w14:textId="550F66AC" w:rsidR="00EB0CD0" w:rsidRPr="00474B93" w:rsidRDefault="00557E81" w:rsidP="00764746">
      <w:pPr>
        <w:numPr>
          <w:ilvl w:val="0"/>
          <w:numId w:val="32"/>
        </w:numPr>
        <w:spacing w:after="0"/>
        <w:jc w:val="left"/>
        <w:rPr>
          <w:rFonts w:eastAsia="Times New Roman" w:cstheme="minorHAnsi"/>
        </w:rPr>
      </w:pPr>
      <w:r>
        <w:rPr>
          <w:rFonts w:eastAsia="Times New Roman" w:cstheme="minorHAnsi"/>
        </w:rPr>
        <w:t xml:space="preserve">bilo </w:t>
      </w:r>
      <w:r w:rsidR="00EB0CD0" w:rsidRPr="00474B93">
        <w:rPr>
          <w:rFonts w:eastAsia="Times New Roman" w:cstheme="minorHAnsi"/>
        </w:rPr>
        <w:t xml:space="preserve">izvedenih </w:t>
      </w:r>
      <w:r>
        <w:rPr>
          <w:rFonts w:eastAsia="Times New Roman" w:cstheme="minorHAnsi"/>
        </w:rPr>
        <w:t>pet</w:t>
      </w:r>
      <w:r w:rsidRPr="00474B93">
        <w:rPr>
          <w:rFonts w:eastAsia="Times New Roman" w:cstheme="minorHAnsi"/>
        </w:rPr>
        <w:t xml:space="preserve"> </w:t>
      </w:r>
      <w:r w:rsidR="00EB0CD0" w:rsidRPr="00474B93">
        <w:rPr>
          <w:rFonts w:eastAsia="Times New Roman" w:cstheme="minorHAnsi"/>
        </w:rPr>
        <w:t xml:space="preserve">delavnic </w:t>
      </w:r>
      <w:r w:rsidR="00ED7E56" w:rsidRPr="00474B93">
        <w:rPr>
          <w:rFonts w:eastAsia="Times New Roman" w:cstheme="minorHAnsi"/>
        </w:rPr>
        <w:t xml:space="preserve">Zavzeti ASI </w:t>
      </w:r>
      <w:r w:rsidR="00EB0CD0" w:rsidRPr="00474B93">
        <w:rPr>
          <w:rFonts w:eastAsia="Times New Roman" w:cstheme="minorHAnsi"/>
        </w:rPr>
        <w:t>(usposabljanj</w:t>
      </w:r>
      <w:r w:rsidR="00ED7E56" w:rsidRPr="00474B93">
        <w:rPr>
          <w:rFonts w:eastAsia="Times New Roman" w:cstheme="minorHAnsi"/>
        </w:rPr>
        <w:t>a</w:t>
      </w:r>
      <w:r w:rsidR="00EB0CD0" w:rsidRPr="00474B93">
        <w:rPr>
          <w:rFonts w:eastAsia="Times New Roman" w:cstheme="minorHAnsi"/>
        </w:rPr>
        <w:t>) za vodilni kader v podjetjih in njihove kadrovske službe</w:t>
      </w:r>
      <w:r w:rsidR="00ED7E56" w:rsidRPr="00474B93">
        <w:rPr>
          <w:rFonts w:eastAsia="Times New Roman" w:cstheme="minorHAnsi"/>
        </w:rPr>
        <w:t>,</w:t>
      </w:r>
    </w:p>
    <w:p w14:paraId="4EAC9A54" w14:textId="770403C7" w:rsidR="00552C7A" w:rsidRPr="00474B93" w:rsidRDefault="00557E81" w:rsidP="00764746">
      <w:pPr>
        <w:numPr>
          <w:ilvl w:val="0"/>
          <w:numId w:val="32"/>
        </w:numPr>
        <w:spacing w:after="0"/>
        <w:jc w:val="left"/>
        <w:rPr>
          <w:rFonts w:eastAsia="Times New Roman" w:cstheme="minorHAnsi"/>
        </w:rPr>
      </w:pPr>
      <w:r>
        <w:rPr>
          <w:rFonts w:eastAsia="Times New Roman" w:cstheme="minorHAnsi"/>
        </w:rPr>
        <w:t xml:space="preserve">bilo </w:t>
      </w:r>
      <w:r w:rsidR="00552C7A" w:rsidRPr="00474B93">
        <w:rPr>
          <w:rFonts w:eastAsia="Times New Roman" w:cstheme="minorHAnsi"/>
        </w:rPr>
        <w:t xml:space="preserve">objavljeno Javno povabilo </w:t>
      </w:r>
      <w:r>
        <w:rPr>
          <w:rFonts w:eastAsia="Times New Roman" w:cstheme="minorHAnsi"/>
        </w:rPr>
        <w:t>−</w:t>
      </w:r>
      <w:r w:rsidR="00552C7A" w:rsidRPr="00474B93">
        <w:rPr>
          <w:rFonts w:eastAsia="Times New Roman" w:cstheme="minorHAnsi"/>
        </w:rPr>
        <w:t xml:space="preserve"> podpora podjetjem pri pripravi strategij za učinkovito upravljanje starejših zaposlenih ter krepitvi njihovih kompetenc</w:t>
      </w:r>
      <w:r w:rsidR="00EB0CD0" w:rsidRPr="00474B93">
        <w:rPr>
          <w:rFonts w:eastAsia="Times New Roman" w:cstheme="minorHAnsi"/>
        </w:rPr>
        <w:t>,</w:t>
      </w:r>
      <w:r w:rsidR="00F561AA">
        <w:rPr>
          <w:rFonts w:eastAsia="Times New Roman" w:cstheme="minorHAnsi"/>
        </w:rPr>
        <w:t xml:space="preserve"> </w:t>
      </w:r>
    </w:p>
    <w:p w14:paraId="4EA976A9" w14:textId="1492B968" w:rsidR="00EB0CD0" w:rsidRPr="00474B93" w:rsidRDefault="00557E81" w:rsidP="00764746">
      <w:pPr>
        <w:numPr>
          <w:ilvl w:val="0"/>
          <w:numId w:val="32"/>
        </w:numPr>
        <w:spacing w:after="0"/>
        <w:jc w:val="left"/>
        <w:rPr>
          <w:rFonts w:eastAsia="Times New Roman" w:cstheme="minorHAnsi"/>
        </w:rPr>
      </w:pPr>
      <w:r>
        <w:rPr>
          <w:rFonts w:eastAsia="Times New Roman" w:cstheme="minorHAnsi"/>
        </w:rPr>
        <w:t xml:space="preserve">bil </w:t>
      </w:r>
      <w:r w:rsidR="00552C7A" w:rsidRPr="00474B93">
        <w:rPr>
          <w:rFonts w:eastAsia="Times New Roman" w:cstheme="minorHAnsi"/>
        </w:rPr>
        <w:t xml:space="preserve">izdelan katalog ukrepov za </w:t>
      </w:r>
      <w:r w:rsidR="00552C7A" w:rsidRPr="00474B93">
        <w:rPr>
          <w:rFonts w:cstheme="minorHAnsi"/>
          <w:color w:val="111111"/>
        </w:rPr>
        <w:t xml:space="preserve">učinkovito upravljanje starejših zaposlenih, ki je </w:t>
      </w:r>
      <w:r w:rsidR="00EB0CD0" w:rsidRPr="00474B93">
        <w:rPr>
          <w:rFonts w:cstheme="minorHAnsi"/>
          <w:color w:val="111111"/>
        </w:rPr>
        <w:t xml:space="preserve">hkrati </w:t>
      </w:r>
      <w:r w:rsidR="00552C7A" w:rsidRPr="00474B93">
        <w:rPr>
          <w:rFonts w:cstheme="minorHAnsi"/>
          <w:color w:val="111111"/>
        </w:rPr>
        <w:t xml:space="preserve">prvi priročnik v slovenskem prostoru, ki </w:t>
      </w:r>
      <w:r w:rsidR="00ED7E56" w:rsidRPr="00474B93">
        <w:rPr>
          <w:rFonts w:cstheme="minorHAnsi"/>
          <w:color w:val="111111"/>
        </w:rPr>
        <w:t xml:space="preserve">obravnava </w:t>
      </w:r>
      <w:r w:rsidR="00552C7A" w:rsidRPr="00474B93">
        <w:rPr>
          <w:rFonts w:cstheme="minorHAnsi"/>
          <w:bCs/>
          <w:color w:val="111111"/>
        </w:rPr>
        <w:t>praktične rešitve za upravljanje starejših zaposlenih v podjetjih</w:t>
      </w:r>
      <w:r w:rsidR="00EB0CD0" w:rsidRPr="00474B93">
        <w:rPr>
          <w:rFonts w:cstheme="minorHAnsi"/>
          <w:bCs/>
          <w:color w:val="111111"/>
        </w:rPr>
        <w:t>,</w:t>
      </w:r>
    </w:p>
    <w:p w14:paraId="563A0BAF" w14:textId="76690AA6" w:rsidR="00ED7E56" w:rsidRPr="00474B93" w:rsidRDefault="00557E81" w:rsidP="00764746">
      <w:pPr>
        <w:numPr>
          <w:ilvl w:val="0"/>
          <w:numId w:val="32"/>
        </w:numPr>
        <w:spacing w:after="0"/>
        <w:jc w:val="left"/>
        <w:rPr>
          <w:rFonts w:eastAsia="Times New Roman" w:cstheme="minorHAnsi"/>
        </w:rPr>
      </w:pPr>
      <w:r>
        <w:rPr>
          <w:rFonts w:eastAsia="Times New Roman" w:cstheme="minorHAnsi"/>
        </w:rPr>
        <w:t xml:space="preserve">bil </w:t>
      </w:r>
      <w:r w:rsidR="00ED7E56" w:rsidRPr="00474B93">
        <w:rPr>
          <w:rFonts w:eastAsia="Times New Roman" w:cstheme="minorHAnsi"/>
        </w:rPr>
        <w:t xml:space="preserve">objavljen natečaj za priznanje </w:t>
      </w:r>
      <w:r w:rsidR="00ED7E56" w:rsidRPr="009F4E1A">
        <w:rPr>
          <w:rFonts w:eastAsia="Times New Roman" w:cstheme="minorHAnsi"/>
          <w:i/>
        </w:rPr>
        <w:t>Starejšim prijazno podjetje Z leti še vedno zavzeti</w:t>
      </w:r>
      <w:r w:rsidR="00ED7E56" w:rsidRPr="00474B93">
        <w:rPr>
          <w:rFonts w:eastAsia="Times New Roman" w:cstheme="minorHAnsi"/>
        </w:rPr>
        <w:t>,</w:t>
      </w:r>
    </w:p>
    <w:p w14:paraId="0BDF0DB2" w14:textId="36CA6BBB" w:rsidR="00552C7A" w:rsidRPr="00474B93" w:rsidRDefault="00557E81" w:rsidP="00764746">
      <w:pPr>
        <w:numPr>
          <w:ilvl w:val="0"/>
          <w:numId w:val="32"/>
        </w:numPr>
        <w:spacing w:after="0"/>
        <w:jc w:val="left"/>
        <w:rPr>
          <w:rFonts w:eastAsia="Times New Roman" w:cstheme="minorHAnsi"/>
        </w:rPr>
      </w:pPr>
      <w:r>
        <w:rPr>
          <w:rFonts w:cstheme="minorHAnsi"/>
          <w:bCs/>
        </w:rPr>
        <w:t xml:space="preserve">bil </w:t>
      </w:r>
      <w:r w:rsidR="00EB0CD0" w:rsidRPr="00474B93">
        <w:rPr>
          <w:rFonts w:cstheme="minorHAnsi"/>
          <w:bCs/>
        </w:rPr>
        <w:t xml:space="preserve">dopolnjen spletni portal </w:t>
      </w:r>
      <w:hyperlink r:id="rId24" w:history="1">
        <w:r w:rsidR="00ED7E56" w:rsidRPr="00474B93">
          <w:rPr>
            <w:rStyle w:val="Hiperpovezava"/>
            <w:rFonts w:cstheme="minorHAnsi"/>
            <w:bCs/>
            <w:color w:val="auto"/>
          </w:rPr>
          <w:t>www.zavzeti.si</w:t>
        </w:r>
      </w:hyperlink>
      <w:r w:rsidR="00ED7E56" w:rsidRPr="00474B93">
        <w:rPr>
          <w:rFonts w:cstheme="minorHAnsi"/>
          <w:bCs/>
        </w:rPr>
        <w:t xml:space="preserve">, </w:t>
      </w:r>
    </w:p>
    <w:p w14:paraId="071D2655" w14:textId="0E93AE4B" w:rsidR="00552C7A" w:rsidRPr="00474B93" w:rsidRDefault="00557E81" w:rsidP="00764746">
      <w:pPr>
        <w:numPr>
          <w:ilvl w:val="0"/>
          <w:numId w:val="32"/>
        </w:numPr>
        <w:spacing w:after="0"/>
        <w:jc w:val="left"/>
        <w:rPr>
          <w:rFonts w:eastAsia="Times New Roman" w:cstheme="minorHAnsi"/>
        </w:rPr>
      </w:pPr>
      <w:r>
        <w:rPr>
          <w:rFonts w:eastAsia="Times New Roman" w:cstheme="minorHAnsi"/>
        </w:rPr>
        <w:t>bila i</w:t>
      </w:r>
      <w:r w:rsidR="00552C7A" w:rsidRPr="00474B93">
        <w:rPr>
          <w:rFonts w:eastAsia="Times New Roman" w:cstheme="minorHAnsi"/>
        </w:rPr>
        <w:t>zdelana celostna grafična podoba</w:t>
      </w:r>
      <w:r w:rsidR="00ED7E56" w:rsidRPr="00474B93">
        <w:rPr>
          <w:rFonts w:eastAsia="Times New Roman" w:cstheme="minorHAnsi"/>
        </w:rPr>
        <w:t xml:space="preserve"> in slogan</w:t>
      </w:r>
      <w:r w:rsidR="00552C7A" w:rsidRPr="00474B93">
        <w:rPr>
          <w:rFonts w:eastAsia="Times New Roman" w:cstheme="minorHAnsi"/>
        </w:rPr>
        <w:t xml:space="preserve">. </w:t>
      </w:r>
    </w:p>
    <w:p w14:paraId="045434FE" w14:textId="77777777" w:rsidR="00552C7A" w:rsidRPr="00474B93" w:rsidRDefault="00552C7A" w:rsidP="00003C6B">
      <w:pPr>
        <w:spacing w:after="0"/>
        <w:rPr>
          <w:rFonts w:cstheme="minorHAnsi"/>
        </w:rPr>
      </w:pPr>
    </w:p>
    <w:p w14:paraId="2D81AAE6" w14:textId="111BFCEE" w:rsidR="00552C7A" w:rsidRPr="00474B93" w:rsidRDefault="006B4754" w:rsidP="00003C6B">
      <w:pPr>
        <w:pStyle w:val="Napis"/>
        <w:spacing w:after="0"/>
        <w:rPr>
          <w:rFonts w:cstheme="minorHAnsi"/>
          <w:color w:val="111111"/>
          <w:szCs w:val="22"/>
        </w:rPr>
      </w:pPr>
      <w:bookmarkStart w:id="70" w:name="_Toc514275124"/>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8</w:t>
      </w:r>
      <w:r w:rsidR="00474B93" w:rsidRPr="00474B93">
        <w:rPr>
          <w:rFonts w:cstheme="minorHAnsi"/>
          <w:noProof/>
        </w:rPr>
        <w:fldChar w:fldCharType="end"/>
      </w:r>
      <w:r w:rsidRPr="00474B93">
        <w:rPr>
          <w:rFonts w:cstheme="minorHAnsi"/>
        </w:rPr>
        <w:t>:</w:t>
      </w:r>
      <w:r w:rsidRPr="00474B93">
        <w:rPr>
          <w:rFonts w:cstheme="minorHAnsi"/>
          <w:szCs w:val="22"/>
        </w:rPr>
        <w:t xml:space="preserve"> </w:t>
      </w:r>
      <w:r w:rsidRPr="00474B93">
        <w:rPr>
          <w:rFonts w:cstheme="minorHAnsi"/>
          <w:color w:val="111111"/>
          <w:szCs w:val="22"/>
        </w:rPr>
        <w:t>Realizacija programa Celovita podpora podjetjem za aktivno staranje delovne sile</w:t>
      </w:r>
      <w:bookmarkEnd w:id="70"/>
    </w:p>
    <w:tbl>
      <w:tblPr>
        <w:tblW w:w="9790" w:type="dxa"/>
        <w:tblInd w:w="70" w:type="dxa"/>
        <w:tblCellMar>
          <w:left w:w="70" w:type="dxa"/>
          <w:right w:w="70" w:type="dxa"/>
        </w:tblCellMar>
        <w:tblLook w:val="04A0" w:firstRow="1" w:lastRow="0" w:firstColumn="1" w:lastColumn="0" w:noHBand="0" w:noVBand="1"/>
      </w:tblPr>
      <w:tblGrid>
        <w:gridCol w:w="3960"/>
        <w:gridCol w:w="2200"/>
        <w:gridCol w:w="1760"/>
        <w:gridCol w:w="1870"/>
      </w:tblGrid>
      <w:tr w:rsidR="000A02FE" w:rsidRPr="000A02FE" w14:paraId="070248BF" w14:textId="77777777" w:rsidTr="000A02FE">
        <w:trPr>
          <w:trHeight w:val="765"/>
        </w:trPr>
        <w:tc>
          <w:tcPr>
            <w:tcW w:w="396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D2D69D9"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Naziv kazalnika</w:t>
            </w:r>
          </w:p>
        </w:tc>
        <w:tc>
          <w:tcPr>
            <w:tcW w:w="2200" w:type="dxa"/>
            <w:tcBorders>
              <w:top w:val="single" w:sz="4" w:space="0" w:color="auto"/>
              <w:left w:val="nil"/>
              <w:bottom w:val="single" w:sz="4" w:space="0" w:color="auto"/>
              <w:right w:val="single" w:sz="4" w:space="0" w:color="auto"/>
            </w:tcBorders>
            <w:shd w:val="clear" w:color="000000" w:fill="B4C6E7"/>
            <w:vAlign w:val="center"/>
            <w:hideMark/>
          </w:tcPr>
          <w:p w14:paraId="6242937B"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Načrtovana vrednost za celotno obdobje programa</w:t>
            </w:r>
          </w:p>
        </w:tc>
        <w:tc>
          <w:tcPr>
            <w:tcW w:w="1760" w:type="dxa"/>
            <w:tcBorders>
              <w:top w:val="single" w:sz="4" w:space="0" w:color="auto"/>
              <w:left w:val="nil"/>
              <w:bottom w:val="single" w:sz="4" w:space="0" w:color="auto"/>
              <w:right w:val="single" w:sz="4" w:space="0" w:color="auto"/>
            </w:tcBorders>
            <w:shd w:val="clear" w:color="000000" w:fill="B4C6E7"/>
            <w:vAlign w:val="center"/>
            <w:hideMark/>
          </w:tcPr>
          <w:p w14:paraId="2F20B3DF"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Dosežena vrednost kazalnika na dan 31. 12. 2017</w:t>
            </w:r>
          </w:p>
        </w:tc>
        <w:tc>
          <w:tcPr>
            <w:tcW w:w="1870" w:type="dxa"/>
            <w:tcBorders>
              <w:top w:val="single" w:sz="4" w:space="0" w:color="auto"/>
              <w:left w:val="nil"/>
              <w:bottom w:val="single" w:sz="4" w:space="0" w:color="auto"/>
              <w:right w:val="single" w:sz="4" w:space="0" w:color="auto"/>
            </w:tcBorders>
            <w:shd w:val="clear" w:color="000000" w:fill="B4C6E7"/>
            <w:vAlign w:val="center"/>
            <w:hideMark/>
          </w:tcPr>
          <w:p w14:paraId="14A131DB"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Realizacija v %</w:t>
            </w:r>
          </w:p>
        </w:tc>
      </w:tr>
      <w:tr w:rsidR="000A02FE" w:rsidRPr="000A02FE" w14:paraId="769C84D3" w14:textId="77777777" w:rsidTr="000A02FE">
        <w:trPr>
          <w:trHeight w:val="300"/>
        </w:trPr>
        <w:tc>
          <w:tcPr>
            <w:tcW w:w="3960" w:type="dxa"/>
            <w:tcBorders>
              <w:top w:val="nil"/>
              <w:left w:val="single" w:sz="4" w:space="0" w:color="auto"/>
              <w:bottom w:val="single" w:sz="4" w:space="0" w:color="auto"/>
              <w:right w:val="single" w:sz="4" w:space="0" w:color="auto"/>
            </w:tcBorders>
            <w:shd w:val="clear" w:color="000000" w:fill="D9E1F2"/>
            <w:vAlign w:val="center"/>
            <w:hideMark/>
          </w:tcPr>
          <w:p w14:paraId="7DAD84F9"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A</w:t>
            </w:r>
          </w:p>
        </w:tc>
        <w:tc>
          <w:tcPr>
            <w:tcW w:w="2200" w:type="dxa"/>
            <w:tcBorders>
              <w:top w:val="nil"/>
              <w:left w:val="nil"/>
              <w:bottom w:val="single" w:sz="4" w:space="0" w:color="auto"/>
              <w:right w:val="single" w:sz="4" w:space="0" w:color="auto"/>
            </w:tcBorders>
            <w:shd w:val="clear" w:color="000000" w:fill="D9E1F2"/>
            <w:vAlign w:val="center"/>
            <w:hideMark/>
          </w:tcPr>
          <w:p w14:paraId="04D35080"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B</w:t>
            </w:r>
          </w:p>
        </w:tc>
        <w:tc>
          <w:tcPr>
            <w:tcW w:w="1760" w:type="dxa"/>
            <w:tcBorders>
              <w:top w:val="nil"/>
              <w:left w:val="nil"/>
              <w:bottom w:val="single" w:sz="4" w:space="0" w:color="auto"/>
              <w:right w:val="single" w:sz="4" w:space="0" w:color="auto"/>
            </w:tcBorders>
            <w:shd w:val="clear" w:color="000000" w:fill="D9E1F2"/>
            <w:vAlign w:val="center"/>
            <w:hideMark/>
          </w:tcPr>
          <w:p w14:paraId="39C404B5"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C</w:t>
            </w:r>
          </w:p>
        </w:tc>
        <w:tc>
          <w:tcPr>
            <w:tcW w:w="1870" w:type="dxa"/>
            <w:tcBorders>
              <w:top w:val="nil"/>
              <w:left w:val="nil"/>
              <w:bottom w:val="single" w:sz="4" w:space="0" w:color="auto"/>
              <w:right w:val="single" w:sz="4" w:space="0" w:color="auto"/>
            </w:tcBorders>
            <w:shd w:val="clear" w:color="000000" w:fill="D9E1F2"/>
            <w:vAlign w:val="center"/>
            <w:hideMark/>
          </w:tcPr>
          <w:p w14:paraId="2FF57529"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D = C/B*100</w:t>
            </w:r>
          </w:p>
        </w:tc>
      </w:tr>
      <w:tr w:rsidR="000A02FE" w:rsidRPr="000A02FE" w14:paraId="57DD15FC" w14:textId="77777777" w:rsidTr="000A02FE">
        <w:trPr>
          <w:trHeight w:val="556"/>
        </w:trPr>
        <w:tc>
          <w:tcPr>
            <w:tcW w:w="3960" w:type="dxa"/>
            <w:tcBorders>
              <w:top w:val="nil"/>
              <w:left w:val="single" w:sz="4" w:space="0" w:color="auto"/>
              <w:bottom w:val="single" w:sz="4" w:space="0" w:color="auto"/>
              <w:right w:val="single" w:sz="4" w:space="0" w:color="auto"/>
            </w:tcBorders>
            <w:shd w:val="clear" w:color="000000" w:fill="FFFFFF"/>
            <w:vAlign w:val="center"/>
            <w:hideMark/>
          </w:tcPr>
          <w:p w14:paraId="6DA0982C" w14:textId="5292200D"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ID 8.28 Število starejših vključenih v programe usposabljanja in</w:t>
            </w:r>
            <w:r w:rsidR="00F561AA">
              <w:rPr>
                <w:rFonts w:ascii="Calibri" w:eastAsia="Times New Roman" w:hAnsi="Calibri"/>
                <w:color w:val="000000"/>
                <w:sz w:val="20"/>
                <w:szCs w:val="20"/>
                <w:lang w:eastAsia="sl-SI"/>
              </w:rPr>
              <w:t xml:space="preserve"> </w:t>
            </w:r>
            <w:r w:rsidRPr="000A02FE">
              <w:rPr>
                <w:rFonts w:ascii="Calibri" w:eastAsia="Times New Roman" w:hAnsi="Calibri"/>
                <w:color w:val="000000"/>
                <w:sz w:val="20"/>
                <w:szCs w:val="20"/>
                <w:lang w:eastAsia="sl-SI"/>
              </w:rPr>
              <w:t xml:space="preserve">motivacijske programe </w:t>
            </w:r>
          </w:p>
        </w:tc>
        <w:tc>
          <w:tcPr>
            <w:tcW w:w="2200" w:type="dxa"/>
            <w:tcBorders>
              <w:top w:val="nil"/>
              <w:left w:val="nil"/>
              <w:bottom w:val="single" w:sz="4" w:space="0" w:color="auto"/>
              <w:right w:val="single" w:sz="4" w:space="0" w:color="auto"/>
            </w:tcBorders>
            <w:shd w:val="clear" w:color="000000" w:fill="FFFFFF"/>
            <w:vAlign w:val="center"/>
            <w:hideMark/>
          </w:tcPr>
          <w:p w14:paraId="44FAC433"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12.500</w:t>
            </w:r>
          </w:p>
        </w:tc>
        <w:tc>
          <w:tcPr>
            <w:tcW w:w="1760" w:type="dxa"/>
            <w:tcBorders>
              <w:top w:val="nil"/>
              <w:left w:val="nil"/>
              <w:bottom w:val="single" w:sz="4" w:space="0" w:color="auto"/>
              <w:right w:val="single" w:sz="4" w:space="0" w:color="auto"/>
            </w:tcBorders>
            <w:shd w:val="clear" w:color="000000" w:fill="FFFFFF"/>
            <w:vAlign w:val="center"/>
            <w:hideMark/>
          </w:tcPr>
          <w:p w14:paraId="6345A7E0"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0*</w:t>
            </w:r>
          </w:p>
        </w:tc>
        <w:tc>
          <w:tcPr>
            <w:tcW w:w="1870" w:type="dxa"/>
            <w:tcBorders>
              <w:top w:val="nil"/>
              <w:left w:val="nil"/>
              <w:bottom w:val="single" w:sz="4" w:space="0" w:color="auto"/>
              <w:right w:val="single" w:sz="4" w:space="0" w:color="auto"/>
            </w:tcBorders>
            <w:shd w:val="clear" w:color="000000" w:fill="FFFFFF"/>
            <w:vAlign w:val="center"/>
            <w:hideMark/>
          </w:tcPr>
          <w:p w14:paraId="024623EE"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0</w:t>
            </w:r>
          </w:p>
        </w:tc>
      </w:tr>
      <w:tr w:rsidR="000A02FE" w:rsidRPr="000A02FE" w14:paraId="25A46E22" w14:textId="77777777" w:rsidTr="000A02FE">
        <w:trPr>
          <w:trHeight w:val="521"/>
        </w:trPr>
        <w:tc>
          <w:tcPr>
            <w:tcW w:w="3960" w:type="dxa"/>
            <w:tcBorders>
              <w:top w:val="nil"/>
              <w:left w:val="single" w:sz="4" w:space="0" w:color="auto"/>
              <w:bottom w:val="single" w:sz="4" w:space="0" w:color="auto"/>
              <w:right w:val="single" w:sz="4" w:space="0" w:color="auto"/>
            </w:tcBorders>
            <w:shd w:val="clear" w:color="000000" w:fill="FFFFFF"/>
            <w:vAlign w:val="center"/>
            <w:hideMark/>
          </w:tcPr>
          <w:p w14:paraId="57A14B0D"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ID 8.29 Število podjetij, v katerih bodo izvedeni ukrepi za zmanjšanje odsotnosti z dela</w:t>
            </w:r>
          </w:p>
        </w:tc>
        <w:tc>
          <w:tcPr>
            <w:tcW w:w="2200" w:type="dxa"/>
            <w:tcBorders>
              <w:top w:val="nil"/>
              <w:left w:val="nil"/>
              <w:bottom w:val="single" w:sz="4" w:space="0" w:color="auto"/>
              <w:right w:val="single" w:sz="4" w:space="0" w:color="auto"/>
            </w:tcBorders>
            <w:shd w:val="clear" w:color="000000" w:fill="FFFFFF"/>
            <w:vAlign w:val="center"/>
            <w:hideMark/>
          </w:tcPr>
          <w:p w14:paraId="61C90EC8"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50</w:t>
            </w:r>
          </w:p>
        </w:tc>
        <w:tc>
          <w:tcPr>
            <w:tcW w:w="1760" w:type="dxa"/>
            <w:tcBorders>
              <w:top w:val="nil"/>
              <w:left w:val="nil"/>
              <w:bottom w:val="single" w:sz="4" w:space="0" w:color="auto"/>
              <w:right w:val="single" w:sz="4" w:space="0" w:color="auto"/>
            </w:tcBorders>
            <w:shd w:val="clear" w:color="000000" w:fill="FFFFFF"/>
            <w:vAlign w:val="center"/>
            <w:hideMark/>
          </w:tcPr>
          <w:p w14:paraId="7948FF6C"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0**</w:t>
            </w:r>
          </w:p>
        </w:tc>
        <w:tc>
          <w:tcPr>
            <w:tcW w:w="1870" w:type="dxa"/>
            <w:tcBorders>
              <w:top w:val="nil"/>
              <w:left w:val="nil"/>
              <w:bottom w:val="single" w:sz="4" w:space="0" w:color="auto"/>
              <w:right w:val="single" w:sz="4" w:space="0" w:color="auto"/>
            </w:tcBorders>
            <w:shd w:val="clear" w:color="000000" w:fill="FFFFFF"/>
            <w:vAlign w:val="center"/>
            <w:hideMark/>
          </w:tcPr>
          <w:p w14:paraId="007BBA3D"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0</w:t>
            </w:r>
          </w:p>
        </w:tc>
      </w:tr>
    </w:tbl>
    <w:p w14:paraId="6613F92C" w14:textId="2A6E9760" w:rsidR="00ED7D6A" w:rsidRPr="00474B93" w:rsidRDefault="00ED7D6A" w:rsidP="00003C6B">
      <w:pPr>
        <w:spacing w:after="0"/>
        <w:rPr>
          <w:rFonts w:cstheme="minorHAnsi"/>
          <w:bCs/>
          <w:color w:val="000000"/>
        </w:rPr>
      </w:pPr>
    </w:p>
    <w:tbl>
      <w:tblPr>
        <w:tblW w:w="9843" w:type="dxa"/>
        <w:tblInd w:w="70" w:type="dxa"/>
        <w:tblCellMar>
          <w:left w:w="0" w:type="dxa"/>
          <w:right w:w="0" w:type="dxa"/>
        </w:tblCellMar>
        <w:tblLook w:val="04A0" w:firstRow="1" w:lastRow="0" w:firstColumn="1" w:lastColumn="0" w:noHBand="0" w:noVBand="1"/>
      </w:tblPr>
      <w:tblGrid>
        <w:gridCol w:w="1465"/>
        <w:gridCol w:w="1289"/>
        <w:gridCol w:w="1985"/>
        <w:gridCol w:w="1459"/>
        <w:gridCol w:w="1930"/>
        <w:gridCol w:w="1715"/>
      </w:tblGrid>
      <w:tr w:rsidR="00ED7D6A" w:rsidRPr="00474B93" w14:paraId="594E6E15" w14:textId="77777777" w:rsidTr="005A7FD7">
        <w:trPr>
          <w:trHeight w:val="780"/>
        </w:trPr>
        <w:tc>
          <w:tcPr>
            <w:tcW w:w="1464" w:type="dxa"/>
            <w:tcBorders>
              <w:top w:val="single" w:sz="8" w:space="0" w:color="auto"/>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bottom"/>
            <w:hideMark/>
          </w:tcPr>
          <w:p w14:paraId="274AFD87" w14:textId="77777777" w:rsidR="00ED7D6A" w:rsidRPr="00474B93" w:rsidRDefault="00ED7D6A" w:rsidP="00003C6B">
            <w:pPr>
              <w:spacing w:after="0"/>
              <w:jc w:val="center"/>
              <w:rPr>
                <w:rFonts w:cstheme="minorHAnsi"/>
                <w:b/>
                <w:bCs/>
                <w:color w:val="000000"/>
                <w:sz w:val="20"/>
              </w:rPr>
            </w:pPr>
            <w:r w:rsidRPr="00474B93">
              <w:rPr>
                <w:rFonts w:cstheme="minorHAnsi"/>
                <w:b/>
                <w:bCs/>
                <w:color w:val="000000"/>
                <w:sz w:val="20"/>
              </w:rPr>
              <w:t>Vrednost programa (v EUR)</w:t>
            </w:r>
          </w:p>
        </w:tc>
        <w:tc>
          <w:tcPr>
            <w:tcW w:w="0" w:type="auto"/>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02ECF724" w14:textId="77777777" w:rsidR="00ED7D6A" w:rsidRPr="00474B93" w:rsidRDefault="00ED7D6A" w:rsidP="00003C6B">
            <w:pPr>
              <w:spacing w:after="0"/>
              <w:jc w:val="center"/>
              <w:rPr>
                <w:rFonts w:cstheme="minorHAnsi"/>
                <w:b/>
                <w:bCs/>
                <w:color w:val="000000"/>
                <w:sz w:val="20"/>
              </w:rPr>
            </w:pPr>
            <w:r w:rsidRPr="00474B93">
              <w:rPr>
                <w:rFonts w:cstheme="minorHAnsi"/>
                <w:b/>
                <w:bCs/>
                <w:color w:val="000000"/>
                <w:sz w:val="20"/>
              </w:rPr>
              <w:t>Načrt porabe za leto 2017</w:t>
            </w:r>
          </w:p>
        </w:tc>
        <w:tc>
          <w:tcPr>
            <w:tcW w:w="0" w:type="auto"/>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57D1E469" w14:textId="4AE48463" w:rsidR="00ED7D6A" w:rsidRPr="00474B93" w:rsidRDefault="00ED7D6A" w:rsidP="00557E81">
            <w:pPr>
              <w:spacing w:after="0"/>
              <w:jc w:val="center"/>
              <w:rPr>
                <w:rFonts w:cstheme="minorHAnsi"/>
                <w:b/>
                <w:bCs/>
                <w:color w:val="000000"/>
                <w:sz w:val="20"/>
              </w:rPr>
            </w:pPr>
            <w:r w:rsidRPr="00474B93">
              <w:rPr>
                <w:rFonts w:cstheme="minorHAnsi"/>
                <w:b/>
                <w:bCs/>
                <w:color w:val="000000"/>
                <w:sz w:val="20"/>
              </w:rPr>
              <w:t xml:space="preserve">Poraba do 31. 12 .2017 </w:t>
            </w:r>
            <w:r w:rsidR="00557E81">
              <w:rPr>
                <w:rFonts w:cstheme="minorHAnsi"/>
                <w:b/>
                <w:bCs/>
                <w:color w:val="000000"/>
                <w:sz w:val="20"/>
              </w:rPr>
              <w:t>−</w:t>
            </w:r>
            <w:r w:rsidRPr="00474B93">
              <w:rPr>
                <w:rFonts w:cstheme="minorHAnsi"/>
                <w:b/>
                <w:bCs/>
                <w:color w:val="000000"/>
                <w:sz w:val="20"/>
              </w:rPr>
              <w:t xml:space="preserve"> celotno obdobje izvajanja programa (v EUR)</w:t>
            </w:r>
          </w:p>
        </w:tc>
        <w:tc>
          <w:tcPr>
            <w:tcW w:w="0" w:type="auto"/>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2A34832A" w14:textId="77777777" w:rsidR="00ED7D6A" w:rsidRPr="00474B93" w:rsidRDefault="00ED7D6A" w:rsidP="00003C6B">
            <w:pPr>
              <w:spacing w:after="0"/>
              <w:jc w:val="center"/>
              <w:rPr>
                <w:rFonts w:cstheme="minorHAnsi"/>
                <w:b/>
                <w:bCs/>
                <w:color w:val="000000"/>
                <w:sz w:val="20"/>
              </w:rPr>
            </w:pPr>
            <w:r w:rsidRPr="00474B93">
              <w:rPr>
                <w:rFonts w:cstheme="minorHAnsi"/>
                <w:b/>
                <w:bCs/>
                <w:color w:val="000000"/>
                <w:sz w:val="20"/>
              </w:rPr>
              <w:t>Poraba od 1. 1. 2017 do 31. 12. 2017</w:t>
            </w:r>
          </w:p>
        </w:tc>
        <w:tc>
          <w:tcPr>
            <w:tcW w:w="0" w:type="auto"/>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3B98A5C5" w14:textId="3BB7B8DC" w:rsidR="00ED7D6A" w:rsidRPr="00474B93" w:rsidRDefault="00ED7D6A" w:rsidP="00003C6B">
            <w:pPr>
              <w:spacing w:after="0"/>
              <w:jc w:val="center"/>
              <w:rPr>
                <w:rFonts w:cstheme="minorHAnsi"/>
                <w:b/>
                <w:bCs/>
                <w:color w:val="000000"/>
                <w:sz w:val="20"/>
              </w:rPr>
            </w:pPr>
            <w:r w:rsidRPr="00474B93">
              <w:rPr>
                <w:rFonts w:cstheme="minorHAnsi"/>
                <w:b/>
                <w:bCs/>
                <w:color w:val="000000"/>
                <w:sz w:val="20"/>
              </w:rPr>
              <w:t xml:space="preserve">Realizacija v </w:t>
            </w:r>
            <w:r w:rsidR="00557E81">
              <w:rPr>
                <w:rFonts w:cstheme="minorHAnsi"/>
                <w:b/>
                <w:bCs/>
                <w:color w:val="000000"/>
                <w:sz w:val="20"/>
              </w:rPr>
              <w:t xml:space="preserve">letu </w:t>
            </w:r>
            <w:r w:rsidRPr="00474B93">
              <w:rPr>
                <w:rFonts w:cstheme="minorHAnsi"/>
                <w:b/>
                <w:bCs/>
                <w:color w:val="000000"/>
                <w:sz w:val="20"/>
              </w:rPr>
              <w:t>2017/celotna vrednost programa (v %)</w:t>
            </w:r>
          </w:p>
        </w:tc>
        <w:tc>
          <w:tcPr>
            <w:tcW w:w="1715"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6A1C434A" w14:textId="123BA32C" w:rsidR="00ED7D6A" w:rsidRPr="00474B93" w:rsidRDefault="00ED7D6A" w:rsidP="00003C6B">
            <w:pPr>
              <w:spacing w:after="0"/>
              <w:jc w:val="center"/>
              <w:rPr>
                <w:rFonts w:cstheme="minorHAnsi"/>
                <w:b/>
                <w:bCs/>
                <w:color w:val="000000"/>
                <w:sz w:val="20"/>
              </w:rPr>
            </w:pPr>
            <w:r w:rsidRPr="00474B93">
              <w:rPr>
                <w:rFonts w:cstheme="minorHAnsi"/>
                <w:b/>
                <w:bCs/>
                <w:color w:val="000000"/>
                <w:sz w:val="20"/>
              </w:rPr>
              <w:t xml:space="preserve">Realizacija v </w:t>
            </w:r>
            <w:r w:rsidR="00557E81">
              <w:rPr>
                <w:rFonts w:cstheme="minorHAnsi"/>
                <w:b/>
                <w:bCs/>
                <w:color w:val="000000"/>
                <w:sz w:val="20"/>
              </w:rPr>
              <w:t xml:space="preserve">letu </w:t>
            </w:r>
            <w:r w:rsidRPr="00474B93">
              <w:rPr>
                <w:rFonts w:cstheme="minorHAnsi"/>
                <w:b/>
                <w:bCs/>
                <w:color w:val="000000"/>
                <w:sz w:val="20"/>
              </w:rPr>
              <w:t xml:space="preserve">2017/predviden načrt porabe </w:t>
            </w:r>
            <w:r w:rsidR="00557E81">
              <w:rPr>
                <w:rFonts w:cstheme="minorHAnsi"/>
                <w:b/>
                <w:bCs/>
                <w:color w:val="000000"/>
                <w:sz w:val="20"/>
              </w:rPr>
              <w:t xml:space="preserve">v letu </w:t>
            </w:r>
            <w:r w:rsidRPr="00474B93">
              <w:rPr>
                <w:rFonts w:cstheme="minorHAnsi"/>
                <w:b/>
                <w:bCs/>
                <w:color w:val="000000"/>
                <w:sz w:val="20"/>
              </w:rPr>
              <w:t>2017 (v %)</w:t>
            </w:r>
          </w:p>
        </w:tc>
      </w:tr>
      <w:tr w:rsidR="00ED7D6A" w:rsidRPr="00474B93" w14:paraId="725DBEF3" w14:textId="77777777" w:rsidTr="005A7FD7">
        <w:trPr>
          <w:trHeight w:val="627"/>
        </w:trPr>
        <w:tc>
          <w:tcPr>
            <w:tcW w:w="1464" w:type="dxa"/>
            <w:tcBorders>
              <w:top w:val="nil"/>
              <w:left w:val="single" w:sz="8" w:space="0" w:color="auto"/>
              <w:bottom w:val="single" w:sz="8" w:space="0" w:color="auto"/>
              <w:right w:val="single" w:sz="8" w:space="0" w:color="auto"/>
            </w:tcBorders>
            <w:shd w:val="clear" w:color="auto" w:fill="D9E1F2"/>
            <w:tcMar>
              <w:top w:w="0" w:type="dxa"/>
              <w:left w:w="70" w:type="dxa"/>
              <w:bottom w:w="0" w:type="dxa"/>
              <w:right w:w="70" w:type="dxa"/>
            </w:tcMar>
            <w:vAlign w:val="bottom"/>
            <w:hideMark/>
          </w:tcPr>
          <w:p w14:paraId="30E213AA" w14:textId="77777777" w:rsidR="00ED7D6A" w:rsidRPr="00474B93" w:rsidRDefault="00ED7D6A" w:rsidP="00003C6B">
            <w:pPr>
              <w:spacing w:after="0"/>
              <w:jc w:val="center"/>
              <w:rPr>
                <w:rFonts w:cstheme="minorHAnsi"/>
                <w:color w:val="000000"/>
                <w:sz w:val="20"/>
              </w:rPr>
            </w:pPr>
            <w:r w:rsidRPr="00474B93">
              <w:rPr>
                <w:rFonts w:cstheme="minorHAnsi"/>
                <w:color w:val="000000"/>
                <w:sz w:val="20"/>
              </w:rPr>
              <w:t>A</w:t>
            </w:r>
          </w:p>
        </w:tc>
        <w:tc>
          <w:tcPr>
            <w:tcW w:w="0" w:type="auto"/>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6C193A25" w14:textId="77777777" w:rsidR="00ED7D6A" w:rsidRPr="00474B93" w:rsidRDefault="00ED7D6A" w:rsidP="00003C6B">
            <w:pPr>
              <w:spacing w:after="0"/>
              <w:jc w:val="center"/>
              <w:rPr>
                <w:rFonts w:cstheme="minorHAnsi"/>
                <w:color w:val="000000"/>
                <w:sz w:val="20"/>
              </w:rPr>
            </w:pPr>
            <w:r w:rsidRPr="00474B93">
              <w:rPr>
                <w:rFonts w:cstheme="minorHAnsi"/>
                <w:color w:val="000000"/>
                <w:sz w:val="20"/>
              </w:rPr>
              <w:t>B</w:t>
            </w:r>
          </w:p>
        </w:tc>
        <w:tc>
          <w:tcPr>
            <w:tcW w:w="0" w:type="auto"/>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1ED89208" w14:textId="77777777" w:rsidR="00ED7D6A" w:rsidRPr="00474B93" w:rsidRDefault="00ED7D6A" w:rsidP="00003C6B">
            <w:pPr>
              <w:spacing w:after="0"/>
              <w:jc w:val="center"/>
              <w:rPr>
                <w:rFonts w:cstheme="minorHAnsi"/>
                <w:color w:val="000000"/>
                <w:sz w:val="20"/>
              </w:rPr>
            </w:pPr>
            <w:r w:rsidRPr="00474B93">
              <w:rPr>
                <w:rFonts w:cstheme="minorHAnsi"/>
                <w:color w:val="000000"/>
                <w:sz w:val="20"/>
              </w:rPr>
              <w:t>C</w:t>
            </w:r>
          </w:p>
        </w:tc>
        <w:tc>
          <w:tcPr>
            <w:tcW w:w="0" w:type="auto"/>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756708A8" w14:textId="77777777" w:rsidR="00ED7D6A" w:rsidRPr="00474B93" w:rsidRDefault="00ED7D6A" w:rsidP="00003C6B">
            <w:pPr>
              <w:spacing w:after="0"/>
              <w:jc w:val="center"/>
              <w:rPr>
                <w:rFonts w:cstheme="minorHAnsi"/>
                <w:color w:val="000000"/>
                <w:sz w:val="20"/>
              </w:rPr>
            </w:pPr>
            <w:r w:rsidRPr="00474B93">
              <w:rPr>
                <w:rFonts w:cstheme="minorHAnsi"/>
                <w:color w:val="000000"/>
                <w:sz w:val="20"/>
              </w:rPr>
              <w:t>D</w:t>
            </w:r>
          </w:p>
        </w:tc>
        <w:tc>
          <w:tcPr>
            <w:tcW w:w="0" w:type="auto"/>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0CC40760" w14:textId="77777777" w:rsidR="00ED7D6A" w:rsidRPr="00474B93" w:rsidRDefault="00ED7D6A" w:rsidP="00003C6B">
            <w:pPr>
              <w:spacing w:after="0"/>
              <w:jc w:val="center"/>
              <w:rPr>
                <w:rFonts w:cstheme="minorHAnsi"/>
                <w:color w:val="000000"/>
                <w:sz w:val="20"/>
              </w:rPr>
            </w:pPr>
            <w:r w:rsidRPr="00474B93">
              <w:rPr>
                <w:rFonts w:cstheme="minorHAnsi"/>
                <w:color w:val="000000"/>
                <w:sz w:val="20"/>
              </w:rPr>
              <w:t>E = C/A*100</w:t>
            </w:r>
          </w:p>
        </w:tc>
        <w:tc>
          <w:tcPr>
            <w:tcW w:w="1715"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575BA88B" w14:textId="77777777" w:rsidR="00ED7D6A" w:rsidRPr="00474B93" w:rsidRDefault="00ED7D6A" w:rsidP="00003C6B">
            <w:pPr>
              <w:spacing w:after="0"/>
              <w:jc w:val="center"/>
              <w:rPr>
                <w:rFonts w:cstheme="minorHAnsi"/>
                <w:color w:val="000000"/>
                <w:sz w:val="20"/>
              </w:rPr>
            </w:pPr>
            <w:r w:rsidRPr="00474B93">
              <w:rPr>
                <w:rFonts w:cstheme="minorHAnsi"/>
                <w:color w:val="000000"/>
                <w:sz w:val="20"/>
              </w:rPr>
              <w:t>F=D/B*100</w:t>
            </w:r>
          </w:p>
        </w:tc>
      </w:tr>
      <w:tr w:rsidR="00ED7D6A" w:rsidRPr="00474B93" w14:paraId="4D21F443" w14:textId="77777777" w:rsidTr="005A7FD7">
        <w:trPr>
          <w:trHeight w:val="240"/>
        </w:trPr>
        <w:tc>
          <w:tcPr>
            <w:tcW w:w="1464"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vAlign w:val="bottom"/>
            <w:hideMark/>
          </w:tcPr>
          <w:p w14:paraId="1173640B" w14:textId="77777777" w:rsidR="00ED7D6A" w:rsidRPr="00474B93" w:rsidRDefault="00ED7D6A" w:rsidP="00003C6B">
            <w:pPr>
              <w:spacing w:after="0"/>
              <w:jc w:val="right"/>
              <w:rPr>
                <w:rFonts w:cstheme="minorHAnsi"/>
                <w:color w:val="000000"/>
                <w:sz w:val="20"/>
              </w:rPr>
            </w:pPr>
            <w:r w:rsidRPr="00474B93">
              <w:rPr>
                <w:rFonts w:cstheme="minorHAnsi"/>
                <w:color w:val="000000"/>
                <w:sz w:val="20"/>
              </w:rPr>
              <w:t>29.936.237,21</w:t>
            </w:r>
          </w:p>
        </w:tc>
        <w:tc>
          <w:tcPr>
            <w:tcW w:w="0" w:type="auto"/>
            <w:tcBorders>
              <w:top w:val="single" w:sz="8" w:space="0" w:color="auto"/>
              <w:left w:val="nil"/>
              <w:bottom w:val="single" w:sz="4" w:space="0" w:color="auto"/>
              <w:right w:val="single" w:sz="8" w:space="0" w:color="auto"/>
            </w:tcBorders>
            <w:tcMar>
              <w:top w:w="0" w:type="dxa"/>
              <w:left w:w="70" w:type="dxa"/>
              <w:bottom w:w="0" w:type="dxa"/>
              <w:right w:w="70" w:type="dxa"/>
            </w:tcMar>
            <w:vAlign w:val="bottom"/>
            <w:hideMark/>
          </w:tcPr>
          <w:p w14:paraId="12D1C5E7" w14:textId="77777777" w:rsidR="00ED7D6A" w:rsidRPr="00474B93" w:rsidRDefault="00ED7D6A" w:rsidP="00003C6B">
            <w:pPr>
              <w:spacing w:after="0"/>
              <w:jc w:val="right"/>
              <w:rPr>
                <w:rFonts w:cstheme="minorHAnsi"/>
                <w:color w:val="000000"/>
                <w:sz w:val="20"/>
              </w:rPr>
            </w:pPr>
            <w:r w:rsidRPr="00474B93">
              <w:rPr>
                <w:rFonts w:cstheme="minorHAnsi"/>
                <w:color w:val="000000"/>
                <w:sz w:val="20"/>
              </w:rPr>
              <w:t>627.343,21</w:t>
            </w:r>
          </w:p>
        </w:tc>
        <w:tc>
          <w:tcPr>
            <w:tcW w:w="0" w:type="auto"/>
            <w:tcBorders>
              <w:top w:val="single" w:sz="8" w:space="0" w:color="auto"/>
              <w:left w:val="nil"/>
              <w:bottom w:val="single" w:sz="4" w:space="0" w:color="auto"/>
              <w:right w:val="single" w:sz="8" w:space="0" w:color="auto"/>
            </w:tcBorders>
            <w:tcMar>
              <w:top w:w="0" w:type="dxa"/>
              <w:left w:w="70" w:type="dxa"/>
              <w:bottom w:w="0" w:type="dxa"/>
              <w:right w:w="70" w:type="dxa"/>
            </w:tcMar>
            <w:vAlign w:val="bottom"/>
            <w:hideMark/>
          </w:tcPr>
          <w:p w14:paraId="14A1E279" w14:textId="77777777" w:rsidR="00ED7D6A" w:rsidRPr="00474B93" w:rsidRDefault="00ED7D6A" w:rsidP="00003C6B">
            <w:pPr>
              <w:spacing w:after="0"/>
              <w:jc w:val="right"/>
              <w:rPr>
                <w:rFonts w:cstheme="minorHAnsi"/>
                <w:color w:val="000000"/>
                <w:sz w:val="20"/>
              </w:rPr>
            </w:pPr>
          </w:p>
          <w:p w14:paraId="2179EE3C" w14:textId="77777777" w:rsidR="00ED7D6A" w:rsidRPr="00474B93" w:rsidRDefault="00ED7D6A" w:rsidP="00003C6B">
            <w:pPr>
              <w:spacing w:after="0"/>
              <w:jc w:val="right"/>
              <w:rPr>
                <w:rFonts w:cstheme="minorHAnsi"/>
                <w:color w:val="000000"/>
                <w:sz w:val="20"/>
              </w:rPr>
            </w:pPr>
            <w:r w:rsidRPr="00474B93">
              <w:rPr>
                <w:rFonts w:cstheme="minorHAnsi"/>
                <w:color w:val="000000"/>
                <w:sz w:val="20"/>
              </w:rPr>
              <w:t>255.180,48</w:t>
            </w:r>
          </w:p>
        </w:tc>
        <w:tc>
          <w:tcPr>
            <w:tcW w:w="0" w:type="auto"/>
            <w:tcBorders>
              <w:top w:val="single" w:sz="8" w:space="0" w:color="auto"/>
              <w:left w:val="nil"/>
              <w:bottom w:val="single" w:sz="4" w:space="0" w:color="auto"/>
              <w:right w:val="single" w:sz="8" w:space="0" w:color="auto"/>
            </w:tcBorders>
            <w:tcMar>
              <w:top w:w="0" w:type="dxa"/>
              <w:left w:w="70" w:type="dxa"/>
              <w:bottom w:w="0" w:type="dxa"/>
              <w:right w:w="70" w:type="dxa"/>
            </w:tcMar>
            <w:vAlign w:val="bottom"/>
            <w:hideMark/>
          </w:tcPr>
          <w:p w14:paraId="5DB54910" w14:textId="77777777" w:rsidR="00ED7D6A" w:rsidRPr="00474B93" w:rsidRDefault="00ED7D6A" w:rsidP="00003C6B">
            <w:pPr>
              <w:spacing w:after="0"/>
              <w:jc w:val="right"/>
              <w:rPr>
                <w:rFonts w:cstheme="minorHAnsi"/>
                <w:color w:val="000000"/>
                <w:sz w:val="20"/>
              </w:rPr>
            </w:pPr>
          </w:p>
          <w:p w14:paraId="0EC0DFC7" w14:textId="77777777" w:rsidR="00ED7D6A" w:rsidRPr="00474B93" w:rsidRDefault="00ED7D6A" w:rsidP="00003C6B">
            <w:pPr>
              <w:spacing w:after="0"/>
              <w:jc w:val="right"/>
              <w:rPr>
                <w:rFonts w:cstheme="minorHAnsi"/>
                <w:color w:val="000000"/>
                <w:sz w:val="20"/>
              </w:rPr>
            </w:pPr>
            <w:r w:rsidRPr="00474B93">
              <w:rPr>
                <w:rFonts w:cstheme="minorHAnsi"/>
                <w:color w:val="000000"/>
                <w:sz w:val="20"/>
              </w:rPr>
              <w:t>255.180,48</w:t>
            </w:r>
          </w:p>
        </w:tc>
        <w:tc>
          <w:tcPr>
            <w:tcW w:w="0" w:type="auto"/>
            <w:tcBorders>
              <w:top w:val="single" w:sz="8" w:space="0" w:color="auto"/>
              <w:left w:val="nil"/>
              <w:bottom w:val="single" w:sz="4" w:space="0" w:color="auto"/>
              <w:right w:val="single" w:sz="8" w:space="0" w:color="auto"/>
            </w:tcBorders>
            <w:tcMar>
              <w:top w:w="0" w:type="dxa"/>
              <w:left w:w="70" w:type="dxa"/>
              <w:bottom w:w="0" w:type="dxa"/>
              <w:right w:w="70" w:type="dxa"/>
            </w:tcMar>
            <w:vAlign w:val="bottom"/>
            <w:hideMark/>
          </w:tcPr>
          <w:p w14:paraId="18559D87" w14:textId="77777777" w:rsidR="00ED7D6A" w:rsidRPr="00474B93" w:rsidRDefault="00ED7D6A" w:rsidP="00003C6B">
            <w:pPr>
              <w:spacing w:after="0"/>
              <w:jc w:val="right"/>
              <w:rPr>
                <w:rFonts w:cstheme="minorHAnsi"/>
                <w:color w:val="000000"/>
                <w:sz w:val="20"/>
              </w:rPr>
            </w:pPr>
            <w:r w:rsidRPr="00474B93">
              <w:rPr>
                <w:rFonts w:cstheme="minorHAnsi"/>
                <w:color w:val="000000"/>
                <w:sz w:val="20"/>
              </w:rPr>
              <w:t>0,85</w:t>
            </w:r>
          </w:p>
        </w:tc>
        <w:tc>
          <w:tcPr>
            <w:tcW w:w="1715" w:type="dxa"/>
            <w:tcBorders>
              <w:top w:val="single" w:sz="8" w:space="0" w:color="auto"/>
              <w:left w:val="nil"/>
              <w:bottom w:val="single" w:sz="4" w:space="0" w:color="auto"/>
              <w:right w:val="single" w:sz="8" w:space="0" w:color="auto"/>
            </w:tcBorders>
            <w:tcMar>
              <w:top w:w="0" w:type="dxa"/>
              <w:left w:w="70" w:type="dxa"/>
              <w:bottom w:w="0" w:type="dxa"/>
              <w:right w:w="70" w:type="dxa"/>
            </w:tcMar>
            <w:vAlign w:val="bottom"/>
            <w:hideMark/>
          </w:tcPr>
          <w:p w14:paraId="2788FB6B" w14:textId="05F594E6" w:rsidR="00ED7D6A" w:rsidRPr="00474B93" w:rsidRDefault="00ED7D6A" w:rsidP="00003C6B">
            <w:pPr>
              <w:spacing w:after="0"/>
              <w:jc w:val="right"/>
              <w:rPr>
                <w:rFonts w:cstheme="minorHAnsi"/>
                <w:color w:val="000000"/>
                <w:sz w:val="20"/>
              </w:rPr>
            </w:pPr>
            <w:r w:rsidRPr="00474B93">
              <w:rPr>
                <w:rFonts w:cstheme="minorHAnsi"/>
                <w:color w:val="000000"/>
                <w:sz w:val="20"/>
              </w:rPr>
              <w:t>40,6</w:t>
            </w:r>
            <w:r w:rsidR="005970EF" w:rsidRPr="00474B93">
              <w:rPr>
                <w:rFonts w:cstheme="minorHAnsi"/>
                <w:color w:val="000000"/>
                <w:sz w:val="20"/>
              </w:rPr>
              <w:t>8</w:t>
            </w:r>
          </w:p>
        </w:tc>
      </w:tr>
    </w:tbl>
    <w:p w14:paraId="2AA4979E" w14:textId="14EF7AE5" w:rsidR="00552C7A" w:rsidRPr="00474B93" w:rsidRDefault="00552C7A" w:rsidP="00003C6B">
      <w:pPr>
        <w:spacing w:after="0"/>
        <w:rPr>
          <w:rFonts w:cstheme="minorHAnsi"/>
          <w:bCs/>
          <w:color w:val="000000"/>
          <w:sz w:val="20"/>
          <w:szCs w:val="20"/>
        </w:rPr>
      </w:pPr>
      <w:r w:rsidRPr="00474B93">
        <w:rPr>
          <w:rFonts w:cstheme="minorHAnsi"/>
          <w:bCs/>
          <w:color w:val="000000"/>
          <w:sz w:val="20"/>
          <w:szCs w:val="20"/>
        </w:rPr>
        <w:t xml:space="preserve">*vključitve so načrtovane od druge polovice </w:t>
      </w:r>
      <w:r w:rsidR="00557E81">
        <w:rPr>
          <w:rFonts w:cstheme="minorHAnsi"/>
          <w:bCs/>
          <w:color w:val="000000"/>
          <w:sz w:val="20"/>
          <w:szCs w:val="20"/>
        </w:rPr>
        <w:t xml:space="preserve">leta </w:t>
      </w:r>
      <w:r w:rsidRPr="00474B93">
        <w:rPr>
          <w:rFonts w:cstheme="minorHAnsi"/>
          <w:bCs/>
          <w:color w:val="000000"/>
          <w:sz w:val="20"/>
          <w:szCs w:val="20"/>
        </w:rPr>
        <w:t xml:space="preserve">2018 </w:t>
      </w:r>
    </w:p>
    <w:p w14:paraId="075943BF" w14:textId="3B755291" w:rsidR="00552C7A" w:rsidRPr="00474B93" w:rsidRDefault="00552C7A" w:rsidP="00003C6B">
      <w:pPr>
        <w:spacing w:after="0"/>
        <w:rPr>
          <w:rFonts w:cstheme="minorHAnsi"/>
          <w:bCs/>
          <w:color w:val="000000"/>
          <w:sz w:val="20"/>
          <w:szCs w:val="20"/>
        </w:rPr>
      </w:pPr>
      <w:r w:rsidRPr="00474B93">
        <w:rPr>
          <w:rFonts w:cstheme="minorHAnsi"/>
          <w:bCs/>
          <w:color w:val="000000"/>
          <w:sz w:val="20"/>
          <w:szCs w:val="20"/>
        </w:rPr>
        <w:t xml:space="preserve">**vključitve so načrtovane od prve polovice </w:t>
      </w:r>
      <w:r w:rsidR="00557E81">
        <w:rPr>
          <w:rFonts w:cstheme="minorHAnsi"/>
          <w:bCs/>
          <w:color w:val="000000"/>
          <w:sz w:val="20"/>
          <w:szCs w:val="20"/>
        </w:rPr>
        <w:t xml:space="preserve">leta </w:t>
      </w:r>
      <w:r w:rsidRPr="00474B93">
        <w:rPr>
          <w:rFonts w:cstheme="minorHAnsi"/>
          <w:bCs/>
          <w:color w:val="000000"/>
          <w:sz w:val="20"/>
          <w:szCs w:val="20"/>
        </w:rPr>
        <w:t>2018 ***poraba vključuje prejeti avans z dne 27.</w:t>
      </w:r>
      <w:r w:rsidR="00557E81">
        <w:rPr>
          <w:rFonts w:cstheme="minorHAnsi"/>
          <w:bCs/>
          <w:color w:val="000000"/>
          <w:sz w:val="20"/>
          <w:szCs w:val="20"/>
        </w:rPr>
        <w:t xml:space="preserve"> </w:t>
      </w:r>
      <w:r w:rsidRPr="00474B93">
        <w:rPr>
          <w:rFonts w:cstheme="minorHAnsi"/>
          <w:bCs/>
          <w:color w:val="000000"/>
          <w:sz w:val="20"/>
          <w:szCs w:val="20"/>
        </w:rPr>
        <w:t>6.</w:t>
      </w:r>
      <w:r w:rsidR="00557E81">
        <w:rPr>
          <w:rFonts w:cstheme="minorHAnsi"/>
          <w:bCs/>
          <w:color w:val="000000"/>
          <w:sz w:val="20"/>
          <w:szCs w:val="20"/>
        </w:rPr>
        <w:t xml:space="preserve"> </w:t>
      </w:r>
      <w:r w:rsidRPr="00474B93">
        <w:rPr>
          <w:rFonts w:cstheme="minorHAnsi"/>
          <w:bCs/>
          <w:color w:val="000000"/>
          <w:sz w:val="20"/>
          <w:szCs w:val="20"/>
        </w:rPr>
        <w:t xml:space="preserve">2017 v </w:t>
      </w:r>
      <w:r w:rsidR="006E0BF7">
        <w:rPr>
          <w:rFonts w:cstheme="minorHAnsi"/>
          <w:bCs/>
          <w:color w:val="000000"/>
          <w:sz w:val="20"/>
          <w:szCs w:val="20"/>
        </w:rPr>
        <w:t>vrednosti</w:t>
      </w:r>
      <w:r w:rsidR="006E0BF7" w:rsidRPr="00474B93">
        <w:rPr>
          <w:rFonts w:cstheme="minorHAnsi"/>
          <w:bCs/>
          <w:color w:val="000000"/>
          <w:sz w:val="20"/>
          <w:szCs w:val="20"/>
        </w:rPr>
        <w:t xml:space="preserve"> </w:t>
      </w:r>
      <w:r w:rsidRPr="00474B93">
        <w:rPr>
          <w:rFonts w:cstheme="minorHAnsi"/>
          <w:bCs/>
          <w:color w:val="000000"/>
          <w:sz w:val="20"/>
          <w:szCs w:val="20"/>
        </w:rPr>
        <w:t>99.000,00 EUR</w:t>
      </w:r>
    </w:p>
    <w:p w14:paraId="0688A479" w14:textId="77777777" w:rsidR="00552C7A" w:rsidRPr="00474B93" w:rsidRDefault="00552C7A" w:rsidP="00003C6B">
      <w:pPr>
        <w:spacing w:after="0"/>
        <w:rPr>
          <w:rFonts w:cstheme="minorHAnsi"/>
        </w:rPr>
      </w:pPr>
    </w:p>
    <w:p w14:paraId="50BC25E8" w14:textId="0065553F" w:rsidR="00EA74E9" w:rsidRPr="00474B93" w:rsidRDefault="00552C7A" w:rsidP="00003C6B">
      <w:pPr>
        <w:spacing w:after="0"/>
        <w:rPr>
          <w:rFonts w:cstheme="minorHAnsi"/>
        </w:rPr>
      </w:pPr>
      <w:r w:rsidRPr="00474B93">
        <w:rPr>
          <w:rFonts w:cstheme="minorHAnsi"/>
        </w:rPr>
        <w:t>Program se izvaja v sodelovanju z MDDSZ.</w:t>
      </w:r>
    </w:p>
    <w:p w14:paraId="7722548E" w14:textId="1EED536E" w:rsidR="00213059" w:rsidRPr="00474B93" w:rsidRDefault="003D17DD" w:rsidP="00003C6B">
      <w:pPr>
        <w:spacing w:after="0"/>
        <w:rPr>
          <w:rFonts w:cstheme="minorHAnsi"/>
          <w:b/>
        </w:rPr>
      </w:pPr>
      <w:r w:rsidRPr="00474B93">
        <w:rPr>
          <w:rFonts w:cstheme="minorHAnsi"/>
          <w:b/>
        </w:rPr>
        <w:lastRenderedPageBreak/>
        <w:t>Kompetenčni centri za razvoj kadrov</w:t>
      </w:r>
      <w:r w:rsidR="001D5DAB" w:rsidRPr="00474B93">
        <w:rPr>
          <w:rFonts w:cstheme="minorHAnsi"/>
          <w:b/>
        </w:rPr>
        <w:t xml:space="preserve"> (2016</w:t>
      </w:r>
      <w:r w:rsidR="00557E81">
        <w:rPr>
          <w:rFonts w:cstheme="minorHAnsi"/>
          <w:b/>
        </w:rPr>
        <w:t>−</w:t>
      </w:r>
      <w:r w:rsidR="001D5DAB" w:rsidRPr="00474B93">
        <w:rPr>
          <w:rFonts w:cstheme="minorHAnsi"/>
          <w:b/>
        </w:rPr>
        <w:t>2019)</w:t>
      </w:r>
    </w:p>
    <w:p w14:paraId="7B12B156" w14:textId="7EA911D9" w:rsidR="00B47ABC" w:rsidRDefault="00B47ABC" w:rsidP="00003C6B">
      <w:pPr>
        <w:spacing w:after="0"/>
        <w:rPr>
          <w:rFonts w:cstheme="minorHAnsi"/>
        </w:rPr>
      </w:pPr>
      <w:r w:rsidRPr="00474B93">
        <w:rPr>
          <w:rFonts w:cstheme="minorHAnsi"/>
        </w:rPr>
        <w:t xml:space="preserve">Namen programa Kompetenčni centri za razvoj kadrov je izboljšanje kompetenc, produktivnosti, ustvarjalnosti in inovativnosti zaposlenih ter krepitev konkurenčnosti slovenskega gospodarstva. Kompetenčni centri za razvoj kadrov pomenijo pomembno investicijo in spodbudo delodajalcem, da se usposabljanj poslužijo kot strateškega orodja. </w:t>
      </w:r>
      <w:r w:rsidR="00557E81">
        <w:rPr>
          <w:rFonts w:cstheme="minorHAnsi"/>
        </w:rPr>
        <w:t>Tako</w:t>
      </w:r>
      <w:r w:rsidRPr="00474B93">
        <w:rPr>
          <w:rFonts w:cstheme="minorHAnsi"/>
        </w:rPr>
        <w:t xml:space="preserve"> se povezujejo panoge, verige vrednosti in druge oblike povezovanj (</w:t>
      </w:r>
      <w:r w:rsidR="00557E81">
        <w:rPr>
          <w:rFonts w:cstheme="minorHAnsi"/>
        </w:rPr>
        <w:t>na primer</w:t>
      </w:r>
      <w:r w:rsidRPr="00474B93">
        <w:rPr>
          <w:rFonts w:cstheme="minorHAnsi"/>
        </w:rPr>
        <w:t xml:space="preserve"> s strateško razvojno</w:t>
      </w:r>
      <w:r w:rsidR="00557E81">
        <w:rPr>
          <w:rFonts w:cstheme="minorHAnsi"/>
        </w:rPr>
        <w:t>-</w:t>
      </w:r>
      <w:r w:rsidRPr="00474B93">
        <w:rPr>
          <w:rFonts w:cstheme="minorHAnsi"/>
        </w:rPr>
        <w:t xml:space="preserve">inovacijskimi partnerstvi) v Sloveniji. </w:t>
      </w:r>
    </w:p>
    <w:p w14:paraId="47DE1724" w14:textId="77777777" w:rsidR="0029326D" w:rsidRPr="00474B93" w:rsidRDefault="0029326D" w:rsidP="00003C6B">
      <w:pPr>
        <w:spacing w:after="0"/>
        <w:rPr>
          <w:rFonts w:cstheme="minorHAnsi"/>
        </w:rPr>
      </w:pPr>
    </w:p>
    <w:p w14:paraId="172A23DC" w14:textId="371EB70E" w:rsidR="00B47ABC" w:rsidRPr="00474B93" w:rsidRDefault="00B47ABC" w:rsidP="00003C6B">
      <w:pPr>
        <w:spacing w:after="0"/>
        <w:rPr>
          <w:rFonts w:eastAsiaTheme="minorHAnsi" w:cstheme="minorHAnsi"/>
          <w:bCs/>
        </w:rPr>
      </w:pPr>
      <w:bookmarkStart w:id="71" w:name="_Hlk509321228"/>
      <w:r w:rsidRPr="00474B93">
        <w:rPr>
          <w:rFonts w:eastAsiaTheme="minorHAnsi" w:cstheme="minorHAnsi"/>
          <w:bCs/>
        </w:rPr>
        <w:t xml:space="preserve">S sklepom o izboru prejemnikov sredstev na javnem razpisu je bilo 1. 3. 2017 potrjenih 11 partnerstev, ki vključujejo 241 podjetij, ki zaposlujejo </w:t>
      </w:r>
      <w:r w:rsidR="00557E81">
        <w:rPr>
          <w:rFonts w:eastAsiaTheme="minorHAnsi" w:cstheme="minorHAnsi"/>
          <w:bCs/>
        </w:rPr>
        <w:t>več kot</w:t>
      </w:r>
      <w:r w:rsidR="00557E81" w:rsidRPr="00474B93">
        <w:rPr>
          <w:rFonts w:eastAsiaTheme="minorHAnsi" w:cstheme="minorHAnsi"/>
          <w:bCs/>
        </w:rPr>
        <w:t xml:space="preserve"> </w:t>
      </w:r>
      <w:r w:rsidRPr="00474B93">
        <w:rPr>
          <w:rFonts w:eastAsiaTheme="minorHAnsi" w:cstheme="minorHAnsi"/>
          <w:bCs/>
        </w:rPr>
        <w:t>36.000 oseb. Od začetka delovanja projektov so vzpostavili projektne pisarne, pripravili 11 modelov kompetenc in načrtov usposabljanj. KOC-i so v predmetnem obdobju skupno izvedli 1543 usposabljanj</w:t>
      </w:r>
      <w:r w:rsidR="00557E81">
        <w:rPr>
          <w:rFonts w:eastAsiaTheme="minorHAnsi" w:cstheme="minorHAnsi"/>
          <w:bCs/>
        </w:rPr>
        <w:t>,</w:t>
      </w:r>
      <w:r w:rsidRPr="00474B93">
        <w:rPr>
          <w:rFonts w:eastAsiaTheme="minorHAnsi" w:cstheme="minorHAnsi"/>
          <w:bCs/>
        </w:rPr>
        <w:t xml:space="preserve"> od tega 48 notranjih in 1495 zunanjih, s katerimi je bilo doseženih 12.445 vključitev. </w:t>
      </w:r>
    </w:p>
    <w:p w14:paraId="46AE6CE3" w14:textId="77777777" w:rsidR="00B47ABC" w:rsidRPr="00474B93" w:rsidRDefault="00B47ABC" w:rsidP="00003C6B">
      <w:pPr>
        <w:pStyle w:val="Brezrazmikov"/>
        <w:spacing w:line="276" w:lineRule="auto"/>
        <w:rPr>
          <w:rFonts w:asciiTheme="minorHAnsi" w:hAnsiTheme="minorHAnsi" w:cstheme="minorHAnsi"/>
        </w:rPr>
      </w:pPr>
    </w:p>
    <w:p w14:paraId="2C94229F" w14:textId="47CE8F24" w:rsidR="00B47ABC" w:rsidRPr="00474B93" w:rsidRDefault="00557E81" w:rsidP="00003C6B">
      <w:pPr>
        <w:spacing w:after="0"/>
        <w:rPr>
          <w:rFonts w:eastAsiaTheme="minorHAnsi" w:cstheme="minorHAnsi"/>
          <w:bCs/>
        </w:rPr>
      </w:pPr>
      <w:r>
        <w:rPr>
          <w:rFonts w:eastAsiaTheme="minorHAnsi" w:cstheme="minorHAnsi"/>
          <w:bCs/>
        </w:rPr>
        <w:t>Leta</w:t>
      </w:r>
      <w:r w:rsidRPr="00474B93">
        <w:rPr>
          <w:rFonts w:eastAsiaTheme="minorHAnsi" w:cstheme="minorHAnsi"/>
          <w:bCs/>
        </w:rPr>
        <w:t xml:space="preserve"> </w:t>
      </w:r>
      <w:r w:rsidR="00B47ABC" w:rsidRPr="00474B93">
        <w:rPr>
          <w:rFonts w:eastAsiaTheme="minorHAnsi" w:cstheme="minorHAnsi"/>
          <w:bCs/>
        </w:rPr>
        <w:t xml:space="preserve">2017 je sklad izvedel dvodnevno razvojno konferenco z naslovom Ali se zavedate, da je v zaposlenih potencial, da postanejo vaša najboljša naložba? Dogodka se je prvi dan udeležilo 160 ljudi, drugi dan pa malo manj kot 100 ljudi. </w:t>
      </w:r>
    </w:p>
    <w:p w14:paraId="4A0105A7" w14:textId="4090A7A7" w:rsidR="00B47ABC" w:rsidRPr="00474B93" w:rsidRDefault="00B47ABC" w:rsidP="00003C6B">
      <w:pPr>
        <w:spacing w:after="0"/>
        <w:rPr>
          <w:rFonts w:eastAsiaTheme="minorHAnsi" w:cstheme="minorHAnsi"/>
          <w:bCs/>
        </w:rPr>
      </w:pPr>
      <w:r w:rsidRPr="00474B93">
        <w:rPr>
          <w:rFonts w:eastAsiaTheme="minorHAnsi" w:cstheme="minorHAnsi"/>
          <w:bCs/>
        </w:rPr>
        <w:t xml:space="preserve"> </w:t>
      </w:r>
    </w:p>
    <w:p w14:paraId="2442B3FB" w14:textId="283FC583" w:rsidR="00B47ABC" w:rsidRPr="00474B93" w:rsidRDefault="00557E81" w:rsidP="00003C6B">
      <w:pPr>
        <w:spacing w:after="0"/>
        <w:rPr>
          <w:rFonts w:eastAsiaTheme="minorHAnsi" w:cstheme="minorHAnsi"/>
          <w:bCs/>
        </w:rPr>
      </w:pPr>
      <w:r>
        <w:rPr>
          <w:rFonts w:eastAsiaTheme="minorHAnsi" w:cstheme="minorHAnsi"/>
          <w:bCs/>
        </w:rPr>
        <w:t>L</w:t>
      </w:r>
      <w:r w:rsidR="00B47ABC" w:rsidRPr="00474B93">
        <w:rPr>
          <w:rFonts w:eastAsiaTheme="minorHAnsi" w:cstheme="minorHAnsi"/>
          <w:bCs/>
        </w:rPr>
        <w:t>et</w:t>
      </w:r>
      <w:r>
        <w:rPr>
          <w:rFonts w:eastAsiaTheme="minorHAnsi" w:cstheme="minorHAnsi"/>
          <w:bCs/>
        </w:rPr>
        <w:t>a</w:t>
      </w:r>
      <w:r w:rsidR="00B47ABC" w:rsidRPr="00474B93">
        <w:rPr>
          <w:rFonts w:eastAsiaTheme="minorHAnsi" w:cstheme="minorHAnsi"/>
          <w:bCs/>
        </w:rPr>
        <w:t xml:space="preserve"> 2017 smo v sklopu operacije KOC </w:t>
      </w:r>
      <w:r>
        <w:rPr>
          <w:rFonts w:eastAsiaTheme="minorHAnsi" w:cstheme="minorHAnsi"/>
          <w:bCs/>
        </w:rPr>
        <w:t>začeli</w:t>
      </w:r>
      <w:r w:rsidRPr="00474B93">
        <w:rPr>
          <w:rFonts w:eastAsiaTheme="minorHAnsi" w:cstheme="minorHAnsi"/>
          <w:bCs/>
        </w:rPr>
        <w:t xml:space="preserve"> </w:t>
      </w:r>
      <w:proofErr w:type="spellStart"/>
      <w:r w:rsidR="00B47ABC" w:rsidRPr="00474B93">
        <w:rPr>
          <w:rFonts w:eastAsiaTheme="minorHAnsi" w:cstheme="minorHAnsi"/>
          <w:bCs/>
        </w:rPr>
        <w:t>podaktivnost</w:t>
      </w:r>
      <w:proofErr w:type="spellEnd"/>
      <w:r w:rsidR="00B47ABC" w:rsidRPr="00474B93">
        <w:rPr>
          <w:rFonts w:eastAsiaTheme="minorHAnsi" w:cstheme="minorHAnsi"/>
          <w:bCs/>
        </w:rPr>
        <w:t xml:space="preserve"> Kompetentna Slovenija. Gre za sklop delavnic in usposabljanj, namenjen širši javnosti</w:t>
      </w:r>
      <w:r>
        <w:rPr>
          <w:rFonts w:eastAsiaTheme="minorHAnsi" w:cstheme="minorHAnsi"/>
          <w:bCs/>
        </w:rPr>
        <w:t>,</w:t>
      </w:r>
      <w:r w:rsidR="00B47ABC" w:rsidRPr="00474B93">
        <w:rPr>
          <w:rFonts w:eastAsiaTheme="minorHAnsi" w:cstheme="minorHAnsi"/>
          <w:bCs/>
        </w:rPr>
        <w:t xml:space="preserve"> s katerim</w:t>
      </w:r>
      <w:r>
        <w:rPr>
          <w:rFonts w:eastAsiaTheme="minorHAnsi" w:cstheme="minorHAnsi"/>
          <w:bCs/>
        </w:rPr>
        <w:t>i</w:t>
      </w:r>
      <w:r w:rsidR="00B47ABC" w:rsidRPr="00474B93">
        <w:rPr>
          <w:rFonts w:eastAsiaTheme="minorHAnsi" w:cstheme="minorHAnsi"/>
          <w:bCs/>
        </w:rPr>
        <w:t xml:space="preserve"> želimo javnosti posredovati čim širši nabor kompetenc za zmanjšanje neskladij med obstoječim znanjem in </w:t>
      </w:r>
      <w:proofErr w:type="spellStart"/>
      <w:r w:rsidR="00B47ABC" w:rsidRPr="00474B93">
        <w:rPr>
          <w:rFonts w:eastAsiaTheme="minorHAnsi" w:cstheme="minorHAnsi"/>
          <w:bCs/>
        </w:rPr>
        <w:t>novonastajajočimi</w:t>
      </w:r>
      <w:proofErr w:type="spellEnd"/>
      <w:r w:rsidR="00B47ABC" w:rsidRPr="00474B93">
        <w:rPr>
          <w:rFonts w:eastAsiaTheme="minorHAnsi" w:cstheme="minorHAnsi"/>
          <w:bCs/>
        </w:rPr>
        <w:t xml:space="preserve"> potrebami trga dela. Poleg tega pa je projekt namenjen tudi povečanju ozaveščenosti delovno aktivnega prebivalstva glede potrebe krepitve vseživljenjskih kompetenc. </w:t>
      </w:r>
      <w:r>
        <w:rPr>
          <w:rFonts w:eastAsiaTheme="minorHAnsi" w:cstheme="minorHAnsi"/>
          <w:bCs/>
        </w:rPr>
        <w:t>L</w:t>
      </w:r>
      <w:r w:rsidR="00B47ABC" w:rsidRPr="00474B93">
        <w:rPr>
          <w:rFonts w:eastAsiaTheme="minorHAnsi" w:cstheme="minorHAnsi"/>
          <w:bCs/>
        </w:rPr>
        <w:t>et</w:t>
      </w:r>
      <w:r>
        <w:rPr>
          <w:rFonts w:eastAsiaTheme="minorHAnsi" w:cstheme="minorHAnsi"/>
          <w:bCs/>
        </w:rPr>
        <w:t>a</w:t>
      </w:r>
      <w:r w:rsidR="00B47ABC" w:rsidRPr="00474B93">
        <w:rPr>
          <w:rFonts w:eastAsiaTheme="minorHAnsi" w:cstheme="minorHAnsi"/>
          <w:bCs/>
        </w:rPr>
        <w:t xml:space="preserve"> 2017 smo uspešno izvedli 22 delavnic v 17 različnih krajih po vsej Sloveniji. Delavnic se je udeležilo 536 slušateljev, ki so bili večin</w:t>
      </w:r>
      <w:r>
        <w:rPr>
          <w:rFonts w:eastAsiaTheme="minorHAnsi" w:cstheme="minorHAnsi"/>
          <w:bCs/>
        </w:rPr>
        <w:t>oma</w:t>
      </w:r>
      <w:r w:rsidR="00B47ABC" w:rsidRPr="00474B93">
        <w:rPr>
          <w:rFonts w:eastAsiaTheme="minorHAnsi" w:cstheme="minorHAnsi"/>
          <w:bCs/>
        </w:rPr>
        <w:t xml:space="preserve"> zelo zadovoljni z </w:t>
      </w:r>
      <w:r w:rsidRPr="00474B93">
        <w:rPr>
          <w:rFonts w:eastAsiaTheme="minorHAnsi" w:cstheme="minorHAnsi"/>
          <w:bCs/>
        </w:rPr>
        <w:t>vsebin</w:t>
      </w:r>
      <w:r>
        <w:rPr>
          <w:rFonts w:eastAsiaTheme="minorHAnsi" w:cstheme="minorHAnsi"/>
          <w:bCs/>
        </w:rPr>
        <w:t>o</w:t>
      </w:r>
      <w:r w:rsidR="00B47ABC" w:rsidRPr="00474B93">
        <w:rPr>
          <w:rFonts w:eastAsiaTheme="minorHAnsi" w:cstheme="minorHAnsi"/>
          <w:bCs/>
        </w:rPr>
        <w:t>, predavateljem in izvedbo.</w:t>
      </w:r>
      <w:r w:rsidR="00F561AA">
        <w:rPr>
          <w:rFonts w:eastAsiaTheme="minorHAnsi" w:cstheme="minorHAnsi"/>
          <w:bCs/>
        </w:rPr>
        <w:t xml:space="preserve"> </w:t>
      </w:r>
    </w:p>
    <w:bookmarkEnd w:id="71"/>
    <w:p w14:paraId="2DFF75A2" w14:textId="77777777" w:rsidR="00B47ABC" w:rsidRPr="00474B93" w:rsidRDefault="00B47ABC" w:rsidP="00003C6B">
      <w:pPr>
        <w:spacing w:after="0"/>
        <w:rPr>
          <w:rFonts w:cstheme="minorHAnsi"/>
        </w:rPr>
      </w:pPr>
    </w:p>
    <w:p w14:paraId="792499D4" w14:textId="6D6A5AC6" w:rsidR="00B47ABC" w:rsidRDefault="006B4754" w:rsidP="00003C6B">
      <w:pPr>
        <w:pStyle w:val="Napis"/>
        <w:spacing w:after="0"/>
        <w:rPr>
          <w:rFonts w:cstheme="minorHAnsi"/>
        </w:rPr>
      </w:pPr>
      <w:bookmarkStart w:id="72" w:name="_Toc514275125"/>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9</w:t>
      </w:r>
      <w:r w:rsidR="00474B93" w:rsidRPr="00474B93">
        <w:rPr>
          <w:rFonts w:cstheme="minorHAnsi"/>
          <w:noProof/>
        </w:rPr>
        <w:fldChar w:fldCharType="end"/>
      </w:r>
      <w:r w:rsidR="00EA74E9">
        <w:t>:</w:t>
      </w:r>
      <w:r w:rsidR="00F561AA">
        <w:t xml:space="preserve"> </w:t>
      </w:r>
      <w:r w:rsidRPr="00474B93">
        <w:rPr>
          <w:rFonts w:cstheme="minorHAnsi"/>
        </w:rPr>
        <w:t>Realizacija programa kompetenčni centri za razvoj kadrov</w:t>
      </w:r>
      <w:bookmarkEnd w:id="72"/>
    </w:p>
    <w:tbl>
      <w:tblPr>
        <w:tblW w:w="9790" w:type="dxa"/>
        <w:tblInd w:w="70" w:type="dxa"/>
        <w:tblCellMar>
          <w:left w:w="70" w:type="dxa"/>
          <w:right w:w="70" w:type="dxa"/>
        </w:tblCellMar>
        <w:tblLook w:val="04A0" w:firstRow="1" w:lastRow="0" w:firstColumn="1" w:lastColumn="0" w:noHBand="0" w:noVBand="1"/>
      </w:tblPr>
      <w:tblGrid>
        <w:gridCol w:w="4840"/>
        <w:gridCol w:w="2860"/>
        <w:gridCol w:w="2090"/>
      </w:tblGrid>
      <w:tr w:rsidR="00732DA5" w:rsidRPr="00732DA5" w14:paraId="42A134C4" w14:textId="77777777" w:rsidTr="00732DA5">
        <w:trPr>
          <w:trHeight w:val="645"/>
        </w:trPr>
        <w:tc>
          <w:tcPr>
            <w:tcW w:w="484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F474E26" w14:textId="77777777" w:rsidR="00732DA5" w:rsidRPr="00732DA5" w:rsidRDefault="00732DA5" w:rsidP="00003C6B">
            <w:pPr>
              <w:spacing w:after="0"/>
              <w:jc w:val="center"/>
              <w:rPr>
                <w:rFonts w:ascii="Calibri" w:eastAsia="Times New Roman" w:hAnsi="Calibri"/>
                <w:b/>
                <w:bCs/>
                <w:color w:val="000000"/>
                <w:sz w:val="20"/>
                <w:szCs w:val="20"/>
                <w:lang w:eastAsia="sl-SI"/>
              </w:rPr>
            </w:pPr>
            <w:r w:rsidRPr="00732DA5">
              <w:rPr>
                <w:rFonts w:ascii="Calibri" w:eastAsia="Times New Roman" w:hAnsi="Calibri"/>
                <w:b/>
                <w:bCs/>
                <w:color w:val="000000"/>
                <w:sz w:val="20"/>
                <w:szCs w:val="20"/>
                <w:lang w:eastAsia="sl-SI"/>
              </w:rPr>
              <w:t>Naziv kazalnika</w:t>
            </w:r>
          </w:p>
        </w:tc>
        <w:tc>
          <w:tcPr>
            <w:tcW w:w="2860" w:type="dxa"/>
            <w:tcBorders>
              <w:top w:val="single" w:sz="4" w:space="0" w:color="auto"/>
              <w:left w:val="nil"/>
              <w:bottom w:val="single" w:sz="4" w:space="0" w:color="auto"/>
              <w:right w:val="single" w:sz="4" w:space="0" w:color="auto"/>
            </w:tcBorders>
            <w:shd w:val="clear" w:color="000000" w:fill="B4C6E7"/>
            <w:vAlign w:val="center"/>
            <w:hideMark/>
          </w:tcPr>
          <w:p w14:paraId="7D8DE9BC" w14:textId="77777777" w:rsidR="00732DA5" w:rsidRPr="00732DA5" w:rsidRDefault="00732DA5" w:rsidP="00003C6B">
            <w:pPr>
              <w:spacing w:after="0"/>
              <w:jc w:val="center"/>
              <w:rPr>
                <w:rFonts w:ascii="Calibri" w:eastAsia="Times New Roman" w:hAnsi="Calibri"/>
                <w:b/>
                <w:bCs/>
                <w:color w:val="000000"/>
                <w:sz w:val="20"/>
                <w:szCs w:val="20"/>
                <w:lang w:eastAsia="sl-SI"/>
              </w:rPr>
            </w:pPr>
            <w:r w:rsidRPr="00732DA5">
              <w:rPr>
                <w:rFonts w:ascii="Calibri" w:eastAsia="Times New Roman" w:hAnsi="Calibri"/>
                <w:b/>
                <w:bCs/>
                <w:color w:val="000000"/>
                <w:sz w:val="20"/>
                <w:szCs w:val="20"/>
                <w:lang w:eastAsia="sl-SI"/>
              </w:rPr>
              <w:t>Načrtovana vrednost za celotno obdobje programa</w:t>
            </w:r>
          </w:p>
        </w:tc>
        <w:tc>
          <w:tcPr>
            <w:tcW w:w="2090" w:type="dxa"/>
            <w:tcBorders>
              <w:top w:val="single" w:sz="4" w:space="0" w:color="auto"/>
              <w:left w:val="nil"/>
              <w:bottom w:val="single" w:sz="4" w:space="0" w:color="auto"/>
              <w:right w:val="single" w:sz="4" w:space="0" w:color="auto"/>
            </w:tcBorders>
            <w:shd w:val="clear" w:color="000000" w:fill="B4C6E7"/>
            <w:vAlign w:val="center"/>
            <w:hideMark/>
          </w:tcPr>
          <w:p w14:paraId="484CBAA5" w14:textId="77777777" w:rsidR="00732DA5" w:rsidRPr="00732DA5" w:rsidRDefault="00732DA5" w:rsidP="00003C6B">
            <w:pPr>
              <w:spacing w:after="0"/>
              <w:jc w:val="center"/>
              <w:rPr>
                <w:rFonts w:ascii="Calibri" w:eastAsia="Times New Roman" w:hAnsi="Calibri"/>
                <w:b/>
                <w:bCs/>
                <w:color w:val="000000"/>
                <w:sz w:val="20"/>
                <w:szCs w:val="20"/>
                <w:lang w:eastAsia="sl-SI"/>
              </w:rPr>
            </w:pPr>
            <w:r w:rsidRPr="00732DA5">
              <w:rPr>
                <w:rFonts w:ascii="Calibri" w:eastAsia="Times New Roman" w:hAnsi="Calibri"/>
                <w:b/>
                <w:bCs/>
                <w:color w:val="000000"/>
                <w:sz w:val="20"/>
                <w:szCs w:val="20"/>
                <w:lang w:eastAsia="sl-SI"/>
              </w:rPr>
              <w:t>Realizacija v %</w:t>
            </w:r>
          </w:p>
        </w:tc>
      </w:tr>
      <w:tr w:rsidR="00732DA5" w:rsidRPr="00732DA5" w14:paraId="66BFE0C7" w14:textId="77777777" w:rsidTr="00732DA5">
        <w:trPr>
          <w:trHeight w:val="300"/>
        </w:trPr>
        <w:tc>
          <w:tcPr>
            <w:tcW w:w="4840" w:type="dxa"/>
            <w:tcBorders>
              <w:top w:val="nil"/>
              <w:left w:val="single" w:sz="4" w:space="0" w:color="auto"/>
              <w:bottom w:val="single" w:sz="4" w:space="0" w:color="auto"/>
              <w:right w:val="single" w:sz="4" w:space="0" w:color="auto"/>
            </w:tcBorders>
            <w:shd w:val="clear" w:color="000000" w:fill="D9E1F2"/>
            <w:vAlign w:val="center"/>
            <w:hideMark/>
          </w:tcPr>
          <w:p w14:paraId="3D722177"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A</w:t>
            </w:r>
          </w:p>
        </w:tc>
        <w:tc>
          <w:tcPr>
            <w:tcW w:w="2860" w:type="dxa"/>
            <w:tcBorders>
              <w:top w:val="nil"/>
              <w:left w:val="nil"/>
              <w:bottom w:val="single" w:sz="4" w:space="0" w:color="auto"/>
              <w:right w:val="single" w:sz="4" w:space="0" w:color="auto"/>
            </w:tcBorders>
            <w:shd w:val="clear" w:color="000000" w:fill="D9E1F2"/>
            <w:vAlign w:val="center"/>
            <w:hideMark/>
          </w:tcPr>
          <w:p w14:paraId="5E7A9909"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B</w:t>
            </w:r>
          </w:p>
        </w:tc>
        <w:tc>
          <w:tcPr>
            <w:tcW w:w="2090" w:type="dxa"/>
            <w:tcBorders>
              <w:top w:val="nil"/>
              <w:left w:val="nil"/>
              <w:bottom w:val="single" w:sz="4" w:space="0" w:color="auto"/>
              <w:right w:val="single" w:sz="4" w:space="0" w:color="auto"/>
            </w:tcBorders>
            <w:shd w:val="clear" w:color="000000" w:fill="D9E1F2"/>
            <w:vAlign w:val="center"/>
            <w:hideMark/>
          </w:tcPr>
          <w:p w14:paraId="204DE110"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D = C/B*100</w:t>
            </w:r>
          </w:p>
        </w:tc>
      </w:tr>
      <w:tr w:rsidR="00732DA5" w:rsidRPr="00732DA5" w14:paraId="305FCEC6" w14:textId="77777777" w:rsidTr="00732DA5">
        <w:trPr>
          <w:trHeight w:val="579"/>
        </w:trPr>
        <w:tc>
          <w:tcPr>
            <w:tcW w:w="4840" w:type="dxa"/>
            <w:tcBorders>
              <w:top w:val="nil"/>
              <w:left w:val="single" w:sz="4" w:space="0" w:color="auto"/>
              <w:bottom w:val="single" w:sz="4" w:space="0" w:color="auto"/>
              <w:right w:val="single" w:sz="4" w:space="0" w:color="auto"/>
            </w:tcBorders>
            <w:shd w:val="clear" w:color="auto" w:fill="auto"/>
            <w:vAlign w:val="center"/>
            <w:hideMark/>
          </w:tcPr>
          <w:p w14:paraId="6A1F1472"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Število vključitev v programe usposabljanj, specializacij, dodatnih kvalifikacij in prekvalifikacij</w:t>
            </w:r>
          </w:p>
        </w:tc>
        <w:tc>
          <w:tcPr>
            <w:tcW w:w="2860" w:type="dxa"/>
            <w:tcBorders>
              <w:top w:val="nil"/>
              <w:left w:val="nil"/>
              <w:bottom w:val="single" w:sz="4" w:space="0" w:color="auto"/>
              <w:right w:val="single" w:sz="4" w:space="0" w:color="auto"/>
            </w:tcBorders>
            <w:shd w:val="clear" w:color="auto" w:fill="auto"/>
            <w:vAlign w:val="center"/>
            <w:hideMark/>
          </w:tcPr>
          <w:p w14:paraId="456057AB" w14:textId="77777777"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13.600</w:t>
            </w:r>
          </w:p>
        </w:tc>
        <w:tc>
          <w:tcPr>
            <w:tcW w:w="2090" w:type="dxa"/>
            <w:tcBorders>
              <w:top w:val="nil"/>
              <w:left w:val="nil"/>
              <w:bottom w:val="single" w:sz="4" w:space="0" w:color="auto"/>
              <w:right w:val="single" w:sz="4" w:space="0" w:color="auto"/>
            </w:tcBorders>
            <w:shd w:val="clear" w:color="auto" w:fill="auto"/>
            <w:vAlign w:val="center"/>
            <w:hideMark/>
          </w:tcPr>
          <w:p w14:paraId="1C10176F" w14:textId="183D8E2F" w:rsidR="00732DA5" w:rsidRPr="00732DA5" w:rsidRDefault="00732DA5" w:rsidP="00003C6B">
            <w:pPr>
              <w:spacing w:after="0"/>
              <w:jc w:val="center"/>
              <w:rPr>
                <w:rFonts w:ascii="Calibri" w:eastAsia="Times New Roman" w:hAnsi="Calibri"/>
                <w:color w:val="000000"/>
                <w:sz w:val="20"/>
                <w:szCs w:val="20"/>
                <w:lang w:eastAsia="sl-SI"/>
              </w:rPr>
            </w:pPr>
            <w:r w:rsidRPr="00732DA5">
              <w:rPr>
                <w:rFonts w:ascii="Calibri" w:eastAsia="Times New Roman" w:hAnsi="Calibri"/>
                <w:color w:val="000000"/>
                <w:sz w:val="20"/>
                <w:szCs w:val="20"/>
                <w:lang w:eastAsia="sl-SI"/>
              </w:rPr>
              <w:t>95,45</w:t>
            </w:r>
            <w:r w:rsidR="00557E81">
              <w:rPr>
                <w:rFonts w:ascii="Calibri" w:eastAsia="Times New Roman" w:hAnsi="Calibri"/>
                <w:color w:val="000000"/>
                <w:sz w:val="20"/>
                <w:szCs w:val="20"/>
                <w:lang w:eastAsia="sl-SI"/>
              </w:rPr>
              <w:t xml:space="preserve"> </w:t>
            </w:r>
            <w:r w:rsidRPr="00732DA5">
              <w:rPr>
                <w:rFonts w:ascii="Calibri" w:eastAsia="Times New Roman" w:hAnsi="Calibri"/>
                <w:color w:val="000000"/>
                <w:sz w:val="20"/>
                <w:szCs w:val="20"/>
                <w:lang w:eastAsia="sl-SI"/>
              </w:rPr>
              <w:t>%</w:t>
            </w:r>
          </w:p>
        </w:tc>
      </w:tr>
    </w:tbl>
    <w:p w14:paraId="0EF537F2" w14:textId="77777777" w:rsidR="00A73113" w:rsidRPr="00A73113" w:rsidRDefault="00A73113" w:rsidP="00003C6B">
      <w:pPr>
        <w:spacing w:after="0"/>
      </w:pPr>
    </w:p>
    <w:tbl>
      <w:tblPr>
        <w:tblW w:w="9848" w:type="dxa"/>
        <w:tblInd w:w="70" w:type="dxa"/>
        <w:tblCellMar>
          <w:left w:w="70" w:type="dxa"/>
          <w:right w:w="70" w:type="dxa"/>
        </w:tblCellMar>
        <w:tblLook w:val="04A0" w:firstRow="1" w:lastRow="0" w:firstColumn="1" w:lastColumn="0" w:noHBand="0" w:noVBand="1"/>
      </w:tblPr>
      <w:tblGrid>
        <w:gridCol w:w="1356"/>
        <w:gridCol w:w="1367"/>
        <w:gridCol w:w="1959"/>
        <w:gridCol w:w="1515"/>
        <w:gridCol w:w="1783"/>
        <w:gridCol w:w="1868"/>
      </w:tblGrid>
      <w:tr w:rsidR="00A73113" w:rsidRPr="00474B93" w14:paraId="33ECA77F" w14:textId="77777777" w:rsidTr="005A7FD7">
        <w:trPr>
          <w:trHeight w:val="780"/>
        </w:trPr>
        <w:tc>
          <w:tcPr>
            <w:tcW w:w="1356"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3DABF2B0" w14:textId="77777777"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Vrednost programa (v EUR)</w:t>
            </w:r>
          </w:p>
        </w:tc>
        <w:tc>
          <w:tcPr>
            <w:tcW w:w="0" w:type="auto"/>
            <w:tcBorders>
              <w:top w:val="single" w:sz="4" w:space="0" w:color="auto"/>
              <w:left w:val="nil"/>
              <w:bottom w:val="single" w:sz="4" w:space="0" w:color="auto"/>
              <w:right w:val="single" w:sz="4" w:space="0" w:color="auto"/>
            </w:tcBorders>
            <w:shd w:val="clear" w:color="000000" w:fill="B4C6E7"/>
            <w:vAlign w:val="bottom"/>
            <w:hideMark/>
          </w:tcPr>
          <w:p w14:paraId="088A0F8D" w14:textId="77777777"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Načrt porabe za leto 2017</w:t>
            </w:r>
          </w:p>
        </w:tc>
        <w:tc>
          <w:tcPr>
            <w:tcW w:w="0" w:type="auto"/>
            <w:tcBorders>
              <w:top w:val="single" w:sz="4" w:space="0" w:color="auto"/>
              <w:left w:val="nil"/>
              <w:bottom w:val="single" w:sz="4" w:space="0" w:color="auto"/>
              <w:right w:val="single" w:sz="4" w:space="0" w:color="auto"/>
            </w:tcBorders>
            <w:shd w:val="clear" w:color="000000" w:fill="B4C6E7"/>
            <w:vAlign w:val="bottom"/>
            <w:hideMark/>
          </w:tcPr>
          <w:p w14:paraId="33833DE2" w14:textId="242956CB" w:rsidR="005C5779" w:rsidRPr="00474B93" w:rsidRDefault="005C5779" w:rsidP="00557E81">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 xml:space="preserve">Poraba do 31. 12. 2017 </w:t>
            </w:r>
            <w:r w:rsidR="00557E81">
              <w:rPr>
                <w:rFonts w:eastAsia="Times New Roman" w:cstheme="minorHAnsi"/>
                <w:b/>
                <w:bCs/>
                <w:color w:val="000000"/>
                <w:sz w:val="20"/>
                <w:lang w:eastAsia="sl-SI"/>
              </w:rPr>
              <w:t>−</w:t>
            </w:r>
            <w:r w:rsidRPr="00474B93">
              <w:rPr>
                <w:rFonts w:eastAsia="Times New Roman" w:cstheme="minorHAnsi"/>
                <w:b/>
                <w:bCs/>
                <w:color w:val="000000"/>
                <w:sz w:val="20"/>
                <w:lang w:eastAsia="sl-SI"/>
              </w:rPr>
              <w:t xml:space="preserve"> celotno obdobje izvajanja programa (v EUR)***</w:t>
            </w:r>
          </w:p>
        </w:tc>
        <w:tc>
          <w:tcPr>
            <w:tcW w:w="0" w:type="auto"/>
            <w:tcBorders>
              <w:top w:val="single" w:sz="4" w:space="0" w:color="auto"/>
              <w:left w:val="nil"/>
              <w:bottom w:val="single" w:sz="4" w:space="0" w:color="auto"/>
              <w:right w:val="single" w:sz="4" w:space="0" w:color="auto"/>
            </w:tcBorders>
            <w:shd w:val="clear" w:color="000000" w:fill="B4C6E7"/>
            <w:vAlign w:val="bottom"/>
            <w:hideMark/>
          </w:tcPr>
          <w:p w14:paraId="4CE9E0A4" w14:textId="77777777"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Poraba od 1. 1. 2017 do 31. 12. 2017*</w:t>
            </w:r>
          </w:p>
        </w:tc>
        <w:tc>
          <w:tcPr>
            <w:tcW w:w="0" w:type="auto"/>
            <w:tcBorders>
              <w:top w:val="single" w:sz="4" w:space="0" w:color="auto"/>
              <w:left w:val="nil"/>
              <w:bottom w:val="single" w:sz="4" w:space="0" w:color="auto"/>
              <w:right w:val="single" w:sz="4" w:space="0" w:color="auto"/>
            </w:tcBorders>
            <w:shd w:val="clear" w:color="000000" w:fill="B4C6E7"/>
            <w:vAlign w:val="bottom"/>
            <w:hideMark/>
          </w:tcPr>
          <w:p w14:paraId="435BCFBD" w14:textId="60F35CC5"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 xml:space="preserve">Realizacija v </w:t>
            </w:r>
            <w:r w:rsidR="00557E81">
              <w:rPr>
                <w:rFonts w:eastAsia="Times New Roman" w:cstheme="minorHAnsi"/>
                <w:b/>
                <w:bCs/>
                <w:color w:val="000000"/>
                <w:sz w:val="20"/>
                <w:lang w:eastAsia="sl-SI"/>
              </w:rPr>
              <w:t xml:space="preserve">letu </w:t>
            </w:r>
            <w:r w:rsidRPr="00474B93">
              <w:rPr>
                <w:rFonts w:eastAsia="Times New Roman" w:cstheme="minorHAnsi"/>
                <w:b/>
                <w:bCs/>
                <w:color w:val="000000"/>
                <w:sz w:val="20"/>
                <w:lang w:eastAsia="sl-SI"/>
              </w:rPr>
              <w:t>2017/celotna vrednost programa (v %)</w:t>
            </w:r>
          </w:p>
        </w:tc>
        <w:tc>
          <w:tcPr>
            <w:tcW w:w="1868" w:type="dxa"/>
            <w:tcBorders>
              <w:top w:val="single" w:sz="4" w:space="0" w:color="auto"/>
              <w:left w:val="nil"/>
              <w:bottom w:val="single" w:sz="4" w:space="0" w:color="auto"/>
              <w:right w:val="single" w:sz="4" w:space="0" w:color="auto"/>
            </w:tcBorders>
            <w:shd w:val="clear" w:color="000000" w:fill="B4C6E7"/>
            <w:vAlign w:val="bottom"/>
            <w:hideMark/>
          </w:tcPr>
          <w:p w14:paraId="343D6F89" w14:textId="733AE627"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Realizacija v</w:t>
            </w:r>
            <w:r w:rsidR="00557E81">
              <w:rPr>
                <w:rFonts w:eastAsia="Times New Roman" w:cstheme="minorHAnsi"/>
                <w:b/>
                <w:bCs/>
                <w:color w:val="000000"/>
                <w:sz w:val="20"/>
                <w:lang w:eastAsia="sl-SI"/>
              </w:rPr>
              <w:t xml:space="preserve"> letu</w:t>
            </w:r>
            <w:r w:rsidRPr="00474B93">
              <w:rPr>
                <w:rFonts w:eastAsia="Times New Roman" w:cstheme="minorHAnsi"/>
                <w:b/>
                <w:bCs/>
                <w:color w:val="000000"/>
                <w:sz w:val="20"/>
                <w:lang w:eastAsia="sl-SI"/>
              </w:rPr>
              <w:t xml:space="preserve"> 2017/predviden načrt porabe </w:t>
            </w:r>
            <w:r w:rsidR="00557E81">
              <w:rPr>
                <w:rFonts w:eastAsia="Times New Roman" w:cstheme="minorHAnsi"/>
                <w:b/>
                <w:bCs/>
                <w:color w:val="000000"/>
                <w:sz w:val="20"/>
                <w:lang w:eastAsia="sl-SI"/>
              </w:rPr>
              <w:t xml:space="preserve">v letu </w:t>
            </w:r>
            <w:r w:rsidRPr="00474B93">
              <w:rPr>
                <w:rFonts w:eastAsia="Times New Roman" w:cstheme="minorHAnsi"/>
                <w:b/>
                <w:bCs/>
                <w:color w:val="000000"/>
                <w:sz w:val="20"/>
                <w:lang w:eastAsia="sl-SI"/>
              </w:rPr>
              <w:t>2017 (v %)</w:t>
            </w:r>
          </w:p>
        </w:tc>
      </w:tr>
      <w:tr w:rsidR="00A73113" w:rsidRPr="00474B93" w14:paraId="225FECA9" w14:textId="77777777" w:rsidTr="005A7FD7">
        <w:trPr>
          <w:trHeight w:val="240"/>
        </w:trPr>
        <w:tc>
          <w:tcPr>
            <w:tcW w:w="1356" w:type="dxa"/>
            <w:tcBorders>
              <w:top w:val="nil"/>
              <w:left w:val="single" w:sz="4" w:space="0" w:color="auto"/>
              <w:bottom w:val="single" w:sz="4" w:space="0" w:color="auto"/>
              <w:right w:val="single" w:sz="4" w:space="0" w:color="auto"/>
            </w:tcBorders>
            <w:shd w:val="clear" w:color="000000" w:fill="D9E1F2"/>
            <w:vAlign w:val="bottom"/>
            <w:hideMark/>
          </w:tcPr>
          <w:p w14:paraId="18E28CFA"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A</w:t>
            </w:r>
          </w:p>
        </w:tc>
        <w:tc>
          <w:tcPr>
            <w:tcW w:w="0" w:type="auto"/>
            <w:tcBorders>
              <w:top w:val="nil"/>
              <w:left w:val="nil"/>
              <w:bottom w:val="single" w:sz="4" w:space="0" w:color="auto"/>
              <w:right w:val="single" w:sz="4" w:space="0" w:color="auto"/>
            </w:tcBorders>
            <w:shd w:val="clear" w:color="000000" w:fill="D9E1F2"/>
            <w:vAlign w:val="bottom"/>
            <w:hideMark/>
          </w:tcPr>
          <w:p w14:paraId="4647247E"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B</w:t>
            </w:r>
          </w:p>
        </w:tc>
        <w:tc>
          <w:tcPr>
            <w:tcW w:w="0" w:type="auto"/>
            <w:tcBorders>
              <w:top w:val="nil"/>
              <w:left w:val="nil"/>
              <w:bottom w:val="single" w:sz="4" w:space="0" w:color="auto"/>
              <w:right w:val="single" w:sz="4" w:space="0" w:color="auto"/>
            </w:tcBorders>
            <w:shd w:val="clear" w:color="000000" w:fill="D9E1F2"/>
            <w:vAlign w:val="bottom"/>
            <w:hideMark/>
          </w:tcPr>
          <w:p w14:paraId="324FCF2A"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C</w:t>
            </w:r>
          </w:p>
        </w:tc>
        <w:tc>
          <w:tcPr>
            <w:tcW w:w="0" w:type="auto"/>
            <w:tcBorders>
              <w:top w:val="nil"/>
              <w:left w:val="nil"/>
              <w:bottom w:val="single" w:sz="4" w:space="0" w:color="auto"/>
              <w:right w:val="single" w:sz="4" w:space="0" w:color="auto"/>
            </w:tcBorders>
            <w:shd w:val="clear" w:color="000000" w:fill="D9E1F2"/>
            <w:vAlign w:val="bottom"/>
            <w:hideMark/>
          </w:tcPr>
          <w:p w14:paraId="3ACB4C7C"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D</w:t>
            </w:r>
          </w:p>
        </w:tc>
        <w:tc>
          <w:tcPr>
            <w:tcW w:w="0" w:type="auto"/>
            <w:tcBorders>
              <w:top w:val="nil"/>
              <w:left w:val="nil"/>
              <w:bottom w:val="single" w:sz="4" w:space="0" w:color="auto"/>
              <w:right w:val="single" w:sz="4" w:space="0" w:color="auto"/>
            </w:tcBorders>
            <w:shd w:val="clear" w:color="000000" w:fill="D9E1F2"/>
            <w:vAlign w:val="bottom"/>
            <w:hideMark/>
          </w:tcPr>
          <w:p w14:paraId="2441FCCD"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E = C/A*100</w:t>
            </w:r>
          </w:p>
        </w:tc>
        <w:tc>
          <w:tcPr>
            <w:tcW w:w="1868" w:type="dxa"/>
            <w:tcBorders>
              <w:top w:val="nil"/>
              <w:left w:val="nil"/>
              <w:bottom w:val="single" w:sz="4" w:space="0" w:color="auto"/>
              <w:right w:val="single" w:sz="4" w:space="0" w:color="auto"/>
            </w:tcBorders>
            <w:shd w:val="clear" w:color="000000" w:fill="D9E1F2"/>
            <w:vAlign w:val="bottom"/>
            <w:hideMark/>
          </w:tcPr>
          <w:p w14:paraId="128C1074"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F=D/B*100</w:t>
            </w:r>
          </w:p>
        </w:tc>
      </w:tr>
      <w:tr w:rsidR="00A73113" w:rsidRPr="00474B93" w14:paraId="706B4423" w14:textId="77777777" w:rsidTr="005A7FD7">
        <w:trPr>
          <w:trHeight w:val="240"/>
        </w:trPr>
        <w:tc>
          <w:tcPr>
            <w:tcW w:w="1356" w:type="dxa"/>
            <w:tcBorders>
              <w:top w:val="nil"/>
              <w:left w:val="single" w:sz="4" w:space="0" w:color="auto"/>
              <w:bottom w:val="single" w:sz="4" w:space="0" w:color="auto"/>
              <w:right w:val="single" w:sz="4" w:space="0" w:color="auto"/>
            </w:tcBorders>
            <w:shd w:val="clear" w:color="auto" w:fill="auto"/>
            <w:vAlign w:val="bottom"/>
            <w:hideMark/>
          </w:tcPr>
          <w:p w14:paraId="5506E3EA"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4.720.000,00</w:t>
            </w:r>
          </w:p>
        </w:tc>
        <w:tc>
          <w:tcPr>
            <w:tcW w:w="0" w:type="auto"/>
            <w:tcBorders>
              <w:top w:val="nil"/>
              <w:left w:val="nil"/>
              <w:bottom w:val="single" w:sz="4" w:space="0" w:color="auto"/>
              <w:right w:val="single" w:sz="4" w:space="0" w:color="auto"/>
            </w:tcBorders>
            <w:shd w:val="clear" w:color="auto" w:fill="auto"/>
            <w:vAlign w:val="bottom"/>
            <w:hideMark/>
          </w:tcPr>
          <w:p w14:paraId="04625DA8" w14:textId="196E4CE1"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2.1</w:t>
            </w:r>
            <w:r w:rsidR="00654023" w:rsidRPr="00474B93">
              <w:rPr>
                <w:rFonts w:eastAsia="Times New Roman" w:cstheme="minorHAnsi"/>
                <w:color w:val="000000"/>
                <w:sz w:val="20"/>
                <w:lang w:eastAsia="sl-SI"/>
              </w:rPr>
              <w:t>49</w:t>
            </w:r>
            <w:r w:rsidRPr="00474B93">
              <w:rPr>
                <w:rFonts w:eastAsia="Times New Roman" w:cstheme="minorHAnsi"/>
                <w:color w:val="000000"/>
                <w:sz w:val="20"/>
                <w:lang w:eastAsia="sl-SI"/>
              </w:rPr>
              <w:t>.740,18</w:t>
            </w:r>
          </w:p>
        </w:tc>
        <w:tc>
          <w:tcPr>
            <w:tcW w:w="0" w:type="auto"/>
            <w:tcBorders>
              <w:top w:val="nil"/>
              <w:left w:val="nil"/>
              <w:bottom w:val="single" w:sz="4" w:space="0" w:color="auto"/>
              <w:right w:val="single" w:sz="4" w:space="0" w:color="auto"/>
            </w:tcBorders>
            <w:shd w:val="clear" w:color="auto" w:fill="auto"/>
            <w:vAlign w:val="bottom"/>
            <w:hideMark/>
          </w:tcPr>
          <w:p w14:paraId="4CAF9ABF"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1.562.940,05</w:t>
            </w:r>
          </w:p>
        </w:tc>
        <w:tc>
          <w:tcPr>
            <w:tcW w:w="0" w:type="auto"/>
            <w:tcBorders>
              <w:top w:val="nil"/>
              <w:left w:val="nil"/>
              <w:bottom w:val="single" w:sz="4" w:space="0" w:color="auto"/>
              <w:right w:val="single" w:sz="4" w:space="0" w:color="auto"/>
            </w:tcBorders>
            <w:shd w:val="clear" w:color="auto" w:fill="auto"/>
            <w:vAlign w:val="bottom"/>
            <w:hideMark/>
          </w:tcPr>
          <w:p w14:paraId="07D06B61"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1.562.940,05</w:t>
            </w:r>
          </w:p>
        </w:tc>
        <w:tc>
          <w:tcPr>
            <w:tcW w:w="0" w:type="auto"/>
            <w:tcBorders>
              <w:top w:val="nil"/>
              <w:left w:val="nil"/>
              <w:bottom w:val="single" w:sz="4" w:space="0" w:color="auto"/>
              <w:right w:val="single" w:sz="4" w:space="0" w:color="auto"/>
            </w:tcBorders>
            <w:shd w:val="clear" w:color="auto" w:fill="auto"/>
            <w:vAlign w:val="bottom"/>
            <w:hideMark/>
          </w:tcPr>
          <w:p w14:paraId="61B4217B"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33,11</w:t>
            </w:r>
          </w:p>
        </w:tc>
        <w:tc>
          <w:tcPr>
            <w:tcW w:w="1868" w:type="dxa"/>
            <w:tcBorders>
              <w:top w:val="nil"/>
              <w:left w:val="nil"/>
              <w:bottom w:val="single" w:sz="4" w:space="0" w:color="auto"/>
              <w:right w:val="single" w:sz="4" w:space="0" w:color="auto"/>
            </w:tcBorders>
            <w:shd w:val="clear" w:color="auto" w:fill="auto"/>
            <w:vAlign w:val="bottom"/>
            <w:hideMark/>
          </w:tcPr>
          <w:p w14:paraId="56756331" w14:textId="17F17DDC" w:rsidR="005C5779" w:rsidRPr="00474B93" w:rsidRDefault="00654023"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72,70</w:t>
            </w:r>
          </w:p>
        </w:tc>
      </w:tr>
    </w:tbl>
    <w:p w14:paraId="54465796" w14:textId="7CCE23BE" w:rsidR="00B47ABC" w:rsidRPr="00A73113" w:rsidRDefault="00B47ABC" w:rsidP="00003C6B">
      <w:pPr>
        <w:spacing w:after="0"/>
        <w:rPr>
          <w:rFonts w:cstheme="minorHAnsi"/>
          <w:bCs/>
          <w:color w:val="000000"/>
          <w:sz w:val="20"/>
        </w:rPr>
      </w:pPr>
      <w:r w:rsidRPr="00A73113">
        <w:rPr>
          <w:rFonts w:cstheme="minorHAnsi"/>
          <w:bCs/>
          <w:color w:val="000000"/>
          <w:sz w:val="20"/>
        </w:rPr>
        <w:t>*poraba vključuje prejeti avans z dne 31.</w:t>
      </w:r>
      <w:r w:rsidR="00557E81">
        <w:rPr>
          <w:rFonts w:cstheme="minorHAnsi"/>
          <w:bCs/>
          <w:color w:val="000000"/>
          <w:sz w:val="20"/>
        </w:rPr>
        <w:t xml:space="preserve"> </w:t>
      </w:r>
      <w:r w:rsidRPr="00A73113">
        <w:rPr>
          <w:rFonts w:cstheme="minorHAnsi"/>
          <w:bCs/>
          <w:color w:val="000000"/>
          <w:sz w:val="20"/>
        </w:rPr>
        <w:t>5.</w:t>
      </w:r>
      <w:r w:rsidR="00557E81">
        <w:rPr>
          <w:rFonts w:cstheme="minorHAnsi"/>
          <w:bCs/>
          <w:color w:val="000000"/>
          <w:sz w:val="20"/>
        </w:rPr>
        <w:t xml:space="preserve"> </w:t>
      </w:r>
      <w:r w:rsidRPr="00A73113">
        <w:rPr>
          <w:rFonts w:cstheme="minorHAnsi"/>
          <w:bCs/>
          <w:color w:val="000000"/>
          <w:sz w:val="20"/>
        </w:rPr>
        <w:t>2017 v višini 45.000,00 EUR</w:t>
      </w:r>
    </w:p>
    <w:p w14:paraId="582F5309" w14:textId="77777777" w:rsidR="00732DA5" w:rsidRDefault="00732DA5" w:rsidP="00003C6B">
      <w:pPr>
        <w:spacing w:after="0"/>
        <w:rPr>
          <w:rFonts w:cstheme="minorHAnsi"/>
          <w:sz w:val="20"/>
        </w:rPr>
      </w:pPr>
    </w:p>
    <w:p w14:paraId="299B0117" w14:textId="46CA4113" w:rsidR="00B47ABC" w:rsidRPr="00732DA5" w:rsidRDefault="00B47ABC" w:rsidP="00003C6B">
      <w:pPr>
        <w:spacing w:after="0"/>
        <w:rPr>
          <w:rFonts w:cstheme="minorHAnsi"/>
        </w:rPr>
      </w:pPr>
      <w:r w:rsidRPr="00732DA5">
        <w:rPr>
          <w:rFonts w:cstheme="minorHAnsi"/>
        </w:rPr>
        <w:t>Program se izvaja v sodelovanju z MDDSZ.</w:t>
      </w:r>
    </w:p>
    <w:p w14:paraId="3A85A2E7" w14:textId="4A84049D" w:rsidR="00894080" w:rsidRDefault="00894080" w:rsidP="00003C6B">
      <w:pPr>
        <w:spacing w:after="0"/>
        <w:rPr>
          <w:rFonts w:cstheme="minorHAnsi"/>
          <w:lang w:bidi="en-US"/>
        </w:rPr>
      </w:pPr>
    </w:p>
    <w:p w14:paraId="45B1D3C0" w14:textId="42E1E8AB" w:rsidR="004E1A19" w:rsidRDefault="004E1A19" w:rsidP="00003C6B">
      <w:pPr>
        <w:spacing w:after="0"/>
        <w:rPr>
          <w:rFonts w:cstheme="minorHAnsi"/>
          <w:lang w:bidi="en-US"/>
        </w:rPr>
      </w:pPr>
    </w:p>
    <w:p w14:paraId="6FA7BBF7" w14:textId="77777777" w:rsidR="000B6BCB" w:rsidRDefault="000B6BCB" w:rsidP="00003C6B">
      <w:pPr>
        <w:spacing w:after="0"/>
        <w:rPr>
          <w:rFonts w:cstheme="minorHAnsi"/>
          <w:lang w:bidi="en-US"/>
        </w:rPr>
      </w:pPr>
    </w:p>
    <w:p w14:paraId="17C5C390" w14:textId="77777777" w:rsidR="004E1A19" w:rsidRPr="00474B93" w:rsidRDefault="004E1A19" w:rsidP="00003C6B">
      <w:pPr>
        <w:spacing w:after="0"/>
        <w:rPr>
          <w:rFonts w:cstheme="minorHAnsi"/>
          <w:lang w:bidi="en-US"/>
        </w:rPr>
      </w:pPr>
    </w:p>
    <w:p w14:paraId="1E24488C" w14:textId="49F3B492" w:rsidR="001D5DAB" w:rsidRDefault="001D5DAB" w:rsidP="00003C6B">
      <w:pPr>
        <w:spacing w:after="0"/>
        <w:rPr>
          <w:rFonts w:cstheme="minorHAnsi"/>
          <w:b/>
        </w:rPr>
      </w:pPr>
      <w:bookmarkStart w:id="73" w:name="_Toc507590838"/>
      <w:r w:rsidRPr="00474B93">
        <w:rPr>
          <w:rFonts w:cstheme="minorHAnsi"/>
          <w:b/>
        </w:rPr>
        <w:lastRenderedPageBreak/>
        <w:t xml:space="preserve">Sofinanciranje izobraževanja in usposabljanja za dvig izobrazbene ravni in pridobivanje poklicnih kompetenc </w:t>
      </w:r>
      <w:r w:rsidR="006E0BF7">
        <w:rPr>
          <w:rFonts w:cstheme="minorHAnsi"/>
          <w:b/>
        </w:rPr>
        <w:t xml:space="preserve">v obdobju </w:t>
      </w:r>
      <w:r w:rsidRPr="00474B93">
        <w:rPr>
          <w:rFonts w:cstheme="minorHAnsi"/>
          <w:b/>
        </w:rPr>
        <w:t>2016–2018</w:t>
      </w:r>
      <w:bookmarkEnd w:id="73"/>
    </w:p>
    <w:p w14:paraId="17A4CE70" w14:textId="77777777" w:rsidR="00A73113" w:rsidRPr="00A73113" w:rsidRDefault="00A73113" w:rsidP="00003C6B">
      <w:pPr>
        <w:spacing w:after="0"/>
        <w:rPr>
          <w:rFonts w:cstheme="minorHAnsi"/>
          <w:b/>
        </w:rPr>
      </w:pPr>
    </w:p>
    <w:p w14:paraId="70FFE385" w14:textId="25632CE4" w:rsidR="005C5779" w:rsidRPr="00474B93" w:rsidRDefault="005C5779" w:rsidP="00003C6B">
      <w:pPr>
        <w:spacing w:after="0"/>
        <w:rPr>
          <w:rFonts w:cstheme="minorHAnsi"/>
        </w:rPr>
      </w:pPr>
      <w:r w:rsidRPr="00474B93">
        <w:rPr>
          <w:rFonts w:cstheme="minorHAnsi"/>
        </w:rPr>
        <w:t xml:space="preserve">Namen programa je izboljšati dostopnost izobraževanja starejšim od 45 let in nižje izobraženim osebam, zvišati njihovo izobrazbeno raven oziroma izboljšati poklicne kompetence, povečati njihovo vključenost v vseživljenjsko učenje </w:t>
      </w:r>
      <w:r w:rsidR="00557E81">
        <w:rPr>
          <w:rFonts w:cstheme="minorHAnsi"/>
        </w:rPr>
        <w:t>in</w:t>
      </w:r>
      <w:r w:rsidR="00557E81" w:rsidRPr="00474B93">
        <w:rPr>
          <w:rFonts w:cstheme="minorHAnsi"/>
        </w:rPr>
        <w:t xml:space="preserve"> </w:t>
      </w:r>
      <w:r w:rsidRPr="00474B93">
        <w:rPr>
          <w:rFonts w:cstheme="minorHAnsi"/>
        </w:rPr>
        <w:t>izboljšati njihovo zaposljivost.</w:t>
      </w:r>
    </w:p>
    <w:p w14:paraId="23C85C28" w14:textId="77777777" w:rsidR="005C5779" w:rsidRPr="00474B93" w:rsidRDefault="005C5779" w:rsidP="00003C6B">
      <w:pPr>
        <w:spacing w:after="0"/>
        <w:rPr>
          <w:rFonts w:cstheme="minorHAnsi"/>
        </w:rPr>
      </w:pPr>
    </w:p>
    <w:p w14:paraId="5884214D" w14:textId="5AC24216" w:rsidR="005C5779" w:rsidRPr="00474B93" w:rsidRDefault="00557E81" w:rsidP="00003C6B">
      <w:pPr>
        <w:spacing w:after="0"/>
        <w:rPr>
          <w:rFonts w:cstheme="minorHAnsi"/>
        </w:rPr>
      </w:pPr>
      <w:r>
        <w:rPr>
          <w:rFonts w:cstheme="minorHAnsi"/>
        </w:rPr>
        <w:t>Leta</w:t>
      </w:r>
      <w:r w:rsidRPr="00474B93">
        <w:rPr>
          <w:rFonts w:cstheme="minorHAnsi"/>
        </w:rPr>
        <w:t xml:space="preserve"> </w:t>
      </w:r>
      <w:r w:rsidR="005C5779" w:rsidRPr="00474B93">
        <w:rPr>
          <w:rFonts w:cstheme="minorHAnsi"/>
        </w:rPr>
        <w:t>2017 je bil objavljen razpis za sofinanciranje stroškov šolnin, ob tem so bile in bodo izvedene tudi aktivnosti obveščanja ciljne skupine.</w:t>
      </w:r>
    </w:p>
    <w:p w14:paraId="5045DCD5" w14:textId="77777777" w:rsidR="00537682" w:rsidRPr="00474B93" w:rsidRDefault="00537682" w:rsidP="00003C6B">
      <w:pPr>
        <w:spacing w:after="0"/>
        <w:rPr>
          <w:rFonts w:cstheme="minorHAnsi"/>
        </w:rPr>
      </w:pPr>
    </w:p>
    <w:p w14:paraId="2CF72A90" w14:textId="456DA6CF" w:rsidR="005C5779" w:rsidRDefault="006B4754" w:rsidP="00003C6B">
      <w:pPr>
        <w:pStyle w:val="Napis"/>
        <w:keepNext/>
        <w:spacing w:after="0"/>
        <w:rPr>
          <w:rFonts w:cstheme="minorHAnsi"/>
        </w:rPr>
      </w:pPr>
      <w:bookmarkStart w:id="74" w:name="_Toc507590839"/>
      <w:bookmarkStart w:id="75" w:name="_Toc514275126"/>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10</w:t>
      </w:r>
      <w:r w:rsidR="00474B93" w:rsidRPr="00474B93">
        <w:rPr>
          <w:rFonts w:cstheme="minorHAnsi"/>
          <w:noProof/>
        </w:rPr>
        <w:fldChar w:fldCharType="end"/>
      </w:r>
      <w:r w:rsidRPr="00474B93">
        <w:rPr>
          <w:rFonts w:cstheme="minorHAnsi"/>
        </w:rPr>
        <w:t xml:space="preserve">: </w:t>
      </w:r>
      <w:r w:rsidR="005C5779" w:rsidRPr="00474B93">
        <w:rPr>
          <w:rFonts w:cstheme="minorHAnsi"/>
        </w:rPr>
        <w:t xml:space="preserve">Realizacija programa Sofinanciranje izobraževanja in usposabljanja za dvig izobrazbene ravni </w:t>
      </w:r>
      <w:r w:rsidR="00557E81">
        <w:rPr>
          <w:rFonts w:cstheme="minorHAnsi"/>
        </w:rPr>
        <w:t>ter</w:t>
      </w:r>
      <w:r w:rsidR="00557E81" w:rsidRPr="00474B93">
        <w:rPr>
          <w:rFonts w:cstheme="minorHAnsi"/>
        </w:rPr>
        <w:t xml:space="preserve"> </w:t>
      </w:r>
      <w:r w:rsidR="005C5779" w:rsidRPr="00474B93">
        <w:rPr>
          <w:rFonts w:cstheme="minorHAnsi"/>
        </w:rPr>
        <w:t xml:space="preserve">pridobivanje poklicnih kompetenc </w:t>
      </w:r>
      <w:r w:rsidR="00557E81">
        <w:rPr>
          <w:rFonts w:cstheme="minorHAnsi"/>
        </w:rPr>
        <w:t xml:space="preserve">v obdobju </w:t>
      </w:r>
      <w:r w:rsidR="005C5779" w:rsidRPr="00474B93">
        <w:rPr>
          <w:rFonts w:cstheme="minorHAnsi"/>
        </w:rPr>
        <w:t>2016–2018</w:t>
      </w:r>
      <w:bookmarkEnd w:id="74"/>
      <w:bookmarkEnd w:id="75"/>
    </w:p>
    <w:tbl>
      <w:tblPr>
        <w:tblW w:w="9706" w:type="dxa"/>
        <w:tblInd w:w="70" w:type="dxa"/>
        <w:tblCellMar>
          <w:left w:w="70" w:type="dxa"/>
          <w:right w:w="70" w:type="dxa"/>
        </w:tblCellMar>
        <w:tblLook w:val="04A0" w:firstRow="1" w:lastRow="0" w:firstColumn="1" w:lastColumn="0" w:noHBand="0" w:noVBand="1"/>
      </w:tblPr>
      <w:tblGrid>
        <w:gridCol w:w="3410"/>
        <w:gridCol w:w="2420"/>
        <w:gridCol w:w="1760"/>
        <w:gridCol w:w="2116"/>
      </w:tblGrid>
      <w:tr w:rsidR="000A02FE" w:rsidRPr="000A02FE" w14:paraId="59E295AA" w14:textId="77777777" w:rsidTr="005A7FD7">
        <w:trPr>
          <w:trHeight w:val="1275"/>
        </w:trPr>
        <w:tc>
          <w:tcPr>
            <w:tcW w:w="341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61F2622"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Naziv kazalnika</w:t>
            </w:r>
          </w:p>
        </w:tc>
        <w:tc>
          <w:tcPr>
            <w:tcW w:w="2420" w:type="dxa"/>
            <w:tcBorders>
              <w:top w:val="single" w:sz="4" w:space="0" w:color="auto"/>
              <w:left w:val="nil"/>
              <w:bottom w:val="single" w:sz="4" w:space="0" w:color="auto"/>
              <w:right w:val="single" w:sz="4" w:space="0" w:color="auto"/>
            </w:tcBorders>
            <w:shd w:val="clear" w:color="000000" w:fill="B4C6E7"/>
            <w:vAlign w:val="center"/>
            <w:hideMark/>
          </w:tcPr>
          <w:p w14:paraId="6406C67C" w14:textId="6FE69EBE"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Načrtovana vrednos</w:t>
            </w:r>
            <w:r>
              <w:rPr>
                <w:rFonts w:ascii="Calibri" w:eastAsia="Times New Roman" w:hAnsi="Calibri"/>
                <w:b/>
                <w:bCs/>
                <w:color w:val="000000"/>
                <w:sz w:val="20"/>
                <w:szCs w:val="20"/>
                <w:lang w:eastAsia="sl-SI"/>
              </w:rPr>
              <w:t>t za celotno obdobje programa (</w:t>
            </w:r>
            <w:r w:rsidRPr="000A02FE">
              <w:rPr>
                <w:rFonts w:ascii="Calibri" w:eastAsia="Times New Roman" w:hAnsi="Calibri"/>
                <w:b/>
                <w:bCs/>
                <w:color w:val="000000"/>
                <w:sz w:val="20"/>
                <w:szCs w:val="20"/>
                <w:lang w:eastAsia="sl-SI"/>
              </w:rPr>
              <w:t xml:space="preserve">do konca </w:t>
            </w:r>
            <w:r w:rsidR="00557E81">
              <w:rPr>
                <w:rFonts w:ascii="Calibri" w:eastAsia="Times New Roman" w:hAnsi="Calibri"/>
                <w:b/>
                <w:bCs/>
                <w:color w:val="000000"/>
                <w:sz w:val="20"/>
                <w:szCs w:val="20"/>
                <w:lang w:eastAsia="sl-SI"/>
              </w:rPr>
              <w:t xml:space="preserve">leta </w:t>
            </w:r>
            <w:r w:rsidRPr="000A02FE">
              <w:rPr>
                <w:rFonts w:ascii="Calibri" w:eastAsia="Times New Roman" w:hAnsi="Calibri"/>
                <w:b/>
                <w:bCs/>
                <w:color w:val="000000"/>
                <w:sz w:val="20"/>
                <w:szCs w:val="20"/>
                <w:lang w:eastAsia="sl-SI"/>
              </w:rPr>
              <w:t>2018)</w:t>
            </w:r>
          </w:p>
        </w:tc>
        <w:tc>
          <w:tcPr>
            <w:tcW w:w="1760" w:type="dxa"/>
            <w:tcBorders>
              <w:top w:val="single" w:sz="4" w:space="0" w:color="auto"/>
              <w:left w:val="nil"/>
              <w:bottom w:val="single" w:sz="4" w:space="0" w:color="auto"/>
              <w:right w:val="single" w:sz="4" w:space="0" w:color="auto"/>
            </w:tcBorders>
            <w:shd w:val="clear" w:color="000000" w:fill="B4C6E7"/>
            <w:vAlign w:val="center"/>
            <w:hideMark/>
          </w:tcPr>
          <w:p w14:paraId="72F95E9B"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Dosežena vrednost kazalnika na dan 31. 12. 2017</w:t>
            </w:r>
          </w:p>
        </w:tc>
        <w:tc>
          <w:tcPr>
            <w:tcW w:w="2116" w:type="dxa"/>
            <w:tcBorders>
              <w:top w:val="single" w:sz="4" w:space="0" w:color="auto"/>
              <w:left w:val="nil"/>
              <w:bottom w:val="single" w:sz="4" w:space="0" w:color="auto"/>
              <w:right w:val="single" w:sz="4" w:space="0" w:color="auto"/>
            </w:tcBorders>
            <w:shd w:val="clear" w:color="000000" w:fill="B4C6E7"/>
            <w:vAlign w:val="center"/>
            <w:hideMark/>
          </w:tcPr>
          <w:p w14:paraId="63AF5F29"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Realizacija v %</w:t>
            </w:r>
          </w:p>
        </w:tc>
      </w:tr>
      <w:tr w:rsidR="000A02FE" w:rsidRPr="000A02FE" w14:paraId="0F5DA52B" w14:textId="77777777" w:rsidTr="005A7FD7">
        <w:trPr>
          <w:trHeight w:val="300"/>
        </w:trPr>
        <w:tc>
          <w:tcPr>
            <w:tcW w:w="3410" w:type="dxa"/>
            <w:tcBorders>
              <w:top w:val="nil"/>
              <w:left w:val="single" w:sz="4" w:space="0" w:color="auto"/>
              <w:bottom w:val="single" w:sz="4" w:space="0" w:color="auto"/>
              <w:right w:val="single" w:sz="4" w:space="0" w:color="auto"/>
            </w:tcBorders>
            <w:shd w:val="clear" w:color="000000" w:fill="D9E1F2"/>
            <w:vAlign w:val="center"/>
            <w:hideMark/>
          </w:tcPr>
          <w:p w14:paraId="64947891"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A</w:t>
            </w:r>
          </w:p>
        </w:tc>
        <w:tc>
          <w:tcPr>
            <w:tcW w:w="2420" w:type="dxa"/>
            <w:tcBorders>
              <w:top w:val="nil"/>
              <w:left w:val="nil"/>
              <w:bottom w:val="single" w:sz="4" w:space="0" w:color="auto"/>
              <w:right w:val="single" w:sz="4" w:space="0" w:color="auto"/>
            </w:tcBorders>
            <w:shd w:val="clear" w:color="000000" w:fill="D9E1F2"/>
            <w:vAlign w:val="center"/>
            <w:hideMark/>
          </w:tcPr>
          <w:p w14:paraId="2EE23C67"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B</w:t>
            </w:r>
          </w:p>
        </w:tc>
        <w:tc>
          <w:tcPr>
            <w:tcW w:w="1760" w:type="dxa"/>
            <w:tcBorders>
              <w:top w:val="nil"/>
              <w:left w:val="nil"/>
              <w:bottom w:val="single" w:sz="4" w:space="0" w:color="auto"/>
              <w:right w:val="single" w:sz="4" w:space="0" w:color="auto"/>
            </w:tcBorders>
            <w:shd w:val="clear" w:color="000000" w:fill="D9E1F2"/>
            <w:vAlign w:val="center"/>
            <w:hideMark/>
          </w:tcPr>
          <w:p w14:paraId="3833FA35"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C</w:t>
            </w:r>
          </w:p>
        </w:tc>
        <w:tc>
          <w:tcPr>
            <w:tcW w:w="2116" w:type="dxa"/>
            <w:tcBorders>
              <w:top w:val="nil"/>
              <w:left w:val="nil"/>
              <w:bottom w:val="single" w:sz="4" w:space="0" w:color="auto"/>
              <w:right w:val="single" w:sz="4" w:space="0" w:color="auto"/>
            </w:tcBorders>
            <w:shd w:val="clear" w:color="000000" w:fill="D9E1F2"/>
            <w:vAlign w:val="center"/>
            <w:hideMark/>
          </w:tcPr>
          <w:p w14:paraId="3D12A556"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D = C/B*100</w:t>
            </w:r>
          </w:p>
        </w:tc>
      </w:tr>
      <w:tr w:rsidR="000A02FE" w:rsidRPr="000A02FE" w14:paraId="62AA7094" w14:textId="77777777" w:rsidTr="005A7FD7">
        <w:trPr>
          <w:trHeight w:val="765"/>
        </w:trPr>
        <w:tc>
          <w:tcPr>
            <w:tcW w:w="3410" w:type="dxa"/>
            <w:tcBorders>
              <w:top w:val="nil"/>
              <w:left w:val="single" w:sz="4" w:space="0" w:color="auto"/>
              <w:bottom w:val="single" w:sz="4" w:space="0" w:color="auto"/>
              <w:right w:val="single" w:sz="4" w:space="0" w:color="auto"/>
            </w:tcBorders>
            <w:shd w:val="clear" w:color="auto" w:fill="auto"/>
            <w:vAlign w:val="center"/>
            <w:hideMark/>
          </w:tcPr>
          <w:p w14:paraId="16961CB2"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Število udeležencev, ki so vključeni v programe za pridobitev kompetenc</w:t>
            </w:r>
          </w:p>
        </w:tc>
        <w:tc>
          <w:tcPr>
            <w:tcW w:w="2420" w:type="dxa"/>
            <w:tcBorders>
              <w:top w:val="nil"/>
              <w:left w:val="nil"/>
              <w:bottom w:val="single" w:sz="4" w:space="0" w:color="auto"/>
              <w:right w:val="single" w:sz="4" w:space="0" w:color="auto"/>
            </w:tcBorders>
            <w:shd w:val="clear" w:color="auto" w:fill="auto"/>
            <w:vAlign w:val="center"/>
            <w:hideMark/>
          </w:tcPr>
          <w:p w14:paraId="17D78360"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4.287</w:t>
            </w:r>
          </w:p>
        </w:tc>
        <w:tc>
          <w:tcPr>
            <w:tcW w:w="1760" w:type="dxa"/>
            <w:tcBorders>
              <w:top w:val="nil"/>
              <w:left w:val="nil"/>
              <w:bottom w:val="single" w:sz="4" w:space="0" w:color="auto"/>
              <w:right w:val="single" w:sz="4" w:space="0" w:color="auto"/>
            </w:tcBorders>
            <w:shd w:val="clear" w:color="auto" w:fill="auto"/>
            <w:vAlign w:val="center"/>
            <w:hideMark/>
          </w:tcPr>
          <w:p w14:paraId="41D7C1E2"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899</w:t>
            </w:r>
          </w:p>
        </w:tc>
        <w:tc>
          <w:tcPr>
            <w:tcW w:w="2116" w:type="dxa"/>
            <w:tcBorders>
              <w:top w:val="nil"/>
              <w:left w:val="nil"/>
              <w:bottom w:val="single" w:sz="4" w:space="0" w:color="auto"/>
              <w:right w:val="single" w:sz="4" w:space="0" w:color="auto"/>
            </w:tcBorders>
            <w:shd w:val="clear" w:color="auto" w:fill="auto"/>
            <w:vAlign w:val="center"/>
            <w:hideMark/>
          </w:tcPr>
          <w:p w14:paraId="0D35C3EF"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21%</w:t>
            </w:r>
          </w:p>
        </w:tc>
      </w:tr>
      <w:tr w:rsidR="000A02FE" w:rsidRPr="000A02FE" w14:paraId="3CE740B8" w14:textId="77777777" w:rsidTr="005A7FD7">
        <w:trPr>
          <w:trHeight w:val="765"/>
        </w:trPr>
        <w:tc>
          <w:tcPr>
            <w:tcW w:w="3410" w:type="dxa"/>
            <w:tcBorders>
              <w:top w:val="nil"/>
              <w:left w:val="single" w:sz="4" w:space="0" w:color="auto"/>
              <w:bottom w:val="single" w:sz="4" w:space="0" w:color="auto"/>
              <w:right w:val="single" w:sz="4" w:space="0" w:color="auto"/>
            </w:tcBorders>
            <w:shd w:val="clear" w:color="auto" w:fill="auto"/>
            <w:vAlign w:val="center"/>
            <w:hideMark/>
          </w:tcPr>
          <w:p w14:paraId="3FADC5EB"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Število starejših od 45 let, ki so vključeni v programe za pridobitev kompetenc</w:t>
            </w:r>
          </w:p>
        </w:tc>
        <w:tc>
          <w:tcPr>
            <w:tcW w:w="2420" w:type="dxa"/>
            <w:tcBorders>
              <w:top w:val="nil"/>
              <w:left w:val="nil"/>
              <w:bottom w:val="single" w:sz="4" w:space="0" w:color="auto"/>
              <w:right w:val="single" w:sz="4" w:space="0" w:color="auto"/>
            </w:tcBorders>
            <w:shd w:val="clear" w:color="auto" w:fill="auto"/>
            <w:vAlign w:val="center"/>
            <w:hideMark/>
          </w:tcPr>
          <w:p w14:paraId="088E8E48"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3.001</w:t>
            </w:r>
          </w:p>
        </w:tc>
        <w:tc>
          <w:tcPr>
            <w:tcW w:w="1760" w:type="dxa"/>
            <w:tcBorders>
              <w:top w:val="nil"/>
              <w:left w:val="nil"/>
              <w:bottom w:val="single" w:sz="4" w:space="0" w:color="auto"/>
              <w:right w:val="single" w:sz="4" w:space="0" w:color="auto"/>
            </w:tcBorders>
            <w:shd w:val="clear" w:color="auto" w:fill="auto"/>
            <w:vAlign w:val="center"/>
            <w:hideMark/>
          </w:tcPr>
          <w:p w14:paraId="5FF525B0"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104</w:t>
            </w:r>
          </w:p>
        </w:tc>
        <w:tc>
          <w:tcPr>
            <w:tcW w:w="2116" w:type="dxa"/>
            <w:tcBorders>
              <w:top w:val="nil"/>
              <w:left w:val="nil"/>
              <w:bottom w:val="single" w:sz="4" w:space="0" w:color="auto"/>
              <w:right w:val="single" w:sz="4" w:space="0" w:color="auto"/>
            </w:tcBorders>
            <w:shd w:val="clear" w:color="auto" w:fill="auto"/>
            <w:vAlign w:val="center"/>
            <w:hideMark/>
          </w:tcPr>
          <w:p w14:paraId="5AB3C05B"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3%</w:t>
            </w:r>
          </w:p>
        </w:tc>
      </w:tr>
    </w:tbl>
    <w:p w14:paraId="7EB3F1B1" w14:textId="476CF55A" w:rsidR="005C5779" w:rsidRPr="00474B93" w:rsidRDefault="005C5779" w:rsidP="00003C6B">
      <w:pPr>
        <w:spacing w:after="0"/>
        <w:rPr>
          <w:rFonts w:cstheme="minorHAnsi"/>
        </w:rPr>
      </w:pPr>
    </w:p>
    <w:tbl>
      <w:tblPr>
        <w:tblW w:w="0" w:type="auto"/>
        <w:tblInd w:w="70" w:type="dxa"/>
        <w:tblCellMar>
          <w:left w:w="70" w:type="dxa"/>
          <w:right w:w="70" w:type="dxa"/>
        </w:tblCellMar>
        <w:tblLook w:val="04A0" w:firstRow="1" w:lastRow="0" w:firstColumn="1" w:lastColumn="0" w:noHBand="0" w:noVBand="1"/>
      </w:tblPr>
      <w:tblGrid>
        <w:gridCol w:w="1150"/>
        <w:gridCol w:w="1667"/>
        <w:gridCol w:w="1937"/>
        <w:gridCol w:w="1829"/>
        <w:gridCol w:w="1522"/>
        <w:gridCol w:w="1561"/>
      </w:tblGrid>
      <w:tr w:rsidR="00A73113" w:rsidRPr="00474B93" w14:paraId="7E833734" w14:textId="77777777" w:rsidTr="00A73113">
        <w:trPr>
          <w:trHeight w:val="780"/>
        </w:trPr>
        <w:tc>
          <w:tcPr>
            <w:tcW w:w="1163"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584C1BD2" w14:textId="77777777"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Vrednost programa (v EUR)</w:t>
            </w:r>
          </w:p>
        </w:tc>
        <w:tc>
          <w:tcPr>
            <w:tcW w:w="1697" w:type="dxa"/>
            <w:tcBorders>
              <w:top w:val="single" w:sz="4" w:space="0" w:color="auto"/>
              <w:left w:val="nil"/>
              <w:bottom w:val="single" w:sz="4" w:space="0" w:color="auto"/>
              <w:right w:val="single" w:sz="4" w:space="0" w:color="auto"/>
            </w:tcBorders>
            <w:shd w:val="clear" w:color="000000" w:fill="B4C6E7"/>
            <w:vAlign w:val="bottom"/>
            <w:hideMark/>
          </w:tcPr>
          <w:p w14:paraId="7AD41F54" w14:textId="77777777"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Načrt porabe za leto 2017</w:t>
            </w:r>
          </w:p>
        </w:tc>
        <w:tc>
          <w:tcPr>
            <w:tcW w:w="1980" w:type="dxa"/>
            <w:tcBorders>
              <w:top w:val="single" w:sz="4" w:space="0" w:color="auto"/>
              <w:left w:val="nil"/>
              <w:bottom w:val="single" w:sz="4" w:space="0" w:color="auto"/>
              <w:right w:val="single" w:sz="4" w:space="0" w:color="auto"/>
            </w:tcBorders>
            <w:shd w:val="clear" w:color="000000" w:fill="B4C6E7"/>
            <w:vAlign w:val="bottom"/>
            <w:hideMark/>
          </w:tcPr>
          <w:p w14:paraId="36C2C3C4" w14:textId="1AA5391B" w:rsidR="005C5779" w:rsidRPr="00474B93" w:rsidRDefault="005C5779" w:rsidP="00557E81">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 xml:space="preserve">Poraba do 31. 12. 2017 </w:t>
            </w:r>
            <w:r w:rsidR="00557E81">
              <w:rPr>
                <w:rFonts w:eastAsia="Times New Roman" w:cstheme="minorHAnsi"/>
                <w:b/>
                <w:bCs/>
                <w:color w:val="000000"/>
                <w:sz w:val="20"/>
                <w:lang w:eastAsia="sl-SI"/>
              </w:rPr>
              <w:t>−</w:t>
            </w:r>
            <w:r w:rsidRPr="00474B93">
              <w:rPr>
                <w:rFonts w:eastAsia="Times New Roman" w:cstheme="minorHAnsi"/>
                <w:b/>
                <w:bCs/>
                <w:color w:val="000000"/>
                <w:sz w:val="20"/>
                <w:lang w:eastAsia="sl-SI"/>
              </w:rPr>
              <w:t xml:space="preserve"> celotno obdobje izvajanja programa (v EUR)</w:t>
            </w:r>
          </w:p>
        </w:tc>
        <w:tc>
          <w:tcPr>
            <w:tcW w:w="1870" w:type="dxa"/>
            <w:tcBorders>
              <w:top w:val="single" w:sz="4" w:space="0" w:color="auto"/>
              <w:left w:val="nil"/>
              <w:bottom w:val="single" w:sz="4" w:space="0" w:color="auto"/>
              <w:right w:val="single" w:sz="4" w:space="0" w:color="auto"/>
            </w:tcBorders>
            <w:shd w:val="clear" w:color="000000" w:fill="B4C6E7"/>
            <w:vAlign w:val="bottom"/>
            <w:hideMark/>
          </w:tcPr>
          <w:p w14:paraId="68DCFF8E" w14:textId="65C2334C"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Poraba od 1. 1. 2017 do 31. 12. 2017</w:t>
            </w:r>
          </w:p>
        </w:tc>
        <w:tc>
          <w:tcPr>
            <w:tcW w:w="1540" w:type="dxa"/>
            <w:tcBorders>
              <w:top w:val="single" w:sz="4" w:space="0" w:color="auto"/>
              <w:left w:val="nil"/>
              <w:bottom w:val="single" w:sz="4" w:space="0" w:color="auto"/>
              <w:right w:val="single" w:sz="4" w:space="0" w:color="auto"/>
            </w:tcBorders>
            <w:shd w:val="clear" w:color="000000" w:fill="B4C6E7"/>
            <w:vAlign w:val="bottom"/>
            <w:hideMark/>
          </w:tcPr>
          <w:p w14:paraId="0144E420" w14:textId="4F8C757C"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 xml:space="preserve">Realizacija v </w:t>
            </w:r>
            <w:r w:rsidR="00557E81">
              <w:rPr>
                <w:rFonts w:eastAsia="Times New Roman" w:cstheme="minorHAnsi"/>
                <w:b/>
                <w:bCs/>
                <w:color w:val="000000"/>
                <w:sz w:val="20"/>
                <w:lang w:eastAsia="sl-SI"/>
              </w:rPr>
              <w:t xml:space="preserve">letu </w:t>
            </w:r>
            <w:r w:rsidRPr="00474B93">
              <w:rPr>
                <w:rFonts w:eastAsia="Times New Roman" w:cstheme="minorHAnsi"/>
                <w:b/>
                <w:bCs/>
                <w:color w:val="000000"/>
                <w:sz w:val="20"/>
                <w:lang w:eastAsia="sl-SI"/>
              </w:rPr>
              <w:t>2017/celotna vrednost programa (v %)</w:t>
            </w:r>
          </w:p>
        </w:tc>
        <w:tc>
          <w:tcPr>
            <w:tcW w:w="1566" w:type="dxa"/>
            <w:tcBorders>
              <w:top w:val="single" w:sz="4" w:space="0" w:color="auto"/>
              <w:left w:val="nil"/>
              <w:bottom w:val="single" w:sz="4" w:space="0" w:color="auto"/>
              <w:right w:val="single" w:sz="4" w:space="0" w:color="auto"/>
            </w:tcBorders>
            <w:shd w:val="clear" w:color="000000" w:fill="B4C6E7"/>
            <w:vAlign w:val="bottom"/>
            <w:hideMark/>
          </w:tcPr>
          <w:p w14:paraId="4AF04490" w14:textId="64D48359" w:rsidR="005C5779" w:rsidRPr="00474B93" w:rsidRDefault="005C5779"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 xml:space="preserve">Realizacija v </w:t>
            </w:r>
            <w:r w:rsidR="00557E81">
              <w:rPr>
                <w:rFonts w:eastAsia="Times New Roman" w:cstheme="minorHAnsi"/>
                <w:b/>
                <w:bCs/>
                <w:color w:val="000000"/>
                <w:sz w:val="20"/>
                <w:lang w:eastAsia="sl-SI"/>
              </w:rPr>
              <w:t xml:space="preserve">letu </w:t>
            </w:r>
            <w:r w:rsidRPr="00474B93">
              <w:rPr>
                <w:rFonts w:eastAsia="Times New Roman" w:cstheme="minorHAnsi"/>
                <w:b/>
                <w:bCs/>
                <w:color w:val="000000"/>
                <w:sz w:val="20"/>
                <w:lang w:eastAsia="sl-SI"/>
              </w:rPr>
              <w:t xml:space="preserve">2017/predviden načrt porabe </w:t>
            </w:r>
            <w:r w:rsidR="00557E81">
              <w:rPr>
                <w:rFonts w:eastAsia="Times New Roman" w:cstheme="minorHAnsi"/>
                <w:b/>
                <w:bCs/>
                <w:color w:val="000000"/>
                <w:sz w:val="20"/>
                <w:lang w:eastAsia="sl-SI"/>
              </w:rPr>
              <w:t xml:space="preserve">v letu </w:t>
            </w:r>
            <w:r w:rsidRPr="00474B93">
              <w:rPr>
                <w:rFonts w:eastAsia="Times New Roman" w:cstheme="minorHAnsi"/>
                <w:b/>
                <w:bCs/>
                <w:color w:val="000000"/>
                <w:sz w:val="20"/>
                <w:lang w:eastAsia="sl-SI"/>
              </w:rPr>
              <w:t>2017 (v %)</w:t>
            </w:r>
          </w:p>
        </w:tc>
      </w:tr>
      <w:tr w:rsidR="00A73113" w:rsidRPr="00474B93" w14:paraId="7857AAA0" w14:textId="77777777" w:rsidTr="00A73113">
        <w:trPr>
          <w:trHeight w:val="240"/>
        </w:trPr>
        <w:tc>
          <w:tcPr>
            <w:tcW w:w="1163" w:type="dxa"/>
            <w:tcBorders>
              <w:top w:val="nil"/>
              <w:left w:val="single" w:sz="4" w:space="0" w:color="auto"/>
              <w:bottom w:val="single" w:sz="4" w:space="0" w:color="auto"/>
              <w:right w:val="single" w:sz="4" w:space="0" w:color="auto"/>
            </w:tcBorders>
            <w:shd w:val="clear" w:color="000000" w:fill="D9E1F2"/>
            <w:vAlign w:val="bottom"/>
            <w:hideMark/>
          </w:tcPr>
          <w:p w14:paraId="0AE9CAF8"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A</w:t>
            </w:r>
          </w:p>
        </w:tc>
        <w:tc>
          <w:tcPr>
            <w:tcW w:w="1697" w:type="dxa"/>
            <w:tcBorders>
              <w:top w:val="nil"/>
              <w:left w:val="nil"/>
              <w:bottom w:val="single" w:sz="4" w:space="0" w:color="auto"/>
              <w:right w:val="single" w:sz="4" w:space="0" w:color="auto"/>
            </w:tcBorders>
            <w:shd w:val="clear" w:color="000000" w:fill="D9E1F2"/>
            <w:vAlign w:val="bottom"/>
            <w:hideMark/>
          </w:tcPr>
          <w:p w14:paraId="461C2FFC"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B</w:t>
            </w:r>
          </w:p>
        </w:tc>
        <w:tc>
          <w:tcPr>
            <w:tcW w:w="1980" w:type="dxa"/>
            <w:tcBorders>
              <w:top w:val="nil"/>
              <w:left w:val="nil"/>
              <w:bottom w:val="single" w:sz="4" w:space="0" w:color="auto"/>
              <w:right w:val="single" w:sz="4" w:space="0" w:color="auto"/>
            </w:tcBorders>
            <w:shd w:val="clear" w:color="000000" w:fill="D9E1F2"/>
            <w:vAlign w:val="bottom"/>
            <w:hideMark/>
          </w:tcPr>
          <w:p w14:paraId="4269B09C"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C</w:t>
            </w:r>
          </w:p>
        </w:tc>
        <w:tc>
          <w:tcPr>
            <w:tcW w:w="1870" w:type="dxa"/>
            <w:tcBorders>
              <w:top w:val="nil"/>
              <w:left w:val="nil"/>
              <w:bottom w:val="single" w:sz="4" w:space="0" w:color="auto"/>
              <w:right w:val="single" w:sz="4" w:space="0" w:color="auto"/>
            </w:tcBorders>
            <w:shd w:val="clear" w:color="000000" w:fill="D9E1F2"/>
            <w:vAlign w:val="bottom"/>
            <w:hideMark/>
          </w:tcPr>
          <w:p w14:paraId="6BA9373F"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D</w:t>
            </w:r>
          </w:p>
        </w:tc>
        <w:tc>
          <w:tcPr>
            <w:tcW w:w="1540" w:type="dxa"/>
            <w:tcBorders>
              <w:top w:val="nil"/>
              <w:left w:val="nil"/>
              <w:bottom w:val="single" w:sz="4" w:space="0" w:color="auto"/>
              <w:right w:val="single" w:sz="4" w:space="0" w:color="auto"/>
            </w:tcBorders>
            <w:shd w:val="clear" w:color="000000" w:fill="D9E1F2"/>
            <w:vAlign w:val="bottom"/>
            <w:hideMark/>
          </w:tcPr>
          <w:p w14:paraId="55B95F46"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E = C/A*100</w:t>
            </w:r>
          </w:p>
        </w:tc>
        <w:tc>
          <w:tcPr>
            <w:tcW w:w="1566" w:type="dxa"/>
            <w:tcBorders>
              <w:top w:val="nil"/>
              <w:left w:val="nil"/>
              <w:bottom w:val="single" w:sz="4" w:space="0" w:color="auto"/>
              <w:right w:val="single" w:sz="4" w:space="0" w:color="auto"/>
            </w:tcBorders>
            <w:shd w:val="clear" w:color="000000" w:fill="D9E1F2"/>
            <w:vAlign w:val="bottom"/>
            <w:hideMark/>
          </w:tcPr>
          <w:p w14:paraId="4388F624"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F=D/B*100</w:t>
            </w:r>
          </w:p>
        </w:tc>
      </w:tr>
      <w:tr w:rsidR="00A73113" w:rsidRPr="00474B93" w14:paraId="0076DC87" w14:textId="77777777" w:rsidTr="00A73113">
        <w:trPr>
          <w:trHeight w:val="240"/>
        </w:trPr>
        <w:tc>
          <w:tcPr>
            <w:tcW w:w="1163" w:type="dxa"/>
            <w:tcBorders>
              <w:top w:val="nil"/>
              <w:left w:val="single" w:sz="4" w:space="0" w:color="auto"/>
              <w:bottom w:val="single" w:sz="4" w:space="0" w:color="auto"/>
              <w:right w:val="single" w:sz="4" w:space="0" w:color="auto"/>
            </w:tcBorders>
            <w:shd w:val="clear" w:color="auto" w:fill="auto"/>
            <w:vAlign w:val="bottom"/>
          </w:tcPr>
          <w:p w14:paraId="5639BD60"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6.976.000</w:t>
            </w:r>
          </w:p>
        </w:tc>
        <w:tc>
          <w:tcPr>
            <w:tcW w:w="1697" w:type="dxa"/>
            <w:tcBorders>
              <w:top w:val="nil"/>
              <w:left w:val="nil"/>
              <w:bottom w:val="single" w:sz="4" w:space="0" w:color="auto"/>
              <w:right w:val="single" w:sz="4" w:space="0" w:color="auto"/>
            </w:tcBorders>
            <w:shd w:val="clear" w:color="auto" w:fill="auto"/>
            <w:vAlign w:val="bottom"/>
          </w:tcPr>
          <w:p w14:paraId="0022F275"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1.783.705,52</w:t>
            </w:r>
          </w:p>
        </w:tc>
        <w:tc>
          <w:tcPr>
            <w:tcW w:w="1980" w:type="dxa"/>
            <w:tcBorders>
              <w:top w:val="nil"/>
              <w:left w:val="nil"/>
              <w:bottom w:val="single" w:sz="4" w:space="0" w:color="auto"/>
              <w:right w:val="single" w:sz="4" w:space="0" w:color="auto"/>
            </w:tcBorders>
            <w:shd w:val="clear" w:color="auto" w:fill="auto"/>
            <w:vAlign w:val="bottom"/>
          </w:tcPr>
          <w:p w14:paraId="57BC192A"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1.452.345,20</w:t>
            </w:r>
            <w:r w:rsidRPr="00474B93">
              <w:rPr>
                <w:rStyle w:val="Sprotnaopomba-sklic"/>
                <w:rFonts w:eastAsia="Times New Roman" w:cstheme="minorHAnsi"/>
                <w:color w:val="000000"/>
                <w:sz w:val="20"/>
                <w:lang w:eastAsia="sl-SI"/>
              </w:rPr>
              <w:footnoteReference w:id="2"/>
            </w:r>
          </w:p>
        </w:tc>
        <w:tc>
          <w:tcPr>
            <w:tcW w:w="1870" w:type="dxa"/>
            <w:tcBorders>
              <w:top w:val="nil"/>
              <w:left w:val="nil"/>
              <w:bottom w:val="single" w:sz="4" w:space="0" w:color="auto"/>
              <w:right w:val="single" w:sz="4" w:space="0" w:color="auto"/>
            </w:tcBorders>
            <w:shd w:val="clear" w:color="auto" w:fill="auto"/>
            <w:vAlign w:val="bottom"/>
          </w:tcPr>
          <w:p w14:paraId="661E55F8" w14:textId="77777777" w:rsidR="005C5779" w:rsidRPr="00474B93" w:rsidRDefault="005C5779"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1.452.345,20</w:t>
            </w:r>
          </w:p>
        </w:tc>
        <w:tc>
          <w:tcPr>
            <w:tcW w:w="1540" w:type="dxa"/>
            <w:tcBorders>
              <w:top w:val="nil"/>
              <w:left w:val="nil"/>
              <w:bottom w:val="single" w:sz="4" w:space="0" w:color="auto"/>
              <w:right w:val="single" w:sz="4" w:space="0" w:color="auto"/>
            </w:tcBorders>
            <w:shd w:val="clear" w:color="auto" w:fill="auto"/>
            <w:vAlign w:val="bottom"/>
          </w:tcPr>
          <w:p w14:paraId="34D50108" w14:textId="395DDE3F" w:rsidR="005C5779" w:rsidRPr="00474B93" w:rsidRDefault="005970EF"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20,82</w:t>
            </w:r>
            <w:r w:rsidR="005C5779" w:rsidRPr="00474B93">
              <w:rPr>
                <w:rFonts w:eastAsia="Times New Roman" w:cstheme="minorHAnsi"/>
                <w:color w:val="000000"/>
                <w:sz w:val="20"/>
                <w:lang w:eastAsia="sl-SI"/>
              </w:rPr>
              <w:t xml:space="preserve"> %</w:t>
            </w:r>
          </w:p>
        </w:tc>
        <w:tc>
          <w:tcPr>
            <w:tcW w:w="1566" w:type="dxa"/>
            <w:tcBorders>
              <w:top w:val="nil"/>
              <w:left w:val="nil"/>
              <w:bottom w:val="single" w:sz="4" w:space="0" w:color="auto"/>
              <w:right w:val="single" w:sz="4" w:space="0" w:color="auto"/>
            </w:tcBorders>
            <w:shd w:val="clear" w:color="auto" w:fill="auto"/>
            <w:vAlign w:val="bottom"/>
          </w:tcPr>
          <w:p w14:paraId="6A9565FF" w14:textId="6123F48C" w:rsidR="005C5779" w:rsidRPr="00474B93" w:rsidRDefault="005970EF"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81,42</w:t>
            </w:r>
            <w:r w:rsidR="005C5779" w:rsidRPr="00474B93">
              <w:rPr>
                <w:rFonts w:eastAsia="Times New Roman" w:cstheme="minorHAnsi"/>
                <w:color w:val="000000"/>
                <w:sz w:val="20"/>
                <w:lang w:eastAsia="sl-SI"/>
              </w:rPr>
              <w:t xml:space="preserve"> %</w:t>
            </w:r>
          </w:p>
        </w:tc>
      </w:tr>
    </w:tbl>
    <w:p w14:paraId="6AF6E84E" w14:textId="77777777" w:rsidR="005C5779" w:rsidRPr="00474B93" w:rsidRDefault="005C5779" w:rsidP="00003C6B">
      <w:pPr>
        <w:spacing w:after="0"/>
        <w:rPr>
          <w:rFonts w:cstheme="minorHAnsi"/>
        </w:rPr>
      </w:pPr>
    </w:p>
    <w:p w14:paraId="1D3ADA32" w14:textId="77777777" w:rsidR="005C5779" w:rsidRPr="00474B93" w:rsidRDefault="005C5779" w:rsidP="00003C6B">
      <w:pPr>
        <w:spacing w:after="0"/>
        <w:rPr>
          <w:rFonts w:cstheme="minorHAnsi"/>
        </w:rPr>
      </w:pPr>
      <w:r w:rsidRPr="00474B93">
        <w:rPr>
          <w:rFonts w:cstheme="minorHAnsi"/>
        </w:rPr>
        <w:t>Program se izvaja v sodelovanju z MIZŠ.</w:t>
      </w:r>
    </w:p>
    <w:p w14:paraId="7FEAB996" w14:textId="77777777" w:rsidR="005C5779" w:rsidRPr="00474B93" w:rsidRDefault="005C5779" w:rsidP="00003C6B">
      <w:pPr>
        <w:spacing w:after="0"/>
        <w:rPr>
          <w:rFonts w:eastAsiaTheme="minorHAnsi" w:cstheme="minorHAnsi"/>
          <w:b/>
          <w:bCs/>
        </w:rPr>
      </w:pPr>
    </w:p>
    <w:p w14:paraId="6ADEB77C" w14:textId="240397B7" w:rsidR="0019113C" w:rsidRPr="00474B93" w:rsidRDefault="0019113C" w:rsidP="00003C6B">
      <w:pPr>
        <w:spacing w:after="0"/>
        <w:rPr>
          <w:rFonts w:cstheme="minorHAnsi"/>
          <w:b/>
        </w:rPr>
      </w:pPr>
      <w:bookmarkStart w:id="76" w:name="_Toc507590840"/>
      <w:r w:rsidRPr="00474B93">
        <w:rPr>
          <w:rFonts w:cstheme="minorHAnsi"/>
          <w:b/>
        </w:rPr>
        <w:t>Povezava sistema poklicnega in strokovnega izobraževanja s potrebami trga dela</w:t>
      </w:r>
      <w:r w:rsidR="00F561AA">
        <w:rPr>
          <w:rFonts w:cstheme="minorHAnsi"/>
          <w:b/>
        </w:rPr>
        <w:t xml:space="preserve"> </w:t>
      </w:r>
      <w:r w:rsidRPr="00474B93">
        <w:rPr>
          <w:rFonts w:cstheme="minorHAnsi"/>
          <w:b/>
        </w:rPr>
        <w:t>v letih 2016</w:t>
      </w:r>
      <w:r w:rsidR="00557E81">
        <w:rPr>
          <w:rFonts w:cstheme="minorHAnsi"/>
          <w:b/>
        </w:rPr>
        <w:t>−</w:t>
      </w:r>
      <w:r w:rsidRPr="00474B93">
        <w:rPr>
          <w:rFonts w:cstheme="minorHAnsi"/>
          <w:b/>
        </w:rPr>
        <w:t>2017</w:t>
      </w:r>
      <w:bookmarkEnd w:id="76"/>
    </w:p>
    <w:p w14:paraId="7D3203F5" w14:textId="77777777" w:rsidR="0019113C" w:rsidRPr="00474B93" w:rsidRDefault="0019113C" w:rsidP="00003C6B">
      <w:pPr>
        <w:spacing w:after="0"/>
        <w:rPr>
          <w:rFonts w:cstheme="minorHAnsi"/>
        </w:rPr>
      </w:pPr>
    </w:p>
    <w:p w14:paraId="02CECE36" w14:textId="1FFB3BA1" w:rsidR="0019113C" w:rsidRPr="00474B93" w:rsidRDefault="0019113C" w:rsidP="00003C6B">
      <w:pPr>
        <w:spacing w:after="0"/>
        <w:rPr>
          <w:rFonts w:cstheme="minorHAnsi"/>
        </w:rPr>
      </w:pPr>
      <w:r w:rsidRPr="00474B93">
        <w:rPr>
          <w:rFonts w:cstheme="minorHAnsi"/>
        </w:rPr>
        <w:t xml:space="preserve">Praktično usposabljanje z delom v poklicnem in strokovnem izobraževanju je ena od oblik povezovanja teorije in prakse, v katero se vključujejo dijaki srednjega poklicnega izobraževanja in študenti visoko strokovnih šol z namenom, da si pridobijo praktične izkušnje in </w:t>
      </w:r>
      <w:r w:rsidR="00557E81">
        <w:rPr>
          <w:rFonts w:cstheme="minorHAnsi"/>
        </w:rPr>
        <w:t>po</w:t>
      </w:r>
      <w:r w:rsidRPr="00474B93">
        <w:rPr>
          <w:rFonts w:cstheme="minorHAnsi"/>
        </w:rPr>
        <w:t>skušajo uporabiti v šoli pridobljeno znanje v konkretnih delovnih situacijah. Namen programa Povezava sistema poklicnega in strokovnega izobraževanja s potrebami trga dela v letih 2016</w:t>
      </w:r>
      <w:r w:rsidR="00557E81">
        <w:rPr>
          <w:rFonts w:cstheme="minorHAnsi"/>
        </w:rPr>
        <w:t>−</w:t>
      </w:r>
      <w:r w:rsidRPr="00474B93">
        <w:rPr>
          <w:rFonts w:cstheme="minorHAnsi"/>
        </w:rPr>
        <w:t>2017 je</w:t>
      </w:r>
      <w:r w:rsidR="00F561AA">
        <w:rPr>
          <w:rFonts w:cstheme="minorHAnsi"/>
        </w:rPr>
        <w:t xml:space="preserve"> </w:t>
      </w:r>
      <w:r w:rsidRPr="00474B93">
        <w:rPr>
          <w:rFonts w:cstheme="minorHAnsi"/>
        </w:rPr>
        <w:t>zagotovitev boljše usklajenosti in povezanosti sistema poklicnega in strokovnega izobraževanja s potrebami trga dela prek mehanizma spodbud delodajalcem za zagotavljanje učnih mest za dijake srednjega poklicnega izobraževanja in študente višjega strokovnega izobraževanja.</w:t>
      </w:r>
    </w:p>
    <w:p w14:paraId="0F46663F" w14:textId="24A8AF11" w:rsidR="001F2347" w:rsidRDefault="001F2347" w:rsidP="00003C6B">
      <w:pPr>
        <w:spacing w:after="0"/>
        <w:rPr>
          <w:rFonts w:cstheme="minorHAnsi"/>
          <w:lang w:bidi="en-US"/>
        </w:rPr>
      </w:pPr>
    </w:p>
    <w:p w14:paraId="52C99900" w14:textId="0EA00245" w:rsidR="0019113C" w:rsidRPr="00474B93" w:rsidRDefault="006B4754" w:rsidP="00003C6B">
      <w:pPr>
        <w:pStyle w:val="Napis"/>
        <w:spacing w:after="0"/>
        <w:rPr>
          <w:rFonts w:cstheme="minorHAnsi"/>
        </w:rPr>
      </w:pPr>
      <w:bookmarkStart w:id="77" w:name="_Toc514275127"/>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11</w:t>
      </w:r>
      <w:r w:rsidR="00474B93" w:rsidRPr="00474B93">
        <w:rPr>
          <w:rFonts w:cstheme="minorHAnsi"/>
          <w:noProof/>
        </w:rPr>
        <w:fldChar w:fldCharType="end"/>
      </w:r>
      <w:r w:rsidRPr="00474B93">
        <w:rPr>
          <w:rFonts w:cstheme="minorHAnsi"/>
        </w:rPr>
        <w:t>: Realizacija programa Povezava sistema poklicnega in strokovnega izobraževanja s potrebami trga dela</w:t>
      </w:r>
      <w:r w:rsidR="00F561AA">
        <w:rPr>
          <w:rFonts w:cstheme="minorHAnsi"/>
        </w:rPr>
        <w:t xml:space="preserve"> </w:t>
      </w:r>
      <w:r w:rsidRPr="00474B93">
        <w:rPr>
          <w:rFonts w:cstheme="minorHAnsi"/>
        </w:rPr>
        <w:t>v letih 2016</w:t>
      </w:r>
      <w:r w:rsidR="00557E81">
        <w:rPr>
          <w:rFonts w:cstheme="minorHAnsi"/>
        </w:rPr>
        <w:t>−</w:t>
      </w:r>
      <w:r w:rsidRPr="00474B93">
        <w:rPr>
          <w:rFonts w:cstheme="minorHAnsi"/>
        </w:rPr>
        <w:t>2017</w:t>
      </w:r>
      <w:bookmarkEnd w:id="77"/>
    </w:p>
    <w:tbl>
      <w:tblPr>
        <w:tblW w:w="9706" w:type="dxa"/>
        <w:tblInd w:w="70" w:type="dxa"/>
        <w:tblCellMar>
          <w:left w:w="70" w:type="dxa"/>
          <w:right w:w="70" w:type="dxa"/>
        </w:tblCellMar>
        <w:tblLook w:val="04A0" w:firstRow="1" w:lastRow="0" w:firstColumn="1" w:lastColumn="0" w:noHBand="0" w:noVBand="1"/>
      </w:tblPr>
      <w:tblGrid>
        <w:gridCol w:w="3740"/>
        <w:gridCol w:w="2090"/>
        <w:gridCol w:w="1760"/>
        <w:gridCol w:w="2116"/>
      </w:tblGrid>
      <w:tr w:rsidR="000A02FE" w:rsidRPr="000A02FE" w14:paraId="47D7A2EF" w14:textId="77777777" w:rsidTr="00764746">
        <w:trPr>
          <w:trHeight w:val="765"/>
        </w:trPr>
        <w:tc>
          <w:tcPr>
            <w:tcW w:w="374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58532B4"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Naziv kazalnika</w:t>
            </w:r>
          </w:p>
        </w:tc>
        <w:tc>
          <w:tcPr>
            <w:tcW w:w="2090" w:type="dxa"/>
            <w:tcBorders>
              <w:top w:val="single" w:sz="4" w:space="0" w:color="auto"/>
              <w:left w:val="nil"/>
              <w:bottom w:val="single" w:sz="4" w:space="0" w:color="auto"/>
              <w:right w:val="single" w:sz="4" w:space="0" w:color="auto"/>
            </w:tcBorders>
            <w:shd w:val="clear" w:color="000000" w:fill="B4C6E7"/>
            <w:vAlign w:val="center"/>
            <w:hideMark/>
          </w:tcPr>
          <w:p w14:paraId="21F7021A"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Načrtovana vrednost za celotno obdobje programa</w:t>
            </w:r>
          </w:p>
        </w:tc>
        <w:tc>
          <w:tcPr>
            <w:tcW w:w="1760" w:type="dxa"/>
            <w:tcBorders>
              <w:top w:val="single" w:sz="4" w:space="0" w:color="auto"/>
              <w:left w:val="nil"/>
              <w:bottom w:val="single" w:sz="4" w:space="0" w:color="auto"/>
              <w:right w:val="single" w:sz="4" w:space="0" w:color="auto"/>
            </w:tcBorders>
            <w:shd w:val="clear" w:color="000000" w:fill="B4C6E7"/>
            <w:vAlign w:val="center"/>
            <w:hideMark/>
          </w:tcPr>
          <w:p w14:paraId="1C1869B4"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Dosežena vrednost kazalnika na dan 31. 12. 2017</w:t>
            </w:r>
          </w:p>
        </w:tc>
        <w:tc>
          <w:tcPr>
            <w:tcW w:w="2116" w:type="dxa"/>
            <w:tcBorders>
              <w:top w:val="single" w:sz="4" w:space="0" w:color="auto"/>
              <w:left w:val="nil"/>
              <w:bottom w:val="single" w:sz="4" w:space="0" w:color="auto"/>
              <w:right w:val="single" w:sz="4" w:space="0" w:color="auto"/>
            </w:tcBorders>
            <w:shd w:val="clear" w:color="000000" w:fill="B4C6E7"/>
            <w:vAlign w:val="center"/>
            <w:hideMark/>
          </w:tcPr>
          <w:p w14:paraId="6F9BD217" w14:textId="77777777" w:rsidR="000A02FE" w:rsidRPr="000A02FE" w:rsidRDefault="000A02FE" w:rsidP="00003C6B">
            <w:pPr>
              <w:spacing w:after="0"/>
              <w:jc w:val="center"/>
              <w:rPr>
                <w:rFonts w:ascii="Calibri" w:eastAsia="Times New Roman" w:hAnsi="Calibri"/>
                <w:b/>
                <w:bCs/>
                <w:color w:val="000000"/>
                <w:sz w:val="20"/>
                <w:szCs w:val="20"/>
                <w:lang w:eastAsia="sl-SI"/>
              </w:rPr>
            </w:pPr>
            <w:r w:rsidRPr="000A02FE">
              <w:rPr>
                <w:rFonts w:ascii="Calibri" w:eastAsia="Times New Roman" w:hAnsi="Calibri"/>
                <w:b/>
                <w:bCs/>
                <w:color w:val="000000"/>
                <w:sz w:val="20"/>
                <w:szCs w:val="20"/>
                <w:lang w:eastAsia="sl-SI"/>
              </w:rPr>
              <w:t>Realizacija v %</w:t>
            </w:r>
          </w:p>
        </w:tc>
      </w:tr>
      <w:tr w:rsidR="000A02FE" w:rsidRPr="000A02FE" w14:paraId="14C3FEE9" w14:textId="77777777" w:rsidTr="00764746">
        <w:trPr>
          <w:trHeight w:val="300"/>
        </w:trPr>
        <w:tc>
          <w:tcPr>
            <w:tcW w:w="3740" w:type="dxa"/>
            <w:tcBorders>
              <w:top w:val="nil"/>
              <w:left w:val="single" w:sz="4" w:space="0" w:color="auto"/>
              <w:bottom w:val="single" w:sz="4" w:space="0" w:color="auto"/>
              <w:right w:val="single" w:sz="4" w:space="0" w:color="auto"/>
            </w:tcBorders>
            <w:shd w:val="clear" w:color="000000" w:fill="D9E1F2"/>
            <w:vAlign w:val="center"/>
            <w:hideMark/>
          </w:tcPr>
          <w:p w14:paraId="369277ED"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A</w:t>
            </w:r>
          </w:p>
        </w:tc>
        <w:tc>
          <w:tcPr>
            <w:tcW w:w="2090" w:type="dxa"/>
            <w:tcBorders>
              <w:top w:val="nil"/>
              <w:left w:val="nil"/>
              <w:bottom w:val="single" w:sz="4" w:space="0" w:color="auto"/>
              <w:right w:val="single" w:sz="4" w:space="0" w:color="auto"/>
            </w:tcBorders>
            <w:shd w:val="clear" w:color="000000" w:fill="D9E1F2"/>
            <w:vAlign w:val="center"/>
            <w:hideMark/>
          </w:tcPr>
          <w:p w14:paraId="2C0F956B"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B</w:t>
            </w:r>
          </w:p>
        </w:tc>
        <w:tc>
          <w:tcPr>
            <w:tcW w:w="1760" w:type="dxa"/>
            <w:tcBorders>
              <w:top w:val="nil"/>
              <w:left w:val="nil"/>
              <w:bottom w:val="single" w:sz="4" w:space="0" w:color="auto"/>
              <w:right w:val="single" w:sz="4" w:space="0" w:color="auto"/>
            </w:tcBorders>
            <w:shd w:val="clear" w:color="000000" w:fill="D9E1F2"/>
            <w:vAlign w:val="center"/>
            <w:hideMark/>
          </w:tcPr>
          <w:p w14:paraId="6CE3E6EF"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C</w:t>
            </w:r>
          </w:p>
        </w:tc>
        <w:tc>
          <w:tcPr>
            <w:tcW w:w="2116" w:type="dxa"/>
            <w:tcBorders>
              <w:top w:val="nil"/>
              <w:left w:val="nil"/>
              <w:bottom w:val="single" w:sz="4" w:space="0" w:color="auto"/>
              <w:right w:val="single" w:sz="4" w:space="0" w:color="auto"/>
            </w:tcBorders>
            <w:shd w:val="clear" w:color="000000" w:fill="D9E1F2"/>
            <w:vAlign w:val="center"/>
            <w:hideMark/>
          </w:tcPr>
          <w:p w14:paraId="7E1F6072"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D = C/B*100</w:t>
            </w:r>
          </w:p>
        </w:tc>
      </w:tr>
      <w:tr w:rsidR="000A02FE" w:rsidRPr="000A02FE" w14:paraId="26B3A00C" w14:textId="77777777" w:rsidTr="00764746">
        <w:trPr>
          <w:trHeight w:val="1020"/>
        </w:trPr>
        <w:tc>
          <w:tcPr>
            <w:tcW w:w="3740" w:type="dxa"/>
            <w:tcBorders>
              <w:top w:val="nil"/>
              <w:left w:val="single" w:sz="4" w:space="0" w:color="auto"/>
              <w:bottom w:val="single" w:sz="4" w:space="0" w:color="auto"/>
              <w:right w:val="single" w:sz="4" w:space="0" w:color="auto"/>
            </w:tcBorders>
            <w:shd w:val="clear" w:color="auto" w:fill="auto"/>
            <w:vAlign w:val="center"/>
            <w:hideMark/>
          </w:tcPr>
          <w:p w14:paraId="3E16F01C" w14:textId="485ADA88"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Število šol, ki so uspešno uvedle različne modele poklicnega izobraževanja in usposabljanja</w:t>
            </w:r>
          </w:p>
        </w:tc>
        <w:tc>
          <w:tcPr>
            <w:tcW w:w="2090" w:type="dxa"/>
            <w:tcBorders>
              <w:top w:val="nil"/>
              <w:left w:val="nil"/>
              <w:bottom w:val="single" w:sz="4" w:space="0" w:color="auto"/>
              <w:right w:val="single" w:sz="4" w:space="0" w:color="auto"/>
            </w:tcBorders>
            <w:shd w:val="clear" w:color="auto" w:fill="auto"/>
            <w:vAlign w:val="center"/>
            <w:hideMark/>
          </w:tcPr>
          <w:p w14:paraId="1106363F"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63</w:t>
            </w:r>
          </w:p>
        </w:tc>
        <w:tc>
          <w:tcPr>
            <w:tcW w:w="1760" w:type="dxa"/>
            <w:tcBorders>
              <w:top w:val="nil"/>
              <w:left w:val="nil"/>
              <w:bottom w:val="single" w:sz="4" w:space="0" w:color="auto"/>
              <w:right w:val="single" w:sz="4" w:space="0" w:color="auto"/>
            </w:tcBorders>
            <w:shd w:val="clear" w:color="auto" w:fill="auto"/>
            <w:vAlign w:val="center"/>
            <w:hideMark/>
          </w:tcPr>
          <w:p w14:paraId="365BBAB8" w14:textId="77777777"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63</w:t>
            </w:r>
          </w:p>
        </w:tc>
        <w:tc>
          <w:tcPr>
            <w:tcW w:w="2116" w:type="dxa"/>
            <w:tcBorders>
              <w:top w:val="nil"/>
              <w:left w:val="nil"/>
              <w:bottom w:val="single" w:sz="4" w:space="0" w:color="auto"/>
              <w:right w:val="single" w:sz="4" w:space="0" w:color="auto"/>
            </w:tcBorders>
            <w:shd w:val="clear" w:color="auto" w:fill="auto"/>
            <w:vAlign w:val="center"/>
            <w:hideMark/>
          </w:tcPr>
          <w:p w14:paraId="781708A5" w14:textId="2605A6C9" w:rsidR="000A02FE" w:rsidRPr="000A02FE" w:rsidRDefault="000A02FE" w:rsidP="00003C6B">
            <w:pPr>
              <w:spacing w:after="0"/>
              <w:jc w:val="center"/>
              <w:rPr>
                <w:rFonts w:ascii="Calibri" w:eastAsia="Times New Roman" w:hAnsi="Calibri"/>
                <w:color w:val="000000"/>
                <w:sz w:val="20"/>
                <w:szCs w:val="20"/>
                <w:lang w:eastAsia="sl-SI"/>
              </w:rPr>
            </w:pPr>
            <w:r w:rsidRPr="000A02FE">
              <w:rPr>
                <w:rFonts w:ascii="Calibri" w:eastAsia="Times New Roman" w:hAnsi="Calibri"/>
                <w:color w:val="000000"/>
                <w:sz w:val="20"/>
                <w:szCs w:val="20"/>
                <w:lang w:eastAsia="sl-SI"/>
              </w:rPr>
              <w:t>100</w:t>
            </w:r>
            <w:r w:rsidR="00557E81">
              <w:rPr>
                <w:rFonts w:ascii="Calibri" w:eastAsia="Times New Roman" w:hAnsi="Calibri"/>
                <w:color w:val="000000"/>
                <w:sz w:val="20"/>
                <w:szCs w:val="20"/>
                <w:lang w:eastAsia="sl-SI"/>
              </w:rPr>
              <w:t xml:space="preserve"> </w:t>
            </w:r>
            <w:r w:rsidRPr="000A02FE">
              <w:rPr>
                <w:rFonts w:ascii="Calibri" w:eastAsia="Times New Roman" w:hAnsi="Calibri"/>
                <w:color w:val="000000"/>
                <w:sz w:val="20"/>
                <w:szCs w:val="20"/>
                <w:lang w:eastAsia="sl-SI"/>
              </w:rPr>
              <w:t>%</w:t>
            </w:r>
          </w:p>
        </w:tc>
      </w:tr>
    </w:tbl>
    <w:p w14:paraId="430FF6A6" w14:textId="18097246" w:rsidR="0019113C" w:rsidRPr="00474B93" w:rsidRDefault="0019113C" w:rsidP="00003C6B">
      <w:pPr>
        <w:spacing w:after="0"/>
        <w:rPr>
          <w:rFonts w:cstheme="minorHAnsi"/>
          <w:lang w:bidi="en-US"/>
        </w:rPr>
      </w:pPr>
    </w:p>
    <w:tbl>
      <w:tblPr>
        <w:tblW w:w="0" w:type="auto"/>
        <w:tblInd w:w="70" w:type="dxa"/>
        <w:tblCellMar>
          <w:left w:w="70" w:type="dxa"/>
          <w:right w:w="70" w:type="dxa"/>
        </w:tblCellMar>
        <w:tblLook w:val="04A0" w:firstRow="1" w:lastRow="0" w:firstColumn="1" w:lastColumn="0" w:noHBand="0" w:noVBand="1"/>
      </w:tblPr>
      <w:tblGrid>
        <w:gridCol w:w="1357"/>
        <w:gridCol w:w="1340"/>
        <w:gridCol w:w="1833"/>
        <w:gridCol w:w="1464"/>
        <w:gridCol w:w="1694"/>
        <w:gridCol w:w="1978"/>
      </w:tblGrid>
      <w:tr w:rsidR="00557E81" w:rsidRPr="00474B93" w14:paraId="4E386DE2" w14:textId="77777777" w:rsidTr="000A02FE">
        <w:trPr>
          <w:trHeight w:val="780"/>
        </w:trPr>
        <w:tc>
          <w:tcPr>
            <w:tcW w:w="1356"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5676155F" w14:textId="77777777" w:rsidR="0019113C" w:rsidRPr="00474B93" w:rsidRDefault="0019113C"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Vrednost programa (v EUR)</w:t>
            </w:r>
          </w:p>
        </w:tc>
        <w:tc>
          <w:tcPr>
            <w:tcW w:w="0" w:type="auto"/>
            <w:tcBorders>
              <w:top w:val="single" w:sz="4" w:space="0" w:color="auto"/>
              <w:left w:val="nil"/>
              <w:bottom w:val="single" w:sz="4" w:space="0" w:color="auto"/>
              <w:right w:val="single" w:sz="4" w:space="0" w:color="auto"/>
            </w:tcBorders>
            <w:shd w:val="clear" w:color="000000" w:fill="B4C6E7"/>
            <w:vAlign w:val="bottom"/>
            <w:hideMark/>
          </w:tcPr>
          <w:p w14:paraId="0B1EB9E7" w14:textId="77777777" w:rsidR="0019113C" w:rsidRPr="00474B93" w:rsidRDefault="0019113C"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Načrt porabe za leto 2017</w:t>
            </w:r>
          </w:p>
        </w:tc>
        <w:tc>
          <w:tcPr>
            <w:tcW w:w="0" w:type="auto"/>
            <w:tcBorders>
              <w:top w:val="single" w:sz="4" w:space="0" w:color="auto"/>
              <w:left w:val="nil"/>
              <w:bottom w:val="single" w:sz="4" w:space="0" w:color="auto"/>
              <w:right w:val="single" w:sz="4" w:space="0" w:color="auto"/>
            </w:tcBorders>
            <w:shd w:val="clear" w:color="000000" w:fill="B4C6E7"/>
            <w:vAlign w:val="bottom"/>
            <w:hideMark/>
          </w:tcPr>
          <w:p w14:paraId="34CE84F9" w14:textId="607E72A3" w:rsidR="0019113C" w:rsidRPr="00474B93" w:rsidRDefault="0019113C" w:rsidP="00557E81">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 xml:space="preserve">Poraba do 31. 12. 2017 </w:t>
            </w:r>
            <w:r w:rsidR="00557E81">
              <w:rPr>
                <w:rFonts w:eastAsia="Times New Roman" w:cstheme="minorHAnsi"/>
                <w:b/>
                <w:bCs/>
                <w:color w:val="000000"/>
                <w:sz w:val="20"/>
                <w:lang w:eastAsia="sl-SI"/>
              </w:rPr>
              <w:t>−</w:t>
            </w:r>
            <w:r w:rsidRPr="00474B93">
              <w:rPr>
                <w:rFonts w:eastAsia="Times New Roman" w:cstheme="minorHAnsi"/>
                <w:b/>
                <w:bCs/>
                <w:color w:val="000000"/>
                <w:sz w:val="20"/>
                <w:lang w:eastAsia="sl-SI"/>
              </w:rPr>
              <w:t xml:space="preserve"> celotno obdobje izvajanja programa (v EUR)***</w:t>
            </w:r>
          </w:p>
        </w:tc>
        <w:tc>
          <w:tcPr>
            <w:tcW w:w="0" w:type="auto"/>
            <w:tcBorders>
              <w:top w:val="single" w:sz="4" w:space="0" w:color="auto"/>
              <w:left w:val="nil"/>
              <w:bottom w:val="single" w:sz="4" w:space="0" w:color="auto"/>
              <w:right w:val="single" w:sz="4" w:space="0" w:color="auto"/>
            </w:tcBorders>
            <w:shd w:val="clear" w:color="000000" w:fill="B4C6E7"/>
            <w:vAlign w:val="bottom"/>
            <w:hideMark/>
          </w:tcPr>
          <w:p w14:paraId="71D004D1" w14:textId="77777777" w:rsidR="0019113C" w:rsidRPr="00474B93" w:rsidRDefault="0019113C"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Poraba od 1. 1. 2017 do 31. 12. 2017*</w:t>
            </w:r>
          </w:p>
        </w:tc>
        <w:tc>
          <w:tcPr>
            <w:tcW w:w="0" w:type="auto"/>
            <w:tcBorders>
              <w:top w:val="single" w:sz="4" w:space="0" w:color="auto"/>
              <w:left w:val="nil"/>
              <w:bottom w:val="single" w:sz="4" w:space="0" w:color="auto"/>
              <w:right w:val="single" w:sz="4" w:space="0" w:color="auto"/>
            </w:tcBorders>
            <w:shd w:val="clear" w:color="000000" w:fill="B4C6E7"/>
            <w:vAlign w:val="bottom"/>
            <w:hideMark/>
          </w:tcPr>
          <w:p w14:paraId="5455C740" w14:textId="6E00D23F" w:rsidR="0019113C" w:rsidRPr="00474B93" w:rsidRDefault="0019113C"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 xml:space="preserve">Realizacija v </w:t>
            </w:r>
            <w:r w:rsidR="00557E81">
              <w:rPr>
                <w:rFonts w:eastAsia="Times New Roman" w:cstheme="minorHAnsi"/>
                <w:b/>
                <w:bCs/>
                <w:color w:val="000000"/>
                <w:sz w:val="20"/>
                <w:lang w:eastAsia="sl-SI"/>
              </w:rPr>
              <w:t xml:space="preserve">letu </w:t>
            </w:r>
            <w:r w:rsidRPr="00474B93">
              <w:rPr>
                <w:rFonts w:eastAsia="Times New Roman" w:cstheme="minorHAnsi"/>
                <w:b/>
                <w:bCs/>
                <w:color w:val="000000"/>
                <w:sz w:val="20"/>
                <w:lang w:eastAsia="sl-SI"/>
              </w:rPr>
              <w:t>2017/celotna vrednost programa (v %)</w:t>
            </w:r>
          </w:p>
        </w:tc>
        <w:tc>
          <w:tcPr>
            <w:tcW w:w="0" w:type="auto"/>
            <w:tcBorders>
              <w:top w:val="single" w:sz="4" w:space="0" w:color="auto"/>
              <w:left w:val="nil"/>
              <w:bottom w:val="single" w:sz="4" w:space="0" w:color="auto"/>
              <w:right w:val="single" w:sz="4" w:space="0" w:color="auto"/>
            </w:tcBorders>
            <w:shd w:val="clear" w:color="000000" w:fill="B4C6E7"/>
            <w:vAlign w:val="bottom"/>
            <w:hideMark/>
          </w:tcPr>
          <w:p w14:paraId="79C9CFDE" w14:textId="308E9E78" w:rsidR="0019113C" w:rsidRPr="00474B93" w:rsidRDefault="0019113C" w:rsidP="00003C6B">
            <w:pPr>
              <w:spacing w:after="0"/>
              <w:jc w:val="center"/>
              <w:rPr>
                <w:rFonts w:eastAsia="Times New Roman" w:cstheme="minorHAnsi"/>
                <w:b/>
                <w:bCs/>
                <w:color w:val="000000"/>
                <w:sz w:val="20"/>
                <w:lang w:eastAsia="sl-SI"/>
              </w:rPr>
            </w:pPr>
            <w:r w:rsidRPr="00474B93">
              <w:rPr>
                <w:rFonts w:eastAsia="Times New Roman" w:cstheme="minorHAnsi"/>
                <w:b/>
                <w:bCs/>
                <w:color w:val="000000"/>
                <w:sz w:val="20"/>
                <w:lang w:eastAsia="sl-SI"/>
              </w:rPr>
              <w:t xml:space="preserve">Realizacija v </w:t>
            </w:r>
            <w:r w:rsidR="00557E81">
              <w:rPr>
                <w:rFonts w:eastAsia="Times New Roman" w:cstheme="minorHAnsi"/>
                <w:b/>
                <w:bCs/>
                <w:color w:val="000000"/>
                <w:sz w:val="20"/>
                <w:lang w:eastAsia="sl-SI"/>
              </w:rPr>
              <w:t xml:space="preserve">letu </w:t>
            </w:r>
            <w:r w:rsidRPr="00474B93">
              <w:rPr>
                <w:rFonts w:eastAsia="Times New Roman" w:cstheme="minorHAnsi"/>
                <w:b/>
                <w:bCs/>
                <w:color w:val="000000"/>
                <w:sz w:val="20"/>
                <w:lang w:eastAsia="sl-SI"/>
              </w:rPr>
              <w:t xml:space="preserve">2017/predviden načrt porabe </w:t>
            </w:r>
            <w:r w:rsidR="00557E81">
              <w:rPr>
                <w:rFonts w:eastAsia="Times New Roman" w:cstheme="minorHAnsi"/>
                <w:b/>
                <w:bCs/>
                <w:color w:val="000000"/>
                <w:sz w:val="20"/>
                <w:lang w:eastAsia="sl-SI"/>
              </w:rPr>
              <w:t xml:space="preserve">v letu </w:t>
            </w:r>
            <w:r w:rsidRPr="00474B93">
              <w:rPr>
                <w:rFonts w:eastAsia="Times New Roman" w:cstheme="minorHAnsi"/>
                <w:b/>
                <w:bCs/>
                <w:color w:val="000000"/>
                <w:sz w:val="20"/>
                <w:lang w:eastAsia="sl-SI"/>
              </w:rPr>
              <w:t>2017 (v %)</w:t>
            </w:r>
          </w:p>
        </w:tc>
      </w:tr>
      <w:tr w:rsidR="00557E81" w:rsidRPr="00474B93" w14:paraId="7F92F1F9" w14:textId="77777777" w:rsidTr="000A02FE">
        <w:trPr>
          <w:trHeight w:val="240"/>
        </w:trPr>
        <w:tc>
          <w:tcPr>
            <w:tcW w:w="1356" w:type="dxa"/>
            <w:tcBorders>
              <w:top w:val="nil"/>
              <w:left w:val="single" w:sz="4" w:space="0" w:color="auto"/>
              <w:bottom w:val="single" w:sz="4" w:space="0" w:color="auto"/>
              <w:right w:val="single" w:sz="4" w:space="0" w:color="auto"/>
            </w:tcBorders>
            <w:shd w:val="clear" w:color="000000" w:fill="D9E1F2"/>
            <w:vAlign w:val="bottom"/>
            <w:hideMark/>
          </w:tcPr>
          <w:p w14:paraId="65DC6937" w14:textId="77777777" w:rsidR="0019113C" w:rsidRPr="00474B93" w:rsidRDefault="0019113C"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A</w:t>
            </w:r>
          </w:p>
        </w:tc>
        <w:tc>
          <w:tcPr>
            <w:tcW w:w="0" w:type="auto"/>
            <w:tcBorders>
              <w:top w:val="nil"/>
              <w:left w:val="nil"/>
              <w:bottom w:val="single" w:sz="4" w:space="0" w:color="auto"/>
              <w:right w:val="single" w:sz="4" w:space="0" w:color="auto"/>
            </w:tcBorders>
            <w:shd w:val="clear" w:color="000000" w:fill="D9E1F2"/>
            <w:vAlign w:val="bottom"/>
            <w:hideMark/>
          </w:tcPr>
          <w:p w14:paraId="53BD5552" w14:textId="77777777" w:rsidR="0019113C" w:rsidRPr="00474B93" w:rsidRDefault="0019113C"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B</w:t>
            </w:r>
          </w:p>
        </w:tc>
        <w:tc>
          <w:tcPr>
            <w:tcW w:w="0" w:type="auto"/>
            <w:tcBorders>
              <w:top w:val="nil"/>
              <w:left w:val="nil"/>
              <w:bottom w:val="single" w:sz="4" w:space="0" w:color="auto"/>
              <w:right w:val="single" w:sz="4" w:space="0" w:color="auto"/>
            </w:tcBorders>
            <w:shd w:val="clear" w:color="000000" w:fill="D9E1F2"/>
            <w:vAlign w:val="bottom"/>
            <w:hideMark/>
          </w:tcPr>
          <w:p w14:paraId="217F0BAC" w14:textId="77777777" w:rsidR="0019113C" w:rsidRPr="00474B93" w:rsidRDefault="0019113C"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C</w:t>
            </w:r>
          </w:p>
        </w:tc>
        <w:tc>
          <w:tcPr>
            <w:tcW w:w="0" w:type="auto"/>
            <w:tcBorders>
              <w:top w:val="nil"/>
              <w:left w:val="nil"/>
              <w:bottom w:val="single" w:sz="4" w:space="0" w:color="auto"/>
              <w:right w:val="single" w:sz="4" w:space="0" w:color="auto"/>
            </w:tcBorders>
            <w:shd w:val="clear" w:color="000000" w:fill="D9E1F2"/>
            <w:vAlign w:val="bottom"/>
            <w:hideMark/>
          </w:tcPr>
          <w:p w14:paraId="21EF9A01" w14:textId="77777777" w:rsidR="0019113C" w:rsidRPr="00474B93" w:rsidRDefault="0019113C"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D</w:t>
            </w:r>
          </w:p>
        </w:tc>
        <w:tc>
          <w:tcPr>
            <w:tcW w:w="0" w:type="auto"/>
            <w:tcBorders>
              <w:top w:val="nil"/>
              <w:left w:val="nil"/>
              <w:bottom w:val="single" w:sz="4" w:space="0" w:color="auto"/>
              <w:right w:val="single" w:sz="4" w:space="0" w:color="auto"/>
            </w:tcBorders>
            <w:shd w:val="clear" w:color="000000" w:fill="D9E1F2"/>
            <w:vAlign w:val="bottom"/>
            <w:hideMark/>
          </w:tcPr>
          <w:p w14:paraId="7FF3EE01" w14:textId="77777777" w:rsidR="0019113C" w:rsidRPr="00474B93" w:rsidRDefault="0019113C"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E = C/A*100</w:t>
            </w:r>
          </w:p>
        </w:tc>
        <w:tc>
          <w:tcPr>
            <w:tcW w:w="0" w:type="auto"/>
            <w:tcBorders>
              <w:top w:val="nil"/>
              <w:left w:val="nil"/>
              <w:bottom w:val="single" w:sz="4" w:space="0" w:color="auto"/>
              <w:right w:val="single" w:sz="4" w:space="0" w:color="auto"/>
            </w:tcBorders>
            <w:shd w:val="clear" w:color="000000" w:fill="D9E1F2"/>
            <w:vAlign w:val="bottom"/>
            <w:hideMark/>
          </w:tcPr>
          <w:p w14:paraId="4BFE8DCE" w14:textId="77777777" w:rsidR="0019113C" w:rsidRPr="00474B93" w:rsidRDefault="0019113C"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F=D/B*100</w:t>
            </w:r>
          </w:p>
        </w:tc>
      </w:tr>
      <w:tr w:rsidR="00557E81" w:rsidRPr="00474B93" w14:paraId="606406FE" w14:textId="77777777" w:rsidTr="000A02FE">
        <w:trPr>
          <w:trHeight w:val="240"/>
        </w:trPr>
        <w:tc>
          <w:tcPr>
            <w:tcW w:w="1356" w:type="dxa"/>
            <w:tcBorders>
              <w:top w:val="nil"/>
              <w:left w:val="single" w:sz="4" w:space="0" w:color="auto"/>
              <w:bottom w:val="single" w:sz="4" w:space="0" w:color="auto"/>
              <w:right w:val="single" w:sz="4" w:space="0" w:color="auto"/>
            </w:tcBorders>
            <w:shd w:val="clear" w:color="auto" w:fill="auto"/>
            <w:vAlign w:val="bottom"/>
          </w:tcPr>
          <w:p w14:paraId="4359CB01" w14:textId="77777777" w:rsidR="00AE259F" w:rsidRPr="00474B93" w:rsidRDefault="00AE259F"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8.371.448,96</w:t>
            </w:r>
          </w:p>
        </w:tc>
        <w:tc>
          <w:tcPr>
            <w:tcW w:w="0" w:type="auto"/>
            <w:tcBorders>
              <w:top w:val="nil"/>
              <w:left w:val="nil"/>
              <w:bottom w:val="single" w:sz="4" w:space="0" w:color="auto"/>
              <w:right w:val="single" w:sz="4" w:space="0" w:color="auto"/>
            </w:tcBorders>
            <w:shd w:val="clear" w:color="auto" w:fill="auto"/>
            <w:vAlign w:val="bottom"/>
          </w:tcPr>
          <w:p w14:paraId="66CDAE6B" w14:textId="77777777" w:rsidR="00AE259F" w:rsidRPr="00474B93" w:rsidRDefault="00AE259F"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4.674.655,15</w:t>
            </w:r>
          </w:p>
        </w:tc>
        <w:tc>
          <w:tcPr>
            <w:tcW w:w="0" w:type="auto"/>
            <w:tcBorders>
              <w:top w:val="nil"/>
              <w:left w:val="nil"/>
              <w:bottom w:val="single" w:sz="4" w:space="0" w:color="auto"/>
              <w:right w:val="single" w:sz="4" w:space="0" w:color="auto"/>
            </w:tcBorders>
            <w:shd w:val="clear" w:color="auto" w:fill="auto"/>
            <w:vAlign w:val="bottom"/>
          </w:tcPr>
          <w:p w14:paraId="7BA91C87" w14:textId="77777777" w:rsidR="00AE259F" w:rsidRPr="00474B93" w:rsidRDefault="00AE259F"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2.030.596,64</w:t>
            </w:r>
          </w:p>
        </w:tc>
        <w:tc>
          <w:tcPr>
            <w:tcW w:w="0" w:type="auto"/>
            <w:tcBorders>
              <w:top w:val="nil"/>
              <w:left w:val="nil"/>
              <w:bottom w:val="single" w:sz="4" w:space="0" w:color="auto"/>
              <w:right w:val="single" w:sz="4" w:space="0" w:color="auto"/>
            </w:tcBorders>
            <w:shd w:val="clear" w:color="auto" w:fill="auto"/>
            <w:vAlign w:val="bottom"/>
          </w:tcPr>
          <w:p w14:paraId="21B86932" w14:textId="77777777" w:rsidR="00AE259F" w:rsidRPr="00474B93" w:rsidRDefault="00AE259F"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2.030.596,64</w:t>
            </w:r>
          </w:p>
        </w:tc>
        <w:tc>
          <w:tcPr>
            <w:tcW w:w="0" w:type="auto"/>
            <w:tcBorders>
              <w:top w:val="nil"/>
              <w:left w:val="nil"/>
              <w:bottom w:val="single" w:sz="4" w:space="0" w:color="auto"/>
              <w:right w:val="single" w:sz="4" w:space="0" w:color="auto"/>
            </w:tcBorders>
            <w:shd w:val="clear" w:color="auto" w:fill="auto"/>
            <w:vAlign w:val="bottom"/>
          </w:tcPr>
          <w:p w14:paraId="3AA86A46" w14:textId="77777777" w:rsidR="00AE259F" w:rsidRPr="00474B93" w:rsidRDefault="00A02CBE"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24,26</w:t>
            </w:r>
          </w:p>
        </w:tc>
        <w:tc>
          <w:tcPr>
            <w:tcW w:w="0" w:type="auto"/>
            <w:tcBorders>
              <w:top w:val="nil"/>
              <w:left w:val="nil"/>
              <w:bottom w:val="single" w:sz="4" w:space="0" w:color="auto"/>
              <w:right w:val="single" w:sz="4" w:space="0" w:color="auto"/>
            </w:tcBorders>
            <w:shd w:val="clear" w:color="auto" w:fill="auto"/>
            <w:vAlign w:val="bottom"/>
          </w:tcPr>
          <w:p w14:paraId="6A01C15D" w14:textId="77777777" w:rsidR="00AE259F" w:rsidRPr="00474B93" w:rsidRDefault="00A02CBE" w:rsidP="00003C6B">
            <w:pPr>
              <w:spacing w:after="0"/>
              <w:jc w:val="center"/>
              <w:rPr>
                <w:rFonts w:eastAsia="Times New Roman" w:cstheme="minorHAnsi"/>
                <w:color w:val="000000"/>
                <w:sz w:val="20"/>
                <w:lang w:eastAsia="sl-SI"/>
              </w:rPr>
            </w:pPr>
            <w:r w:rsidRPr="00474B93">
              <w:rPr>
                <w:rFonts w:eastAsia="Times New Roman" w:cstheme="minorHAnsi"/>
                <w:color w:val="000000"/>
                <w:sz w:val="20"/>
                <w:lang w:eastAsia="sl-SI"/>
              </w:rPr>
              <w:t>43,44</w:t>
            </w:r>
          </w:p>
        </w:tc>
      </w:tr>
    </w:tbl>
    <w:p w14:paraId="786D21ED" w14:textId="77777777" w:rsidR="0019113C" w:rsidRPr="00474B93" w:rsidRDefault="0019113C" w:rsidP="00003C6B">
      <w:pPr>
        <w:spacing w:after="0"/>
        <w:rPr>
          <w:rFonts w:cstheme="minorHAnsi"/>
        </w:rPr>
      </w:pPr>
    </w:p>
    <w:p w14:paraId="0DBB7145" w14:textId="77777777" w:rsidR="0019113C" w:rsidRPr="00474B93" w:rsidRDefault="0019113C" w:rsidP="00003C6B">
      <w:pPr>
        <w:spacing w:after="0"/>
        <w:rPr>
          <w:rFonts w:cstheme="minorHAnsi"/>
        </w:rPr>
      </w:pPr>
      <w:r w:rsidRPr="00474B93">
        <w:rPr>
          <w:rFonts w:cstheme="minorHAnsi"/>
        </w:rPr>
        <w:t>Program se izvaja v sodelovanju z MIZŠ.</w:t>
      </w:r>
    </w:p>
    <w:p w14:paraId="6AF51465" w14:textId="77777777" w:rsidR="001D5DAB" w:rsidRPr="00474B93" w:rsidRDefault="001D5DAB" w:rsidP="00003C6B">
      <w:pPr>
        <w:spacing w:after="0"/>
        <w:rPr>
          <w:rFonts w:cstheme="minorHAnsi"/>
          <w:lang w:bidi="en-US"/>
        </w:rPr>
      </w:pPr>
    </w:p>
    <w:p w14:paraId="571C4699" w14:textId="157C977C" w:rsidR="000A6637" w:rsidRPr="00474B93" w:rsidRDefault="00C16C71" w:rsidP="00003C6B">
      <w:pPr>
        <w:spacing w:after="0"/>
        <w:rPr>
          <w:rFonts w:cstheme="minorHAnsi"/>
        </w:rPr>
      </w:pPr>
      <w:r w:rsidRPr="00474B93">
        <w:rPr>
          <w:rFonts w:cstheme="minorHAnsi"/>
          <w:b/>
          <w:lang w:bidi="en-US"/>
        </w:rPr>
        <w:t xml:space="preserve">Odprt, odziven in kakovosten sistem visokega šolstva </w:t>
      </w:r>
      <w:r w:rsidR="00557E81">
        <w:rPr>
          <w:rFonts w:cstheme="minorHAnsi"/>
          <w:b/>
          <w:lang w:bidi="en-US"/>
        </w:rPr>
        <w:t>−</w:t>
      </w:r>
      <w:r w:rsidRPr="00474B93">
        <w:rPr>
          <w:rFonts w:cstheme="minorHAnsi"/>
          <w:b/>
          <w:lang w:bidi="en-US"/>
        </w:rPr>
        <w:t xml:space="preserve"> Projektno delo z gospodarstvom in negospodarstvom v lokalnem in regionalnem okolju </w:t>
      </w:r>
      <w:r w:rsidR="00557E81">
        <w:rPr>
          <w:rFonts w:cstheme="minorHAnsi"/>
          <w:b/>
          <w:lang w:bidi="en-US"/>
        </w:rPr>
        <w:t>−</w:t>
      </w:r>
      <w:r w:rsidRPr="00474B93">
        <w:rPr>
          <w:rFonts w:cstheme="minorHAnsi"/>
          <w:b/>
          <w:lang w:bidi="en-US"/>
        </w:rPr>
        <w:t xml:space="preserve"> Po kreativni poti do znanja 2016</w:t>
      </w:r>
      <w:r w:rsidR="00557E81">
        <w:rPr>
          <w:rFonts w:cstheme="minorHAnsi"/>
          <w:b/>
          <w:lang w:bidi="en-US"/>
        </w:rPr>
        <w:t>−</w:t>
      </w:r>
      <w:r w:rsidRPr="00474B93">
        <w:rPr>
          <w:rFonts w:cstheme="minorHAnsi"/>
          <w:b/>
          <w:lang w:bidi="en-US"/>
        </w:rPr>
        <w:t>2020</w:t>
      </w:r>
    </w:p>
    <w:p w14:paraId="72CD489A" w14:textId="77777777" w:rsidR="000A6637" w:rsidRPr="00474B93" w:rsidRDefault="000A6637" w:rsidP="00003C6B">
      <w:pPr>
        <w:spacing w:after="0"/>
        <w:rPr>
          <w:rFonts w:cstheme="minorHAnsi"/>
          <w:b/>
          <w:lang w:bidi="en-US"/>
        </w:rPr>
      </w:pPr>
    </w:p>
    <w:p w14:paraId="486720CC" w14:textId="218F0E69" w:rsidR="00EB29EC" w:rsidRPr="00474B93" w:rsidRDefault="00EB29EC" w:rsidP="00003C6B">
      <w:pPr>
        <w:spacing w:after="0"/>
        <w:rPr>
          <w:rFonts w:cstheme="minorHAnsi"/>
        </w:rPr>
      </w:pPr>
      <w:r w:rsidRPr="00474B93">
        <w:rPr>
          <w:rFonts w:cstheme="minorHAnsi"/>
        </w:rPr>
        <w:t xml:space="preserve">Program Odprt, odziven in kakovosten sistem visokega šolstva </w:t>
      </w:r>
      <w:r w:rsidR="00995637">
        <w:rPr>
          <w:rFonts w:cstheme="minorHAnsi"/>
        </w:rPr>
        <w:t>−</w:t>
      </w:r>
      <w:r w:rsidRPr="00474B93">
        <w:rPr>
          <w:rFonts w:cstheme="minorHAnsi"/>
        </w:rPr>
        <w:t xml:space="preserve"> Projektno delo z gospodarstvom in negospodarstvom v lokalnem in regionalnem okolju – Po kreativni poti do znanja 2016</w:t>
      </w:r>
      <w:r w:rsidR="002A436C">
        <w:rPr>
          <w:rFonts w:cstheme="minorHAnsi"/>
        </w:rPr>
        <w:t>−</w:t>
      </w:r>
      <w:r w:rsidRPr="00474B93">
        <w:rPr>
          <w:rFonts w:cstheme="minorHAnsi"/>
        </w:rPr>
        <w:t>2020 z aktivnostmi, ki se izvajajo pri izbranih prijaviteljih na javnih razpisih, prispeva k izboljšanju zaposljivosti mladih in h krepitvi dolgoročnega povezovanja visokošolskih zavodov z (ne)gospodarstvom, kar posledično vpliva na prilagajanje izobraževalnega sistema potrebam gospodarstva in družbe.</w:t>
      </w:r>
    </w:p>
    <w:p w14:paraId="37621ED5" w14:textId="77777777" w:rsidR="00EB29EC" w:rsidRPr="00474B93" w:rsidRDefault="00EB29EC" w:rsidP="00003C6B">
      <w:pPr>
        <w:spacing w:after="0"/>
        <w:rPr>
          <w:rFonts w:cstheme="minorHAnsi"/>
        </w:rPr>
      </w:pPr>
    </w:p>
    <w:p w14:paraId="4A459A5C" w14:textId="08288566" w:rsidR="00EB29EC" w:rsidRPr="00474B93" w:rsidRDefault="00EB29EC" w:rsidP="00003C6B">
      <w:pPr>
        <w:pStyle w:val="ODSTAVEK"/>
        <w:spacing w:before="0" w:after="0"/>
        <w:rPr>
          <w:rFonts w:eastAsia="Times New Roman" w:cstheme="minorHAnsi"/>
          <w:sz w:val="22"/>
          <w:szCs w:val="22"/>
        </w:rPr>
      </w:pPr>
      <w:r w:rsidRPr="00474B93">
        <w:rPr>
          <w:rFonts w:eastAsia="Times New Roman" w:cstheme="minorHAnsi"/>
          <w:sz w:val="22"/>
          <w:szCs w:val="22"/>
        </w:rPr>
        <w:t xml:space="preserve">S povezovanjem gospodarstva in visokega šolstva se spodbuja pridobivanje praktičnega znanja in razvoj kompetenc študentov, kar jim omogoča lažji prehod iz izobraževanja v zaposlitev. Program omogoča tudi </w:t>
      </w:r>
      <w:r w:rsidR="006E6189">
        <w:rPr>
          <w:rFonts w:eastAsia="Times New Roman" w:cstheme="minorHAnsi"/>
          <w:sz w:val="22"/>
          <w:szCs w:val="22"/>
        </w:rPr>
        <w:t>s</w:t>
      </w:r>
      <w:r w:rsidR="006E6189" w:rsidRPr="00474B93">
        <w:rPr>
          <w:rFonts w:eastAsia="Times New Roman" w:cstheme="minorHAnsi"/>
          <w:sz w:val="22"/>
          <w:szCs w:val="22"/>
        </w:rPr>
        <w:t xml:space="preserve">podbujanje </w:t>
      </w:r>
      <w:r w:rsidRPr="00474B93">
        <w:rPr>
          <w:rFonts w:eastAsia="Times New Roman" w:cstheme="minorHAnsi"/>
          <w:sz w:val="22"/>
          <w:szCs w:val="22"/>
        </w:rPr>
        <w:t xml:space="preserve">mobilnosti pedagoških delavcev v (ne)gospodarstvo ter mobilnost delovnih mentorjev v visoko šolstvo. </w:t>
      </w:r>
    </w:p>
    <w:p w14:paraId="6B3F921D" w14:textId="77777777" w:rsidR="00EB29EC" w:rsidRPr="00474B93" w:rsidRDefault="00EB29EC" w:rsidP="00003C6B">
      <w:pPr>
        <w:shd w:val="clear" w:color="auto" w:fill="FFFFFF"/>
        <w:spacing w:after="0"/>
        <w:rPr>
          <w:rFonts w:cstheme="minorHAnsi"/>
        </w:rPr>
      </w:pPr>
    </w:p>
    <w:p w14:paraId="00D54273" w14:textId="23570740" w:rsidR="000A6637" w:rsidRPr="00474B93" w:rsidRDefault="002A436C" w:rsidP="00003C6B">
      <w:pPr>
        <w:spacing w:after="0"/>
        <w:rPr>
          <w:rFonts w:cstheme="minorHAnsi"/>
          <w:color w:val="111111"/>
        </w:rPr>
      </w:pPr>
      <w:r>
        <w:rPr>
          <w:rFonts w:cstheme="minorHAnsi"/>
          <w:color w:val="111111"/>
        </w:rPr>
        <w:t>J</w:t>
      </w:r>
      <w:r w:rsidR="00D91872" w:rsidRPr="00474B93">
        <w:rPr>
          <w:rFonts w:cstheme="minorHAnsi"/>
          <w:color w:val="111111"/>
        </w:rPr>
        <w:t>anuarj</w:t>
      </w:r>
      <w:r>
        <w:rPr>
          <w:rFonts w:cstheme="minorHAnsi"/>
          <w:color w:val="111111"/>
        </w:rPr>
        <w:t>a</w:t>
      </w:r>
      <w:r w:rsidR="00D91872" w:rsidRPr="00474B93">
        <w:rPr>
          <w:rFonts w:cstheme="minorHAnsi"/>
          <w:color w:val="111111"/>
        </w:rPr>
        <w:t xml:space="preserve"> </w:t>
      </w:r>
      <w:r w:rsidR="000A6637" w:rsidRPr="00474B93">
        <w:rPr>
          <w:rFonts w:cstheme="minorHAnsi"/>
          <w:color w:val="111111"/>
        </w:rPr>
        <w:t xml:space="preserve">2017 je bilo </w:t>
      </w:r>
      <w:r>
        <w:rPr>
          <w:rFonts w:cstheme="minorHAnsi"/>
          <w:color w:val="111111"/>
        </w:rPr>
        <w:t>končano</w:t>
      </w:r>
      <w:r w:rsidRPr="00474B93">
        <w:rPr>
          <w:rFonts w:cstheme="minorHAnsi"/>
          <w:color w:val="111111"/>
        </w:rPr>
        <w:t xml:space="preserve"> </w:t>
      </w:r>
      <w:r w:rsidR="000A6637" w:rsidRPr="00474B93">
        <w:rPr>
          <w:rFonts w:cstheme="minorHAnsi"/>
          <w:color w:val="111111"/>
        </w:rPr>
        <w:t xml:space="preserve">prvo odpiranje javnega razpisa in </w:t>
      </w:r>
      <w:r w:rsidR="00D91872" w:rsidRPr="00474B93">
        <w:rPr>
          <w:rFonts w:cstheme="minorHAnsi"/>
          <w:color w:val="111111"/>
        </w:rPr>
        <w:t xml:space="preserve">s sklepi je bilo </w:t>
      </w:r>
      <w:r w:rsidRPr="00867BB1">
        <w:rPr>
          <w:rFonts w:cstheme="minorHAnsi"/>
          <w:color w:val="111111"/>
        </w:rPr>
        <w:t>podeljen</w:t>
      </w:r>
      <w:r>
        <w:rPr>
          <w:rFonts w:cstheme="minorHAnsi"/>
          <w:color w:val="111111"/>
        </w:rPr>
        <w:t>ih</w:t>
      </w:r>
      <w:r w:rsidR="00F561AA">
        <w:rPr>
          <w:rFonts w:cstheme="minorHAnsi"/>
          <w:color w:val="111111"/>
        </w:rPr>
        <w:t xml:space="preserve"> </w:t>
      </w:r>
      <w:r w:rsidR="00D91872" w:rsidRPr="00867BB1">
        <w:rPr>
          <w:rFonts w:cstheme="minorHAnsi"/>
          <w:color w:val="111111"/>
        </w:rPr>
        <w:t>3.932.699,00</w:t>
      </w:r>
      <w:r w:rsidR="00D91872" w:rsidRPr="00474B93">
        <w:rPr>
          <w:rFonts w:cstheme="minorHAnsi"/>
          <w:color w:val="111111"/>
        </w:rPr>
        <w:t xml:space="preserve"> EUR za 212 projektov, v okviru prvega javnega razpisa je bilo realiziranih</w:t>
      </w:r>
      <w:r w:rsidR="00F561AA">
        <w:rPr>
          <w:rFonts w:cstheme="minorHAnsi"/>
          <w:color w:val="111111"/>
        </w:rPr>
        <w:t xml:space="preserve"> </w:t>
      </w:r>
      <w:r w:rsidR="00867BB1">
        <w:rPr>
          <w:rFonts w:cstheme="minorHAnsi"/>
          <w:color w:val="111111"/>
        </w:rPr>
        <w:t>3.923.123,05</w:t>
      </w:r>
      <w:r w:rsidR="005B0210" w:rsidRPr="00474B93">
        <w:rPr>
          <w:rFonts w:cstheme="minorHAnsi"/>
          <w:color w:val="111111"/>
        </w:rPr>
        <w:t xml:space="preserve"> </w:t>
      </w:r>
      <w:r w:rsidR="000A6637" w:rsidRPr="00474B93">
        <w:rPr>
          <w:rFonts w:cstheme="minorHAnsi"/>
          <w:color w:val="111111"/>
        </w:rPr>
        <w:t>EUR</w:t>
      </w:r>
      <w:r w:rsidR="00D91872" w:rsidRPr="00474B93">
        <w:rPr>
          <w:rFonts w:cstheme="minorHAnsi"/>
          <w:color w:val="111111"/>
        </w:rPr>
        <w:t xml:space="preserve"> za 211 projektov</w:t>
      </w:r>
      <w:r w:rsidR="000A6637" w:rsidRPr="00474B93">
        <w:rPr>
          <w:rFonts w:cstheme="minorHAnsi"/>
          <w:color w:val="111111"/>
        </w:rPr>
        <w:t>. Prijavljenih je bilo 270 projektov, od tega izbranih 212</w:t>
      </w:r>
      <w:r w:rsidR="005D2638" w:rsidRPr="00474B93">
        <w:rPr>
          <w:rFonts w:cstheme="minorHAnsi"/>
          <w:color w:val="111111"/>
        </w:rPr>
        <w:t>, realiziranih 211</w:t>
      </w:r>
      <w:r w:rsidR="000A6637" w:rsidRPr="00474B93">
        <w:rPr>
          <w:rFonts w:cstheme="minorHAnsi"/>
          <w:color w:val="111111"/>
        </w:rPr>
        <w:t xml:space="preserve">. Sklad je izvedel </w:t>
      </w:r>
      <w:r>
        <w:rPr>
          <w:rFonts w:cstheme="minorHAnsi"/>
          <w:color w:val="111111"/>
        </w:rPr>
        <w:t>pet</w:t>
      </w:r>
      <w:r w:rsidRPr="00474B93">
        <w:rPr>
          <w:rFonts w:cstheme="minorHAnsi"/>
          <w:color w:val="111111"/>
        </w:rPr>
        <w:t xml:space="preserve"> </w:t>
      </w:r>
      <w:r w:rsidR="000A6637" w:rsidRPr="00474B93">
        <w:rPr>
          <w:rFonts w:cstheme="minorHAnsi"/>
          <w:color w:val="111111"/>
        </w:rPr>
        <w:t xml:space="preserve">delavnic za izvajalce projektov za poročanje. </w:t>
      </w:r>
      <w:r>
        <w:rPr>
          <w:rFonts w:cstheme="minorHAnsi"/>
          <w:color w:val="111111"/>
        </w:rPr>
        <w:t>D</w:t>
      </w:r>
      <w:r w:rsidR="000A6637" w:rsidRPr="00474B93">
        <w:rPr>
          <w:rFonts w:cstheme="minorHAnsi"/>
          <w:color w:val="111111"/>
        </w:rPr>
        <w:t>ecembr</w:t>
      </w:r>
      <w:r>
        <w:rPr>
          <w:rFonts w:cstheme="minorHAnsi"/>
          <w:color w:val="111111"/>
        </w:rPr>
        <w:t>a</w:t>
      </w:r>
      <w:r w:rsidR="000A6637" w:rsidRPr="00474B93">
        <w:rPr>
          <w:rFonts w:cstheme="minorHAnsi"/>
          <w:color w:val="111111"/>
        </w:rPr>
        <w:t xml:space="preserve"> 2017 je bil objavljen drugi javni razpis v skupni vrednosti</w:t>
      </w:r>
      <w:r w:rsidR="00F561AA">
        <w:rPr>
          <w:rFonts w:cstheme="minorHAnsi"/>
          <w:color w:val="111111"/>
        </w:rPr>
        <w:t xml:space="preserve"> </w:t>
      </w:r>
      <w:r w:rsidR="000A6637" w:rsidRPr="00474B93">
        <w:rPr>
          <w:rFonts w:eastAsia="Times New Roman" w:cstheme="minorHAnsi"/>
          <w:color w:val="111111"/>
          <w:lang w:eastAsia="sl-SI"/>
        </w:rPr>
        <w:t>7.298.199,90 EUR</w:t>
      </w:r>
      <w:r>
        <w:rPr>
          <w:rFonts w:eastAsia="Times New Roman" w:cstheme="minorHAnsi"/>
          <w:color w:val="111111"/>
          <w:lang w:eastAsia="sl-SI"/>
        </w:rPr>
        <w:t>,</w:t>
      </w:r>
      <w:r w:rsidR="000A6637" w:rsidRPr="00474B93">
        <w:rPr>
          <w:rFonts w:eastAsia="Times New Roman" w:cstheme="minorHAnsi"/>
          <w:color w:val="111111"/>
          <w:lang w:eastAsia="sl-SI"/>
        </w:rPr>
        <w:t xml:space="preserve"> od tega 3.260.109,60 EUR</w:t>
      </w:r>
      <w:r w:rsidR="005D2638" w:rsidRPr="00474B93">
        <w:rPr>
          <w:rFonts w:eastAsia="Times New Roman" w:cstheme="minorHAnsi"/>
          <w:color w:val="111111"/>
          <w:lang w:eastAsia="sl-SI"/>
        </w:rPr>
        <w:t xml:space="preserve"> za leto 2018</w:t>
      </w:r>
      <w:r w:rsidR="000A6637" w:rsidRPr="00474B93">
        <w:rPr>
          <w:rFonts w:eastAsia="Times New Roman" w:cstheme="minorHAnsi"/>
          <w:color w:val="111111"/>
          <w:lang w:eastAsia="sl-SI"/>
        </w:rPr>
        <w:t>. P</w:t>
      </w:r>
      <w:r w:rsidR="000A6637" w:rsidRPr="00474B93">
        <w:rPr>
          <w:rFonts w:cstheme="minorHAnsi"/>
          <w:color w:val="111111"/>
        </w:rPr>
        <w:t xml:space="preserve">rvo odpiranje vlog bo </w:t>
      </w:r>
      <w:r w:rsidRPr="00474B93">
        <w:rPr>
          <w:rFonts w:cstheme="minorHAnsi"/>
          <w:color w:val="111111"/>
        </w:rPr>
        <w:t>januarj</w:t>
      </w:r>
      <w:r>
        <w:rPr>
          <w:rFonts w:cstheme="minorHAnsi"/>
          <w:color w:val="111111"/>
        </w:rPr>
        <w:t>a</w:t>
      </w:r>
      <w:r w:rsidRPr="00474B93">
        <w:rPr>
          <w:rFonts w:cstheme="minorHAnsi"/>
          <w:color w:val="111111"/>
        </w:rPr>
        <w:t xml:space="preserve"> </w:t>
      </w:r>
      <w:r w:rsidR="000A6637" w:rsidRPr="00474B93">
        <w:rPr>
          <w:rFonts w:cstheme="minorHAnsi"/>
          <w:color w:val="111111"/>
        </w:rPr>
        <w:t>2018.</w:t>
      </w:r>
      <w:r w:rsidR="00F561AA">
        <w:rPr>
          <w:rFonts w:cstheme="minorHAnsi"/>
          <w:color w:val="111111"/>
        </w:rPr>
        <w:t xml:space="preserve"> </w:t>
      </w:r>
    </w:p>
    <w:p w14:paraId="1062D613" w14:textId="77777777" w:rsidR="002C7DE9" w:rsidRPr="00474B93" w:rsidRDefault="002C7DE9" w:rsidP="00003C6B">
      <w:pPr>
        <w:spacing w:after="0"/>
        <w:rPr>
          <w:rFonts w:cstheme="minorHAnsi"/>
          <w:color w:val="111111"/>
        </w:rPr>
      </w:pPr>
    </w:p>
    <w:p w14:paraId="3ABB5565" w14:textId="5CBDE921" w:rsidR="002C7DE9" w:rsidRPr="00474B93" w:rsidRDefault="002C7DE9" w:rsidP="00003C6B">
      <w:pPr>
        <w:spacing w:after="0"/>
        <w:rPr>
          <w:rFonts w:cstheme="minorHAnsi"/>
          <w:color w:val="111111"/>
        </w:rPr>
      </w:pPr>
      <w:r w:rsidRPr="00474B93">
        <w:rPr>
          <w:rFonts w:cstheme="minorHAnsi"/>
          <w:color w:val="111111"/>
        </w:rPr>
        <w:t xml:space="preserve">Skupaj je v projektih sodelovalo </w:t>
      </w:r>
      <w:r w:rsidR="00DC1AA0" w:rsidRPr="00474B93">
        <w:rPr>
          <w:rFonts w:cstheme="minorHAnsi"/>
          <w:color w:val="111111"/>
        </w:rPr>
        <w:t>63 visokošolskih zavodov</w:t>
      </w:r>
      <w:r w:rsidRPr="00474B93">
        <w:rPr>
          <w:rFonts w:cstheme="minorHAnsi"/>
          <w:color w:val="111111"/>
        </w:rPr>
        <w:t xml:space="preserve">, </w:t>
      </w:r>
      <w:r w:rsidR="005D2638" w:rsidRPr="00474B93">
        <w:rPr>
          <w:rFonts w:cstheme="minorHAnsi"/>
          <w:color w:val="111111"/>
        </w:rPr>
        <w:t>402</w:t>
      </w:r>
      <w:r w:rsidRPr="00474B93">
        <w:rPr>
          <w:rFonts w:cstheme="minorHAnsi"/>
          <w:color w:val="111111"/>
        </w:rPr>
        <w:t xml:space="preserve"> part</w:t>
      </w:r>
      <w:r w:rsidR="00B51CE4" w:rsidRPr="00474B93">
        <w:rPr>
          <w:rFonts w:cstheme="minorHAnsi"/>
          <w:color w:val="111111"/>
        </w:rPr>
        <w:t>nerja iz gospodarstva in (ne)gospodarstva</w:t>
      </w:r>
      <w:r w:rsidRPr="00474B93">
        <w:rPr>
          <w:rFonts w:cstheme="minorHAnsi"/>
          <w:color w:val="111111"/>
        </w:rPr>
        <w:t xml:space="preserve">, </w:t>
      </w:r>
      <w:r w:rsidR="00DC1AA0" w:rsidRPr="00474B93">
        <w:rPr>
          <w:rFonts w:cstheme="minorHAnsi"/>
          <w:color w:val="111111"/>
        </w:rPr>
        <w:t>873</w:t>
      </w:r>
      <w:r w:rsidRPr="00474B93">
        <w:rPr>
          <w:rFonts w:cstheme="minorHAnsi"/>
          <w:color w:val="111111"/>
        </w:rPr>
        <w:t xml:space="preserve"> </w:t>
      </w:r>
      <w:r w:rsidR="00DC1AA0" w:rsidRPr="00474B93">
        <w:rPr>
          <w:rFonts w:cstheme="minorHAnsi"/>
          <w:color w:val="111111"/>
        </w:rPr>
        <w:t xml:space="preserve">pedagoških in delovnih </w:t>
      </w:r>
      <w:r w:rsidRPr="00474B93">
        <w:rPr>
          <w:rFonts w:cstheme="minorHAnsi"/>
          <w:color w:val="111111"/>
        </w:rPr>
        <w:t>mentorjev</w:t>
      </w:r>
      <w:r w:rsidR="006E6189">
        <w:rPr>
          <w:rFonts w:cstheme="minorHAnsi"/>
          <w:color w:val="111111"/>
        </w:rPr>
        <w:t xml:space="preserve"> ter</w:t>
      </w:r>
      <w:r w:rsidRPr="00474B93">
        <w:rPr>
          <w:rFonts w:cstheme="minorHAnsi"/>
          <w:color w:val="111111"/>
        </w:rPr>
        <w:t xml:space="preserve"> </w:t>
      </w:r>
      <w:r w:rsidR="00DC1AA0" w:rsidRPr="00474B93">
        <w:rPr>
          <w:rFonts w:cstheme="minorHAnsi"/>
          <w:color w:val="111111"/>
        </w:rPr>
        <w:t>1.607</w:t>
      </w:r>
      <w:r w:rsidRPr="00474B93">
        <w:rPr>
          <w:rFonts w:cstheme="minorHAnsi"/>
          <w:color w:val="111111"/>
        </w:rPr>
        <w:t xml:space="preserve"> študentov. </w:t>
      </w:r>
    </w:p>
    <w:p w14:paraId="3FC7D567" w14:textId="77777777" w:rsidR="000A6637" w:rsidRPr="00474B93" w:rsidRDefault="000A6637" w:rsidP="00003C6B">
      <w:pPr>
        <w:spacing w:after="0"/>
        <w:rPr>
          <w:rFonts w:cstheme="minorHAnsi"/>
          <w:color w:val="111111"/>
        </w:rPr>
      </w:pPr>
    </w:p>
    <w:p w14:paraId="428A0647" w14:textId="71478631" w:rsidR="00EB29EC" w:rsidRDefault="00EB29EC" w:rsidP="00003C6B">
      <w:pPr>
        <w:pStyle w:val="bodytext"/>
        <w:shd w:val="clear" w:color="auto" w:fill="FFFFFF"/>
        <w:spacing w:before="0" w:beforeAutospacing="0" w:after="0" w:afterAutospacing="0" w:line="276" w:lineRule="auto"/>
        <w:jc w:val="both"/>
        <w:rPr>
          <w:rFonts w:cstheme="minorHAnsi"/>
          <w:sz w:val="22"/>
          <w:szCs w:val="22"/>
          <w:lang w:eastAsia="en-US"/>
        </w:rPr>
      </w:pPr>
      <w:r w:rsidRPr="00474B93">
        <w:rPr>
          <w:rFonts w:cstheme="minorHAnsi"/>
          <w:sz w:val="22"/>
          <w:szCs w:val="22"/>
          <w:lang w:eastAsia="en-US"/>
        </w:rPr>
        <w:lastRenderedPageBreak/>
        <w:t xml:space="preserve">V okviru </w:t>
      </w:r>
      <w:r w:rsidR="002A436C">
        <w:rPr>
          <w:rFonts w:cstheme="minorHAnsi"/>
          <w:sz w:val="22"/>
          <w:szCs w:val="22"/>
          <w:lang w:eastAsia="en-US"/>
        </w:rPr>
        <w:t>obveščanja</w:t>
      </w:r>
      <w:r w:rsidR="002A436C" w:rsidRPr="00474B93">
        <w:rPr>
          <w:rFonts w:cstheme="minorHAnsi"/>
          <w:sz w:val="22"/>
          <w:szCs w:val="22"/>
          <w:lang w:eastAsia="en-US"/>
        </w:rPr>
        <w:t xml:space="preserve"> </w:t>
      </w:r>
      <w:r w:rsidRPr="00474B93">
        <w:rPr>
          <w:rFonts w:cstheme="minorHAnsi"/>
          <w:sz w:val="22"/>
          <w:szCs w:val="22"/>
          <w:lang w:eastAsia="en-US"/>
        </w:rPr>
        <w:t xml:space="preserve">javnosti in promocije </w:t>
      </w:r>
      <w:r w:rsidR="00B51CE4" w:rsidRPr="00474B93">
        <w:rPr>
          <w:rFonts w:cstheme="minorHAnsi"/>
          <w:sz w:val="22"/>
          <w:szCs w:val="22"/>
          <w:lang w:eastAsia="en-US"/>
        </w:rPr>
        <w:t xml:space="preserve">prvega in drugega javnega </w:t>
      </w:r>
      <w:r w:rsidRPr="00474B93">
        <w:rPr>
          <w:rFonts w:cstheme="minorHAnsi"/>
          <w:sz w:val="22"/>
          <w:szCs w:val="22"/>
          <w:lang w:eastAsia="en-US"/>
        </w:rPr>
        <w:t xml:space="preserve">razpisa so bili bodoči vlagatelji obveščeni prek objave na spletni strani sklada in prek elektronske pošte, </w:t>
      </w:r>
      <w:r w:rsidR="00B51CE4" w:rsidRPr="00474B93">
        <w:rPr>
          <w:rFonts w:cstheme="minorHAnsi"/>
          <w:sz w:val="22"/>
          <w:szCs w:val="22"/>
          <w:lang w:eastAsia="en-US"/>
        </w:rPr>
        <w:t xml:space="preserve">prek </w:t>
      </w:r>
      <w:r w:rsidRPr="00474B93">
        <w:rPr>
          <w:rFonts w:cstheme="minorHAnsi"/>
          <w:sz w:val="22"/>
          <w:szCs w:val="22"/>
          <w:lang w:eastAsia="en-US"/>
        </w:rPr>
        <w:t xml:space="preserve">izvedenih </w:t>
      </w:r>
      <w:r w:rsidR="00B51CE4" w:rsidRPr="00474B93">
        <w:rPr>
          <w:rFonts w:cstheme="minorHAnsi"/>
          <w:sz w:val="22"/>
          <w:szCs w:val="22"/>
          <w:lang w:eastAsia="en-US"/>
        </w:rPr>
        <w:t>10</w:t>
      </w:r>
      <w:r w:rsidR="000A6637" w:rsidRPr="00474B93">
        <w:rPr>
          <w:rFonts w:cstheme="minorHAnsi"/>
          <w:sz w:val="22"/>
          <w:szCs w:val="22"/>
          <w:lang w:eastAsia="en-US"/>
        </w:rPr>
        <w:t xml:space="preserve"> </w:t>
      </w:r>
      <w:r w:rsidRPr="00474B93">
        <w:rPr>
          <w:rFonts w:cstheme="minorHAnsi"/>
          <w:sz w:val="22"/>
          <w:szCs w:val="22"/>
          <w:lang w:eastAsia="en-US"/>
        </w:rPr>
        <w:t xml:space="preserve">delavnic </w:t>
      </w:r>
      <w:r w:rsidR="00B51CE4" w:rsidRPr="00474B93">
        <w:rPr>
          <w:rFonts w:cstheme="minorHAnsi"/>
          <w:sz w:val="22"/>
          <w:szCs w:val="22"/>
          <w:lang w:eastAsia="en-US"/>
        </w:rPr>
        <w:t xml:space="preserve">za izvajanje prvega JR in za prijavo na drugi JR. </w:t>
      </w:r>
    </w:p>
    <w:p w14:paraId="3BE2659D" w14:textId="4A974730" w:rsidR="00F24B40" w:rsidRDefault="00B51CE4" w:rsidP="00003C6B">
      <w:pPr>
        <w:pStyle w:val="bodytext"/>
        <w:shd w:val="clear" w:color="auto" w:fill="FFFFFF"/>
        <w:spacing w:before="0" w:beforeAutospacing="0" w:after="0" w:afterAutospacing="0" w:line="276" w:lineRule="auto"/>
        <w:jc w:val="both"/>
        <w:rPr>
          <w:rFonts w:cstheme="minorHAnsi"/>
          <w:sz w:val="22"/>
          <w:szCs w:val="22"/>
          <w:lang w:eastAsia="en-US"/>
        </w:rPr>
      </w:pPr>
      <w:r w:rsidRPr="00474B93">
        <w:rPr>
          <w:rFonts w:cstheme="minorHAnsi"/>
          <w:sz w:val="22"/>
          <w:szCs w:val="22"/>
          <w:lang w:eastAsia="en-US"/>
        </w:rPr>
        <w:t xml:space="preserve">Program PKP se je predstavil na dveh sejmih in eni mentorski konferenci, prav tako </w:t>
      </w:r>
      <w:r w:rsidR="006E6189">
        <w:rPr>
          <w:rFonts w:cstheme="minorHAnsi"/>
          <w:sz w:val="22"/>
          <w:szCs w:val="22"/>
          <w:lang w:eastAsia="en-US"/>
        </w:rPr>
        <w:t>sta</w:t>
      </w:r>
      <w:r w:rsidR="006E6189" w:rsidRPr="00474B93">
        <w:rPr>
          <w:rFonts w:cstheme="minorHAnsi"/>
          <w:sz w:val="22"/>
          <w:szCs w:val="22"/>
          <w:lang w:eastAsia="en-US"/>
        </w:rPr>
        <w:t xml:space="preserve"> </w:t>
      </w:r>
      <w:r w:rsidRPr="00474B93">
        <w:rPr>
          <w:rFonts w:cstheme="minorHAnsi"/>
          <w:sz w:val="22"/>
          <w:szCs w:val="22"/>
          <w:lang w:eastAsia="en-US"/>
        </w:rPr>
        <w:t>bil</w:t>
      </w:r>
      <w:r w:rsidR="006E6189">
        <w:rPr>
          <w:rFonts w:cstheme="minorHAnsi"/>
          <w:sz w:val="22"/>
          <w:szCs w:val="22"/>
          <w:lang w:eastAsia="en-US"/>
        </w:rPr>
        <w:t>a</w:t>
      </w:r>
      <w:r w:rsidRPr="00474B93">
        <w:rPr>
          <w:rFonts w:cstheme="minorHAnsi"/>
          <w:sz w:val="22"/>
          <w:szCs w:val="22"/>
          <w:lang w:eastAsia="en-US"/>
        </w:rPr>
        <w:t xml:space="preserve"> pripravljen promocijski material in objava predstavitvenih člankov o programu PKP. Ob zaključku prvega javnega razpisa PKP je bil </w:t>
      </w:r>
      <w:r w:rsidR="002A436C" w:rsidRPr="00474B93">
        <w:rPr>
          <w:rFonts w:cstheme="minorHAnsi"/>
          <w:sz w:val="22"/>
          <w:szCs w:val="22"/>
          <w:lang w:eastAsia="en-US"/>
        </w:rPr>
        <w:t>novembr</w:t>
      </w:r>
      <w:r w:rsidR="002A436C">
        <w:rPr>
          <w:rFonts w:cstheme="minorHAnsi"/>
          <w:sz w:val="22"/>
          <w:szCs w:val="22"/>
          <w:lang w:eastAsia="en-US"/>
        </w:rPr>
        <w:t>a</w:t>
      </w:r>
      <w:r w:rsidR="002A436C" w:rsidRPr="00474B93">
        <w:rPr>
          <w:rFonts w:cstheme="minorHAnsi"/>
          <w:sz w:val="22"/>
          <w:szCs w:val="22"/>
          <w:lang w:eastAsia="en-US"/>
        </w:rPr>
        <w:t xml:space="preserve"> </w:t>
      </w:r>
      <w:r w:rsidRPr="00474B93">
        <w:rPr>
          <w:rFonts w:cstheme="minorHAnsi"/>
          <w:sz w:val="22"/>
          <w:szCs w:val="22"/>
          <w:lang w:eastAsia="en-US"/>
        </w:rPr>
        <w:t>izveden dogodek s predstavitvijo najboljš</w:t>
      </w:r>
      <w:bookmarkStart w:id="78" w:name="_Toc493765237"/>
      <w:r w:rsidR="00F24B40">
        <w:rPr>
          <w:rFonts w:cstheme="minorHAnsi"/>
          <w:sz w:val="22"/>
          <w:szCs w:val="22"/>
          <w:lang w:eastAsia="en-US"/>
        </w:rPr>
        <w:t>ih projektov in dobrih praks.</w:t>
      </w:r>
      <w:r w:rsidR="00F561AA">
        <w:rPr>
          <w:rFonts w:cstheme="minorHAnsi"/>
          <w:sz w:val="22"/>
          <w:szCs w:val="22"/>
          <w:lang w:eastAsia="en-US"/>
        </w:rPr>
        <w:t xml:space="preserve"> </w:t>
      </w:r>
    </w:p>
    <w:p w14:paraId="78338351" w14:textId="77777777" w:rsidR="00F24B40" w:rsidRPr="00F24B40" w:rsidRDefault="00F24B40" w:rsidP="00003C6B">
      <w:pPr>
        <w:pStyle w:val="bodytext"/>
        <w:shd w:val="clear" w:color="auto" w:fill="FFFFFF"/>
        <w:spacing w:before="0" w:beforeAutospacing="0" w:after="0" w:afterAutospacing="0" w:line="276" w:lineRule="auto"/>
        <w:jc w:val="both"/>
        <w:rPr>
          <w:rFonts w:cstheme="minorHAnsi"/>
          <w:sz w:val="22"/>
          <w:szCs w:val="22"/>
          <w:lang w:eastAsia="en-US"/>
        </w:rPr>
      </w:pPr>
    </w:p>
    <w:p w14:paraId="4171F3E3" w14:textId="609F3816" w:rsidR="006B4754" w:rsidRDefault="006B4754" w:rsidP="00003C6B">
      <w:pPr>
        <w:pStyle w:val="Napis"/>
        <w:keepNext/>
        <w:spacing w:after="0"/>
        <w:rPr>
          <w:rFonts w:cstheme="minorHAnsi"/>
        </w:rPr>
      </w:pPr>
      <w:bookmarkStart w:id="79" w:name="_Toc514275128"/>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12</w:t>
      </w:r>
      <w:r w:rsidR="00474B93" w:rsidRPr="00474B93">
        <w:rPr>
          <w:rFonts w:cstheme="minorHAnsi"/>
          <w:noProof/>
        </w:rPr>
        <w:fldChar w:fldCharType="end"/>
      </w:r>
      <w:r w:rsidRPr="00474B93">
        <w:rPr>
          <w:rFonts w:cstheme="minorHAnsi"/>
        </w:rPr>
        <w:t>: Realizacija programa Po kreativni poti do znanja</w:t>
      </w:r>
      <w:bookmarkEnd w:id="79"/>
    </w:p>
    <w:tbl>
      <w:tblPr>
        <w:tblW w:w="9790" w:type="dxa"/>
        <w:tblInd w:w="70" w:type="dxa"/>
        <w:tblCellMar>
          <w:left w:w="70" w:type="dxa"/>
          <w:right w:w="70" w:type="dxa"/>
        </w:tblCellMar>
        <w:tblLook w:val="04A0" w:firstRow="1" w:lastRow="0" w:firstColumn="1" w:lastColumn="0" w:noHBand="0" w:noVBand="1"/>
      </w:tblPr>
      <w:tblGrid>
        <w:gridCol w:w="3410"/>
        <w:gridCol w:w="2420"/>
        <w:gridCol w:w="2090"/>
        <w:gridCol w:w="1870"/>
      </w:tblGrid>
      <w:tr w:rsidR="00F24B40" w:rsidRPr="00F24B40" w14:paraId="6DB01BF4" w14:textId="77777777" w:rsidTr="00F24B40">
        <w:trPr>
          <w:trHeight w:val="765"/>
        </w:trPr>
        <w:tc>
          <w:tcPr>
            <w:tcW w:w="341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53645E42" w14:textId="77777777" w:rsidR="00F24B40" w:rsidRPr="00F24B40" w:rsidRDefault="00F24B40" w:rsidP="00003C6B">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Naziv kazalnika</w:t>
            </w:r>
          </w:p>
        </w:tc>
        <w:tc>
          <w:tcPr>
            <w:tcW w:w="2420" w:type="dxa"/>
            <w:tcBorders>
              <w:top w:val="single" w:sz="4" w:space="0" w:color="auto"/>
              <w:left w:val="nil"/>
              <w:bottom w:val="single" w:sz="4" w:space="0" w:color="auto"/>
              <w:right w:val="single" w:sz="4" w:space="0" w:color="auto"/>
            </w:tcBorders>
            <w:shd w:val="clear" w:color="000000" w:fill="B4C6E7"/>
            <w:vAlign w:val="center"/>
            <w:hideMark/>
          </w:tcPr>
          <w:p w14:paraId="4C80E5C3" w14:textId="77777777" w:rsidR="00F24B40" w:rsidRPr="00F24B40" w:rsidRDefault="00F24B40" w:rsidP="00003C6B">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Načrtovana vrednost za celotno obdobje programa</w:t>
            </w:r>
          </w:p>
        </w:tc>
        <w:tc>
          <w:tcPr>
            <w:tcW w:w="2090" w:type="dxa"/>
            <w:tcBorders>
              <w:top w:val="single" w:sz="4" w:space="0" w:color="auto"/>
              <w:left w:val="nil"/>
              <w:bottom w:val="single" w:sz="4" w:space="0" w:color="auto"/>
              <w:right w:val="single" w:sz="4" w:space="0" w:color="auto"/>
            </w:tcBorders>
            <w:shd w:val="clear" w:color="000000" w:fill="B4C6E7"/>
            <w:vAlign w:val="center"/>
            <w:hideMark/>
          </w:tcPr>
          <w:p w14:paraId="07FB573D" w14:textId="77777777" w:rsidR="00F24B40" w:rsidRPr="00F24B40" w:rsidRDefault="00F24B40" w:rsidP="00003C6B">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Dosežena vrednost kazalnika na dan 31. 12. 2017</w:t>
            </w:r>
          </w:p>
        </w:tc>
        <w:tc>
          <w:tcPr>
            <w:tcW w:w="1870" w:type="dxa"/>
            <w:tcBorders>
              <w:top w:val="single" w:sz="4" w:space="0" w:color="auto"/>
              <w:left w:val="nil"/>
              <w:bottom w:val="single" w:sz="4" w:space="0" w:color="auto"/>
              <w:right w:val="single" w:sz="4" w:space="0" w:color="auto"/>
            </w:tcBorders>
            <w:shd w:val="clear" w:color="000000" w:fill="B4C6E7"/>
            <w:vAlign w:val="center"/>
            <w:hideMark/>
          </w:tcPr>
          <w:p w14:paraId="504E7A21" w14:textId="77777777" w:rsidR="00F24B40" w:rsidRPr="00F24B40" w:rsidRDefault="00F24B40" w:rsidP="00003C6B">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Realizacija v %</w:t>
            </w:r>
          </w:p>
        </w:tc>
      </w:tr>
      <w:tr w:rsidR="00F24B40" w:rsidRPr="00F24B40" w14:paraId="4AB709D0" w14:textId="77777777" w:rsidTr="00F24B40">
        <w:trPr>
          <w:trHeight w:val="300"/>
        </w:trPr>
        <w:tc>
          <w:tcPr>
            <w:tcW w:w="3410" w:type="dxa"/>
            <w:tcBorders>
              <w:top w:val="nil"/>
              <w:left w:val="single" w:sz="4" w:space="0" w:color="auto"/>
              <w:bottom w:val="single" w:sz="4" w:space="0" w:color="auto"/>
              <w:right w:val="single" w:sz="4" w:space="0" w:color="auto"/>
            </w:tcBorders>
            <w:shd w:val="clear" w:color="000000" w:fill="D9E1F2"/>
            <w:vAlign w:val="center"/>
            <w:hideMark/>
          </w:tcPr>
          <w:p w14:paraId="182D42EC"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A</w:t>
            </w:r>
          </w:p>
        </w:tc>
        <w:tc>
          <w:tcPr>
            <w:tcW w:w="2420" w:type="dxa"/>
            <w:tcBorders>
              <w:top w:val="nil"/>
              <w:left w:val="nil"/>
              <w:bottom w:val="single" w:sz="4" w:space="0" w:color="auto"/>
              <w:right w:val="single" w:sz="4" w:space="0" w:color="auto"/>
            </w:tcBorders>
            <w:shd w:val="clear" w:color="000000" w:fill="D9E1F2"/>
            <w:vAlign w:val="center"/>
            <w:hideMark/>
          </w:tcPr>
          <w:p w14:paraId="1B6D2523"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B</w:t>
            </w:r>
          </w:p>
        </w:tc>
        <w:tc>
          <w:tcPr>
            <w:tcW w:w="2090" w:type="dxa"/>
            <w:tcBorders>
              <w:top w:val="nil"/>
              <w:left w:val="nil"/>
              <w:bottom w:val="single" w:sz="4" w:space="0" w:color="auto"/>
              <w:right w:val="single" w:sz="4" w:space="0" w:color="auto"/>
            </w:tcBorders>
            <w:shd w:val="clear" w:color="000000" w:fill="D9E1F2"/>
            <w:vAlign w:val="center"/>
            <w:hideMark/>
          </w:tcPr>
          <w:p w14:paraId="45367B8B"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C</w:t>
            </w:r>
          </w:p>
        </w:tc>
        <w:tc>
          <w:tcPr>
            <w:tcW w:w="1870" w:type="dxa"/>
            <w:tcBorders>
              <w:top w:val="nil"/>
              <w:left w:val="nil"/>
              <w:bottom w:val="single" w:sz="4" w:space="0" w:color="auto"/>
              <w:right w:val="single" w:sz="4" w:space="0" w:color="auto"/>
            </w:tcBorders>
            <w:shd w:val="clear" w:color="000000" w:fill="D9E1F2"/>
            <w:vAlign w:val="center"/>
            <w:hideMark/>
          </w:tcPr>
          <w:p w14:paraId="562E5671"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D = C/B*100</w:t>
            </w:r>
          </w:p>
        </w:tc>
      </w:tr>
      <w:tr w:rsidR="00F24B40" w:rsidRPr="00F24B40" w14:paraId="0C68F770" w14:textId="77777777" w:rsidTr="00F24B40">
        <w:trPr>
          <w:trHeight w:val="765"/>
        </w:trPr>
        <w:tc>
          <w:tcPr>
            <w:tcW w:w="3410" w:type="dxa"/>
            <w:tcBorders>
              <w:top w:val="nil"/>
              <w:left w:val="single" w:sz="4" w:space="0" w:color="auto"/>
              <w:bottom w:val="single" w:sz="4" w:space="0" w:color="auto"/>
              <w:right w:val="single" w:sz="4" w:space="0" w:color="auto"/>
            </w:tcBorders>
            <w:shd w:val="clear" w:color="auto" w:fill="auto"/>
            <w:vAlign w:val="center"/>
            <w:hideMark/>
          </w:tcPr>
          <w:p w14:paraId="6B004574"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 xml:space="preserve">Število visokošolskih zavodov, vključenih v projekte </w:t>
            </w:r>
          </w:p>
        </w:tc>
        <w:tc>
          <w:tcPr>
            <w:tcW w:w="2420" w:type="dxa"/>
            <w:tcBorders>
              <w:top w:val="nil"/>
              <w:left w:val="nil"/>
              <w:bottom w:val="single" w:sz="4" w:space="0" w:color="auto"/>
              <w:right w:val="single" w:sz="4" w:space="0" w:color="auto"/>
            </w:tcBorders>
            <w:shd w:val="clear" w:color="auto" w:fill="auto"/>
            <w:vAlign w:val="center"/>
            <w:hideMark/>
          </w:tcPr>
          <w:p w14:paraId="04756BA1"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81</w:t>
            </w:r>
          </w:p>
        </w:tc>
        <w:tc>
          <w:tcPr>
            <w:tcW w:w="2090" w:type="dxa"/>
            <w:tcBorders>
              <w:top w:val="nil"/>
              <w:left w:val="nil"/>
              <w:bottom w:val="single" w:sz="4" w:space="0" w:color="auto"/>
              <w:right w:val="single" w:sz="4" w:space="0" w:color="auto"/>
            </w:tcBorders>
            <w:shd w:val="clear" w:color="auto" w:fill="auto"/>
            <w:vAlign w:val="center"/>
            <w:hideMark/>
          </w:tcPr>
          <w:p w14:paraId="27AEB5F7"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63</w:t>
            </w:r>
          </w:p>
        </w:tc>
        <w:tc>
          <w:tcPr>
            <w:tcW w:w="1870" w:type="dxa"/>
            <w:tcBorders>
              <w:top w:val="nil"/>
              <w:left w:val="nil"/>
              <w:bottom w:val="single" w:sz="4" w:space="0" w:color="auto"/>
              <w:right w:val="single" w:sz="4" w:space="0" w:color="auto"/>
            </w:tcBorders>
            <w:shd w:val="clear" w:color="auto" w:fill="auto"/>
            <w:vAlign w:val="center"/>
            <w:hideMark/>
          </w:tcPr>
          <w:p w14:paraId="74877A3A"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77,78</w:t>
            </w:r>
          </w:p>
        </w:tc>
      </w:tr>
    </w:tbl>
    <w:p w14:paraId="551BB971" w14:textId="44C5589A" w:rsidR="00F24B40" w:rsidRDefault="00F24B40" w:rsidP="00003C6B">
      <w:pPr>
        <w:spacing w:after="0"/>
      </w:pPr>
    </w:p>
    <w:tbl>
      <w:tblPr>
        <w:tblW w:w="9790" w:type="dxa"/>
        <w:tblInd w:w="70" w:type="dxa"/>
        <w:tblCellMar>
          <w:left w:w="70" w:type="dxa"/>
          <w:right w:w="70" w:type="dxa"/>
        </w:tblCellMar>
        <w:tblLook w:val="04A0" w:firstRow="1" w:lastRow="0" w:firstColumn="1" w:lastColumn="0" w:noHBand="0" w:noVBand="1"/>
      </w:tblPr>
      <w:tblGrid>
        <w:gridCol w:w="1650"/>
        <w:gridCol w:w="1430"/>
        <w:gridCol w:w="1650"/>
        <w:gridCol w:w="1870"/>
        <w:gridCol w:w="1430"/>
        <w:gridCol w:w="1760"/>
      </w:tblGrid>
      <w:tr w:rsidR="00F24B40" w:rsidRPr="00F24B40" w14:paraId="34182BE7" w14:textId="77777777" w:rsidTr="00F24B40">
        <w:trPr>
          <w:trHeight w:val="1530"/>
        </w:trPr>
        <w:tc>
          <w:tcPr>
            <w:tcW w:w="165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1ABEBAF5" w14:textId="77777777" w:rsidR="00F24B40" w:rsidRPr="00F24B40" w:rsidRDefault="00F24B40" w:rsidP="00003C6B">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Vrednost programa (v EUR)</w:t>
            </w:r>
          </w:p>
        </w:tc>
        <w:tc>
          <w:tcPr>
            <w:tcW w:w="1430" w:type="dxa"/>
            <w:tcBorders>
              <w:top w:val="single" w:sz="4" w:space="0" w:color="auto"/>
              <w:left w:val="nil"/>
              <w:bottom w:val="single" w:sz="4" w:space="0" w:color="auto"/>
              <w:right w:val="single" w:sz="4" w:space="0" w:color="auto"/>
            </w:tcBorders>
            <w:shd w:val="clear" w:color="000000" w:fill="B4C6E7"/>
            <w:vAlign w:val="center"/>
            <w:hideMark/>
          </w:tcPr>
          <w:p w14:paraId="221712E3" w14:textId="77777777" w:rsidR="00F24B40" w:rsidRPr="00F24B40" w:rsidRDefault="00F24B40" w:rsidP="00003C6B">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Načrt porabe za leto 2017</w:t>
            </w:r>
          </w:p>
        </w:tc>
        <w:tc>
          <w:tcPr>
            <w:tcW w:w="1650" w:type="dxa"/>
            <w:tcBorders>
              <w:top w:val="single" w:sz="4" w:space="0" w:color="auto"/>
              <w:left w:val="nil"/>
              <w:bottom w:val="single" w:sz="4" w:space="0" w:color="auto"/>
              <w:right w:val="single" w:sz="4" w:space="0" w:color="auto"/>
            </w:tcBorders>
            <w:shd w:val="clear" w:color="000000" w:fill="B4C6E7"/>
            <w:vAlign w:val="center"/>
            <w:hideMark/>
          </w:tcPr>
          <w:p w14:paraId="6A3C45AF" w14:textId="2618FD9C" w:rsidR="00F24B40" w:rsidRPr="00F24B40" w:rsidRDefault="00F24B40" w:rsidP="003004B7">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Poraba do 31. 12.</w:t>
            </w:r>
            <w:r w:rsidR="003004B7">
              <w:rPr>
                <w:rFonts w:ascii="Calibri" w:eastAsia="Times New Roman" w:hAnsi="Calibri"/>
                <w:b/>
                <w:bCs/>
                <w:color w:val="000000"/>
                <w:sz w:val="20"/>
                <w:szCs w:val="20"/>
                <w:lang w:eastAsia="sl-SI"/>
              </w:rPr>
              <w:t xml:space="preserve"> </w:t>
            </w:r>
            <w:r w:rsidRPr="00F24B40">
              <w:rPr>
                <w:rFonts w:ascii="Calibri" w:eastAsia="Times New Roman" w:hAnsi="Calibri"/>
                <w:b/>
                <w:bCs/>
                <w:color w:val="000000"/>
                <w:sz w:val="20"/>
                <w:szCs w:val="20"/>
                <w:lang w:eastAsia="sl-SI"/>
              </w:rPr>
              <w:t xml:space="preserve">2017 </w:t>
            </w:r>
            <w:r w:rsidR="003004B7">
              <w:rPr>
                <w:rFonts w:ascii="Calibri" w:eastAsia="Times New Roman" w:hAnsi="Calibri" w:cs="Calibri"/>
                <w:b/>
                <w:bCs/>
                <w:color w:val="000000"/>
                <w:sz w:val="20"/>
                <w:szCs w:val="20"/>
                <w:lang w:eastAsia="sl-SI"/>
              </w:rPr>
              <w:t>−</w:t>
            </w:r>
            <w:r w:rsidRPr="00F24B40">
              <w:rPr>
                <w:rFonts w:ascii="Calibri" w:eastAsia="Times New Roman" w:hAnsi="Calibri"/>
                <w:b/>
                <w:bCs/>
                <w:color w:val="000000"/>
                <w:sz w:val="20"/>
                <w:szCs w:val="20"/>
                <w:lang w:eastAsia="sl-SI"/>
              </w:rPr>
              <w:t xml:space="preserve"> celotno obdobje izvajanja programa (v EUR)</w:t>
            </w:r>
          </w:p>
        </w:tc>
        <w:tc>
          <w:tcPr>
            <w:tcW w:w="1870" w:type="dxa"/>
            <w:tcBorders>
              <w:top w:val="single" w:sz="4" w:space="0" w:color="auto"/>
              <w:left w:val="nil"/>
              <w:bottom w:val="single" w:sz="4" w:space="0" w:color="auto"/>
              <w:right w:val="single" w:sz="4" w:space="0" w:color="auto"/>
            </w:tcBorders>
            <w:shd w:val="clear" w:color="000000" w:fill="B4C6E7"/>
            <w:vAlign w:val="center"/>
            <w:hideMark/>
          </w:tcPr>
          <w:p w14:paraId="254A45C2" w14:textId="77777777" w:rsidR="00F24B40" w:rsidRPr="00F24B40" w:rsidRDefault="00F24B40" w:rsidP="00003C6B">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Poraba od 1. 1. 2017 do 31. 12. 2017</w:t>
            </w:r>
          </w:p>
        </w:tc>
        <w:tc>
          <w:tcPr>
            <w:tcW w:w="1430" w:type="dxa"/>
            <w:tcBorders>
              <w:top w:val="single" w:sz="4" w:space="0" w:color="auto"/>
              <w:left w:val="nil"/>
              <w:bottom w:val="single" w:sz="4" w:space="0" w:color="auto"/>
              <w:right w:val="single" w:sz="4" w:space="0" w:color="auto"/>
            </w:tcBorders>
            <w:shd w:val="clear" w:color="000000" w:fill="B4C6E7"/>
            <w:vAlign w:val="center"/>
            <w:hideMark/>
          </w:tcPr>
          <w:p w14:paraId="2D62EEA2" w14:textId="27C61D25" w:rsidR="00F24B40" w:rsidRPr="00F24B40" w:rsidRDefault="00F24B40" w:rsidP="00003C6B">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 xml:space="preserve">Realizacija v </w:t>
            </w:r>
            <w:r w:rsidR="003004B7">
              <w:rPr>
                <w:rFonts w:ascii="Calibri" w:eastAsia="Times New Roman" w:hAnsi="Calibri"/>
                <w:b/>
                <w:bCs/>
                <w:color w:val="000000"/>
                <w:sz w:val="20"/>
                <w:szCs w:val="20"/>
                <w:lang w:eastAsia="sl-SI"/>
              </w:rPr>
              <w:t xml:space="preserve">letu </w:t>
            </w:r>
            <w:r w:rsidRPr="00F24B40">
              <w:rPr>
                <w:rFonts w:ascii="Calibri" w:eastAsia="Times New Roman" w:hAnsi="Calibri"/>
                <w:b/>
                <w:bCs/>
                <w:color w:val="000000"/>
                <w:sz w:val="20"/>
                <w:szCs w:val="20"/>
                <w:lang w:eastAsia="sl-SI"/>
              </w:rPr>
              <w:t>2017/celotna vrednost programa (v %)</w:t>
            </w:r>
          </w:p>
        </w:tc>
        <w:tc>
          <w:tcPr>
            <w:tcW w:w="1760" w:type="dxa"/>
            <w:tcBorders>
              <w:top w:val="single" w:sz="4" w:space="0" w:color="auto"/>
              <w:left w:val="nil"/>
              <w:bottom w:val="single" w:sz="4" w:space="0" w:color="auto"/>
              <w:right w:val="single" w:sz="4" w:space="0" w:color="auto"/>
            </w:tcBorders>
            <w:shd w:val="clear" w:color="000000" w:fill="B4C6E7"/>
            <w:vAlign w:val="center"/>
            <w:hideMark/>
          </w:tcPr>
          <w:p w14:paraId="47697772" w14:textId="7658D540" w:rsidR="00F24B40" w:rsidRPr="00F24B40" w:rsidRDefault="00F24B40" w:rsidP="00003C6B">
            <w:pPr>
              <w:spacing w:after="0"/>
              <w:jc w:val="center"/>
              <w:rPr>
                <w:rFonts w:ascii="Calibri" w:eastAsia="Times New Roman" w:hAnsi="Calibri"/>
                <w:b/>
                <w:bCs/>
                <w:color w:val="000000"/>
                <w:sz w:val="20"/>
                <w:szCs w:val="20"/>
                <w:lang w:eastAsia="sl-SI"/>
              </w:rPr>
            </w:pPr>
            <w:r w:rsidRPr="00F24B40">
              <w:rPr>
                <w:rFonts w:ascii="Calibri" w:eastAsia="Times New Roman" w:hAnsi="Calibri"/>
                <w:b/>
                <w:bCs/>
                <w:color w:val="000000"/>
                <w:sz w:val="20"/>
                <w:szCs w:val="20"/>
                <w:lang w:eastAsia="sl-SI"/>
              </w:rPr>
              <w:t xml:space="preserve">Realizacija v </w:t>
            </w:r>
            <w:r w:rsidR="003004B7">
              <w:rPr>
                <w:rFonts w:ascii="Calibri" w:eastAsia="Times New Roman" w:hAnsi="Calibri"/>
                <w:b/>
                <w:bCs/>
                <w:color w:val="000000"/>
                <w:sz w:val="20"/>
                <w:szCs w:val="20"/>
                <w:lang w:eastAsia="sl-SI"/>
              </w:rPr>
              <w:t xml:space="preserve">letu </w:t>
            </w:r>
            <w:r w:rsidRPr="00F24B40">
              <w:rPr>
                <w:rFonts w:ascii="Calibri" w:eastAsia="Times New Roman" w:hAnsi="Calibri"/>
                <w:b/>
                <w:bCs/>
                <w:color w:val="000000"/>
                <w:sz w:val="20"/>
                <w:szCs w:val="20"/>
                <w:lang w:eastAsia="sl-SI"/>
              </w:rPr>
              <w:t xml:space="preserve">2017/predviden načrt porabe </w:t>
            </w:r>
            <w:r w:rsidR="003004B7">
              <w:rPr>
                <w:rFonts w:ascii="Calibri" w:eastAsia="Times New Roman" w:hAnsi="Calibri"/>
                <w:b/>
                <w:bCs/>
                <w:color w:val="000000"/>
                <w:sz w:val="20"/>
                <w:szCs w:val="20"/>
                <w:lang w:eastAsia="sl-SI"/>
              </w:rPr>
              <w:t xml:space="preserve">v letu </w:t>
            </w:r>
            <w:r w:rsidRPr="00F24B40">
              <w:rPr>
                <w:rFonts w:ascii="Calibri" w:eastAsia="Times New Roman" w:hAnsi="Calibri"/>
                <w:b/>
                <w:bCs/>
                <w:color w:val="000000"/>
                <w:sz w:val="20"/>
                <w:szCs w:val="20"/>
                <w:lang w:eastAsia="sl-SI"/>
              </w:rPr>
              <w:t>2017 (v %)</w:t>
            </w:r>
          </w:p>
        </w:tc>
      </w:tr>
      <w:tr w:rsidR="00F24B40" w:rsidRPr="00F24B40" w14:paraId="11CE900D" w14:textId="77777777" w:rsidTr="00F24B40">
        <w:trPr>
          <w:trHeight w:val="300"/>
        </w:trPr>
        <w:tc>
          <w:tcPr>
            <w:tcW w:w="1650" w:type="dxa"/>
            <w:tcBorders>
              <w:top w:val="nil"/>
              <w:left w:val="single" w:sz="4" w:space="0" w:color="auto"/>
              <w:bottom w:val="single" w:sz="4" w:space="0" w:color="auto"/>
              <w:right w:val="single" w:sz="4" w:space="0" w:color="auto"/>
            </w:tcBorders>
            <w:shd w:val="clear" w:color="000000" w:fill="D9E1F2"/>
            <w:vAlign w:val="center"/>
            <w:hideMark/>
          </w:tcPr>
          <w:p w14:paraId="1E590E71"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A</w:t>
            </w:r>
          </w:p>
        </w:tc>
        <w:tc>
          <w:tcPr>
            <w:tcW w:w="1430" w:type="dxa"/>
            <w:tcBorders>
              <w:top w:val="nil"/>
              <w:left w:val="nil"/>
              <w:bottom w:val="single" w:sz="4" w:space="0" w:color="auto"/>
              <w:right w:val="single" w:sz="4" w:space="0" w:color="auto"/>
            </w:tcBorders>
            <w:shd w:val="clear" w:color="000000" w:fill="D9E1F2"/>
            <w:vAlign w:val="center"/>
            <w:hideMark/>
          </w:tcPr>
          <w:p w14:paraId="598BD081"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B</w:t>
            </w:r>
          </w:p>
        </w:tc>
        <w:tc>
          <w:tcPr>
            <w:tcW w:w="1650" w:type="dxa"/>
            <w:tcBorders>
              <w:top w:val="nil"/>
              <w:left w:val="nil"/>
              <w:bottom w:val="single" w:sz="4" w:space="0" w:color="auto"/>
              <w:right w:val="single" w:sz="4" w:space="0" w:color="auto"/>
            </w:tcBorders>
            <w:shd w:val="clear" w:color="000000" w:fill="D9E1F2"/>
            <w:vAlign w:val="center"/>
            <w:hideMark/>
          </w:tcPr>
          <w:p w14:paraId="63CABB54"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C</w:t>
            </w:r>
          </w:p>
        </w:tc>
        <w:tc>
          <w:tcPr>
            <w:tcW w:w="1870" w:type="dxa"/>
            <w:tcBorders>
              <w:top w:val="nil"/>
              <w:left w:val="nil"/>
              <w:bottom w:val="single" w:sz="4" w:space="0" w:color="auto"/>
              <w:right w:val="single" w:sz="4" w:space="0" w:color="auto"/>
            </w:tcBorders>
            <w:shd w:val="clear" w:color="000000" w:fill="D9E1F2"/>
            <w:vAlign w:val="center"/>
            <w:hideMark/>
          </w:tcPr>
          <w:p w14:paraId="738176E1"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D</w:t>
            </w:r>
          </w:p>
        </w:tc>
        <w:tc>
          <w:tcPr>
            <w:tcW w:w="1430" w:type="dxa"/>
            <w:tcBorders>
              <w:top w:val="nil"/>
              <w:left w:val="nil"/>
              <w:bottom w:val="single" w:sz="4" w:space="0" w:color="auto"/>
              <w:right w:val="single" w:sz="4" w:space="0" w:color="auto"/>
            </w:tcBorders>
            <w:shd w:val="clear" w:color="000000" w:fill="D9E1F2"/>
            <w:vAlign w:val="center"/>
            <w:hideMark/>
          </w:tcPr>
          <w:p w14:paraId="48BA8F1F"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E = C/A*100</w:t>
            </w:r>
          </w:p>
        </w:tc>
        <w:tc>
          <w:tcPr>
            <w:tcW w:w="1760" w:type="dxa"/>
            <w:tcBorders>
              <w:top w:val="nil"/>
              <w:left w:val="nil"/>
              <w:bottom w:val="single" w:sz="4" w:space="0" w:color="auto"/>
              <w:right w:val="single" w:sz="4" w:space="0" w:color="auto"/>
            </w:tcBorders>
            <w:shd w:val="clear" w:color="000000" w:fill="D9E1F2"/>
            <w:vAlign w:val="center"/>
            <w:hideMark/>
          </w:tcPr>
          <w:p w14:paraId="38117BFE"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F=D/B*100</w:t>
            </w:r>
          </w:p>
        </w:tc>
      </w:tr>
      <w:tr w:rsidR="00F24B40" w:rsidRPr="00F24B40" w14:paraId="4A39F417" w14:textId="77777777" w:rsidTr="00F24B40">
        <w:trPr>
          <w:trHeight w:val="51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3C78EEDB"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Aneks 4</w:t>
            </w:r>
            <w:r w:rsidRPr="00F24B40">
              <w:rPr>
                <w:rFonts w:ascii="Calibri" w:eastAsia="Times New Roman" w:hAnsi="Calibri"/>
                <w:color w:val="000000"/>
                <w:sz w:val="20"/>
                <w:szCs w:val="20"/>
                <w:lang w:eastAsia="sl-SI"/>
              </w:rPr>
              <w:br/>
              <w:t>11.761.164,4</w:t>
            </w:r>
          </w:p>
        </w:tc>
        <w:tc>
          <w:tcPr>
            <w:tcW w:w="1430" w:type="dxa"/>
            <w:tcBorders>
              <w:top w:val="nil"/>
              <w:left w:val="nil"/>
              <w:bottom w:val="single" w:sz="4" w:space="0" w:color="auto"/>
              <w:right w:val="single" w:sz="4" w:space="0" w:color="auto"/>
            </w:tcBorders>
            <w:shd w:val="clear" w:color="auto" w:fill="auto"/>
            <w:vAlign w:val="center"/>
            <w:hideMark/>
          </w:tcPr>
          <w:p w14:paraId="067020E1"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Aneks 4</w:t>
            </w:r>
            <w:r w:rsidRPr="00F24B40">
              <w:rPr>
                <w:rFonts w:ascii="Calibri" w:eastAsia="Times New Roman" w:hAnsi="Calibri"/>
                <w:color w:val="000000"/>
                <w:sz w:val="20"/>
                <w:szCs w:val="20"/>
                <w:lang w:eastAsia="sl-SI"/>
              </w:rPr>
              <w:br/>
              <w:t>3.951.982,04</w:t>
            </w:r>
          </w:p>
        </w:tc>
        <w:tc>
          <w:tcPr>
            <w:tcW w:w="1650" w:type="dxa"/>
            <w:tcBorders>
              <w:top w:val="nil"/>
              <w:left w:val="nil"/>
              <w:bottom w:val="single" w:sz="4" w:space="0" w:color="auto"/>
              <w:right w:val="single" w:sz="4" w:space="0" w:color="auto"/>
            </w:tcBorders>
            <w:shd w:val="clear" w:color="auto" w:fill="auto"/>
            <w:vAlign w:val="center"/>
            <w:hideMark/>
          </w:tcPr>
          <w:p w14:paraId="16A9F8A2"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3.945.118,62</w:t>
            </w:r>
          </w:p>
        </w:tc>
        <w:tc>
          <w:tcPr>
            <w:tcW w:w="1870" w:type="dxa"/>
            <w:tcBorders>
              <w:top w:val="nil"/>
              <w:left w:val="nil"/>
              <w:bottom w:val="single" w:sz="4" w:space="0" w:color="auto"/>
              <w:right w:val="single" w:sz="4" w:space="0" w:color="auto"/>
            </w:tcBorders>
            <w:shd w:val="clear" w:color="auto" w:fill="auto"/>
            <w:vAlign w:val="center"/>
            <w:hideMark/>
          </w:tcPr>
          <w:p w14:paraId="11B42EBA"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3.923.123,05</w:t>
            </w:r>
          </w:p>
        </w:tc>
        <w:tc>
          <w:tcPr>
            <w:tcW w:w="1430" w:type="dxa"/>
            <w:tcBorders>
              <w:top w:val="nil"/>
              <w:left w:val="nil"/>
              <w:bottom w:val="single" w:sz="4" w:space="0" w:color="auto"/>
              <w:right w:val="single" w:sz="4" w:space="0" w:color="auto"/>
            </w:tcBorders>
            <w:shd w:val="clear" w:color="auto" w:fill="auto"/>
            <w:vAlign w:val="center"/>
            <w:hideMark/>
          </w:tcPr>
          <w:p w14:paraId="4871612C"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33,54</w:t>
            </w:r>
          </w:p>
        </w:tc>
        <w:tc>
          <w:tcPr>
            <w:tcW w:w="1760" w:type="dxa"/>
            <w:tcBorders>
              <w:top w:val="nil"/>
              <w:left w:val="nil"/>
              <w:bottom w:val="single" w:sz="4" w:space="0" w:color="auto"/>
              <w:right w:val="single" w:sz="4" w:space="0" w:color="auto"/>
            </w:tcBorders>
            <w:shd w:val="clear" w:color="auto" w:fill="auto"/>
            <w:vAlign w:val="center"/>
            <w:hideMark/>
          </w:tcPr>
          <w:p w14:paraId="40A9B963" w14:textId="77777777" w:rsidR="00F24B40" w:rsidRPr="00F24B40" w:rsidRDefault="00F24B40" w:rsidP="00003C6B">
            <w:pPr>
              <w:spacing w:after="0"/>
              <w:jc w:val="center"/>
              <w:rPr>
                <w:rFonts w:ascii="Calibri" w:eastAsia="Times New Roman" w:hAnsi="Calibri"/>
                <w:color w:val="000000"/>
                <w:sz w:val="20"/>
                <w:szCs w:val="20"/>
                <w:lang w:eastAsia="sl-SI"/>
              </w:rPr>
            </w:pPr>
            <w:r w:rsidRPr="00F24B40">
              <w:rPr>
                <w:rFonts w:ascii="Calibri" w:eastAsia="Times New Roman" w:hAnsi="Calibri"/>
                <w:color w:val="000000"/>
                <w:sz w:val="20"/>
                <w:szCs w:val="20"/>
                <w:lang w:eastAsia="sl-SI"/>
              </w:rPr>
              <w:t>99,27</w:t>
            </w:r>
          </w:p>
        </w:tc>
      </w:tr>
      <w:bookmarkEnd w:id="78"/>
    </w:tbl>
    <w:p w14:paraId="200A267C" w14:textId="77777777" w:rsidR="00F24B40" w:rsidRDefault="00F24B40" w:rsidP="00003C6B">
      <w:pPr>
        <w:spacing w:after="0"/>
      </w:pPr>
    </w:p>
    <w:p w14:paraId="10DC55FB" w14:textId="19E5CD85" w:rsidR="006307DB" w:rsidRPr="00474B93" w:rsidRDefault="006307DB" w:rsidP="00003C6B">
      <w:pPr>
        <w:spacing w:after="0"/>
        <w:rPr>
          <w:rFonts w:cstheme="minorHAnsi"/>
        </w:rPr>
      </w:pPr>
      <w:r w:rsidRPr="00474B93">
        <w:rPr>
          <w:rFonts w:cstheme="minorHAnsi"/>
        </w:rPr>
        <w:t>Program se izvaja v sodelovanju z MIZŠ.</w:t>
      </w:r>
    </w:p>
    <w:p w14:paraId="27CEAEA4" w14:textId="77777777" w:rsidR="006307DB" w:rsidRPr="00474B93" w:rsidRDefault="006307DB" w:rsidP="00003C6B">
      <w:pPr>
        <w:spacing w:after="0"/>
        <w:jc w:val="left"/>
        <w:rPr>
          <w:rFonts w:eastAsia="Times New Roman" w:cstheme="minorHAnsi"/>
          <w:b/>
          <w:lang w:bidi="en-US"/>
        </w:rPr>
      </w:pPr>
    </w:p>
    <w:p w14:paraId="601C3383" w14:textId="68DC79CC" w:rsidR="00020457" w:rsidRDefault="0000027C" w:rsidP="00003C6B">
      <w:pPr>
        <w:spacing w:after="0"/>
        <w:jc w:val="left"/>
        <w:rPr>
          <w:rFonts w:eastAsia="Times New Roman" w:cstheme="minorHAnsi"/>
          <w:b/>
          <w:lang w:bidi="en-US"/>
        </w:rPr>
      </w:pPr>
      <w:r w:rsidRPr="00474B93">
        <w:rPr>
          <w:rFonts w:eastAsia="Times New Roman" w:cstheme="minorHAnsi"/>
          <w:b/>
          <w:lang w:bidi="en-US"/>
        </w:rPr>
        <w:t xml:space="preserve">Projektno delo z negospodarskim in neprofitnim sektorjem v lokalnem in regionalnem okolju – Študentski inovativni projekti za družbeno korist </w:t>
      </w:r>
    </w:p>
    <w:p w14:paraId="6D397F24" w14:textId="77777777" w:rsidR="001D0E01" w:rsidRPr="00474B93" w:rsidRDefault="001D0E01" w:rsidP="00003C6B">
      <w:pPr>
        <w:spacing w:after="0"/>
        <w:jc w:val="left"/>
        <w:rPr>
          <w:rFonts w:eastAsia="Times New Roman" w:cstheme="minorHAnsi"/>
          <w:b/>
          <w:lang w:bidi="en-US"/>
        </w:rPr>
      </w:pPr>
    </w:p>
    <w:p w14:paraId="34F10F3E" w14:textId="3E5054FF" w:rsidR="002C7DE9" w:rsidRDefault="002C7DE9" w:rsidP="00003C6B">
      <w:pPr>
        <w:spacing w:after="0"/>
        <w:rPr>
          <w:rFonts w:cstheme="minorHAnsi"/>
        </w:rPr>
      </w:pPr>
      <w:r w:rsidRPr="00474B93">
        <w:rPr>
          <w:rFonts w:cstheme="minorHAnsi"/>
          <w:lang w:eastAsia="zh-CN"/>
        </w:rPr>
        <w:t xml:space="preserve">S programom se prek vzpostavljenih aktivnosti spodbuja reševanje aktualnih vprašanj lokalnega in družbenega okolja, </w:t>
      </w:r>
      <w:r w:rsidRPr="00474B93">
        <w:rPr>
          <w:rFonts w:cstheme="minorHAnsi"/>
        </w:rPr>
        <w:t xml:space="preserve">tudi </w:t>
      </w:r>
      <w:r w:rsidR="003004B7">
        <w:rPr>
          <w:rFonts w:cstheme="minorHAnsi"/>
        </w:rPr>
        <w:t>z</w:t>
      </w:r>
      <w:r w:rsidRPr="00474B93">
        <w:rPr>
          <w:rFonts w:cstheme="minorHAnsi"/>
        </w:rPr>
        <w:t xml:space="preserve"> </w:t>
      </w:r>
      <w:r w:rsidR="003004B7" w:rsidRPr="00474B93">
        <w:rPr>
          <w:rFonts w:cstheme="minorHAnsi"/>
        </w:rPr>
        <w:t>usposabljanj</w:t>
      </w:r>
      <w:r w:rsidR="003004B7">
        <w:rPr>
          <w:rFonts w:cstheme="minorHAnsi"/>
        </w:rPr>
        <w:t>em</w:t>
      </w:r>
      <w:r w:rsidR="003004B7" w:rsidRPr="00474B93">
        <w:rPr>
          <w:rFonts w:cstheme="minorHAnsi"/>
        </w:rPr>
        <w:t xml:space="preserve"> </w:t>
      </w:r>
      <w:r w:rsidRPr="00474B93">
        <w:rPr>
          <w:rFonts w:cstheme="minorHAnsi"/>
        </w:rPr>
        <w:t>študentov in s svetovanjem za ciljne skupine lokalne skupnosti,</w:t>
      </w:r>
      <w:r w:rsidRPr="00474B93">
        <w:rPr>
          <w:rFonts w:cstheme="minorHAnsi"/>
          <w:lang w:eastAsia="zh-CN"/>
        </w:rPr>
        <w:t xml:space="preserve"> s čimer bo zagotovljen prispevek h </w:t>
      </w:r>
      <w:r w:rsidRPr="00474B93">
        <w:rPr>
          <w:rFonts w:cstheme="minorHAnsi"/>
        </w:rPr>
        <w:t xml:space="preserve">krepitvi dolgoročnega sodelovanja in povezovanja visokošolskih zavodov z negospodarstvom (lokalnim/regionalnim okoljem). </w:t>
      </w:r>
      <w:r w:rsidRPr="00474B93">
        <w:rPr>
          <w:rFonts w:cstheme="minorHAnsi"/>
          <w:lang w:eastAsia="zh-CN"/>
        </w:rPr>
        <w:t xml:space="preserve">Mladim je zagotovljeno pridobivanje konkretnih, praktičnih izkušenj že med izobraževanjem (razvoj ustvarjalnosti, kreativnosti, podjetnosti, </w:t>
      </w:r>
      <w:r w:rsidRPr="00474B93">
        <w:rPr>
          <w:rFonts w:cstheme="minorHAnsi"/>
        </w:rPr>
        <w:t xml:space="preserve">ozaveščanje in senzibiliziranje študentov za </w:t>
      </w:r>
      <w:r w:rsidR="007A6F32">
        <w:rPr>
          <w:rFonts w:cstheme="minorHAnsi"/>
        </w:rPr>
        <w:t>težave</w:t>
      </w:r>
      <w:r w:rsidR="007A6F32" w:rsidRPr="00474B93">
        <w:rPr>
          <w:rFonts w:cstheme="minorHAnsi"/>
        </w:rPr>
        <w:t xml:space="preserve"> </w:t>
      </w:r>
      <w:r w:rsidRPr="00474B93">
        <w:rPr>
          <w:rFonts w:cstheme="minorHAnsi"/>
        </w:rPr>
        <w:t>lokalne/regionalne skupnosti</w:t>
      </w:r>
      <w:r w:rsidRPr="00474B93">
        <w:rPr>
          <w:rFonts w:cstheme="minorHAnsi"/>
          <w:lang w:eastAsia="zh-CN"/>
        </w:rPr>
        <w:t xml:space="preserve"> </w:t>
      </w:r>
      <w:r w:rsidR="003004B7">
        <w:rPr>
          <w:rFonts w:cstheme="minorHAnsi"/>
          <w:lang w:eastAsia="zh-CN"/>
        </w:rPr>
        <w:t>in podobno</w:t>
      </w:r>
      <w:r w:rsidRPr="00474B93">
        <w:rPr>
          <w:rFonts w:cstheme="minorHAnsi"/>
          <w:lang w:eastAsia="zh-CN"/>
        </w:rPr>
        <w:t>)</w:t>
      </w:r>
      <w:r w:rsidRPr="00474B93">
        <w:rPr>
          <w:rFonts w:cstheme="minorHAnsi"/>
        </w:rPr>
        <w:t>, strokovni sodelavci iz lokalnega/regionalnega okolja bodo usposobljeni za prepoznavanje in reševanje problematik lokalnega/regionalnega okolja v prihodnje. Zastavljene aktivnosti posledično vplivajo na prilagajanje izobraževalnega sistema potrebam lokalnega/regionalnega okolja oz</w:t>
      </w:r>
      <w:r w:rsidR="007A6F32">
        <w:rPr>
          <w:rFonts w:cstheme="minorHAnsi"/>
        </w:rPr>
        <w:t>iroma</w:t>
      </w:r>
      <w:r w:rsidR="007A6F32" w:rsidRPr="00474B93">
        <w:rPr>
          <w:rFonts w:cstheme="minorHAnsi"/>
        </w:rPr>
        <w:t xml:space="preserve"> </w:t>
      </w:r>
      <w:r w:rsidRPr="00474B93">
        <w:rPr>
          <w:rFonts w:cstheme="minorHAnsi"/>
        </w:rPr>
        <w:t>družbe nasploh.</w:t>
      </w:r>
    </w:p>
    <w:p w14:paraId="219AC4AE" w14:textId="77777777" w:rsidR="001D0E01" w:rsidRPr="00474B93" w:rsidRDefault="001D0E01" w:rsidP="00003C6B">
      <w:pPr>
        <w:spacing w:after="0"/>
        <w:rPr>
          <w:rFonts w:cstheme="minorHAnsi"/>
        </w:rPr>
      </w:pPr>
    </w:p>
    <w:p w14:paraId="1EE29185" w14:textId="2AD98F3B" w:rsidR="002C7DE9" w:rsidRPr="00474B93" w:rsidRDefault="004B5EFE" w:rsidP="00003C6B">
      <w:pPr>
        <w:spacing w:after="0"/>
        <w:rPr>
          <w:rFonts w:cstheme="minorHAnsi"/>
        </w:rPr>
      </w:pPr>
      <w:r w:rsidRPr="00474B93">
        <w:rPr>
          <w:rFonts w:cstheme="minorHAnsi"/>
        </w:rPr>
        <w:t>Konec marca</w:t>
      </w:r>
      <w:r w:rsidR="002C7DE9" w:rsidRPr="00474B93">
        <w:rPr>
          <w:rFonts w:cstheme="minorHAnsi"/>
        </w:rPr>
        <w:t xml:space="preserve"> 2017 je bil objavljen </w:t>
      </w:r>
      <w:r w:rsidR="007A6F32">
        <w:rPr>
          <w:rFonts w:cstheme="minorHAnsi"/>
        </w:rPr>
        <w:t>j</w:t>
      </w:r>
      <w:r w:rsidR="002C7DE9" w:rsidRPr="00474B93">
        <w:rPr>
          <w:rFonts w:cstheme="minorHAnsi"/>
        </w:rPr>
        <w:t xml:space="preserve">avni razpis Projektno delo z negospodarskim in neprofitnim sektorjem </w:t>
      </w:r>
      <w:r w:rsidRPr="00474B93">
        <w:rPr>
          <w:rFonts w:cstheme="minorHAnsi"/>
        </w:rPr>
        <w:t>–</w:t>
      </w:r>
      <w:r w:rsidR="002C7DE9" w:rsidRPr="00474B93">
        <w:rPr>
          <w:rFonts w:cstheme="minorHAnsi"/>
        </w:rPr>
        <w:t xml:space="preserve"> Študentski inovativni projekti za družbeno korist 2016–2018. V okviru razpisa sta </w:t>
      </w:r>
      <w:r w:rsidRPr="00474B93">
        <w:rPr>
          <w:rFonts w:cstheme="minorHAnsi"/>
        </w:rPr>
        <w:t>bili izvedeni</w:t>
      </w:r>
      <w:r w:rsidR="002C7DE9" w:rsidRPr="00474B93">
        <w:rPr>
          <w:rFonts w:cstheme="minorHAnsi"/>
        </w:rPr>
        <w:t xml:space="preserve"> dve odpiranji prejetih vlog: 4. 5. 2017 </w:t>
      </w:r>
      <w:r w:rsidRPr="00474B93">
        <w:rPr>
          <w:rFonts w:cstheme="minorHAnsi"/>
        </w:rPr>
        <w:t>–</w:t>
      </w:r>
      <w:r w:rsidR="002C7DE9" w:rsidRPr="00474B93">
        <w:rPr>
          <w:rFonts w:cstheme="minorHAnsi"/>
        </w:rPr>
        <w:t xml:space="preserve"> </w:t>
      </w:r>
      <w:r w:rsidR="002C7DE9" w:rsidRPr="00474B93">
        <w:rPr>
          <w:rFonts w:cstheme="minorHAnsi"/>
          <w:color w:val="000000"/>
        </w:rPr>
        <w:t>študijsko leto 2016/2017</w:t>
      </w:r>
      <w:r w:rsidR="002C7DE9" w:rsidRPr="00474B93">
        <w:rPr>
          <w:rFonts w:cstheme="minorHAnsi"/>
        </w:rPr>
        <w:t xml:space="preserve">, 25. 10. 2017 – študijsko leto 2017/2018. </w:t>
      </w:r>
    </w:p>
    <w:p w14:paraId="74F5668B" w14:textId="77777777" w:rsidR="002C7DE9" w:rsidRPr="00474B93" w:rsidRDefault="002C7DE9" w:rsidP="00003C6B">
      <w:pPr>
        <w:spacing w:after="0"/>
        <w:rPr>
          <w:rFonts w:cstheme="minorHAnsi"/>
        </w:rPr>
      </w:pPr>
    </w:p>
    <w:p w14:paraId="056BCA6D" w14:textId="12FB9858" w:rsidR="002C7DE9" w:rsidRPr="00474B93" w:rsidRDefault="00274039" w:rsidP="00003C6B">
      <w:pPr>
        <w:spacing w:after="0"/>
        <w:rPr>
          <w:rFonts w:cstheme="minorHAnsi"/>
          <w:color w:val="111111"/>
        </w:rPr>
      </w:pPr>
      <w:r w:rsidRPr="00474B93">
        <w:rPr>
          <w:rFonts w:cstheme="minorHAnsi"/>
          <w:color w:val="111111"/>
        </w:rPr>
        <w:lastRenderedPageBreak/>
        <w:t xml:space="preserve">V okviru prvega </w:t>
      </w:r>
      <w:r w:rsidR="007A6F32" w:rsidRPr="00474B93">
        <w:rPr>
          <w:rFonts w:cstheme="minorHAnsi"/>
          <w:color w:val="111111"/>
        </w:rPr>
        <w:t>odpiranj</w:t>
      </w:r>
      <w:r w:rsidR="007A6F32">
        <w:rPr>
          <w:rFonts w:cstheme="minorHAnsi"/>
          <w:color w:val="111111"/>
        </w:rPr>
        <w:t>a</w:t>
      </w:r>
      <w:r w:rsidR="007A6F32" w:rsidRPr="00474B93">
        <w:rPr>
          <w:rFonts w:cstheme="minorHAnsi"/>
          <w:color w:val="111111"/>
        </w:rPr>
        <w:t xml:space="preserve"> </w:t>
      </w:r>
      <w:r w:rsidRPr="00474B93">
        <w:rPr>
          <w:rFonts w:cstheme="minorHAnsi"/>
          <w:color w:val="111111"/>
        </w:rPr>
        <w:t xml:space="preserve">je bilo izbranih </w:t>
      </w:r>
      <w:r w:rsidR="004B5EFE" w:rsidRPr="00474B93">
        <w:rPr>
          <w:rFonts w:cstheme="minorHAnsi"/>
          <w:color w:val="111111"/>
        </w:rPr>
        <w:t xml:space="preserve">61 </w:t>
      </w:r>
      <w:r w:rsidRPr="00474B93">
        <w:rPr>
          <w:rFonts w:cstheme="minorHAnsi"/>
          <w:color w:val="111111"/>
        </w:rPr>
        <w:t>projektov, v katerih</w:t>
      </w:r>
      <w:r w:rsidR="002C7DE9" w:rsidRPr="00474B93">
        <w:rPr>
          <w:rFonts w:cstheme="minorHAnsi"/>
          <w:color w:val="111111"/>
        </w:rPr>
        <w:t xml:space="preserve"> je sodelovalo </w:t>
      </w:r>
      <w:r w:rsidR="004B5EFE" w:rsidRPr="00474B93">
        <w:rPr>
          <w:rFonts w:cstheme="minorHAnsi"/>
          <w:color w:val="111111"/>
        </w:rPr>
        <w:t>38</w:t>
      </w:r>
      <w:r w:rsidR="002C7DE9" w:rsidRPr="00474B93">
        <w:rPr>
          <w:rFonts w:cstheme="minorHAnsi"/>
          <w:color w:val="111111"/>
        </w:rPr>
        <w:t xml:space="preserve"> </w:t>
      </w:r>
      <w:r w:rsidR="004B5EFE" w:rsidRPr="00474B93">
        <w:rPr>
          <w:rFonts w:cstheme="minorHAnsi"/>
          <w:color w:val="111111"/>
        </w:rPr>
        <w:t>visokošolskih zavodov</w:t>
      </w:r>
      <w:r w:rsidR="002C7DE9" w:rsidRPr="00474B93">
        <w:rPr>
          <w:rFonts w:cstheme="minorHAnsi"/>
          <w:color w:val="111111"/>
        </w:rPr>
        <w:t>,</w:t>
      </w:r>
      <w:r w:rsidR="004B5EFE" w:rsidRPr="00474B93">
        <w:rPr>
          <w:rFonts w:cstheme="minorHAnsi"/>
          <w:color w:val="111111"/>
        </w:rPr>
        <w:t xml:space="preserve"> </w:t>
      </w:r>
      <w:r w:rsidR="0000027C" w:rsidRPr="00474B93">
        <w:rPr>
          <w:rFonts w:cstheme="minorHAnsi"/>
        </w:rPr>
        <w:t>75 partnerjev</w:t>
      </w:r>
      <w:r w:rsidR="004B5EFE" w:rsidRPr="00474B93">
        <w:rPr>
          <w:rFonts w:cstheme="minorHAnsi"/>
          <w:color w:val="111111"/>
        </w:rPr>
        <w:t>, 564 študentov</w:t>
      </w:r>
      <w:r w:rsidR="002C7DE9" w:rsidRPr="00474B93">
        <w:rPr>
          <w:rFonts w:cstheme="minorHAnsi"/>
          <w:color w:val="111111"/>
        </w:rPr>
        <w:t xml:space="preserve">, </w:t>
      </w:r>
      <w:r w:rsidR="004B5EFE" w:rsidRPr="00474B93">
        <w:rPr>
          <w:rFonts w:cstheme="minorHAnsi"/>
          <w:color w:val="111111"/>
        </w:rPr>
        <w:t>95 pedagoških mentorjev in 75 strokovnih sodelavcev</w:t>
      </w:r>
      <w:r w:rsidR="002C7DE9" w:rsidRPr="00474B93">
        <w:rPr>
          <w:rFonts w:cstheme="minorHAnsi"/>
          <w:color w:val="111111"/>
        </w:rPr>
        <w:t>.</w:t>
      </w:r>
      <w:r w:rsidR="004B5EFE" w:rsidRPr="00474B93">
        <w:rPr>
          <w:rFonts w:cstheme="minorHAnsi"/>
          <w:color w:val="111111"/>
        </w:rPr>
        <w:t xml:space="preserve"> Vsi projekti so bili uspešno </w:t>
      </w:r>
      <w:r w:rsidR="007A6F32">
        <w:rPr>
          <w:rFonts w:cstheme="minorHAnsi"/>
          <w:color w:val="111111"/>
        </w:rPr>
        <w:t>končani</w:t>
      </w:r>
      <w:r w:rsidR="004B5EFE" w:rsidRPr="00474B93">
        <w:rPr>
          <w:rFonts w:cstheme="minorHAnsi"/>
          <w:color w:val="111111"/>
        </w:rPr>
        <w:t xml:space="preserve">. </w:t>
      </w:r>
      <w:r w:rsidRPr="00474B93">
        <w:rPr>
          <w:rFonts w:cstheme="minorHAnsi"/>
          <w:color w:val="111111"/>
        </w:rPr>
        <w:t>O rezultatih drugega odpiranja so bili vlagatelji obveščeni januarja 2018</w:t>
      </w:r>
      <w:r w:rsidR="00506DEB" w:rsidRPr="00474B93">
        <w:rPr>
          <w:rFonts w:cstheme="minorHAnsi"/>
          <w:color w:val="111111"/>
        </w:rPr>
        <w:t>, zato v tem delu niso podane informacije o rezultatih drugega odpiranja.</w:t>
      </w:r>
      <w:r w:rsidR="00F561AA">
        <w:rPr>
          <w:rFonts w:cstheme="minorHAnsi"/>
          <w:color w:val="111111"/>
        </w:rPr>
        <w:t xml:space="preserve"> </w:t>
      </w:r>
    </w:p>
    <w:p w14:paraId="68E6E089" w14:textId="77777777" w:rsidR="006307DB" w:rsidRPr="00474B93" w:rsidRDefault="006307DB" w:rsidP="00003C6B">
      <w:pPr>
        <w:spacing w:after="0"/>
        <w:rPr>
          <w:rFonts w:cstheme="minorHAnsi"/>
          <w:color w:val="111111"/>
        </w:rPr>
      </w:pPr>
    </w:p>
    <w:p w14:paraId="134168AE" w14:textId="249B2028" w:rsidR="002C7DE9" w:rsidRPr="00474B93" w:rsidRDefault="006B4754" w:rsidP="00003C6B">
      <w:pPr>
        <w:pStyle w:val="Napis"/>
        <w:keepNext/>
        <w:spacing w:after="0"/>
        <w:rPr>
          <w:rFonts w:cstheme="minorHAnsi"/>
        </w:rPr>
      </w:pPr>
      <w:bookmarkStart w:id="80" w:name="_Toc514275129"/>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13</w:t>
      </w:r>
      <w:r w:rsidR="00474B93" w:rsidRPr="00474B93">
        <w:rPr>
          <w:rFonts w:cstheme="minorHAnsi"/>
          <w:noProof/>
        </w:rPr>
        <w:fldChar w:fldCharType="end"/>
      </w:r>
      <w:r w:rsidRPr="00474B93">
        <w:rPr>
          <w:rFonts w:cstheme="minorHAnsi"/>
        </w:rPr>
        <w:t>: Realizacija programa Študentski inovativni projekti za družbeno korist</w:t>
      </w:r>
      <w:bookmarkEnd w:id="80"/>
    </w:p>
    <w:tbl>
      <w:tblPr>
        <w:tblpPr w:leftFromText="148" w:rightFromText="148" w:bottomFromText="162" w:vertAnchor="text" w:tblpX="70"/>
        <w:tblW w:w="9629" w:type="dxa"/>
        <w:tblCellMar>
          <w:left w:w="0" w:type="dxa"/>
          <w:right w:w="0" w:type="dxa"/>
        </w:tblCellMar>
        <w:tblLook w:val="04A0" w:firstRow="1" w:lastRow="0" w:firstColumn="1" w:lastColumn="0" w:noHBand="0" w:noVBand="1"/>
      </w:tblPr>
      <w:tblGrid>
        <w:gridCol w:w="3190"/>
        <w:gridCol w:w="2530"/>
        <w:gridCol w:w="2200"/>
        <w:gridCol w:w="1709"/>
      </w:tblGrid>
      <w:tr w:rsidR="006307DB" w:rsidRPr="00474B93" w14:paraId="2B9440EA" w14:textId="77777777" w:rsidTr="00764746">
        <w:trPr>
          <w:trHeight w:val="480"/>
        </w:trPr>
        <w:tc>
          <w:tcPr>
            <w:tcW w:w="3190" w:type="dxa"/>
            <w:tcBorders>
              <w:top w:val="single" w:sz="8" w:space="0" w:color="auto"/>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bottom"/>
            <w:hideMark/>
          </w:tcPr>
          <w:p w14:paraId="425C99DE" w14:textId="77777777" w:rsidR="006307DB" w:rsidRPr="00474B93" w:rsidRDefault="006307DB" w:rsidP="00003C6B">
            <w:pPr>
              <w:spacing w:after="0"/>
              <w:jc w:val="center"/>
              <w:rPr>
                <w:rFonts w:eastAsiaTheme="minorHAnsi" w:cstheme="minorHAnsi"/>
                <w:b/>
                <w:bCs/>
                <w:color w:val="000000"/>
                <w:sz w:val="20"/>
                <w:lang w:eastAsia="sl-SI"/>
              </w:rPr>
            </w:pPr>
            <w:r w:rsidRPr="00474B93">
              <w:rPr>
                <w:rFonts w:cstheme="minorHAnsi"/>
                <w:b/>
                <w:bCs/>
                <w:color w:val="000000"/>
                <w:sz w:val="20"/>
                <w:lang w:eastAsia="sl-SI"/>
              </w:rPr>
              <w:t>Naziv kazalnika</w:t>
            </w:r>
          </w:p>
        </w:tc>
        <w:tc>
          <w:tcPr>
            <w:tcW w:w="2530"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7587AC11" w14:textId="77777777" w:rsidR="006307DB" w:rsidRPr="00474B93" w:rsidRDefault="006307DB" w:rsidP="00003C6B">
            <w:pPr>
              <w:spacing w:after="0"/>
              <w:jc w:val="center"/>
              <w:rPr>
                <w:rFonts w:cstheme="minorHAnsi"/>
                <w:b/>
                <w:bCs/>
                <w:color w:val="000000"/>
                <w:sz w:val="20"/>
                <w:lang w:eastAsia="sl-SI"/>
              </w:rPr>
            </w:pPr>
            <w:r w:rsidRPr="00474B93">
              <w:rPr>
                <w:rFonts w:cstheme="minorHAnsi"/>
                <w:b/>
                <w:bCs/>
                <w:color w:val="000000"/>
                <w:sz w:val="20"/>
                <w:lang w:eastAsia="sl-SI"/>
              </w:rPr>
              <w:t>Načrtovana vrednost za celotno obdobje programa</w:t>
            </w:r>
          </w:p>
        </w:tc>
        <w:tc>
          <w:tcPr>
            <w:tcW w:w="2200"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70E100E2" w14:textId="77777777" w:rsidR="006307DB" w:rsidRPr="00474B93" w:rsidRDefault="006307DB" w:rsidP="00003C6B">
            <w:pPr>
              <w:spacing w:after="0"/>
              <w:jc w:val="center"/>
              <w:rPr>
                <w:rFonts w:cstheme="minorHAnsi"/>
                <w:b/>
                <w:bCs/>
                <w:color w:val="000000"/>
                <w:sz w:val="20"/>
                <w:lang w:eastAsia="sl-SI"/>
              </w:rPr>
            </w:pPr>
            <w:r w:rsidRPr="00474B93">
              <w:rPr>
                <w:rFonts w:eastAsia="Times New Roman" w:cstheme="minorHAnsi"/>
                <w:b/>
                <w:bCs/>
                <w:color w:val="000000"/>
                <w:sz w:val="20"/>
                <w:lang w:eastAsia="sl-SI"/>
              </w:rPr>
              <w:t>Dosežena vrednost kazalnika na dan 31. 12. 2017</w:t>
            </w:r>
          </w:p>
        </w:tc>
        <w:tc>
          <w:tcPr>
            <w:tcW w:w="1709"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02EBCFEC" w14:textId="77777777" w:rsidR="006307DB" w:rsidRPr="00474B93" w:rsidRDefault="006307DB" w:rsidP="00003C6B">
            <w:pPr>
              <w:spacing w:after="0"/>
              <w:jc w:val="center"/>
              <w:rPr>
                <w:rFonts w:cstheme="minorHAnsi"/>
                <w:b/>
                <w:bCs/>
                <w:color w:val="000000"/>
                <w:sz w:val="20"/>
                <w:lang w:eastAsia="sl-SI"/>
              </w:rPr>
            </w:pPr>
            <w:r w:rsidRPr="00474B93">
              <w:rPr>
                <w:rFonts w:cstheme="minorHAnsi"/>
                <w:b/>
                <w:bCs/>
                <w:color w:val="000000"/>
                <w:sz w:val="20"/>
                <w:lang w:eastAsia="sl-SI"/>
              </w:rPr>
              <w:t>Realizacija v %</w:t>
            </w:r>
          </w:p>
        </w:tc>
      </w:tr>
      <w:tr w:rsidR="006307DB" w:rsidRPr="00474B93" w14:paraId="2D5B885E" w14:textId="77777777" w:rsidTr="00764746">
        <w:trPr>
          <w:trHeight w:val="240"/>
        </w:trPr>
        <w:tc>
          <w:tcPr>
            <w:tcW w:w="3190" w:type="dxa"/>
            <w:tcBorders>
              <w:top w:val="nil"/>
              <w:left w:val="single" w:sz="8" w:space="0" w:color="auto"/>
              <w:bottom w:val="single" w:sz="8" w:space="0" w:color="auto"/>
              <w:right w:val="single" w:sz="8" w:space="0" w:color="auto"/>
            </w:tcBorders>
            <w:shd w:val="clear" w:color="auto" w:fill="D9E1F2"/>
            <w:tcMar>
              <w:top w:w="0" w:type="dxa"/>
              <w:left w:w="70" w:type="dxa"/>
              <w:bottom w:w="0" w:type="dxa"/>
              <w:right w:w="70" w:type="dxa"/>
            </w:tcMar>
            <w:vAlign w:val="bottom"/>
            <w:hideMark/>
          </w:tcPr>
          <w:p w14:paraId="718B22FB" w14:textId="77777777" w:rsidR="006307DB" w:rsidRPr="00474B93" w:rsidRDefault="006307DB" w:rsidP="00003C6B">
            <w:pPr>
              <w:spacing w:after="0"/>
              <w:jc w:val="center"/>
              <w:rPr>
                <w:rFonts w:cstheme="minorHAnsi"/>
                <w:color w:val="000000"/>
                <w:sz w:val="20"/>
                <w:lang w:eastAsia="sl-SI"/>
              </w:rPr>
            </w:pPr>
            <w:r w:rsidRPr="00474B93">
              <w:rPr>
                <w:rFonts w:cstheme="minorHAnsi"/>
                <w:color w:val="000000"/>
                <w:sz w:val="20"/>
                <w:lang w:eastAsia="sl-SI"/>
              </w:rPr>
              <w:t>A</w:t>
            </w:r>
          </w:p>
        </w:tc>
        <w:tc>
          <w:tcPr>
            <w:tcW w:w="2530"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01C9DD17" w14:textId="77777777" w:rsidR="006307DB" w:rsidRPr="00474B93" w:rsidRDefault="006307DB" w:rsidP="00003C6B">
            <w:pPr>
              <w:spacing w:after="0"/>
              <w:jc w:val="center"/>
              <w:rPr>
                <w:rFonts w:cstheme="minorHAnsi"/>
                <w:color w:val="000000"/>
                <w:sz w:val="20"/>
                <w:lang w:eastAsia="sl-SI"/>
              </w:rPr>
            </w:pPr>
            <w:r w:rsidRPr="00474B93">
              <w:rPr>
                <w:rFonts w:cstheme="minorHAnsi"/>
                <w:color w:val="000000"/>
                <w:sz w:val="20"/>
                <w:lang w:eastAsia="sl-SI"/>
              </w:rPr>
              <w:t>B</w:t>
            </w:r>
          </w:p>
        </w:tc>
        <w:tc>
          <w:tcPr>
            <w:tcW w:w="2200"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38337008" w14:textId="77777777" w:rsidR="006307DB" w:rsidRPr="00474B93" w:rsidRDefault="006307DB" w:rsidP="00003C6B">
            <w:pPr>
              <w:spacing w:after="0"/>
              <w:jc w:val="center"/>
              <w:rPr>
                <w:rFonts w:cstheme="minorHAnsi"/>
                <w:color w:val="000000"/>
                <w:sz w:val="20"/>
                <w:lang w:eastAsia="sl-SI"/>
              </w:rPr>
            </w:pPr>
            <w:r w:rsidRPr="00474B93">
              <w:rPr>
                <w:rFonts w:cstheme="minorHAnsi"/>
                <w:color w:val="000000"/>
                <w:sz w:val="20"/>
                <w:lang w:eastAsia="sl-SI"/>
              </w:rPr>
              <w:t>C</w:t>
            </w:r>
          </w:p>
        </w:tc>
        <w:tc>
          <w:tcPr>
            <w:tcW w:w="1709"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285DB0FC" w14:textId="77777777" w:rsidR="006307DB" w:rsidRPr="00474B93" w:rsidRDefault="006307DB" w:rsidP="00003C6B">
            <w:pPr>
              <w:spacing w:after="0"/>
              <w:jc w:val="center"/>
              <w:rPr>
                <w:rFonts w:cstheme="minorHAnsi"/>
                <w:color w:val="000000"/>
                <w:sz w:val="20"/>
                <w:lang w:eastAsia="sl-SI"/>
              </w:rPr>
            </w:pPr>
            <w:r w:rsidRPr="00474B93">
              <w:rPr>
                <w:rFonts w:cstheme="minorHAnsi"/>
                <w:color w:val="000000"/>
                <w:sz w:val="20"/>
                <w:lang w:eastAsia="sl-SI"/>
              </w:rPr>
              <w:t>D = C/B*100</w:t>
            </w:r>
          </w:p>
        </w:tc>
      </w:tr>
      <w:tr w:rsidR="006307DB" w:rsidRPr="00474B93" w14:paraId="60790AEC" w14:textId="77777777" w:rsidTr="00764746">
        <w:trPr>
          <w:trHeight w:val="240"/>
        </w:trPr>
        <w:tc>
          <w:tcPr>
            <w:tcW w:w="319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B8B494E" w14:textId="77777777" w:rsidR="006307DB" w:rsidRPr="00474B93" w:rsidRDefault="006307DB" w:rsidP="00003C6B">
            <w:pPr>
              <w:spacing w:after="0"/>
              <w:jc w:val="center"/>
              <w:rPr>
                <w:rFonts w:cstheme="minorHAnsi"/>
                <w:color w:val="000000"/>
                <w:sz w:val="20"/>
                <w:lang w:eastAsia="sl-SI"/>
              </w:rPr>
            </w:pPr>
            <w:r w:rsidRPr="00474B93">
              <w:rPr>
                <w:rFonts w:cstheme="minorHAnsi"/>
                <w:color w:val="000000"/>
                <w:sz w:val="20"/>
                <w:lang w:eastAsia="sl-SI"/>
              </w:rPr>
              <w:t> Število visokošolskih zavodov, vključenih v projekte</w:t>
            </w:r>
          </w:p>
        </w:tc>
        <w:tc>
          <w:tcPr>
            <w:tcW w:w="253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987EFEF" w14:textId="77777777" w:rsidR="006307DB" w:rsidRPr="00474B93" w:rsidRDefault="006307DB" w:rsidP="00003C6B">
            <w:pPr>
              <w:spacing w:after="0"/>
              <w:jc w:val="center"/>
              <w:rPr>
                <w:rFonts w:cstheme="minorHAnsi"/>
                <w:color w:val="000000"/>
                <w:sz w:val="20"/>
                <w:lang w:eastAsia="sl-SI"/>
              </w:rPr>
            </w:pPr>
            <w:r w:rsidRPr="00474B93">
              <w:rPr>
                <w:rFonts w:cstheme="minorHAnsi"/>
                <w:color w:val="000000"/>
                <w:sz w:val="20"/>
                <w:lang w:eastAsia="sl-SI"/>
              </w:rPr>
              <w:t>81</w:t>
            </w:r>
          </w:p>
        </w:tc>
        <w:tc>
          <w:tcPr>
            <w:tcW w:w="22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F0C58F4" w14:textId="77777777" w:rsidR="006307DB" w:rsidRPr="00474B93" w:rsidRDefault="006307DB" w:rsidP="00003C6B">
            <w:pPr>
              <w:spacing w:after="0"/>
              <w:jc w:val="center"/>
              <w:rPr>
                <w:rFonts w:cstheme="minorHAnsi"/>
                <w:color w:val="000000"/>
                <w:sz w:val="20"/>
                <w:szCs w:val="20"/>
                <w:lang w:eastAsia="sl-SI"/>
              </w:rPr>
            </w:pPr>
            <w:r w:rsidRPr="00474B93">
              <w:rPr>
                <w:rFonts w:cstheme="minorHAnsi"/>
                <w:color w:val="000000"/>
                <w:sz w:val="20"/>
                <w:lang w:eastAsia="sl-SI"/>
              </w:rPr>
              <w:t>38</w:t>
            </w:r>
          </w:p>
        </w:tc>
        <w:tc>
          <w:tcPr>
            <w:tcW w:w="1709"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67BD33CC" w14:textId="77777777" w:rsidR="006307DB" w:rsidRPr="00474B93" w:rsidRDefault="006307DB" w:rsidP="00003C6B">
            <w:pPr>
              <w:spacing w:after="0"/>
              <w:jc w:val="center"/>
              <w:rPr>
                <w:rFonts w:cstheme="minorHAnsi"/>
                <w:color w:val="000000"/>
                <w:sz w:val="20"/>
                <w:szCs w:val="20"/>
                <w:lang w:eastAsia="sl-SI"/>
              </w:rPr>
            </w:pPr>
            <w:r w:rsidRPr="00474B93">
              <w:rPr>
                <w:rFonts w:cstheme="minorHAnsi"/>
                <w:color w:val="000000"/>
                <w:sz w:val="20"/>
                <w:lang w:eastAsia="sl-SI"/>
              </w:rPr>
              <w:t>46,91</w:t>
            </w:r>
          </w:p>
        </w:tc>
      </w:tr>
    </w:tbl>
    <w:p w14:paraId="6C897FF8" w14:textId="26618799" w:rsidR="005F11B1" w:rsidRPr="00474B93" w:rsidRDefault="005F11B1" w:rsidP="00003C6B">
      <w:pPr>
        <w:spacing w:after="0"/>
        <w:rPr>
          <w:rFonts w:cstheme="minorHAnsi"/>
          <w:color w:val="111111"/>
        </w:rPr>
      </w:pPr>
    </w:p>
    <w:tbl>
      <w:tblPr>
        <w:tblW w:w="0" w:type="auto"/>
        <w:tblInd w:w="70" w:type="dxa"/>
        <w:tblCellMar>
          <w:left w:w="0" w:type="dxa"/>
          <w:right w:w="0" w:type="dxa"/>
        </w:tblCellMar>
        <w:tblLook w:val="04A0" w:firstRow="1" w:lastRow="0" w:firstColumn="1" w:lastColumn="0" w:noHBand="0" w:noVBand="1"/>
      </w:tblPr>
      <w:tblGrid>
        <w:gridCol w:w="1823"/>
        <w:gridCol w:w="1414"/>
        <w:gridCol w:w="2028"/>
        <w:gridCol w:w="1414"/>
        <w:gridCol w:w="1417"/>
        <w:gridCol w:w="1560"/>
      </w:tblGrid>
      <w:tr w:rsidR="005F11B1" w:rsidRPr="00474B93" w14:paraId="086C2CD0" w14:textId="77777777" w:rsidTr="001D0E01">
        <w:trPr>
          <w:trHeight w:val="780"/>
        </w:trPr>
        <w:tc>
          <w:tcPr>
            <w:tcW w:w="1870" w:type="dxa"/>
            <w:tcBorders>
              <w:top w:val="single" w:sz="8" w:space="0" w:color="auto"/>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bottom"/>
            <w:hideMark/>
          </w:tcPr>
          <w:p w14:paraId="6D586323" w14:textId="77777777" w:rsidR="00206260" w:rsidRPr="00474B93" w:rsidRDefault="00206260" w:rsidP="00003C6B">
            <w:pPr>
              <w:spacing w:after="0"/>
              <w:jc w:val="center"/>
              <w:rPr>
                <w:rFonts w:cstheme="minorHAnsi"/>
                <w:b/>
                <w:bCs/>
                <w:color w:val="000000"/>
                <w:sz w:val="20"/>
                <w:lang w:eastAsia="sl-SI"/>
              </w:rPr>
            </w:pPr>
            <w:r w:rsidRPr="00474B93">
              <w:rPr>
                <w:rFonts w:cstheme="minorHAnsi"/>
                <w:b/>
                <w:bCs/>
                <w:color w:val="000000"/>
                <w:sz w:val="20"/>
                <w:lang w:eastAsia="sl-SI"/>
              </w:rPr>
              <w:t>Vrednost programa (v EUR)</w:t>
            </w:r>
          </w:p>
        </w:tc>
        <w:tc>
          <w:tcPr>
            <w:tcW w:w="1430"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72E02FC5" w14:textId="77777777" w:rsidR="00206260" w:rsidRPr="00474B93" w:rsidRDefault="00206260" w:rsidP="00003C6B">
            <w:pPr>
              <w:spacing w:after="0"/>
              <w:jc w:val="center"/>
              <w:rPr>
                <w:rFonts w:cstheme="minorHAnsi"/>
                <w:b/>
                <w:bCs/>
                <w:color w:val="000000"/>
                <w:sz w:val="20"/>
                <w:lang w:eastAsia="sl-SI"/>
              </w:rPr>
            </w:pPr>
            <w:r w:rsidRPr="00474B93">
              <w:rPr>
                <w:rFonts w:cstheme="minorHAnsi"/>
                <w:b/>
                <w:bCs/>
                <w:color w:val="000000"/>
                <w:sz w:val="20"/>
                <w:lang w:eastAsia="sl-SI"/>
              </w:rPr>
              <w:t>Načrt porabe za leto 2017</w:t>
            </w:r>
          </w:p>
        </w:tc>
        <w:tc>
          <w:tcPr>
            <w:tcW w:w="2090"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1D9594BA" w14:textId="5E3D1B1F" w:rsidR="00206260" w:rsidRPr="00474B93" w:rsidRDefault="00206260" w:rsidP="007A6F32">
            <w:pPr>
              <w:spacing w:after="0"/>
              <w:jc w:val="center"/>
              <w:rPr>
                <w:rFonts w:cstheme="minorHAnsi"/>
                <w:b/>
                <w:bCs/>
                <w:color w:val="000000"/>
                <w:sz w:val="20"/>
                <w:lang w:eastAsia="sl-SI"/>
              </w:rPr>
            </w:pPr>
            <w:r w:rsidRPr="00474B93">
              <w:rPr>
                <w:rFonts w:cstheme="minorHAnsi"/>
                <w:b/>
                <w:bCs/>
                <w:color w:val="000000"/>
                <w:sz w:val="20"/>
                <w:lang w:eastAsia="sl-SI"/>
              </w:rPr>
              <w:t>Poraba do 31. 12</w:t>
            </w:r>
            <w:r w:rsidR="00295F0C" w:rsidRPr="00474B93">
              <w:rPr>
                <w:rFonts w:cstheme="minorHAnsi"/>
                <w:b/>
                <w:bCs/>
                <w:color w:val="000000"/>
                <w:sz w:val="20"/>
                <w:lang w:eastAsia="sl-SI"/>
              </w:rPr>
              <w:t>.</w:t>
            </w:r>
            <w:r w:rsidR="00F561AA">
              <w:rPr>
                <w:rFonts w:cstheme="minorHAnsi"/>
                <w:b/>
                <w:bCs/>
                <w:color w:val="000000"/>
                <w:sz w:val="20"/>
                <w:lang w:eastAsia="sl-SI"/>
              </w:rPr>
              <w:t xml:space="preserve"> </w:t>
            </w:r>
            <w:r w:rsidRPr="00474B93">
              <w:rPr>
                <w:rFonts w:cstheme="minorHAnsi"/>
                <w:b/>
                <w:bCs/>
                <w:color w:val="000000"/>
                <w:sz w:val="20"/>
                <w:lang w:eastAsia="sl-SI"/>
              </w:rPr>
              <w:t xml:space="preserve">2017 </w:t>
            </w:r>
            <w:r w:rsidR="007A6F32">
              <w:rPr>
                <w:rFonts w:cstheme="minorHAnsi"/>
                <w:b/>
                <w:bCs/>
                <w:color w:val="000000"/>
                <w:sz w:val="20"/>
                <w:lang w:eastAsia="sl-SI"/>
              </w:rPr>
              <w:t>−</w:t>
            </w:r>
            <w:r w:rsidRPr="00474B93">
              <w:rPr>
                <w:rFonts w:cstheme="minorHAnsi"/>
                <w:b/>
                <w:bCs/>
                <w:color w:val="000000"/>
                <w:sz w:val="20"/>
                <w:lang w:eastAsia="sl-SI"/>
              </w:rPr>
              <w:t xml:space="preserve"> celotno obdobje izvajanja programa (v EUR)</w:t>
            </w:r>
            <w:r w:rsidR="00295F0C" w:rsidRPr="00474B93">
              <w:rPr>
                <w:rFonts w:cstheme="minorHAnsi"/>
                <w:b/>
                <w:bCs/>
                <w:color w:val="000000"/>
                <w:sz w:val="20"/>
                <w:lang w:eastAsia="sl-SI"/>
              </w:rPr>
              <w:t>*</w:t>
            </w:r>
          </w:p>
        </w:tc>
        <w:tc>
          <w:tcPr>
            <w:tcW w:w="1430"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0E77564D" w14:textId="77777777" w:rsidR="00206260" w:rsidRPr="00474B93" w:rsidRDefault="00206260" w:rsidP="00003C6B">
            <w:pPr>
              <w:spacing w:after="0"/>
              <w:jc w:val="center"/>
              <w:rPr>
                <w:rFonts w:cstheme="minorHAnsi"/>
                <w:b/>
                <w:bCs/>
                <w:color w:val="000000"/>
                <w:sz w:val="20"/>
                <w:lang w:eastAsia="sl-SI"/>
              </w:rPr>
            </w:pPr>
            <w:r w:rsidRPr="00474B93">
              <w:rPr>
                <w:rFonts w:cstheme="minorHAnsi"/>
                <w:b/>
                <w:bCs/>
                <w:color w:val="000000"/>
                <w:sz w:val="20"/>
                <w:lang w:eastAsia="sl-SI"/>
              </w:rPr>
              <w:t>Poraba od 1. 1. 2017 do 31. 12. 2017</w:t>
            </w:r>
            <w:r w:rsidR="00295F0C" w:rsidRPr="00474B93">
              <w:rPr>
                <w:rFonts w:cstheme="minorHAnsi"/>
                <w:b/>
                <w:bCs/>
                <w:color w:val="000000"/>
                <w:sz w:val="20"/>
                <w:lang w:eastAsia="sl-SI"/>
              </w:rPr>
              <w:t>*</w:t>
            </w:r>
          </w:p>
        </w:tc>
        <w:tc>
          <w:tcPr>
            <w:tcW w:w="1430"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13367A54" w14:textId="69465571" w:rsidR="00206260" w:rsidRPr="00474B93" w:rsidRDefault="00206260" w:rsidP="00003C6B">
            <w:pPr>
              <w:spacing w:after="0"/>
              <w:jc w:val="center"/>
              <w:rPr>
                <w:rFonts w:cstheme="minorHAnsi"/>
                <w:b/>
                <w:bCs/>
                <w:color w:val="000000"/>
                <w:sz w:val="20"/>
                <w:lang w:eastAsia="sl-SI"/>
              </w:rPr>
            </w:pPr>
            <w:r w:rsidRPr="00474B93">
              <w:rPr>
                <w:rFonts w:cstheme="minorHAnsi"/>
                <w:b/>
                <w:bCs/>
                <w:color w:val="000000"/>
                <w:sz w:val="20"/>
                <w:lang w:eastAsia="sl-SI"/>
              </w:rPr>
              <w:t xml:space="preserve">Realizacija v </w:t>
            </w:r>
            <w:r w:rsidR="007A6F32">
              <w:rPr>
                <w:rFonts w:cstheme="minorHAnsi"/>
                <w:b/>
                <w:bCs/>
                <w:color w:val="000000"/>
                <w:sz w:val="20"/>
                <w:lang w:eastAsia="sl-SI"/>
              </w:rPr>
              <w:t xml:space="preserve">letu </w:t>
            </w:r>
            <w:r w:rsidRPr="00474B93">
              <w:rPr>
                <w:rFonts w:cstheme="minorHAnsi"/>
                <w:b/>
                <w:bCs/>
                <w:color w:val="000000"/>
                <w:sz w:val="20"/>
                <w:lang w:eastAsia="sl-SI"/>
              </w:rPr>
              <w:t>2017/celotna vrednost programa (v %)</w:t>
            </w:r>
          </w:p>
        </w:tc>
        <w:tc>
          <w:tcPr>
            <w:tcW w:w="1566"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2BFF9E64" w14:textId="4A48C071" w:rsidR="00206260" w:rsidRPr="00474B93" w:rsidRDefault="00206260" w:rsidP="00003C6B">
            <w:pPr>
              <w:spacing w:after="0"/>
              <w:jc w:val="center"/>
              <w:rPr>
                <w:rFonts w:cstheme="minorHAnsi"/>
                <w:b/>
                <w:bCs/>
                <w:color w:val="000000"/>
                <w:sz w:val="20"/>
                <w:lang w:eastAsia="sl-SI"/>
              </w:rPr>
            </w:pPr>
            <w:r w:rsidRPr="00474B93">
              <w:rPr>
                <w:rFonts w:cstheme="minorHAnsi"/>
                <w:b/>
                <w:bCs/>
                <w:color w:val="000000"/>
                <w:sz w:val="20"/>
                <w:lang w:eastAsia="sl-SI"/>
              </w:rPr>
              <w:t xml:space="preserve">Realizacija v </w:t>
            </w:r>
            <w:r w:rsidR="007A6F32">
              <w:rPr>
                <w:rFonts w:cstheme="minorHAnsi"/>
                <w:b/>
                <w:bCs/>
                <w:color w:val="000000"/>
                <w:sz w:val="20"/>
                <w:lang w:eastAsia="sl-SI"/>
              </w:rPr>
              <w:t xml:space="preserve">letu </w:t>
            </w:r>
            <w:r w:rsidRPr="00474B93">
              <w:rPr>
                <w:rFonts w:cstheme="minorHAnsi"/>
                <w:b/>
                <w:bCs/>
                <w:color w:val="000000"/>
                <w:sz w:val="20"/>
                <w:lang w:eastAsia="sl-SI"/>
              </w:rPr>
              <w:t xml:space="preserve">2017/predviden načrt porabe </w:t>
            </w:r>
            <w:r w:rsidR="007A6F32">
              <w:rPr>
                <w:rFonts w:cstheme="minorHAnsi"/>
                <w:b/>
                <w:bCs/>
                <w:color w:val="000000"/>
                <w:sz w:val="20"/>
                <w:lang w:eastAsia="sl-SI"/>
              </w:rPr>
              <w:t xml:space="preserve">v letu </w:t>
            </w:r>
            <w:r w:rsidRPr="00474B93">
              <w:rPr>
                <w:rFonts w:cstheme="minorHAnsi"/>
                <w:b/>
                <w:bCs/>
                <w:color w:val="000000"/>
                <w:sz w:val="20"/>
                <w:lang w:eastAsia="sl-SI"/>
              </w:rPr>
              <w:t>2017 (v %)</w:t>
            </w:r>
          </w:p>
        </w:tc>
      </w:tr>
      <w:tr w:rsidR="005F11B1" w:rsidRPr="00474B93" w14:paraId="4E54E8B2" w14:textId="77777777" w:rsidTr="001D0E01">
        <w:trPr>
          <w:trHeight w:val="240"/>
        </w:trPr>
        <w:tc>
          <w:tcPr>
            <w:tcW w:w="1870" w:type="dxa"/>
            <w:tcBorders>
              <w:top w:val="nil"/>
              <w:left w:val="single" w:sz="8" w:space="0" w:color="auto"/>
              <w:bottom w:val="single" w:sz="8" w:space="0" w:color="auto"/>
              <w:right w:val="single" w:sz="8" w:space="0" w:color="auto"/>
            </w:tcBorders>
            <w:shd w:val="clear" w:color="auto" w:fill="D9E1F2"/>
            <w:tcMar>
              <w:top w:w="0" w:type="dxa"/>
              <w:left w:w="70" w:type="dxa"/>
              <w:bottom w:w="0" w:type="dxa"/>
              <w:right w:w="70" w:type="dxa"/>
            </w:tcMar>
            <w:vAlign w:val="bottom"/>
            <w:hideMark/>
          </w:tcPr>
          <w:p w14:paraId="38FFC9CE" w14:textId="77777777" w:rsidR="00206260" w:rsidRPr="00474B93" w:rsidRDefault="00206260" w:rsidP="00003C6B">
            <w:pPr>
              <w:spacing w:after="0"/>
              <w:jc w:val="center"/>
              <w:rPr>
                <w:rFonts w:cstheme="minorHAnsi"/>
                <w:color w:val="000000"/>
                <w:sz w:val="20"/>
                <w:lang w:eastAsia="sl-SI"/>
              </w:rPr>
            </w:pPr>
            <w:r w:rsidRPr="00474B93">
              <w:rPr>
                <w:rFonts w:cstheme="minorHAnsi"/>
                <w:color w:val="000000"/>
                <w:sz w:val="20"/>
                <w:lang w:eastAsia="sl-SI"/>
              </w:rPr>
              <w:t>A</w:t>
            </w:r>
          </w:p>
        </w:tc>
        <w:tc>
          <w:tcPr>
            <w:tcW w:w="1430"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47EDBE0D" w14:textId="77777777" w:rsidR="00206260" w:rsidRPr="00474B93" w:rsidRDefault="00206260" w:rsidP="00003C6B">
            <w:pPr>
              <w:spacing w:after="0"/>
              <w:jc w:val="center"/>
              <w:rPr>
                <w:rFonts w:cstheme="minorHAnsi"/>
                <w:color w:val="000000"/>
                <w:sz w:val="20"/>
                <w:lang w:eastAsia="sl-SI"/>
              </w:rPr>
            </w:pPr>
            <w:r w:rsidRPr="00474B93">
              <w:rPr>
                <w:rFonts w:cstheme="minorHAnsi"/>
                <w:color w:val="000000"/>
                <w:sz w:val="20"/>
                <w:lang w:eastAsia="sl-SI"/>
              </w:rPr>
              <w:t>B</w:t>
            </w:r>
          </w:p>
        </w:tc>
        <w:tc>
          <w:tcPr>
            <w:tcW w:w="2090"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06A0C6E0" w14:textId="77777777" w:rsidR="00206260" w:rsidRPr="00474B93" w:rsidRDefault="00206260" w:rsidP="00003C6B">
            <w:pPr>
              <w:spacing w:after="0"/>
              <w:jc w:val="center"/>
              <w:rPr>
                <w:rFonts w:cstheme="minorHAnsi"/>
                <w:color w:val="000000"/>
                <w:sz w:val="20"/>
                <w:lang w:eastAsia="sl-SI"/>
              </w:rPr>
            </w:pPr>
            <w:r w:rsidRPr="00474B93">
              <w:rPr>
                <w:rFonts w:cstheme="minorHAnsi"/>
                <w:color w:val="000000"/>
                <w:sz w:val="20"/>
                <w:lang w:eastAsia="sl-SI"/>
              </w:rPr>
              <w:t>C</w:t>
            </w:r>
          </w:p>
        </w:tc>
        <w:tc>
          <w:tcPr>
            <w:tcW w:w="1430"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60FA4428" w14:textId="77777777" w:rsidR="00206260" w:rsidRPr="00474B93" w:rsidRDefault="00206260" w:rsidP="00003C6B">
            <w:pPr>
              <w:spacing w:after="0"/>
              <w:jc w:val="center"/>
              <w:rPr>
                <w:rFonts w:cstheme="minorHAnsi"/>
                <w:color w:val="000000"/>
                <w:sz w:val="20"/>
                <w:lang w:eastAsia="sl-SI"/>
              </w:rPr>
            </w:pPr>
            <w:r w:rsidRPr="00474B93">
              <w:rPr>
                <w:rFonts w:cstheme="minorHAnsi"/>
                <w:color w:val="000000"/>
                <w:sz w:val="20"/>
                <w:lang w:eastAsia="sl-SI"/>
              </w:rPr>
              <w:t>D</w:t>
            </w:r>
          </w:p>
        </w:tc>
        <w:tc>
          <w:tcPr>
            <w:tcW w:w="1430"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7C15A8FD" w14:textId="77777777" w:rsidR="00206260" w:rsidRPr="00474B93" w:rsidRDefault="00206260" w:rsidP="00003C6B">
            <w:pPr>
              <w:spacing w:after="0"/>
              <w:jc w:val="center"/>
              <w:rPr>
                <w:rFonts w:cstheme="minorHAnsi"/>
                <w:color w:val="000000"/>
                <w:sz w:val="20"/>
                <w:lang w:eastAsia="sl-SI"/>
              </w:rPr>
            </w:pPr>
            <w:r w:rsidRPr="00474B93">
              <w:rPr>
                <w:rFonts w:cstheme="minorHAnsi"/>
                <w:color w:val="000000"/>
                <w:sz w:val="20"/>
                <w:lang w:eastAsia="sl-SI"/>
              </w:rPr>
              <w:t>E = C/A*100</w:t>
            </w:r>
          </w:p>
        </w:tc>
        <w:tc>
          <w:tcPr>
            <w:tcW w:w="1566"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6600F8C7" w14:textId="77777777" w:rsidR="00206260" w:rsidRPr="00474B93" w:rsidRDefault="00206260" w:rsidP="00003C6B">
            <w:pPr>
              <w:spacing w:after="0"/>
              <w:jc w:val="center"/>
              <w:rPr>
                <w:rFonts w:cstheme="minorHAnsi"/>
                <w:color w:val="000000"/>
                <w:sz w:val="20"/>
                <w:lang w:eastAsia="sl-SI"/>
              </w:rPr>
            </w:pPr>
            <w:r w:rsidRPr="00474B93">
              <w:rPr>
                <w:rFonts w:cstheme="minorHAnsi"/>
                <w:color w:val="000000"/>
                <w:sz w:val="20"/>
                <w:lang w:eastAsia="sl-SI"/>
              </w:rPr>
              <w:t>F=D/B*100</w:t>
            </w:r>
          </w:p>
        </w:tc>
      </w:tr>
      <w:tr w:rsidR="005F11B1" w:rsidRPr="00474B93" w14:paraId="75BEDB25" w14:textId="77777777" w:rsidTr="001D0E01">
        <w:trPr>
          <w:trHeight w:val="240"/>
        </w:trPr>
        <w:tc>
          <w:tcPr>
            <w:tcW w:w="187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A6FDEEA" w14:textId="184636DD" w:rsidR="005D0F03" w:rsidRPr="00474B93" w:rsidRDefault="00295F0C" w:rsidP="00003C6B">
            <w:pPr>
              <w:spacing w:after="0"/>
              <w:jc w:val="center"/>
              <w:rPr>
                <w:rFonts w:cstheme="minorHAnsi"/>
                <w:color w:val="000000"/>
                <w:sz w:val="20"/>
                <w:lang w:eastAsia="sl-SI"/>
              </w:rPr>
            </w:pPr>
            <w:r w:rsidRPr="00474B93">
              <w:rPr>
                <w:rFonts w:cstheme="minorHAnsi"/>
                <w:color w:val="000000"/>
                <w:sz w:val="20"/>
                <w:lang w:eastAsia="sl-SI"/>
              </w:rPr>
              <w:t>2.200.000,00</w:t>
            </w:r>
          </w:p>
        </w:tc>
        <w:tc>
          <w:tcPr>
            <w:tcW w:w="143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0C78037" w14:textId="58B37B99" w:rsidR="005D0F03" w:rsidRPr="00474B93" w:rsidRDefault="00295F0C" w:rsidP="00003C6B">
            <w:pPr>
              <w:spacing w:after="0"/>
              <w:jc w:val="center"/>
              <w:rPr>
                <w:rFonts w:cstheme="minorHAnsi"/>
                <w:color w:val="000000"/>
                <w:sz w:val="20"/>
                <w:lang w:eastAsia="sl-SI"/>
              </w:rPr>
            </w:pPr>
            <w:r w:rsidRPr="00474B93">
              <w:rPr>
                <w:rFonts w:cstheme="minorHAnsi"/>
                <w:color w:val="000000"/>
                <w:sz w:val="20"/>
                <w:lang w:eastAsia="sl-SI"/>
              </w:rPr>
              <w:t>1.063.276,00</w:t>
            </w:r>
          </w:p>
        </w:tc>
        <w:tc>
          <w:tcPr>
            <w:tcW w:w="209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08E8337" w14:textId="78998913" w:rsidR="005D0F03" w:rsidRPr="00474B93" w:rsidRDefault="00295F0C" w:rsidP="00003C6B">
            <w:pPr>
              <w:spacing w:after="0"/>
              <w:jc w:val="center"/>
              <w:rPr>
                <w:rFonts w:cstheme="minorHAnsi"/>
                <w:color w:val="000000"/>
                <w:sz w:val="20"/>
                <w:lang w:eastAsia="sl-SI"/>
              </w:rPr>
            </w:pPr>
            <w:r w:rsidRPr="00474B93">
              <w:rPr>
                <w:rFonts w:cstheme="minorHAnsi"/>
                <w:color w:val="000000"/>
                <w:sz w:val="20"/>
                <w:lang w:eastAsia="sl-SI"/>
              </w:rPr>
              <w:t>1.047.558,01</w:t>
            </w:r>
          </w:p>
        </w:tc>
        <w:tc>
          <w:tcPr>
            <w:tcW w:w="143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64CA887" w14:textId="352C9EB4" w:rsidR="005D0F03" w:rsidRPr="00474B93" w:rsidRDefault="00295F0C" w:rsidP="00003C6B">
            <w:pPr>
              <w:spacing w:after="0"/>
              <w:jc w:val="center"/>
              <w:rPr>
                <w:rFonts w:cstheme="minorHAnsi"/>
                <w:color w:val="000000"/>
                <w:sz w:val="20"/>
                <w:lang w:eastAsia="sl-SI"/>
              </w:rPr>
            </w:pPr>
            <w:r w:rsidRPr="00474B93">
              <w:rPr>
                <w:rFonts w:cstheme="minorHAnsi"/>
                <w:color w:val="000000"/>
                <w:sz w:val="20"/>
                <w:lang w:eastAsia="sl-SI"/>
              </w:rPr>
              <w:t>1.047.558,01</w:t>
            </w:r>
          </w:p>
        </w:tc>
        <w:tc>
          <w:tcPr>
            <w:tcW w:w="1430" w:type="dxa"/>
            <w:tcBorders>
              <w:top w:val="nil"/>
              <w:left w:val="nil"/>
              <w:bottom w:val="single" w:sz="8" w:space="0" w:color="auto"/>
              <w:right w:val="single" w:sz="8" w:space="0" w:color="auto"/>
            </w:tcBorders>
            <w:tcMar>
              <w:top w:w="0" w:type="dxa"/>
              <w:left w:w="70" w:type="dxa"/>
              <w:bottom w:w="0" w:type="dxa"/>
              <w:right w:w="70" w:type="dxa"/>
            </w:tcMar>
            <w:vAlign w:val="bottom"/>
          </w:tcPr>
          <w:p w14:paraId="4EAE1AF1" w14:textId="6C02AFAC" w:rsidR="00206260" w:rsidRPr="00474B93" w:rsidRDefault="001D0E01" w:rsidP="00003C6B">
            <w:pPr>
              <w:spacing w:after="0"/>
              <w:jc w:val="center"/>
              <w:rPr>
                <w:rFonts w:cstheme="minorHAnsi"/>
                <w:color w:val="000000"/>
                <w:sz w:val="20"/>
                <w:lang w:eastAsia="sl-SI"/>
              </w:rPr>
            </w:pPr>
            <w:r w:rsidRPr="00474B93">
              <w:rPr>
                <w:rFonts w:cstheme="minorHAnsi"/>
                <w:color w:val="000000"/>
                <w:sz w:val="20"/>
                <w:lang w:eastAsia="sl-SI"/>
              </w:rPr>
              <w:t>47,62</w:t>
            </w:r>
          </w:p>
        </w:tc>
        <w:tc>
          <w:tcPr>
            <w:tcW w:w="156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84C64AC" w14:textId="75F1CE11" w:rsidR="00206260" w:rsidRPr="00474B93" w:rsidRDefault="00F21AE0" w:rsidP="00003C6B">
            <w:pPr>
              <w:spacing w:after="0"/>
              <w:jc w:val="center"/>
              <w:rPr>
                <w:rFonts w:cstheme="minorHAnsi"/>
                <w:color w:val="000000"/>
                <w:sz w:val="20"/>
                <w:lang w:eastAsia="sl-SI"/>
              </w:rPr>
            </w:pPr>
            <w:r w:rsidRPr="00474B93">
              <w:rPr>
                <w:rFonts w:cstheme="minorHAnsi"/>
                <w:color w:val="000000"/>
                <w:sz w:val="20"/>
                <w:lang w:eastAsia="sl-SI"/>
              </w:rPr>
              <w:t>98,52</w:t>
            </w:r>
          </w:p>
        </w:tc>
      </w:tr>
    </w:tbl>
    <w:p w14:paraId="6FA5ADED" w14:textId="61A50CB4" w:rsidR="00295F0C" w:rsidRPr="00474B93" w:rsidRDefault="00295F0C" w:rsidP="00003C6B">
      <w:pPr>
        <w:spacing w:after="0"/>
        <w:rPr>
          <w:rFonts w:cstheme="minorHAnsi"/>
          <w:sz w:val="20"/>
        </w:rPr>
      </w:pPr>
      <w:r w:rsidRPr="00474B93">
        <w:rPr>
          <w:rFonts w:cstheme="minorHAnsi"/>
          <w:sz w:val="20"/>
        </w:rPr>
        <w:t>* Postavki C in D sta isti, saj v letu 2016 ni bilo načrtov</w:t>
      </w:r>
      <w:r w:rsidR="00DB540C" w:rsidRPr="00474B93">
        <w:rPr>
          <w:rFonts w:cstheme="minorHAnsi"/>
          <w:sz w:val="20"/>
        </w:rPr>
        <w:t>a</w:t>
      </w:r>
      <w:r w:rsidRPr="00474B93">
        <w:rPr>
          <w:rFonts w:cstheme="minorHAnsi"/>
          <w:sz w:val="20"/>
        </w:rPr>
        <w:t>ne porabe.</w:t>
      </w:r>
    </w:p>
    <w:p w14:paraId="0F8019B2" w14:textId="77777777" w:rsidR="001D0E01" w:rsidRDefault="001D0E01" w:rsidP="00003C6B">
      <w:pPr>
        <w:spacing w:after="0"/>
        <w:rPr>
          <w:rFonts w:cstheme="minorHAnsi"/>
          <w:sz w:val="20"/>
        </w:rPr>
      </w:pPr>
    </w:p>
    <w:p w14:paraId="420E54D5" w14:textId="3E1A3C17" w:rsidR="00206260" w:rsidRPr="001D0E01" w:rsidRDefault="00206260" w:rsidP="00003C6B">
      <w:pPr>
        <w:spacing w:after="0"/>
        <w:rPr>
          <w:rFonts w:cstheme="minorHAnsi"/>
        </w:rPr>
      </w:pPr>
      <w:r w:rsidRPr="001D0E01">
        <w:rPr>
          <w:rFonts w:cstheme="minorHAnsi"/>
        </w:rPr>
        <w:t>Program se izvaja v sodelovanju z MIZŠ.</w:t>
      </w:r>
    </w:p>
    <w:p w14:paraId="20A1079A" w14:textId="77777777" w:rsidR="00020457" w:rsidRPr="00474B93" w:rsidRDefault="00020457" w:rsidP="00003C6B">
      <w:pPr>
        <w:spacing w:after="0"/>
        <w:jc w:val="left"/>
        <w:rPr>
          <w:rFonts w:cstheme="minorHAnsi"/>
        </w:rPr>
      </w:pPr>
    </w:p>
    <w:p w14:paraId="03A9A398" w14:textId="3D6A3542" w:rsidR="00CE12D7" w:rsidRPr="00474B93" w:rsidRDefault="0000027C" w:rsidP="00003C6B">
      <w:pPr>
        <w:spacing w:after="0"/>
        <w:rPr>
          <w:rFonts w:cstheme="minorHAnsi"/>
          <w:b/>
        </w:rPr>
      </w:pPr>
      <w:bookmarkStart w:id="81" w:name="_Toc507590842"/>
      <w:r w:rsidRPr="00474B93">
        <w:rPr>
          <w:rFonts w:cstheme="minorHAnsi"/>
          <w:b/>
        </w:rPr>
        <w:t>Posredno sofinanciranje kadrovskih štipendij</w:t>
      </w:r>
      <w:bookmarkEnd w:id="81"/>
      <w:r w:rsidRPr="00474B93">
        <w:rPr>
          <w:rFonts w:cstheme="minorHAnsi"/>
          <w:b/>
        </w:rPr>
        <w:t xml:space="preserve"> </w:t>
      </w:r>
    </w:p>
    <w:p w14:paraId="1DF5BE6F" w14:textId="1A40E7E3" w:rsidR="00CE12D7" w:rsidRPr="00474B93" w:rsidRDefault="007A6F32" w:rsidP="00003C6B">
      <w:pPr>
        <w:spacing w:after="0"/>
        <w:rPr>
          <w:rFonts w:cstheme="minorHAnsi"/>
        </w:rPr>
      </w:pPr>
      <w:r>
        <w:rPr>
          <w:rFonts w:cstheme="minorHAnsi"/>
        </w:rPr>
        <w:t>Leta</w:t>
      </w:r>
      <w:r w:rsidRPr="00474B93">
        <w:rPr>
          <w:rFonts w:cstheme="minorHAnsi"/>
        </w:rPr>
        <w:t xml:space="preserve"> </w:t>
      </w:r>
      <w:r w:rsidR="00CE12D7" w:rsidRPr="00474B93">
        <w:rPr>
          <w:rFonts w:cstheme="minorHAnsi"/>
        </w:rPr>
        <w:t xml:space="preserve">2017 bo sklad </w:t>
      </w:r>
      <w:r>
        <w:rPr>
          <w:rFonts w:cstheme="minorHAnsi"/>
        </w:rPr>
        <w:t>še naprej</w:t>
      </w:r>
      <w:r w:rsidR="00CE12D7" w:rsidRPr="00474B93">
        <w:rPr>
          <w:rFonts w:cstheme="minorHAnsi"/>
        </w:rPr>
        <w:t xml:space="preserve"> </w:t>
      </w:r>
      <w:r w:rsidRPr="00474B93">
        <w:rPr>
          <w:rFonts w:cstheme="minorHAnsi"/>
        </w:rPr>
        <w:t>spremlja</w:t>
      </w:r>
      <w:r>
        <w:rPr>
          <w:rFonts w:cstheme="minorHAnsi"/>
        </w:rPr>
        <w:t>l</w:t>
      </w:r>
      <w:r w:rsidRPr="00474B93">
        <w:rPr>
          <w:rFonts w:cstheme="minorHAnsi"/>
        </w:rPr>
        <w:t xml:space="preserve"> izvajanj</w:t>
      </w:r>
      <w:r>
        <w:rPr>
          <w:rFonts w:cstheme="minorHAnsi"/>
        </w:rPr>
        <w:t>e</w:t>
      </w:r>
      <w:r w:rsidRPr="00474B93">
        <w:rPr>
          <w:rFonts w:cstheme="minorHAnsi"/>
        </w:rPr>
        <w:t xml:space="preserve"> </w:t>
      </w:r>
      <w:r w:rsidR="00CE12D7" w:rsidRPr="00474B93">
        <w:rPr>
          <w:rFonts w:cstheme="minorHAnsi"/>
        </w:rPr>
        <w:t>83 operacij regijskih štipendijskih shem v okviru osmih javnih razpisov za posredno sofinanciranje kadrovskih štipendij iz sredstev ESS, izvedenih v finančni perspektivi 2007</w:t>
      </w:r>
      <w:r>
        <w:rPr>
          <w:rFonts w:cstheme="minorHAnsi"/>
        </w:rPr>
        <w:t>−</w:t>
      </w:r>
      <w:r w:rsidR="00CE12D7" w:rsidRPr="00474B93">
        <w:rPr>
          <w:rFonts w:cstheme="minorHAnsi"/>
        </w:rPr>
        <w:t xml:space="preserve">2013. Spremljanje izvajanja operacij vključuje pridobivanje in preverjanje ustreznosti dokazil o izvajanju približno 3.000 pogodb o štipendiranju (dokazila o zaključku izobraževanja, zaposlitvi in trajanju zaposlitve, potrdila o vpisu za izobraževanje na višji stopnji </w:t>
      </w:r>
      <w:r>
        <w:rPr>
          <w:rFonts w:cstheme="minorHAnsi"/>
        </w:rPr>
        <w:t>in podobno</w:t>
      </w:r>
      <w:r w:rsidR="00CE12D7" w:rsidRPr="00474B93">
        <w:rPr>
          <w:rFonts w:cstheme="minorHAnsi"/>
        </w:rPr>
        <w:t>). V primeru ugotovitve kršitve pogodb in neizpolnjevanja obveznosti sklad pripravi podatke za vzpostavitev terjatev in vodi register vseh nepravilnosti. Sklad spremlja tudi izpolnjevanje obveznosti v okviru 15 pogodb o posrednem sofinanciranju kadrovskih štipendij za šolsko/študijsko leto 2007/2008.</w:t>
      </w:r>
    </w:p>
    <w:p w14:paraId="087DCD0C" w14:textId="3812BBF2" w:rsidR="00DD03B2" w:rsidRPr="00474B93" w:rsidRDefault="008E5CC0" w:rsidP="00003C6B">
      <w:pPr>
        <w:spacing w:after="0"/>
        <w:jc w:val="left"/>
        <w:rPr>
          <w:rFonts w:cstheme="minorHAnsi"/>
        </w:rPr>
      </w:pPr>
      <w:r w:rsidRPr="00474B93">
        <w:rPr>
          <w:rFonts w:cstheme="minorHAnsi"/>
        </w:rPr>
        <w:br w:type="page"/>
      </w:r>
    </w:p>
    <w:p w14:paraId="167AE39F" w14:textId="4AC918B6" w:rsidR="00DD03B2" w:rsidRPr="001D0E01" w:rsidRDefault="00DD03B2" w:rsidP="00003C6B">
      <w:pPr>
        <w:pStyle w:val="Naslov4"/>
        <w:spacing w:before="0" w:after="0" w:line="276" w:lineRule="auto"/>
        <w:rPr>
          <w:rFonts w:asciiTheme="minorHAnsi" w:hAnsiTheme="minorHAnsi" w:cstheme="minorHAnsi"/>
        </w:rPr>
      </w:pPr>
      <w:bookmarkStart w:id="82" w:name="_Toc507590843"/>
      <w:bookmarkStart w:id="83" w:name="_Toc514275180"/>
      <w:proofErr w:type="spellStart"/>
      <w:r w:rsidRPr="00474B93">
        <w:rPr>
          <w:rFonts w:asciiTheme="minorHAnsi" w:hAnsiTheme="minorHAnsi" w:cstheme="minorHAnsi"/>
        </w:rPr>
        <w:lastRenderedPageBreak/>
        <w:t>Programi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financirani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iz</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drugih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virov</w:t>
      </w:r>
      <w:bookmarkEnd w:id="82"/>
      <w:bookmarkEnd w:id="83"/>
      <w:proofErr w:type="spellEnd"/>
    </w:p>
    <w:p w14:paraId="67CE41C5" w14:textId="77777777" w:rsidR="00EA74E9" w:rsidRDefault="00EA74E9" w:rsidP="00003C6B">
      <w:pPr>
        <w:spacing w:after="0"/>
        <w:rPr>
          <w:rFonts w:cstheme="minorHAnsi"/>
          <w:b/>
        </w:rPr>
      </w:pPr>
    </w:p>
    <w:p w14:paraId="037B06C9" w14:textId="5CE8BE02" w:rsidR="007778C8" w:rsidRPr="00474B93" w:rsidRDefault="007574A4" w:rsidP="00003C6B">
      <w:pPr>
        <w:spacing w:after="0"/>
        <w:rPr>
          <w:rFonts w:cstheme="minorHAnsi"/>
          <w:b/>
        </w:rPr>
      </w:pPr>
      <w:r w:rsidRPr="00474B93">
        <w:rPr>
          <w:rFonts w:cstheme="minorHAnsi"/>
          <w:b/>
        </w:rPr>
        <w:t>Kompetenčni center za razvoj kadrov v lesni industriji – KOC les</w:t>
      </w:r>
    </w:p>
    <w:p w14:paraId="21BFED17" w14:textId="77777777" w:rsidR="002934DC" w:rsidRPr="00474B93" w:rsidRDefault="002934DC" w:rsidP="00003C6B">
      <w:pPr>
        <w:spacing w:after="0"/>
        <w:rPr>
          <w:rFonts w:cstheme="minorHAnsi"/>
        </w:rPr>
      </w:pPr>
    </w:p>
    <w:p w14:paraId="5AF75B4D" w14:textId="4B56C4FE" w:rsidR="007574A4" w:rsidRDefault="007574A4" w:rsidP="00003C6B">
      <w:pPr>
        <w:pStyle w:val="Brezrazmikov"/>
        <w:spacing w:line="276" w:lineRule="auto"/>
        <w:rPr>
          <w:rFonts w:asciiTheme="minorHAnsi" w:hAnsiTheme="minorHAnsi" w:cstheme="minorHAnsi"/>
        </w:rPr>
      </w:pPr>
      <w:r w:rsidRPr="00474B93">
        <w:rPr>
          <w:rFonts w:asciiTheme="minorHAnsi" w:hAnsiTheme="minorHAnsi" w:cstheme="minorHAnsi"/>
        </w:rPr>
        <w:t>Namen Kompetenčnega centra za razvoj kadrov v lesni industriji za obdobje 2016</w:t>
      </w:r>
      <w:r w:rsidR="00224B99">
        <w:rPr>
          <w:rFonts w:asciiTheme="minorHAnsi" w:hAnsiTheme="minorHAnsi" w:cstheme="minorHAnsi"/>
        </w:rPr>
        <w:t>−</w:t>
      </w:r>
      <w:r w:rsidRPr="00474B93">
        <w:rPr>
          <w:rFonts w:asciiTheme="minorHAnsi" w:hAnsiTheme="minorHAnsi" w:cstheme="minorHAnsi"/>
        </w:rPr>
        <w:t xml:space="preserve">2018 je doseganje višje usposobljenosti zaposlenih v podjetjih, ki delujejo na področju lesarstva, doseganje večje konkurenčnosti podjetij na področju lesarstva ter </w:t>
      </w:r>
      <w:r w:rsidR="00224B99" w:rsidRPr="00474B93">
        <w:rPr>
          <w:rFonts w:asciiTheme="minorHAnsi" w:hAnsiTheme="minorHAnsi" w:cstheme="minorHAnsi"/>
        </w:rPr>
        <w:t>podpira</w:t>
      </w:r>
      <w:r w:rsidR="00224B99">
        <w:rPr>
          <w:rFonts w:asciiTheme="minorHAnsi" w:hAnsiTheme="minorHAnsi" w:cstheme="minorHAnsi"/>
        </w:rPr>
        <w:t>nje</w:t>
      </w:r>
      <w:r w:rsidR="00224B99" w:rsidRPr="00474B93">
        <w:rPr>
          <w:rFonts w:asciiTheme="minorHAnsi" w:hAnsiTheme="minorHAnsi" w:cstheme="minorHAnsi"/>
        </w:rPr>
        <w:t xml:space="preserve"> izmenjav</w:t>
      </w:r>
      <w:r w:rsidR="00224B99">
        <w:rPr>
          <w:rFonts w:asciiTheme="minorHAnsi" w:hAnsiTheme="minorHAnsi" w:cstheme="minorHAnsi"/>
        </w:rPr>
        <w:t>e</w:t>
      </w:r>
      <w:r w:rsidR="00224B99" w:rsidRPr="00474B93">
        <w:rPr>
          <w:rFonts w:asciiTheme="minorHAnsi" w:hAnsiTheme="minorHAnsi" w:cstheme="minorHAnsi"/>
        </w:rPr>
        <w:t xml:space="preserve"> </w:t>
      </w:r>
      <w:r w:rsidRPr="00474B93">
        <w:rPr>
          <w:rFonts w:asciiTheme="minorHAnsi" w:hAnsiTheme="minorHAnsi" w:cstheme="minorHAnsi"/>
        </w:rPr>
        <w:t>znanja in dobrih praks med partnerji kompetenčnega centra. Namen je vpeljati koncept dizajn managementa in znamčenja ter razvijati druge kompetence zaposlenih, ki lahko okrepijo uspešnost delovanja slovenskih lesarskih podjetij ter tako prispevajo h konkurenčnosti in ohranitvi delovnih mest v tej ključni slovenski gospodarski panogi.</w:t>
      </w:r>
    </w:p>
    <w:p w14:paraId="05B26FE5" w14:textId="77777777" w:rsidR="001D0E01" w:rsidRPr="00474B93" w:rsidRDefault="001D0E01" w:rsidP="00003C6B">
      <w:pPr>
        <w:pStyle w:val="Brezrazmikov"/>
        <w:spacing w:line="276" w:lineRule="auto"/>
        <w:rPr>
          <w:rFonts w:asciiTheme="minorHAnsi" w:eastAsiaTheme="minorHAnsi" w:hAnsiTheme="minorHAnsi" w:cstheme="minorHAnsi"/>
        </w:rPr>
      </w:pPr>
    </w:p>
    <w:p w14:paraId="5E7691E8" w14:textId="580D810C" w:rsidR="007574A4" w:rsidRDefault="007574A4" w:rsidP="00003C6B">
      <w:pPr>
        <w:pStyle w:val="bodytext"/>
        <w:shd w:val="clear" w:color="auto" w:fill="FFFFFF"/>
        <w:spacing w:before="0" w:beforeAutospacing="0" w:after="0" w:afterAutospacing="0" w:line="276" w:lineRule="auto"/>
        <w:jc w:val="both"/>
        <w:rPr>
          <w:rFonts w:cstheme="minorHAnsi"/>
          <w:sz w:val="22"/>
          <w:szCs w:val="22"/>
          <w:lang w:eastAsia="en-US"/>
        </w:rPr>
      </w:pPr>
      <w:r w:rsidRPr="00474B93">
        <w:rPr>
          <w:rFonts w:cstheme="minorHAnsi"/>
          <w:sz w:val="22"/>
          <w:szCs w:val="22"/>
          <w:lang w:eastAsia="en-US"/>
        </w:rPr>
        <w:t>Na razpis</w:t>
      </w:r>
      <w:r w:rsidR="00224B99">
        <w:rPr>
          <w:rFonts w:cstheme="minorHAnsi"/>
          <w:sz w:val="22"/>
          <w:szCs w:val="22"/>
          <w:lang w:eastAsia="en-US"/>
        </w:rPr>
        <w:t>u</w:t>
      </w:r>
      <w:r w:rsidRPr="00474B93">
        <w:rPr>
          <w:rFonts w:cstheme="minorHAnsi"/>
          <w:sz w:val="22"/>
          <w:szCs w:val="22"/>
          <w:lang w:eastAsia="en-US"/>
        </w:rPr>
        <w:t xml:space="preserve">, ki je bil objavljen </w:t>
      </w:r>
      <w:r w:rsidR="00224B99">
        <w:rPr>
          <w:rFonts w:cstheme="minorHAnsi"/>
          <w:sz w:val="22"/>
          <w:szCs w:val="22"/>
          <w:lang w:eastAsia="en-US"/>
        </w:rPr>
        <w:t>leta</w:t>
      </w:r>
      <w:r w:rsidR="00F561AA">
        <w:rPr>
          <w:rFonts w:cstheme="minorHAnsi"/>
          <w:sz w:val="22"/>
          <w:szCs w:val="22"/>
          <w:lang w:eastAsia="en-US"/>
        </w:rPr>
        <w:t xml:space="preserve"> </w:t>
      </w:r>
      <w:r w:rsidRPr="00474B93">
        <w:rPr>
          <w:rFonts w:cstheme="minorHAnsi"/>
          <w:sz w:val="22"/>
          <w:szCs w:val="22"/>
          <w:lang w:eastAsia="en-US"/>
        </w:rPr>
        <w:t xml:space="preserve">2016, je bila izbrana ena vloga, ki jo sestavlja 27 panožnih partnerjev iz lesnopredelovalne industrije in </w:t>
      </w:r>
      <w:r w:rsidR="00224B99">
        <w:rPr>
          <w:rFonts w:cstheme="minorHAnsi"/>
          <w:sz w:val="22"/>
          <w:szCs w:val="22"/>
          <w:lang w:eastAsia="en-US"/>
        </w:rPr>
        <w:t>osem</w:t>
      </w:r>
      <w:r w:rsidR="00224B99" w:rsidRPr="00474B93">
        <w:rPr>
          <w:rFonts w:cstheme="minorHAnsi"/>
          <w:sz w:val="22"/>
          <w:szCs w:val="22"/>
          <w:lang w:eastAsia="en-US"/>
        </w:rPr>
        <w:t xml:space="preserve"> </w:t>
      </w:r>
      <w:r w:rsidRPr="00474B93">
        <w:rPr>
          <w:rFonts w:cstheme="minorHAnsi"/>
          <w:sz w:val="22"/>
          <w:szCs w:val="22"/>
          <w:lang w:eastAsia="en-US"/>
        </w:rPr>
        <w:t xml:space="preserve">drugih partnerjev. Predvideno je vsaj 1.000 vključitev v usposabljanja ter uvedenih vsaj 10 izboljšav poslovnih procesov. </w:t>
      </w:r>
    </w:p>
    <w:p w14:paraId="794CCA68" w14:textId="77777777" w:rsidR="001D0E01" w:rsidRPr="00474B93" w:rsidRDefault="001D0E01" w:rsidP="00003C6B">
      <w:pPr>
        <w:pStyle w:val="bodytext"/>
        <w:shd w:val="clear" w:color="auto" w:fill="FFFFFF"/>
        <w:spacing w:before="0" w:beforeAutospacing="0" w:after="0" w:afterAutospacing="0" w:line="276" w:lineRule="auto"/>
        <w:jc w:val="both"/>
        <w:rPr>
          <w:rFonts w:cstheme="minorHAnsi"/>
          <w:sz w:val="22"/>
          <w:szCs w:val="22"/>
          <w:lang w:eastAsia="en-US"/>
        </w:rPr>
      </w:pPr>
    </w:p>
    <w:p w14:paraId="59B218ED" w14:textId="59F46A46" w:rsidR="006307DB" w:rsidRPr="00474B93" w:rsidRDefault="00224B99" w:rsidP="00003C6B">
      <w:pPr>
        <w:pStyle w:val="bodytext"/>
        <w:shd w:val="clear" w:color="auto" w:fill="FFFFFF"/>
        <w:spacing w:before="0" w:beforeAutospacing="0" w:after="0" w:afterAutospacing="0" w:line="276" w:lineRule="auto"/>
        <w:jc w:val="both"/>
        <w:rPr>
          <w:rFonts w:cstheme="minorHAnsi"/>
          <w:sz w:val="22"/>
          <w:szCs w:val="22"/>
          <w:lang w:eastAsia="en-US"/>
        </w:rPr>
      </w:pPr>
      <w:r>
        <w:rPr>
          <w:rFonts w:cstheme="minorHAnsi"/>
          <w:sz w:val="22"/>
          <w:szCs w:val="22"/>
          <w:lang w:eastAsia="en-US"/>
        </w:rPr>
        <w:t>S</w:t>
      </w:r>
      <w:r w:rsidR="007574A4" w:rsidRPr="00474B93">
        <w:rPr>
          <w:rFonts w:cstheme="minorHAnsi"/>
          <w:sz w:val="22"/>
          <w:szCs w:val="22"/>
          <w:lang w:eastAsia="en-US"/>
        </w:rPr>
        <w:t>eptembr</w:t>
      </w:r>
      <w:r>
        <w:rPr>
          <w:rFonts w:cstheme="minorHAnsi"/>
          <w:sz w:val="22"/>
          <w:szCs w:val="22"/>
          <w:lang w:eastAsia="en-US"/>
        </w:rPr>
        <w:t>a</w:t>
      </w:r>
      <w:r w:rsidR="007574A4" w:rsidRPr="00474B93">
        <w:rPr>
          <w:rFonts w:cstheme="minorHAnsi"/>
          <w:sz w:val="22"/>
          <w:szCs w:val="22"/>
          <w:lang w:eastAsia="en-US"/>
        </w:rPr>
        <w:t xml:space="preserve"> 2016 je bil sprejet načrt usposabljanj, ki je temeljni dokument za izvajanje aktivnosti po partnerjih s področja dizajna, dizajn managementa, znamčenja, vodenja, uvajanja poslovnih izboljšav in učinkovitega trženja. Partnerstvo je </w:t>
      </w:r>
      <w:r w:rsidRPr="00474B93">
        <w:rPr>
          <w:rFonts w:cstheme="minorHAnsi"/>
          <w:sz w:val="22"/>
          <w:szCs w:val="22"/>
          <w:lang w:eastAsia="en-US"/>
        </w:rPr>
        <w:t>oktobr</w:t>
      </w:r>
      <w:r>
        <w:rPr>
          <w:rFonts w:cstheme="minorHAnsi"/>
          <w:sz w:val="22"/>
          <w:szCs w:val="22"/>
          <w:lang w:eastAsia="en-US"/>
        </w:rPr>
        <w:t>a</w:t>
      </w:r>
      <w:r w:rsidRPr="00474B93">
        <w:rPr>
          <w:rFonts w:cstheme="minorHAnsi"/>
          <w:sz w:val="22"/>
          <w:szCs w:val="22"/>
          <w:lang w:eastAsia="en-US"/>
        </w:rPr>
        <w:t xml:space="preserve"> </w:t>
      </w:r>
      <w:r w:rsidR="007574A4" w:rsidRPr="00474B93">
        <w:rPr>
          <w:rFonts w:cstheme="minorHAnsi"/>
          <w:sz w:val="22"/>
          <w:szCs w:val="22"/>
          <w:lang w:eastAsia="en-US"/>
        </w:rPr>
        <w:t xml:space="preserve">2016 </w:t>
      </w:r>
      <w:r>
        <w:rPr>
          <w:rFonts w:cstheme="minorHAnsi"/>
          <w:sz w:val="22"/>
          <w:szCs w:val="22"/>
          <w:lang w:eastAsia="en-US"/>
        </w:rPr>
        <w:t>začelo</w:t>
      </w:r>
      <w:r w:rsidR="007574A4" w:rsidRPr="00474B93">
        <w:rPr>
          <w:rFonts w:cstheme="minorHAnsi"/>
          <w:sz w:val="22"/>
          <w:szCs w:val="22"/>
          <w:lang w:eastAsia="en-US"/>
        </w:rPr>
        <w:t xml:space="preserve"> </w:t>
      </w:r>
      <w:r w:rsidRPr="00474B93">
        <w:rPr>
          <w:rFonts w:cstheme="minorHAnsi"/>
          <w:sz w:val="22"/>
          <w:szCs w:val="22"/>
          <w:lang w:eastAsia="en-US"/>
        </w:rPr>
        <w:t>skupinsk</w:t>
      </w:r>
      <w:r>
        <w:rPr>
          <w:rFonts w:cstheme="minorHAnsi"/>
          <w:sz w:val="22"/>
          <w:szCs w:val="22"/>
          <w:lang w:eastAsia="en-US"/>
        </w:rPr>
        <w:t>a</w:t>
      </w:r>
      <w:r w:rsidRPr="00474B93">
        <w:rPr>
          <w:rFonts w:cstheme="minorHAnsi"/>
          <w:sz w:val="22"/>
          <w:szCs w:val="22"/>
          <w:lang w:eastAsia="en-US"/>
        </w:rPr>
        <w:t xml:space="preserve"> </w:t>
      </w:r>
      <w:r w:rsidR="007574A4" w:rsidRPr="00474B93">
        <w:rPr>
          <w:rFonts w:cstheme="minorHAnsi"/>
          <w:sz w:val="22"/>
          <w:szCs w:val="22"/>
          <w:lang w:eastAsia="en-US"/>
        </w:rPr>
        <w:t xml:space="preserve">in </w:t>
      </w:r>
      <w:r w:rsidRPr="00474B93">
        <w:rPr>
          <w:rFonts w:cstheme="minorHAnsi"/>
          <w:sz w:val="22"/>
          <w:szCs w:val="22"/>
          <w:lang w:eastAsia="en-US"/>
        </w:rPr>
        <w:t>individualn</w:t>
      </w:r>
      <w:r>
        <w:rPr>
          <w:rFonts w:cstheme="minorHAnsi"/>
          <w:sz w:val="22"/>
          <w:szCs w:val="22"/>
          <w:lang w:eastAsia="en-US"/>
        </w:rPr>
        <w:t>a</w:t>
      </w:r>
      <w:r w:rsidRPr="00474B93">
        <w:rPr>
          <w:rFonts w:cstheme="minorHAnsi"/>
          <w:sz w:val="22"/>
          <w:szCs w:val="22"/>
          <w:lang w:eastAsia="en-US"/>
        </w:rPr>
        <w:t xml:space="preserve"> usposabljanj</w:t>
      </w:r>
      <w:r>
        <w:rPr>
          <w:rFonts w:cstheme="minorHAnsi"/>
          <w:sz w:val="22"/>
          <w:szCs w:val="22"/>
          <w:lang w:eastAsia="en-US"/>
        </w:rPr>
        <w:t>a</w:t>
      </w:r>
      <w:r w:rsidR="007574A4" w:rsidRPr="00474B93">
        <w:rPr>
          <w:rFonts w:cstheme="minorHAnsi"/>
          <w:sz w:val="22"/>
          <w:szCs w:val="22"/>
          <w:lang w:eastAsia="en-US"/>
        </w:rPr>
        <w:t xml:space="preserve">. Izvedenih je bilo </w:t>
      </w:r>
      <w:r>
        <w:rPr>
          <w:rFonts w:cstheme="minorHAnsi"/>
          <w:sz w:val="22"/>
          <w:szCs w:val="22"/>
          <w:lang w:eastAsia="en-US"/>
        </w:rPr>
        <w:t>več kot</w:t>
      </w:r>
      <w:r w:rsidRPr="00474B93">
        <w:rPr>
          <w:rFonts w:cstheme="minorHAnsi"/>
          <w:sz w:val="22"/>
          <w:szCs w:val="22"/>
          <w:lang w:eastAsia="en-US"/>
        </w:rPr>
        <w:t xml:space="preserve"> </w:t>
      </w:r>
      <w:r w:rsidR="00FE0CBD" w:rsidRPr="00474B93">
        <w:rPr>
          <w:rFonts w:cstheme="minorHAnsi"/>
          <w:sz w:val="22"/>
          <w:szCs w:val="22"/>
          <w:lang w:eastAsia="en-US"/>
        </w:rPr>
        <w:t>477</w:t>
      </w:r>
      <w:r w:rsidR="007574A4" w:rsidRPr="00474B93">
        <w:rPr>
          <w:rFonts w:cstheme="minorHAnsi"/>
          <w:sz w:val="22"/>
          <w:szCs w:val="22"/>
          <w:lang w:eastAsia="en-US"/>
        </w:rPr>
        <w:t xml:space="preserve"> izobraževalnih in svetovalnih dogodkov z več kot </w:t>
      </w:r>
      <w:r w:rsidR="00FE0CBD" w:rsidRPr="00474B93">
        <w:rPr>
          <w:rFonts w:cstheme="minorHAnsi"/>
          <w:sz w:val="22"/>
          <w:szCs w:val="22"/>
          <w:lang w:eastAsia="en-US"/>
        </w:rPr>
        <w:t xml:space="preserve">3.700 </w:t>
      </w:r>
      <w:r w:rsidR="007574A4" w:rsidRPr="00474B93">
        <w:rPr>
          <w:rFonts w:cstheme="minorHAnsi"/>
          <w:sz w:val="22"/>
          <w:szCs w:val="22"/>
          <w:lang w:eastAsia="en-US"/>
        </w:rPr>
        <w:t xml:space="preserve">vključitvami. </w:t>
      </w:r>
    </w:p>
    <w:p w14:paraId="57250169" w14:textId="77777777" w:rsidR="00661FFA" w:rsidRPr="00474B93" w:rsidRDefault="00661FFA" w:rsidP="00003C6B">
      <w:pPr>
        <w:pStyle w:val="bodytext"/>
        <w:shd w:val="clear" w:color="auto" w:fill="FFFFFF"/>
        <w:spacing w:before="0" w:beforeAutospacing="0" w:after="0" w:afterAutospacing="0" w:line="276" w:lineRule="auto"/>
        <w:jc w:val="both"/>
        <w:rPr>
          <w:rFonts w:cstheme="minorHAnsi"/>
          <w:sz w:val="22"/>
          <w:szCs w:val="22"/>
          <w:lang w:eastAsia="en-US"/>
        </w:rPr>
      </w:pPr>
    </w:p>
    <w:p w14:paraId="7C2C4085" w14:textId="0B886CAF" w:rsidR="006307DB" w:rsidRPr="00474B93" w:rsidRDefault="006B4754" w:rsidP="00003C6B">
      <w:pPr>
        <w:pStyle w:val="Napis"/>
        <w:keepNext/>
        <w:spacing w:after="0"/>
        <w:rPr>
          <w:rFonts w:cstheme="minorHAnsi"/>
        </w:rPr>
      </w:pPr>
      <w:bookmarkStart w:id="84" w:name="_Toc514275130"/>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14</w:t>
      </w:r>
      <w:r w:rsidR="00474B93" w:rsidRPr="00474B93">
        <w:rPr>
          <w:rFonts w:cstheme="minorHAnsi"/>
          <w:noProof/>
        </w:rPr>
        <w:fldChar w:fldCharType="end"/>
      </w:r>
      <w:r w:rsidRPr="00474B93">
        <w:rPr>
          <w:rFonts w:cstheme="minorHAnsi"/>
        </w:rPr>
        <w:t>: Realizacija programa KOC les</w:t>
      </w:r>
      <w:bookmarkEnd w:id="84"/>
    </w:p>
    <w:tbl>
      <w:tblPr>
        <w:tblpPr w:leftFromText="148" w:rightFromText="148" w:bottomFromText="162" w:vertAnchor="text" w:horzAnchor="margin" w:tblpX="70" w:tblpY="106"/>
        <w:tblW w:w="9629" w:type="dxa"/>
        <w:tblCellMar>
          <w:left w:w="0" w:type="dxa"/>
          <w:right w:w="0" w:type="dxa"/>
        </w:tblCellMar>
        <w:tblLook w:val="04A0" w:firstRow="1" w:lastRow="0" w:firstColumn="1" w:lastColumn="0" w:noHBand="0" w:noVBand="1"/>
      </w:tblPr>
      <w:tblGrid>
        <w:gridCol w:w="2193"/>
        <w:gridCol w:w="2969"/>
        <w:gridCol w:w="2302"/>
        <w:gridCol w:w="2165"/>
      </w:tblGrid>
      <w:tr w:rsidR="00661FFA" w:rsidRPr="001D0E01" w14:paraId="534BAA3F" w14:textId="77777777" w:rsidTr="00764746">
        <w:trPr>
          <w:trHeight w:val="480"/>
        </w:trPr>
        <w:tc>
          <w:tcPr>
            <w:tcW w:w="2193" w:type="dxa"/>
            <w:tcBorders>
              <w:top w:val="single" w:sz="8" w:space="0" w:color="auto"/>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bottom"/>
            <w:hideMark/>
          </w:tcPr>
          <w:p w14:paraId="661F2BF7" w14:textId="77777777" w:rsidR="00661FFA" w:rsidRPr="001D0E01" w:rsidRDefault="00661FFA" w:rsidP="00003C6B">
            <w:pPr>
              <w:spacing w:after="0"/>
              <w:jc w:val="center"/>
              <w:rPr>
                <w:rFonts w:eastAsiaTheme="minorHAnsi" w:cstheme="minorHAnsi"/>
                <w:b/>
                <w:bCs/>
                <w:color w:val="000000"/>
                <w:sz w:val="20"/>
                <w:lang w:eastAsia="sl-SI"/>
              </w:rPr>
            </w:pPr>
            <w:r w:rsidRPr="001D0E01">
              <w:rPr>
                <w:rFonts w:cstheme="minorHAnsi"/>
                <w:b/>
                <w:bCs/>
                <w:color w:val="000000"/>
                <w:sz w:val="20"/>
                <w:lang w:eastAsia="sl-SI"/>
              </w:rPr>
              <w:t>Naziv kazalnika</w:t>
            </w:r>
          </w:p>
        </w:tc>
        <w:tc>
          <w:tcPr>
            <w:tcW w:w="2969"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54E6A119" w14:textId="77777777" w:rsidR="00661FFA" w:rsidRPr="001D0E01" w:rsidRDefault="00661FFA" w:rsidP="00003C6B">
            <w:pPr>
              <w:spacing w:after="0"/>
              <w:jc w:val="center"/>
              <w:rPr>
                <w:rFonts w:cstheme="minorHAnsi"/>
                <w:b/>
                <w:bCs/>
                <w:color w:val="000000"/>
                <w:sz w:val="20"/>
                <w:lang w:eastAsia="sl-SI"/>
              </w:rPr>
            </w:pPr>
            <w:r w:rsidRPr="001D0E01">
              <w:rPr>
                <w:rFonts w:cstheme="minorHAnsi"/>
                <w:b/>
                <w:bCs/>
                <w:color w:val="000000"/>
                <w:sz w:val="20"/>
                <w:lang w:eastAsia="sl-SI"/>
              </w:rPr>
              <w:t>Načrtovana vrednost za celotno obdobje programa</w:t>
            </w:r>
          </w:p>
        </w:tc>
        <w:tc>
          <w:tcPr>
            <w:tcW w:w="0" w:type="auto"/>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2EBF0FB4" w14:textId="77777777" w:rsidR="00661FFA" w:rsidRPr="001D0E01" w:rsidRDefault="00661FFA" w:rsidP="00003C6B">
            <w:pPr>
              <w:spacing w:after="0"/>
              <w:jc w:val="center"/>
              <w:rPr>
                <w:rFonts w:cstheme="minorHAnsi"/>
                <w:b/>
                <w:bCs/>
                <w:color w:val="000000"/>
                <w:sz w:val="20"/>
                <w:lang w:eastAsia="sl-SI"/>
              </w:rPr>
            </w:pPr>
            <w:r w:rsidRPr="001D0E01">
              <w:rPr>
                <w:rFonts w:cstheme="minorHAnsi"/>
                <w:b/>
                <w:bCs/>
                <w:color w:val="000000"/>
                <w:sz w:val="20"/>
                <w:lang w:eastAsia="sl-SI"/>
              </w:rPr>
              <w:t>Dosežena vrednost kazalnika</w:t>
            </w:r>
          </w:p>
        </w:tc>
        <w:tc>
          <w:tcPr>
            <w:tcW w:w="2165"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72CA3B23" w14:textId="77777777" w:rsidR="00661FFA" w:rsidRPr="001D0E01" w:rsidRDefault="00661FFA" w:rsidP="00003C6B">
            <w:pPr>
              <w:spacing w:after="0"/>
              <w:jc w:val="center"/>
              <w:rPr>
                <w:rFonts w:cstheme="minorHAnsi"/>
                <w:b/>
                <w:bCs/>
                <w:color w:val="000000"/>
                <w:sz w:val="20"/>
                <w:lang w:eastAsia="sl-SI"/>
              </w:rPr>
            </w:pPr>
            <w:r w:rsidRPr="001D0E01">
              <w:rPr>
                <w:rFonts w:cstheme="minorHAnsi"/>
                <w:b/>
                <w:bCs/>
                <w:color w:val="000000"/>
                <w:sz w:val="20"/>
                <w:lang w:eastAsia="sl-SI"/>
              </w:rPr>
              <w:t>Realizacija v %</w:t>
            </w:r>
          </w:p>
        </w:tc>
      </w:tr>
      <w:tr w:rsidR="00661FFA" w:rsidRPr="001D0E01" w14:paraId="208D6BE3" w14:textId="77777777" w:rsidTr="00764746">
        <w:trPr>
          <w:trHeight w:val="240"/>
        </w:trPr>
        <w:tc>
          <w:tcPr>
            <w:tcW w:w="2193" w:type="dxa"/>
            <w:tcBorders>
              <w:top w:val="nil"/>
              <w:left w:val="single" w:sz="8" w:space="0" w:color="auto"/>
              <w:bottom w:val="single" w:sz="8" w:space="0" w:color="auto"/>
              <w:right w:val="single" w:sz="8" w:space="0" w:color="auto"/>
            </w:tcBorders>
            <w:shd w:val="clear" w:color="auto" w:fill="D9E1F2"/>
            <w:tcMar>
              <w:top w:w="0" w:type="dxa"/>
              <w:left w:w="70" w:type="dxa"/>
              <w:bottom w:w="0" w:type="dxa"/>
              <w:right w:w="70" w:type="dxa"/>
            </w:tcMar>
            <w:vAlign w:val="bottom"/>
            <w:hideMark/>
          </w:tcPr>
          <w:p w14:paraId="18CF0888" w14:textId="77777777" w:rsidR="00661FFA" w:rsidRPr="001D0E01" w:rsidRDefault="00661FFA" w:rsidP="00003C6B">
            <w:pPr>
              <w:spacing w:after="0"/>
              <w:jc w:val="center"/>
              <w:rPr>
                <w:rFonts w:cstheme="minorHAnsi"/>
                <w:color w:val="000000"/>
                <w:sz w:val="20"/>
                <w:lang w:eastAsia="sl-SI"/>
              </w:rPr>
            </w:pPr>
            <w:r w:rsidRPr="001D0E01">
              <w:rPr>
                <w:rFonts w:cstheme="minorHAnsi"/>
                <w:color w:val="000000"/>
                <w:sz w:val="20"/>
                <w:lang w:eastAsia="sl-SI"/>
              </w:rPr>
              <w:t>A</w:t>
            </w:r>
          </w:p>
        </w:tc>
        <w:tc>
          <w:tcPr>
            <w:tcW w:w="2969"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5987147C" w14:textId="77777777" w:rsidR="00661FFA" w:rsidRPr="001D0E01" w:rsidRDefault="00661FFA" w:rsidP="00003C6B">
            <w:pPr>
              <w:spacing w:after="0"/>
              <w:jc w:val="center"/>
              <w:rPr>
                <w:rFonts w:cstheme="minorHAnsi"/>
                <w:color w:val="000000"/>
                <w:sz w:val="20"/>
                <w:lang w:eastAsia="sl-SI"/>
              </w:rPr>
            </w:pPr>
            <w:r w:rsidRPr="001D0E01">
              <w:rPr>
                <w:rFonts w:cstheme="minorHAnsi"/>
                <w:color w:val="000000"/>
                <w:sz w:val="20"/>
                <w:lang w:eastAsia="sl-SI"/>
              </w:rPr>
              <w:t>B</w:t>
            </w:r>
          </w:p>
        </w:tc>
        <w:tc>
          <w:tcPr>
            <w:tcW w:w="0" w:type="auto"/>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2E29B30A" w14:textId="77777777" w:rsidR="00661FFA" w:rsidRPr="001D0E01" w:rsidRDefault="00661FFA" w:rsidP="00003C6B">
            <w:pPr>
              <w:spacing w:after="0"/>
              <w:jc w:val="center"/>
              <w:rPr>
                <w:rFonts w:cstheme="minorHAnsi"/>
                <w:color w:val="000000"/>
                <w:sz w:val="20"/>
                <w:lang w:eastAsia="sl-SI"/>
              </w:rPr>
            </w:pPr>
            <w:r w:rsidRPr="001D0E01">
              <w:rPr>
                <w:rFonts w:cstheme="minorHAnsi"/>
                <w:color w:val="000000"/>
                <w:sz w:val="20"/>
                <w:lang w:eastAsia="sl-SI"/>
              </w:rPr>
              <w:t>C</w:t>
            </w:r>
          </w:p>
        </w:tc>
        <w:tc>
          <w:tcPr>
            <w:tcW w:w="2165"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10C63FE2" w14:textId="77777777" w:rsidR="00661FFA" w:rsidRPr="001D0E01" w:rsidRDefault="00661FFA" w:rsidP="00003C6B">
            <w:pPr>
              <w:spacing w:after="0"/>
              <w:jc w:val="center"/>
              <w:rPr>
                <w:rFonts w:cstheme="minorHAnsi"/>
                <w:color w:val="000000"/>
                <w:sz w:val="20"/>
                <w:lang w:eastAsia="sl-SI"/>
              </w:rPr>
            </w:pPr>
            <w:r w:rsidRPr="001D0E01">
              <w:rPr>
                <w:rFonts w:cstheme="minorHAnsi"/>
                <w:color w:val="000000"/>
                <w:sz w:val="20"/>
                <w:lang w:eastAsia="sl-SI"/>
              </w:rPr>
              <w:t>D = C/B*100</w:t>
            </w:r>
          </w:p>
        </w:tc>
      </w:tr>
      <w:tr w:rsidR="00661FFA" w:rsidRPr="001D0E01" w14:paraId="5275AAC3" w14:textId="77777777" w:rsidTr="00764746">
        <w:trPr>
          <w:trHeight w:val="240"/>
        </w:trPr>
        <w:tc>
          <w:tcPr>
            <w:tcW w:w="2193"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C70B270" w14:textId="77777777" w:rsidR="00661FFA" w:rsidRPr="001D0E01" w:rsidRDefault="00661FFA" w:rsidP="00003C6B">
            <w:pPr>
              <w:spacing w:after="0"/>
              <w:jc w:val="center"/>
              <w:rPr>
                <w:rFonts w:cstheme="minorHAnsi"/>
                <w:color w:val="000000"/>
                <w:sz w:val="20"/>
                <w:lang w:eastAsia="sl-SI"/>
              </w:rPr>
            </w:pPr>
            <w:r w:rsidRPr="001D0E01">
              <w:rPr>
                <w:rFonts w:cstheme="minorHAnsi"/>
                <w:color w:val="000000"/>
                <w:sz w:val="20"/>
                <w:lang w:eastAsia="sl-SI"/>
              </w:rPr>
              <w:t>Število vključitev</w:t>
            </w:r>
          </w:p>
        </w:tc>
        <w:tc>
          <w:tcPr>
            <w:tcW w:w="2969"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A7A5DC3" w14:textId="77777777" w:rsidR="00661FFA" w:rsidRPr="001D0E01" w:rsidRDefault="00661FFA" w:rsidP="00003C6B">
            <w:pPr>
              <w:spacing w:after="0"/>
              <w:jc w:val="center"/>
              <w:rPr>
                <w:rFonts w:cstheme="minorHAnsi"/>
                <w:color w:val="000000"/>
                <w:sz w:val="20"/>
                <w:lang w:eastAsia="sl-SI"/>
              </w:rPr>
            </w:pPr>
            <w:r w:rsidRPr="001D0E01">
              <w:rPr>
                <w:rFonts w:cstheme="minorHAnsi"/>
                <w:color w:val="000000"/>
                <w:sz w:val="20"/>
                <w:lang w:eastAsia="sl-SI"/>
              </w:rPr>
              <w:t>1.000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bottom"/>
            <w:hideMark/>
          </w:tcPr>
          <w:p w14:paraId="036BCB0C" w14:textId="77777777" w:rsidR="00661FFA" w:rsidRPr="001D0E01" w:rsidRDefault="00661FFA" w:rsidP="00003C6B">
            <w:pPr>
              <w:spacing w:after="0"/>
              <w:jc w:val="center"/>
              <w:rPr>
                <w:rFonts w:cstheme="minorHAnsi"/>
                <w:color w:val="000000"/>
                <w:sz w:val="20"/>
                <w:lang w:eastAsia="sl-SI"/>
              </w:rPr>
            </w:pPr>
            <w:r w:rsidRPr="001D0E01">
              <w:rPr>
                <w:rFonts w:cstheme="minorHAnsi"/>
                <w:color w:val="000000"/>
                <w:sz w:val="20"/>
                <w:lang w:eastAsia="sl-SI"/>
              </w:rPr>
              <w:t>3.761</w:t>
            </w:r>
          </w:p>
        </w:tc>
        <w:tc>
          <w:tcPr>
            <w:tcW w:w="2165"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9595098" w14:textId="77777777" w:rsidR="00661FFA" w:rsidRPr="001D0E01" w:rsidRDefault="00661FFA" w:rsidP="00003C6B">
            <w:pPr>
              <w:spacing w:after="0"/>
              <w:jc w:val="center"/>
              <w:rPr>
                <w:rFonts w:cstheme="minorHAnsi"/>
                <w:color w:val="000000"/>
                <w:sz w:val="20"/>
                <w:lang w:eastAsia="sl-SI"/>
              </w:rPr>
            </w:pPr>
            <w:r w:rsidRPr="001D0E01">
              <w:rPr>
                <w:rFonts w:cstheme="minorHAnsi"/>
                <w:color w:val="000000"/>
                <w:sz w:val="20"/>
                <w:lang w:eastAsia="sl-SI"/>
              </w:rPr>
              <w:t>76,54</w:t>
            </w:r>
          </w:p>
        </w:tc>
      </w:tr>
    </w:tbl>
    <w:p w14:paraId="4EE7C59A" w14:textId="2C9472B9" w:rsidR="001D0E01" w:rsidRPr="00474B93" w:rsidRDefault="001D0E01" w:rsidP="00003C6B">
      <w:pPr>
        <w:spacing w:after="0"/>
        <w:rPr>
          <w:rFonts w:cstheme="minorHAnsi"/>
          <w:color w:val="111111"/>
        </w:rPr>
      </w:pPr>
    </w:p>
    <w:tbl>
      <w:tblPr>
        <w:tblW w:w="0" w:type="auto"/>
        <w:tblInd w:w="70" w:type="dxa"/>
        <w:tblCellMar>
          <w:left w:w="0" w:type="dxa"/>
          <w:right w:w="0" w:type="dxa"/>
        </w:tblCellMar>
        <w:tblLook w:val="04A0" w:firstRow="1" w:lastRow="0" w:firstColumn="1" w:lastColumn="0" w:noHBand="0" w:noVBand="1"/>
      </w:tblPr>
      <w:tblGrid>
        <w:gridCol w:w="1430"/>
        <w:gridCol w:w="1197"/>
        <w:gridCol w:w="1883"/>
        <w:gridCol w:w="1805"/>
        <w:gridCol w:w="1641"/>
        <w:gridCol w:w="1700"/>
      </w:tblGrid>
      <w:tr w:rsidR="005F11B1" w:rsidRPr="001D0E01" w14:paraId="7202A884" w14:textId="77777777" w:rsidTr="001D0E01">
        <w:trPr>
          <w:trHeight w:val="780"/>
        </w:trPr>
        <w:tc>
          <w:tcPr>
            <w:tcW w:w="1430" w:type="dxa"/>
            <w:tcBorders>
              <w:top w:val="single" w:sz="8" w:space="0" w:color="auto"/>
              <w:left w:val="single" w:sz="8" w:space="0" w:color="auto"/>
              <w:bottom w:val="single" w:sz="8" w:space="0" w:color="auto"/>
              <w:right w:val="single" w:sz="8" w:space="0" w:color="auto"/>
            </w:tcBorders>
            <w:shd w:val="clear" w:color="auto" w:fill="B4C6E7"/>
            <w:tcMar>
              <w:top w:w="0" w:type="dxa"/>
              <w:left w:w="70" w:type="dxa"/>
              <w:bottom w:w="0" w:type="dxa"/>
              <w:right w:w="70" w:type="dxa"/>
            </w:tcMar>
            <w:vAlign w:val="bottom"/>
            <w:hideMark/>
          </w:tcPr>
          <w:p w14:paraId="4085FEEA" w14:textId="77777777" w:rsidR="00C8629A" w:rsidRPr="001D0E01" w:rsidRDefault="00C8629A" w:rsidP="00003C6B">
            <w:pPr>
              <w:spacing w:after="0"/>
              <w:jc w:val="center"/>
              <w:rPr>
                <w:rFonts w:cstheme="minorHAnsi"/>
                <w:b/>
                <w:bCs/>
                <w:color w:val="000000"/>
                <w:sz w:val="20"/>
                <w:lang w:eastAsia="sl-SI"/>
              </w:rPr>
            </w:pPr>
            <w:r w:rsidRPr="001D0E01">
              <w:rPr>
                <w:rFonts w:cstheme="minorHAnsi"/>
                <w:b/>
                <w:bCs/>
                <w:color w:val="000000"/>
                <w:sz w:val="20"/>
                <w:lang w:eastAsia="sl-SI"/>
              </w:rPr>
              <w:t>Vrednost programa (v EUR)</w:t>
            </w:r>
          </w:p>
        </w:tc>
        <w:tc>
          <w:tcPr>
            <w:tcW w:w="1197"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6F913484" w14:textId="77777777" w:rsidR="00C8629A" w:rsidRPr="001D0E01" w:rsidRDefault="00C8629A" w:rsidP="00003C6B">
            <w:pPr>
              <w:spacing w:after="0"/>
              <w:jc w:val="center"/>
              <w:rPr>
                <w:rFonts w:cstheme="minorHAnsi"/>
                <w:b/>
                <w:bCs/>
                <w:color w:val="000000"/>
                <w:sz w:val="20"/>
                <w:lang w:eastAsia="sl-SI"/>
              </w:rPr>
            </w:pPr>
            <w:r w:rsidRPr="001D0E01">
              <w:rPr>
                <w:rFonts w:cstheme="minorHAnsi"/>
                <w:b/>
                <w:bCs/>
                <w:color w:val="000000"/>
                <w:sz w:val="20"/>
                <w:lang w:eastAsia="sl-SI"/>
              </w:rPr>
              <w:t>Načrt porabe za leto 2017</w:t>
            </w:r>
          </w:p>
        </w:tc>
        <w:tc>
          <w:tcPr>
            <w:tcW w:w="1883"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3098A02B" w14:textId="15EC57FA" w:rsidR="00C8629A" w:rsidRPr="001D0E01" w:rsidRDefault="00C8629A" w:rsidP="00224B99">
            <w:pPr>
              <w:spacing w:after="0"/>
              <w:jc w:val="center"/>
              <w:rPr>
                <w:rFonts w:cstheme="minorHAnsi"/>
                <w:b/>
                <w:bCs/>
                <w:color w:val="000000"/>
                <w:sz w:val="20"/>
                <w:lang w:eastAsia="sl-SI"/>
              </w:rPr>
            </w:pPr>
            <w:r w:rsidRPr="001D0E01">
              <w:rPr>
                <w:rFonts w:cstheme="minorHAnsi"/>
                <w:b/>
                <w:bCs/>
                <w:color w:val="000000"/>
                <w:sz w:val="20"/>
                <w:lang w:eastAsia="sl-SI"/>
              </w:rPr>
              <w:t>Poraba do 31. 12.</w:t>
            </w:r>
            <w:r w:rsidR="00224B99">
              <w:rPr>
                <w:rFonts w:cstheme="minorHAnsi"/>
                <w:b/>
                <w:bCs/>
                <w:color w:val="000000"/>
                <w:sz w:val="20"/>
                <w:lang w:eastAsia="sl-SI"/>
              </w:rPr>
              <w:t xml:space="preserve"> </w:t>
            </w:r>
            <w:r w:rsidRPr="001D0E01">
              <w:rPr>
                <w:rFonts w:cstheme="minorHAnsi"/>
                <w:b/>
                <w:bCs/>
                <w:color w:val="000000"/>
                <w:sz w:val="20"/>
                <w:lang w:eastAsia="sl-SI"/>
              </w:rPr>
              <w:t xml:space="preserve">2017 </w:t>
            </w:r>
            <w:r w:rsidR="00224B99">
              <w:rPr>
                <w:rFonts w:cstheme="minorHAnsi"/>
                <w:b/>
                <w:bCs/>
                <w:color w:val="000000"/>
                <w:sz w:val="20"/>
                <w:lang w:eastAsia="sl-SI"/>
              </w:rPr>
              <w:t>−</w:t>
            </w:r>
            <w:r w:rsidRPr="001D0E01">
              <w:rPr>
                <w:rFonts w:cstheme="minorHAnsi"/>
                <w:b/>
                <w:bCs/>
                <w:color w:val="000000"/>
                <w:sz w:val="20"/>
                <w:lang w:eastAsia="sl-SI"/>
              </w:rPr>
              <w:t xml:space="preserve"> celotno obdobje izvajanja programa (v EUR)</w:t>
            </w:r>
          </w:p>
        </w:tc>
        <w:tc>
          <w:tcPr>
            <w:tcW w:w="1805"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6A4560F8" w14:textId="77777777" w:rsidR="00C8629A" w:rsidRPr="001D0E01" w:rsidRDefault="00C8629A" w:rsidP="00003C6B">
            <w:pPr>
              <w:spacing w:after="0"/>
              <w:jc w:val="center"/>
              <w:rPr>
                <w:rFonts w:cstheme="minorHAnsi"/>
                <w:b/>
                <w:bCs/>
                <w:color w:val="000000"/>
                <w:sz w:val="20"/>
                <w:lang w:eastAsia="sl-SI"/>
              </w:rPr>
            </w:pPr>
            <w:r w:rsidRPr="001D0E01">
              <w:rPr>
                <w:rFonts w:cstheme="minorHAnsi"/>
                <w:b/>
                <w:bCs/>
                <w:color w:val="000000"/>
                <w:sz w:val="20"/>
                <w:lang w:eastAsia="sl-SI"/>
              </w:rPr>
              <w:t>Poraba od 1. 1. 2017 do 31. 12. 2017</w:t>
            </w:r>
          </w:p>
        </w:tc>
        <w:tc>
          <w:tcPr>
            <w:tcW w:w="0" w:type="auto"/>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02A5F1A6" w14:textId="26F7DD20" w:rsidR="00C8629A" w:rsidRPr="001D0E01" w:rsidRDefault="00C8629A" w:rsidP="00003C6B">
            <w:pPr>
              <w:spacing w:after="0"/>
              <w:jc w:val="center"/>
              <w:rPr>
                <w:rFonts w:cstheme="minorHAnsi"/>
                <w:b/>
                <w:bCs/>
                <w:color w:val="000000"/>
                <w:sz w:val="20"/>
                <w:lang w:eastAsia="sl-SI"/>
              </w:rPr>
            </w:pPr>
            <w:r w:rsidRPr="001D0E01">
              <w:rPr>
                <w:rFonts w:cstheme="minorHAnsi"/>
                <w:b/>
                <w:bCs/>
                <w:color w:val="000000"/>
                <w:sz w:val="20"/>
                <w:lang w:eastAsia="sl-SI"/>
              </w:rPr>
              <w:t xml:space="preserve">Realizacija v </w:t>
            </w:r>
            <w:r w:rsidR="00224B99">
              <w:rPr>
                <w:rFonts w:cstheme="minorHAnsi"/>
                <w:b/>
                <w:bCs/>
                <w:color w:val="000000"/>
                <w:sz w:val="20"/>
                <w:lang w:eastAsia="sl-SI"/>
              </w:rPr>
              <w:t xml:space="preserve">letu </w:t>
            </w:r>
            <w:r w:rsidRPr="001D0E01">
              <w:rPr>
                <w:rFonts w:cstheme="minorHAnsi"/>
                <w:b/>
                <w:bCs/>
                <w:color w:val="000000"/>
                <w:sz w:val="20"/>
                <w:lang w:eastAsia="sl-SI"/>
              </w:rPr>
              <w:t>2017/celotna vrednost programa (v %)</w:t>
            </w:r>
          </w:p>
        </w:tc>
        <w:tc>
          <w:tcPr>
            <w:tcW w:w="1700" w:type="dxa"/>
            <w:tcBorders>
              <w:top w:val="single" w:sz="8" w:space="0" w:color="auto"/>
              <w:left w:val="nil"/>
              <w:bottom w:val="single" w:sz="8" w:space="0" w:color="auto"/>
              <w:right w:val="single" w:sz="8" w:space="0" w:color="auto"/>
            </w:tcBorders>
            <w:shd w:val="clear" w:color="auto" w:fill="B4C6E7"/>
            <w:tcMar>
              <w:top w:w="0" w:type="dxa"/>
              <w:left w:w="70" w:type="dxa"/>
              <w:bottom w:w="0" w:type="dxa"/>
              <w:right w:w="70" w:type="dxa"/>
            </w:tcMar>
            <w:vAlign w:val="bottom"/>
            <w:hideMark/>
          </w:tcPr>
          <w:p w14:paraId="333421D5" w14:textId="0DEADD29" w:rsidR="00C8629A" w:rsidRPr="001D0E01" w:rsidRDefault="00C8629A" w:rsidP="00003C6B">
            <w:pPr>
              <w:spacing w:after="0"/>
              <w:jc w:val="center"/>
              <w:rPr>
                <w:rFonts w:cstheme="minorHAnsi"/>
                <w:b/>
                <w:bCs/>
                <w:color w:val="000000"/>
                <w:sz w:val="20"/>
                <w:lang w:eastAsia="sl-SI"/>
              </w:rPr>
            </w:pPr>
            <w:r w:rsidRPr="001D0E01">
              <w:rPr>
                <w:rFonts w:cstheme="minorHAnsi"/>
                <w:b/>
                <w:bCs/>
                <w:color w:val="000000"/>
                <w:sz w:val="20"/>
                <w:lang w:eastAsia="sl-SI"/>
              </w:rPr>
              <w:t xml:space="preserve">Realizacija v </w:t>
            </w:r>
            <w:r w:rsidR="00224B99">
              <w:rPr>
                <w:rFonts w:cstheme="minorHAnsi"/>
                <w:b/>
                <w:bCs/>
                <w:color w:val="000000"/>
                <w:sz w:val="20"/>
                <w:lang w:eastAsia="sl-SI"/>
              </w:rPr>
              <w:t xml:space="preserve">letu </w:t>
            </w:r>
            <w:r w:rsidRPr="001D0E01">
              <w:rPr>
                <w:rFonts w:cstheme="minorHAnsi"/>
                <w:b/>
                <w:bCs/>
                <w:color w:val="000000"/>
                <w:sz w:val="20"/>
                <w:lang w:eastAsia="sl-SI"/>
              </w:rPr>
              <w:t xml:space="preserve">2017/predviden načrt porabe </w:t>
            </w:r>
            <w:r w:rsidR="00224B99">
              <w:rPr>
                <w:rFonts w:cstheme="minorHAnsi"/>
                <w:b/>
                <w:bCs/>
                <w:color w:val="000000"/>
                <w:sz w:val="20"/>
                <w:lang w:eastAsia="sl-SI"/>
              </w:rPr>
              <w:t xml:space="preserve">v letu </w:t>
            </w:r>
            <w:r w:rsidRPr="001D0E01">
              <w:rPr>
                <w:rFonts w:cstheme="minorHAnsi"/>
                <w:b/>
                <w:bCs/>
                <w:color w:val="000000"/>
                <w:sz w:val="20"/>
                <w:lang w:eastAsia="sl-SI"/>
              </w:rPr>
              <w:t>2017 (v %)</w:t>
            </w:r>
          </w:p>
        </w:tc>
      </w:tr>
      <w:tr w:rsidR="005F11B1" w:rsidRPr="001D0E01" w14:paraId="41687FFA" w14:textId="77777777" w:rsidTr="001D0E01">
        <w:trPr>
          <w:trHeight w:val="240"/>
        </w:trPr>
        <w:tc>
          <w:tcPr>
            <w:tcW w:w="1430" w:type="dxa"/>
            <w:tcBorders>
              <w:top w:val="nil"/>
              <w:left w:val="single" w:sz="8" w:space="0" w:color="auto"/>
              <w:bottom w:val="single" w:sz="8" w:space="0" w:color="auto"/>
              <w:right w:val="single" w:sz="8" w:space="0" w:color="auto"/>
            </w:tcBorders>
            <w:shd w:val="clear" w:color="auto" w:fill="D9E1F2"/>
            <w:tcMar>
              <w:top w:w="0" w:type="dxa"/>
              <w:left w:w="70" w:type="dxa"/>
              <w:bottom w:w="0" w:type="dxa"/>
              <w:right w:w="70" w:type="dxa"/>
            </w:tcMar>
            <w:vAlign w:val="bottom"/>
            <w:hideMark/>
          </w:tcPr>
          <w:p w14:paraId="6B07D360" w14:textId="77777777" w:rsidR="00C8629A" w:rsidRPr="001D0E01" w:rsidRDefault="00C8629A" w:rsidP="00003C6B">
            <w:pPr>
              <w:spacing w:after="0"/>
              <w:jc w:val="center"/>
              <w:rPr>
                <w:rFonts w:cstheme="minorHAnsi"/>
                <w:color w:val="000000"/>
                <w:sz w:val="20"/>
                <w:lang w:eastAsia="sl-SI"/>
              </w:rPr>
            </w:pPr>
            <w:r w:rsidRPr="001D0E01">
              <w:rPr>
                <w:rFonts w:cstheme="minorHAnsi"/>
                <w:color w:val="000000"/>
                <w:sz w:val="20"/>
                <w:lang w:eastAsia="sl-SI"/>
              </w:rPr>
              <w:t>A</w:t>
            </w:r>
          </w:p>
        </w:tc>
        <w:tc>
          <w:tcPr>
            <w:tcW w:w="1197"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2644FACB" w14:textId="77777777" w:rsidR="00C8629A" w:rsidRPr="001D0E01" w:rsidRDefault="00C8629A" w:rsidP="00003C6B">
            <w:pPr>
              <w:spacing w:after="0"/>
              <w:jc w:val="center"/>
              <w:rPr>
                <w:rFonts w:cstheme="minorHAnsi"/>
                <w:color w:val="000000"/>
                <w:sz w:val="20"/>
                <w:lang w:eastAsia="sl-SI"/>
              </w:rPr>
            </w:pPr>
            <w:r w:rsidRPr="001D0E01">
              <w:rPr>
                <w:rFonts w:cstheme="minorHAnsi"/>
                <w:color w:val="000000"/>
                <w:sz w:val="20"/>
                <w:lang w:eastAsia="sl-SI"/>
              </w:rPr>
              <w:t>B</w:t>
            </w:r>
          </w:p>
        </w:tc>
        <w:tc>
          <w:tcPr>
            <w:tcW w:w="1883"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3F560D65" w14:textId="77777777" w:rsidR="00C8629A" w:rsidRPr="001D0E01" w:rsidRDefault="00C8629A" w:rsidP="00003C6B">
            <w:pPr>
              <w:spacing w:after="0"/>
              <w:jc w:val="center"/>
              <w:rPr>
                <w:rFonts w:cstheme="minorHAnsi"/>
                <w:color w:val="000000"/>
                <w:sz w:val="20"/>
                <w:lang w:eastAsia="sl-SI"/>
              </w:rPr>
            </w:pPr>
            <w:r w:rsidRPr="001D0E01">
              <w:rPr>
                <w:rFonts w:cstheme="minorHAnsi"/>
                <w:color w:val="000000"/>
                <w:sz w:val="20"/>
                <w:lang w:eastAsia="sl-SI"/>
              </w:rPr>
              <w:t>C</w:t>
            </w:r>
          </w:p>
        </w:tc>
        <w:tc>
          <w:tcPr>
            <w:tcW w:w="1805"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634CB8C0" w14:textId="77777777" w:rsidR="00C8629A" w:rsidRPr="001D0E01" w:rsidRDefault="00C8629A" w:rsidP="00003C6B">
            <w:pPr>
              <w:spacing w:after="0"/>
              <w:jc w:val="center"/>
              <w:rPr>
                <w:rFonts w:cstheme="minorHAnsi"/>
                <w:color w:val="000000"/>
                <w:sz w:val="20"/>
                <w:lang w:eastAsia="sl-SI"/>
              </w:rPr>
            </w:pPr>
            <w:r w:rsidRPr="001D0E01">
              <w:rPr>
                <w:rFonts w:cstheme="minorHAnsi"/>
                <w:color w:val="000000"/>
                <w:sz w:val="20"/>
                <w:lang w:eastAsia="sl-SI"/>
              </w:rPr>
              <w:t>D</w:t>
            </w:r>
          </w:p>
        </w:tc>
        <w:tc>
          <w:tcPr>
            <w:tcW w:w="0" w:type="auto"/>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11588E85" w14:textId="77777777" w:rsidR="00C8629A" w:rsidRPr="001D0E01" w:rsidRDefault="00C8629A" w:rsidP="00003C6B">
            <w:pPr>
              <w:spacing w:after="0"/>
              <w:jc w:val="center"/>
              <w:rPr>
                <w:rFonts w:cstheme="minorHAnsi"/>
                <w:color w:val="000000"/>
                <w:sz w:val="20"/>
                <w:lang w:eastAsia="sl-SI"/>
              </w:rPr>
            </w:pPr>
            <w:r w:rsidRPr="001D0E01">
              <w:rPr>
                <w:rFonts w:cstheme="minorHAnsi"/>
                <w:color w:val="000000"/>
                <w:sz w:val="20"/>
                <w:lang w:eastAsia="sl-SI"/>
              </w:rPr>
              <w:t>E = C/A*100</w:t>
            </w:r>
          </w:p>
        </w:tc>
        <w:tc>
          <w:tcPr>
            <w:tcW w:w="1700" w:type="dxa"/>
            <w:tcBorders>
              <w:top w:val="nil"/>
              <w:left w:val="nil"/>
              <w:bottom w:val="single" w:sz="8" w:space="0" w:color="auto"/>
              <w:right w:val="single" w:sz="8" w:space="0" w:color="auto"/>
            </w:tcBorders>
            <w:shd w:val="clear" w:color="auto" w:fill="D9E1F2"/>
            <w:tcMar>
              <w:top w:w="0" w:type="dxa"/>
              <w:left w:w="70" w:type="dxa"/>
              <w:bottom w:w="0" w:type="dxa"/>
              <w:right w:w="70" w:type="dxa"/>
            </w:tcMar>
            <w:vAlign w:val="bottom"/>
            <w:hideMark/>
          </w:tcPr>
          <w:p w14:paraId="0D6045F5" w14:textId="77777777" w:rsidR="00C8629A" w:rsidRPr="001D0E01" w:rsidRDefault="00C8629A" w:rsidP="00003C6B">
            <w:pPr>
              <w:spacing w:after="0"/>
              <w:jc w:val="center"/>
              <w:rPr>
                <w:rFonts w:cstheme="minorHAnsi"/>
                <w:color w:val="000000"/>
                <w:sz w:val="20"/>
                <w:lang w:eastAsia="sl-SI"/>
              </w:rPr>
            </w:pPr>
            <w:r w:rsidRPr="001D0E01">
              <w:rPr>
                <w:rFonts w:cstheme="minorHAnsi"/>
                <w:color w:val="000000"/>
                <w:sz w:val="20"/>
                <w:lang w:eastAsia="sl-SI"/>
              </w:rPr>
              <w:t>F=D/B*100</w:t>
            </w:r>
          </w:p>
        </w:tc>
      </w:tr>
      <w:tr w:rsidR="005F11B1" w:rsidRPr="001D0E01" w14:paraId="417910A6" w14:textId="77777777" w:rsidTr="001D0E01">
        <w:trPr>
          <w:trHeight w:val="240"/>
        </w:trPr>
        <w:tc>
          <w:tcPr>
            <w:tcW w:w="1430"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1026798" w14:textId="35E2DA47" w:rsidR="00C8629A" w:rsidRPr="001D0E01" w:rsidRDefault="00E06139" w:rsidP="00003C6B">
            <w:pPr>
              <w:spacing w:after="0"/>
              <w:jc w:val="center"/>
              <w:rPr>
                <w:rFonts w:cstheme="minorHAnsi"/>
                <w:color w:val="000000"/>
                <w:sz w:val="20"/>
                <w:lang w:eastAsia="sl-SI"/>
              </w:rPr>
            </w:pPr>
            <w:r w:rsidRPr="001D0E01">
              <w:rPr>
                <w:rFonts w:cstheme="minorHAnsi"/>
                <w:color w:val="000000"/>
                <w:sz w:val="20"/>
                <w:lang w:eastAsia="sl-SI"/>
              </w:rPr>
              <w:t>610.000,00</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344D20E4" w14:textId="517F55EC" w:rsidR="00C8629A" w:rsidRPr="001D0E01" w:rsidRDefault="00E06139" w:rsidP="00003C6B">
            <w:pPr>
              <w:spacing w:after="0"/>
              <w:jc w:val="center"/>
              <w:rPr>
                <w:rFonts w:cstheme="minorHAnsi"/>
                <w:color w:val="000000"/>
                <w:sz w:val="20"/>
                <w:lang w:eastAsia="sl-SI"/>
              </w:rPr>
            </w:pPr>
            <w:r w:rsidRPr="001D0E01">
              <w:rPr>
                <w:rFonts w:cstheme="minorHAnsi"/>
                <w:color w:val="000000"/>
                <w:sz w:val="20"/>
                <w:lang w:eastAsia="sl-SI"/>
              </w:rPr>
              <w:t>300.000,00</w:t>
            </w:r>
          </w:p>
        </w:tc>
        <w:tc>
          <w:tcPr>
            <w:tcW w:w="1883"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0DF3892C" w14:textId="1D102936" w:rsidR="00C8629A" w:rsidRPr="001D0E01" w:rsidRDefault="00E06139" w:rsidP="00003C6B">
            <w:pPr>
              <w:spacing w:after="0"/>
              <w:jc w:val="center"/>
              <w:rPr>
                <w:rFonts w:cstheme="minorHAnsi"/>
                <w:color w:val="000000"/>
                <w:sz w:val="20"/>
                <w:lang w:eastAsia="sl-SI"/>
              </w:rPr>
            </w:pPr>
            <w:r w:rsidRPr="001D0E01">
              <w:rPr>
                <w:rFonts w:cstheme="minorHAnsi"/>
                <w:color w:val="000000"/>
                <w:sz w:val="20"/>
                <w:lang w:eastAsia="sl-SI"/>
              </w:rPr>
              <w:t>357.839,39</w:t>
            </w:r>
          </w:p>
        </w:tc>
        <w:tc>
          <w:tcPr>
            <w:tcW w:w="1805"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2E21541" w14:textId="1009B45E" w:rsidR="00C8629A" w:rsidRPr="001D0E01" w:rsidRDefault="00E06139" w:rsidP="00003C6B">
            <w:pPr>
              <w:spacing w:after="0"/>
              <w:jc w:val="center"/>
              <w:rPr>
                <w:rFonts w:cstheme="minorHAnsi"/>
                <w:color w:val="000000"/>
                <w:sz w:val="20"/>
                <w:lang w:eastAsia="sl-SI"/>
              </w:rPr>
            </w:pPr>
            <w:r w:rsidRPr="001D0E01">
              <w:rPr>
                <w:rFonts w:cstheme="minorHAnsi"/>
                <w:color w:val="000000"/>
                <w:sz w:val="20"/>
                <w:lang w:eastAsia="sl-SI"/>
              </w:rPr>
              <w:t>300.000,00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bottom"/>
          </w:tcPr>
          <w:p w14:paraId="771F1086" w14:textId="7028FE40" w:rsidR="00C8629A" w:rsidRPr="001D0E01" w:rsidRDefault="001D0E01" w:rsidP="00003C6B">
            <w:pPr>
              <w:spacing w:after="0"/>
              <w:jc w:val="center"/>
              <w:rPr>
                <w:rFonts w:cstheme="minorHAnsi"/>
                <w:color w:val="000000"/>
                <w:sz w:val="20"/>
                <w:lang w:eastAsia="sl-SI"/>
              </w:rPr>
            </w:pPr>
            <w:r w:rsidRPr="001D0E01">
              <w:rPr>
                <w:rFonts w:cstheme="minorHAnsi"/>
                <w:color w:val="000000"/>
                <w:sz w:val="20"/>
                <w:lang w:eastAsia="sl-SI"/>
              </w:rPr>
              <w:t>1,95</w:t>
            </w:r>
          </w:p>
        </w:tc>
        <w:tc>
          <w:tcPr>
            <w:tcW w:w="1700"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7DC9CAE1" w14:textId="77777777" w:rsidR="00C8629A" w:rsidRPr="001D0E01" w:rsidRDefault="00C8629A" w:rsidP="00003C6B">
            <w:pPr>
              <w:spacing w:after="0"/>
              <w:jc w:val="center"/>
              <w:rPr>
                <w:rFonts w:cstheme="minorHAnsi"/>
                <w:color w:val="000000"/>
                <w:sz w:val="20"/>
                <w:lang w:eastAsia="sl-SI"/>
              </w:rPr>
            </w:pPr>
            <w:r w:rsidRPr="001D0E01">
              <w:rPr>
                <w:rFonts w:cstheme="minorHAnsi"/>
                <w:color w:val="000000"/>
                <w:sz w:val="20"/>
                <w:lang w:eastAsia="sl-SI"/>
              </w:rPr>
              <w:t>5,05</w:t>
            </w:r>
          </w:p>
        </w:tc>
      </w:tr>
    </w:tbl>
    <w:p w14:paraId="4BC76D86" w14:textId="77777777" w:rsidR="002C2D40" w:rsidRPr="00474B93" w:rsidRDefault="002C2D40" w:rsidP="00003C6B">
      <w:pPr>
        <w:spacing w:after="0"/>
        <w:rPr>
          <w:rFonts w:cstheme="minorHAnsi"/>
        </w:rPr>
      </w:pPr>
    </w:p>
    <w:p w14:paraId="1A82B187" w14:textId="763399DD" w:rsidR="00880C9B" w:rsidRPr="00474B93" w:rsidRDefault="007574A4" w:rsidP="00003C6B">
      <w:pPr>
        <w:spacing w:after="0"/>
        <w:rPr>
          <w:rFonts w:cstheme="minorHAnsi"/>
        </w:rPr>
      </w:pPr>
      <w:r w:rsidRPr="00474B93">
        <w:rPr>
          <w:rFonts w:cstheme="minorHAnsi"/>
        </w:rPr>
        <w:t>Program se izvaja v sodelovanju z MGRT.</w:t>
      </w:r>
    </w:p>
    <w:p w14:paraId="5914802F" w14:textId="6673AD17" w:rsidR="00732D52" w:rsidRDefault="00732D52" w:rsidP="00003C6B">
      <w:pPr>
        <w:spacing w:after="0"/>
        <w:rPr>
          <w:rFonts w:cstheme="minorHAnsi"/>
          <w:lang w:val="en-US" w:bidi="en-US"/>
        </w:rPr>
      </w:pPr>
    </w:p>
    <w:p w14:paraId="4F18F266" w14:textId="77777777" w:rsidR="00EE31E7" w:rsidRDefault="00EE31E7" w:rsidP="00003C6B">
      <w:pPr>
        <w:spacing w:after="0"/>
        <w:rPr>
          <w:rFonts w:cstheme="minorHAnsi"/>
          <w:lang w:val="en-US" w:bidi="en-US"/>
        </w:rPr>
      </w:pPr>
    </w:p>
    <w:p w14:paraId="0B181823" w14:textId="77777777" w:rsidR="00EE31E7" w:rsidRDefault="00EE31E7" w:rsidP="00003C6B">
      <w:pPr>
        <w:spacing w:after="0"/>
        <w:rPr>
          <w:rFonts w:cstheme="minorHAnsi"/>
          <w:lang w:val="en-US" w:bidi="en-US"/>
        </w:rPr>
      </w:pPr>
    </w:p>
    <w:p w14:paraId="3662AB77" w14:textId="77777777" w:rsidR="00EE31E7" w:rsidRDefault="00EE31E7" w:rsidP="00003C6B">
      <w:pPr>
        <w:spacing w:after="0"/>
        <w:rPr>
          <w:rFonts w:cstheme="minorHAnsi"/>
          <w:lang w:val="en-US" w:bidi="en-US"/>
        </w:rPr>
      </w:pPr>
    </w:p>
    <w:p w14:paraId="0258C947" w14:textId="77777777" w:rsidR="00EE31E7" w:rsidRDefault="00EE31E7" w:rsidP="00003C6B">
      <w:pPr>
        <w:spacing w:after="0"/>
        <w:rPr>
          <w:rFonts w:cstheme="minorHAnsi"/>
          <w:lang w:val="en-US" w:bidi="en-US"/>
        </w:rPr>
      </w:pPr>
    </w:p>
    <w:p w14:paraId="232E627D" w14:textId="422906B6" w:rsidR="00EE31E7" w:rsidRDefault="00EE31E7" w:rsidP="00003C6B">
      <w:pPr>
        <w:spacing w:after="0"/>
        <w:rPr>
          <w:rFonts w:cstheme="minorHAnsi"/>
          <w:lang w:val="en-US" w:bidi="en-US"/>
        </w:rPr>
      </w:pPr>
    </w:p>
    <w:p w14:paraId="3AF34F01" w14:textId="232ABFDE" w:rsidR="00B262D8" w:rsidRDefault="00B262D8" w:rsidP="00003C6B">
      <w:pPr>
        <w:spacing w:after="0"/>
        <w:rPr>
          <w:rFonts w:cstheme="minorHAnsi"/>
          <w:lang w:val="en-US" w:bidi="en-US"/>
        </w:rPr>
      </w:pPr>
    </w:p>
    <w:p w14:paraId="3A0F6DB5" w14:textId="44F8B596" w:rsidR="00B262D8" w:rsidRDefault="00B262D8" w:rsidP="00003C6B">
      <w:pPr>
        <w:spacing w:after="0"/>
        <w:rPr>
          <w:rFonts w:cstheme="minorHAnsi"/>
          <w:lang w:val="en-US" w:bidi="en-US"/>
        </w:rPr>
      </w:pPr>
    </w:p>
    <w:p w14:paraId="145B1735" w14:textId="463623A1" w:rsidR="00B262D8" w:rsidRDefault="00B262D8" w:rsidP="00003C6B">
      <w:pPr>
        <w:spacing w:after="0"/>
        <w:rPr>
          <w:rFonts w:cstheme="minorHAnsi"/>
          <w:lang w:val="en-US" w:bidi="en-US"/>
        </w:rPr>
      </w:pPr>
    </w:p>
    <w:p w14:paraId="2601BDD8" w14:textId="77777777" w:rsidR="004E1A19" w:rsidRPr="00474B93" w:rsidRDefault="004E1A19" w:rsidP="00003C6B">
      <w:pPr>
        <w:spacing w:after="0"/>
        <w:rPr>
          <w:rFonts w:cstheme="minorHAnsi"/>
          <w:lang w:val="en-US" w:bidi="en-US"/>
        </w:rPr>
      </w:pPr>
    </w:p>
    <w:p w14:paraId="7F0455B1" w14:textId="47361BEE" w:rsidR="00880C9B" w:rsidRPr="00474B93" w:rsidRDefault="00880C9B" w:rsidP="00003C6B">
      <w:pPr>
        <w:pStyle w:val="Naslov4"/>
        <w:spacing w:before="0" w:after="0" w:line="276" w:lineRule="auto"/>
        <w:rPr>
          <w:rFonts w:asciiTheme="minorHAnsi" w:hAnsiTheme="minorHAnsi" w:cstheme="minorHAnsi"/>
        </w:rPr>
      </w:pPr>
      <w:bookmarkStart w:id="85" w:name="_Toc507590844"/>
      <w:bookmarkStart w:id="86" w:name="_Toc514275181"/>
      <w:proofErr w:type="spellStart"/>
      <w:r w:rsidRPr="00474B93">
        <w:rPr>
          <w:rFonts w:asciiTheme="minorHAnsi" w:hAnsiTheme="minorHAnsi" w:cstheme="minorHAnsi"/>
        </w:rPr>
        <w:lastRenderedPageBreak/>
        <w:t>Dejavnost</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iz</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naslova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pravic</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obveznosti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invalidov</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delodajalcev</w:t>
      </w:r>
      <w:bookmarkEnd w:id="85"/>
      <w:bookmarkEnd w:id="86"/>
      <w:proofErr w:type="spellEnd"/>
    </w:p>
    <w:p w14:paraId="64587031" w14:textId="7FE50813" w:rsidR="00880C9B" w:rsidRPr="00474B93" w:rsidRDefault="00880C9B" w:rsidP="00003C6B">
      <w:pPr>
        <w:spacing w:after="0"/>
        <w:rPr>
          <w:rFonts w:cstheme="minorHAnsi"/>
        </w:rPr>
      </w:pPr>
      <w:r w:rsidRPr="00474B93">
        <w:rPr>
          <w:rFonts w:cstheme="minorHAnsi"/>
        </w:rPr>
        <w:t xml:space="preserve">Sklad </w:t>
      </w:r>
      <w:r w:rsidR="005C1849">
        <w:rPr>
          <w:rFonts w:cstheme="minorHAnsi"/>
        </w:rPr>
        <w:t>v skladu</w:t>
      </w:r>
      <w:r w:rsidRPr="00474B93">
        <w:rPr>
          <w:rFonts w:cstheme="minorHAnsi"/>
        </w:rPr>
        <w:t xml:space="preserve"> z določbami ZZRZI </w:t>
      </w:r>
      <w:r w:rsidR="006E6189">
        <w:rPr>
          <w:rFonts w:cstheme="minorHAnsi"/>
        </w:rPr>
        <w:t>s</w:t>
      </w:r>
      <w:r w:rsidRPr="00474B93">
        <w:rPr>
          <w:rFonts w:cstheme="minorHAnsi"/>
        </w:rPr>
        <w:t xml:space="preserve">podbuja razvoj zaposlovanja invalidov in ohranjanje delovnih mest za invalide, nadzira izvajanje kvotnega sistema, vodi postopke </w:t>
      </w:r>
      <w:r w:rsidR="00224B99">
        <w:rPr>
          <w:rFonts w:cstheme="minorHAnsi"/>
        </w:rPr>
        <w:t>ter</w:t>
      </w:r>
      <w:r w:rsidR="00224B99" w:rsidRPr="00474B93">
        <w:rPr>
          <w:rFonts w:cstheme="minorHAnsi"/>
        </w:rPr>
        <w:t xml:space="preserve"> </w:t>
      </w:r>
      <w:r w:rsidRPr="00474B93">
        <w:rPr>
          <w:rFonts w:cstheme="minorHAnsi"/>
        </w:rPr>
        <w:t xml:space="preserve">odloča o </w:t>
      </w:r>
      <w:r w:rsidR="006E6189">
        <w:rPr>
          <w:rFonts w:cstheme="minorHAnsi"/>
        </w:rPr>
        <w:t>s</w:t>
      </w:r>
      <w:r w:rsidRPr="00474B93">
        <w:rPr>
          <w:rFonts w:cstheme="minorHAnsi"/>
        </w:rPr>
        <w:t xml:space="preserve">podbudah za zaposlovanje invalidov in o dolgu zaradi neizpolnitve in neplačila kvote ter izplačuje sredstva za prilagoditve vozil </w:t>
      </w:r>
      <w:r w:rsidR="005C1849">
        <w:rPr>
          <w:rFonts w:cstheme="minorHAnsi"/>
        </w:rPr>
        <w:t>v skladu</w:t>
      </w:r>
      <w:r w:rsidRPr="00474B93">
        <w:rPr>
          <w:rFonts w:cstheme="minorHAnsi"/>
        </w:rPr>
        <w:t xml:space="preserve"> z Zakonom o izenačevanju možnosti invalidov.</w:t>
      </w:r>
      <w:r w:rsidR="00F561AA">
        <w:rPr>
          <w:rFonts w:cstheme="minorHAnsi"/>
        </w:rPr>
        <w:t xml:space="preserve"> </w:t>
      </w:r>
    </w:p>
    <w:p w14:paraId="2FD5029C" w14:textId="7EC42950" w:rsidR="00880C9B" w:rsidRDefault="00880C9B" w:rsidP="00003C6B">
      <w:pPr>
        <w:spacing w:after="0"/>
        <w:rPr>
          <w:rFonts w:cstheme="minorHAnsi"/>
        </w:rPr>
      </w:pPr>
    </w:p>
    <w:p w14:paraId="19D1E959" w14:textId="77777777" w:rsidR="00880C9B" w:rsidRPr="00474B93" w:rsidRDefault="00880C9B" w:rsidP="00003C6B">
      <w:pPr>
        <w:spacing w:after="0"/>
        <w:rPr>
          <w:rFonts w:cstheme="minorHAnsi"/>
          <w:b/>
        </w:rPr>
      </w:pPr>
      <w:r w:rsidRPr="00474B93">
        <w:rPr>
          <w:rFonts w:cstheme="minorHAnsi"/>
          <w:b/>
        </w:rPr>
        <w:t>Kvota</w:t>
      </w:r>
    </w:p>
    <w:p w14:paraId="24F1CA89" w14:textId="1FBDFBE1" w:rsidR="00880C9B" w:rsidRPr="00474B93" w:rsidRDefault="00880C9B" w:rsidP="00003C6B">
      <w:pPr>
        <w:spacing w:after="0"/>
        <w:rPr>
          <w:rFonts w:cstheme="minorHAnsi"/>
        </w:rPr>
      </w:pPr>
      <w:r w:rsidRPr="00474B93">
        <w:rPr>
          <w:rFonts w:cstheme="minorHAnsi"/>
        </w:rPr>
        <w:t xml:space="preserve">Kvota določa predpisani delež invalidov (glede na registrirano področje glavne dejavnosti znaša </w:t>
      </w:r>
      <w:r w:rsidR="00273CBF">
        <w:rPr>
          <w:rFonts w:cstheme="minorHAnsi"/>
        </w:rPr>
        <w:t xml:space="preserve">od </w:t>
      </w:r>
      <w:r w:rsidRPr="00474B93">
        <w:rPr>
          <w:rFonts w:cstheme="minorHAnsi"/>
        </w:rPr>
        <w:t>2</w:t>
      </w:r>
      <w:r w:rsidR="00273CBF">
        <w:rPr>
          <w:rFonts w:cstheme="minorHAnsi"/>
        </w:rPr>
        <w:t xml:space="preserve"> </w:t>
      </w:r>
      <w:r w:rsidRPr="00474B93">
        <w:rPr>
          <w:rFonts w:cstheme="minorHAnsi"/>
        </w:rPr>
        <w:t>% do 6</w:t>
      </w:r>
      <w:r w:rsidR="00273CBF">
        <w:rPr>
          <w:rFonts w:cstheme="minorHAnsi"/>
        </w:rPr>
        <w:t xml:space="preserve"> </w:t>
      </w:r>
      <w:r w:rsidRPr="00474B93">
        <w:rPr>
          <w:rFonts w:cstheme="minorHAnsi"/>
        </w:rPr>
        <w:t xml:space="preserve">%), ki jih delodajalec, zavezanec za kvoto, mora zaposliti glede na celotno število pri njem zaposlenih delavcev. </w:t>
      </w:r>
    </w:p>
    <w:p w14:paraId="03C5DF61" w14:textId="77777777" w:rsidR="00050654" w:rsidRPr="00474B93" w:rsidRDefault="00050654" w:rsidP="00003C6B">
      <w:pPr>
        <w:spacing w:after="0"/>
        <w:rPr>
          <w:rFonts w:cstheme="minorHAnsi"/>
        </w:rPr>
      </w:pPr>
    </w:p>
    <w:p w14:paraId="6AF39D05" w14:textId="432BA17C" w:rsidR="00880C9B" w:rsidRPr="00474B93" w:rsidRDefault="00880C9B" w:rsidP="00003C6B">
      <w:pPr>
        <w:spacing w:after="0"/>
        <w:rPr>
          <w:rFonts w:cstheme="minorHAnsi"/>
        </w:rPr>
      </w:pPr>
      <w:r w:rsidRPr="00474B93">
        <w:rPr>
          <w:rFonts w:cstheme="minorHAnsi"/>
        </w:rPr>
        <w:t xml:space="preserve">Za spremljanje izpolnjevanja kvote zaposlenih invalidov pri zavezancih za kvoto </w:t>
      </w:r>
      <w:r w:rsidR="00273CBF">
        <w:rPr>
          <w:rFonts w:cstheme="minorHAnsi"/>
        </w:rPr>
        <w:t>mora</w:t>
      </w:r>
      <w:r w:rsidR="00273CBF" w:rsidRPr="00474B93">
        <w:rPr>
          <w:rFonts w:cstheme="minorHAnsi"/>
        </w:rPr>
        <w:t xml:space="preserve"> </w:t>
      </w:r>
      <w:r w:rsidRPr="00474B93">
        <w:rPr>
          <w:rFonts w:cstheme="minorHAnsi"/>
        </w:rPr>
        <w:t>sklad voditi evidence, ki jih pripravlja in vzdržuje na podlagi pridobivanja podatkov od:</w:t>
      </w:r>
    </w:p>
    <w:p w14:paraId="1EDBABF3" w14:textId="7BDEED9B" w:rsidR="00880C9B" w:rsidRPr="00474B93" w:rsidRDefault="00880C9B" w:rsidP="00764746">
      <w:pPr>
        <w:pStyle w:val="Odstavekseznama"/>
        <w:numPr>
          <w:ilvl w:val="1"/>
          <w:numId w:val="39"/>
        </w:numPr>
        <w:spacing w:after="0"/>
        <w:ind w:left="426" w:hanging="426"/>
        <w:rPr>
          <w:rFonts w:cstheme="minorHAnsi"/>
        </w:rPr>
      </w:pPr>
      <w:r w:rsidRPr="00474B93">
        <w:rPr>
          <w:rFonts w:cstheme="minorHAnsi"/>
        </w:rPr>
        <w:t xml:space="preserve">Zavoda za zdravstveno zavarovanje Republike Slovenije (ZZZS) – število vseh zaposlenih in zaposlenih </w:t>
      </w:r>
      <w:r w:rsidR="00273CBF" w:rsidRPr="00474B93">
        <w:rPr>
          <w:rFonts w:cstheme="minorHAnsi"/>
        </w:rPr>
        <w:t>invalid</w:t>
      </w:r>
      <w:r w:rsidR="00273CBF">
        <w:rPr>
          <w:rFonts w:cstheme="minorHAnsi"/>
        </w:rPr>
        <w:t>ov</w:t>
      </w:r>
      <w:r w:rsidR="00273CBF" w:rsidRPr="00474B93">
        <w:rPr>
          <w:rFonts w:cstheme="minorHAnsi"/>
        </w:rPr>
        <w:t xml:space="preserve"> </w:t>
      </w:r>
      <w:r w:rsidRPr="00474B93">
        <w:rPr>
          <w:rFonts w:cstheme="minorHAnsi"/>
        </w:rPr>
        <w:t xml:space="preserve">pri delodajalcih vsakega petega delovnega dne v mesecu s presečnim datumom o stanju vseh zaposlenih na zadnji dan v preteklem mesecu, </w:t>
      </w:r>
    </w:p>
    <w:p w14:paraId="6C6048BD" w14:textId="45C84391" w:rsidR="00880C9B" w:rsidRPr="00474B93" w:rsidRDefault="00880C9B" w:rsidP="00764746">
      <w:pPr>
        <w:pStyle w:val="Odstavekseznama"/>
        <w:numPr>
          <w:ilvl w:val="1"/>
          <w:numId w:val="39"/>
        </w:numPr>
        <w:spacing w:after="0"/>
        <w:ind w:left="426" w:hanging="426"/>
        <w:rPr>
          <w:rFonts w:cstheme="minorHAnsi"/>
        </w:rPr>
      </w:pPr>
      <w:r w:rsidRPr="00474B93">
        <w:rPr>
          <w:rFonts w:cstheme="minorHAnsi"/>
        </w:rPr>
        <w:t>Agencije Republike Slovenije za javnopravne evidence in storitv</w:t>
      </w:r>
      <w:r w:rsidR="00273CBF">
        <w:rPr>
          <w:rFonts w:cstheme="minorHAnsi"/>
        </w:rPr>
        <w:t>e</w:t>
      </w:r>
      <w:r w:rsidRPr="00474B93">
        <w:rPr>
          <w:rFonts w:cstheme="minorHAnsi"/>
        </w:rPr>
        <w:t xml:space="preserve"> (AJPES) </w:t>
      </w:r>
      <w:r w:rsidR="00273CBF">
        <w:rPr>
          <w:rFonts w:cstheme="minorHAnsi"/>
        </w:rPr>
        <w:t>−</w:t>
      </w:r>
      <w:r w:rsidRPr="00474B93">
        <w:rPr>
          <w:rFonts w:cstheme="minorHAnsi"/>
        </w:rPr>
        <w:t xml:space="preserve"> podatki o vseh registriranih pravnih osebah v Sloveniji in o njihovi registrirani glavni dejavnosti</w:t>
      </w:r>
      <w:r w:rsidR="00B262D8">
        <w:rPr>
          <w:rFonts w:cstheme="minorHAnsi"/>
        </w:rPr>
        <w:t>.</w:t>
      </w:r>
    </w:p>
    <w:p w14:paraId="44D37518" w14:textId="77777777" w:rsidR="00880C9B" w:rsidRPr="00474B93" w:rsidRDefault="00880C9B" w:rsidP="00003C6B">
      <w:pPr>
        <w:spacing w:after="0"/>
        <w:rPr>
          <w:rFonts w:cstheme="minorHAnsi"/>
        </w:rPr>
      </w:pPr>
    </w:p>
    <w:p w14:paraId="34A29897" w14:textId="14BB7C87" w:rsidR="007178FC" w:rsidRPr="00474B93" w:rsidRDefault="00880C9B" w:rsidP="00003C6B">
      <w:pPr>
        <w:spacing w:after="0"/>
        <w:rPr>
          <w:rFonts w:cstheme="minorHAnsi"/>
        </w:rPr>
      </w:pPr>
      <w:r w:rsidRPr="00474B93">
        <w:rPr>
          <w:rFonts w:cstheme="minorHAnsi"/>
        </w:rPr>
        <w:t xml:space="preserve">Na podlagi podatkov iz uradnih evidenc upravljavcev podatkov sklad mesečno obračuna kvoto pri vseh zavezancih in nadzira izpolnjevanje kvote oziroma </w:t>
      </w:r>
      <w:r w:rsidR="006E6189">
        <w:rPr>
          <w:rFonts w:cstheme="minorHAnsi"/>
        </w:rPr>
        <w:t xml:space="preserve">njeno </w:t>
      </w:r>
      <w:r w:rsidRPr="00474B93">
        <w:rPr>
          <w:rFonts w:cstheme="minorHAnsi"/>
        </w:rPr>
        <w:t xml:space="preserve">preseganje. Za delodajalce, ki kvote ne dosegajo, sklad mesečno obračuna prispevek za </w:t>
      </w:r>
      <w:r w:rsidR="006E6189">
        <w:rPr>
          <w:rFonts w:cstheme="minorHAnsi"/>
        </w:rPr>
        <w:t>s</w:t>
      </w:r>
      <w:r w:rsidRPr="00474B93">
        <w:rPr>
          <w:rFonts w:cstheme="minorHAnsi"/>
        </w:rPr>
        <w:t>podbujanje zaposlovanja invalidov in na tej podlagi nadzira plačilo prispevkov ter vodi ustrezne postopke. Delodajalci, ki kvoto presegajo</w:t>
      </w:r>
      <w:r w:rsidR="00273CBF">
        <w:rPr>
          <w:rFonts w:cstheme="minorHAnsi"/>
        </w:rPr>
        <w:t>,</w:t>
      </w:r>
      <w:r w:rsidRPr="00474B93">
        <w:rPr>
          <w:rFonts w:cstheme="minorHAnsi"/>
        </w:rPr>
        <w:t xml:space="preserve"> so ob izpolnitvi zakonskih pogojev upravičeni do </w:t>
      </w:r>
      <w:r w:rsidR="006E6189">
        <w:rPr>
          <w:rFonts w:cstheme="minorHAnsi"/>
        </w:rPr>
        <w:t>s</w:t>
      </w:r>
      <w:r w:rsidRPr="00474B93">
        <w:rPr>
          <w:rFonts w:cstheme="minorHAnsi"/>
        </w:rPr>
        <w:t>podbud iz naslova preseganja kvote.</w:t>
      </w:r>
    </w:p>
    <w:p w14:paraId="73821B66" w14:textId="77777777" w:rsidR="00880C9B" w:rsidRPr="00474B93" w:rsidRDefault="00880C9B" w:rsidP="00003C6B">
      <w:pPr>
        <w:keepNext/>
        <w:keepLines/>
        <w:spacing w:after="0"/>
        <w:ind w:left="720" w:hanging="720"/>
        <w:outlineLvl w:val="2"/>
        <w:rPr>
          <w:rFonts w:eastAsiaTheme="majorEastAsia" w:cstheme="minorHAnsi"/>
          <w:b/>
          <w:bCs/>
          <w:lang w:eastAsia="ja-JP"/>
        </w:rPr>
      </w:pPr>
    </w:p>
    <w:p w14:paraId="18E8FA00" w14:textId="445B7728" w:rsidR="007178FC" w:rsidRPr="00474B93" w:rsidRDefault="007178FC" w:rsidP="00003C6B">
      <w:pPr>
        <w:spacing w:after="0"/>
        <w:rPr>
          <w:rFonts w:cstheme="minorHAnsi"/>
          <w:b/>
          <w:lang w:eastAsia="ja-JP"/>
        </w:rPr>
      </w:pPr>
      <w:bookmarkStart w:id="87" w:name="_Toc507590845"/>
      <w:r w:rsidRPr="00474B93">
        <w:rPr>
          <w:rFonts w:cstheme="minorHAnsi"/>
          <w:b/>
          <w:lang w:eastAsia="ja-JP"/>
        </w:rPr>
        <w:t>Vzpodbude za zaposlovanje invalidov</w:t>
      </w:r>
      <w:bookmarkEnd w:id="87"/>
    </w:p>
    <w:p w14:paraId="3CCB8C25" w14:textId="3B8403D0" w:rsidR="007178FC" w:rsidRPr="00474B93" w:rsidRDefault="007178FC" w:rsidP="00003C6B">
      <w:pPr>
        <w:spacing w:after="0"/>
        <w:rPr>
          <w:rFonts w:eastAsiaTheme="minorEastAsia" w:cstheme="minorHAnsi"/>
          <w:lang w:eastAsia="ja-JP"/>
        </w:rPr>
      </w:pPr>
      <w:r w:rsidRPr="00474B93">
        <w:rPr>
          <w:rFonts w:eastAsiaTheme="minorEastAsia" w:cstheme="minorHAnsi"/>
          <w:lang w:eastAsia="ja-JP"/>
        </w:rPr>
        <w:t>Invalidski sklad sredstva za izvajanje programov realizira s pobranimi prispevki delodajalcev, ki ne dosegajo predpisane kvote zaposlenih invalidov.</w:t>
      </w:r>
    </w:p>
    <w:p w14:paraId="52930972" w14:textId="2BDCBF97" w:rsidR="00DE7076" w:rsidRDefault="00DE7076" w:rsidP="00003C6B">
      <w:pPr>
        <w:spacing w:after="0"/>
        <w:rPr>
          <w:rFonts w:eastAsiaTheme="minorEastAsia" w:cstheme="minorHAnsi"/>
          <w:lang w:eastAsia="ja-JP"/>
        </w:rPr>
      </w:pPr>
    </w:p>
    <w:p w14:paraId="4EAEDF91" w14:textId="60F47525" w:rsidR="004E1A19" w:rsidRDefault="004E1A19" w:rsidP="00003C6B">
      <w:pPr>
        <w:spacing w:after="0"/>
        <w:rPr>
          <w:rFonts w:eastAsiaTheme="minorEastAsia" w:cstheme="minorHAnsi"/>
          <w:lang w:eastAsia="ja-JP"/>
        </w:rPr>
      </w:pPr>
    </w:p>
    <w:p w14:paraId="1D3EF33F" w14:textId="743A2E15" w:rsidR="004E1A19" w:rsidRDefault="004E1A19" w:rsidP="00003C6B">
      <w:pPr>
        <w:spacing w:after="0"/>
        <w:rPr>
          <w:rFonts w:eastAsiaTheme="minorEastAsia" w:cstheme="minorHAnsi"/>
          <w:lang w:eastAsia="ja-JP"/>
        </w:rPr>
      </w:pPr>
    </w:p>
    <w:p w14:paraId="7706D263" w14:textId="0056BEFA" w:rsidR="004E1A19" w:rsidRDefault="004E1A19" w:rsidP="00003C6B">
      <w:pPr>
        <w:spacing w:after="0"/>
        <w:rPr>
          <w:rFonts w:eastAsiaTheme="minorEastAsia" w:cstheme="minorHAnsi"/>
          <w:lang w:eastAsia="ja-JP"/>
        </w:rPr>
      </w:pPr>
    </w:p>
    <w:p w14:paraId="1AE93432" w14:textId="16C2BEE0" w:rsidR="004E1A19" w:rsidRDefault="004E1A19" w:rsidP="00003C6B">
      <w:pPr>
        <w:spacing w:after="0"/>
        <w:rPr>
          <w:rFonts w:eastAsiaTheme="minorEastAsia" w:cstheme="minorHAnsi"/>
          <w:lang w:eastAsia="ja-JP"/>
        </w:rPr>
      </w:pPr>
    </w:p>
    <w:p w14:paraId="48215ACF" w14:textId="697ABD0C" w:rsidR="004E1A19" w:rsidRDefault="004E1A19" w:rsidP="00003C6B">
      <w:pPr>
        <w:spacing w:after="0"/>
        <w:rPr>
          <w:rFonts w:eastAsiaTheme="minorEastAsia" w:cstheme="minorHAnsi"/>
          <w:lang w:eastAsia="ja-JP"/>
        </w:rPr>
      </w:pPr>
    </w:p>
    <w:p w14:paraId="24B35246" w14:textId="55CF77E9" w:rsidR="004E1A19" w:rsidRDefault="004E1A19" w:rsidP="00003C6B">
      <w:pPr>
        <w:spacing w:after="0"/>
        <w:rPr>
          <w:rFonts w:eastAsiaTheme="minorEastAsia" w:cstheme="minorHAnsi"/>
          <w:lang w:eastAsia="ja-JP"/>
        </w:rPr>
      </w:pPr>
    </w:p>
    <w:p w14:paraId="1337FA77" w14:textId="7C191B6F" w:rsidR="004E1A19" w:rsidRDefault="004E1A19" w:rsidP="00003C6B">
      <w:pPr>
        <w:spacing w:after="0"/>
        <w:rPr>
          <w:rFonts w:eastAsiaTheme="minorEastAsia" w:cstheme="minorHAnsi"/>
          <w:lang w:eastAsia="ja-JP"/>
        </w:rPr>
      </w:pPr>
    </w:p>
    <w:p w14:paraId="6A3E6948" w14:textId="1BD7DED3" w:rsidR="004E1A19" w:rsidRDefault="004E1A19" w:rsidP="00003C6B">
      <w:pPr>
        <w:spacing w:after="0"/>
        <w:rPr>
          <w:rFonts w:eastAsiaTheme="minorEastAsia" w:cstheme="minorHAnsi"/>
          <w:lang w:eastAsia="ja-JP"/>
        </w:rPr>
      </w:pPr>
    </w:p>
    <w:p w14:paraId="438C1487" w14:textId="72F09917" w:rsidR="004E1A19" w:rsidRDefault="004E1A19" w:rsidP="00003C6B">
      <w:pPr>
        <w:spacing w:after="0"/>
        <w:rPr>
          <w:rFonts w:eastAsiaTheme="minorEastAsia" w:cstheme="minorHAnsi"/>
          <w:lang w:eastAsia="ja-JP"/>
        </w:rPr>
      </w:pPr>
    </w:p>
    <w:p w14:paraId="132E017E" w14:textId="6C3F8CBF" w:rsidR="004E1A19" w:rsidRDefault="004E1A19" w:rsidP="00003C6B">
      <w:pPr>
        <w:spacing w:after="0"/>
        <w:rPr>
          <w:rFonts w:eastAsiaTheme="minorEastAsia" w:cstheme="minorHAnsi"/>
          <w:lang w:eastAsia="ja-JP"/>
        </w:rPr>
      </w:pPr>
    </w:p>
    <w:p w14:paraId="5D077F09" w14:textId="775270C4" w:rsidR="004E1A19" w:rsidRDefault="004E1A19" w:rsidP="00003C6B">
      <w:pPr>
        <w:spacing w:after="0"/>
        <w:rPr>
          <w:rFonts w:eastAsiaTheme="minorEastAsia" w:cstheme="minorHAnsi"/>
          <w:lang w:eastAsia="ja-JP"/>
        </w:rPr>
      </w:pPr>
    </w:p>
    <w:p w14:paraId="30BCF927" w14:textId="19A39032" w:rsidR="004E1A19" w:rsidRDefault="004E1A19" w:rsidP="00003C6B">
      <w:pPr>
        <w:spacing w:after="0"/>
        <w:rPr>
          <w:rFonts w:eastAsiaTheme="minorEastAsia" w:cstheme="minorHAnsi"/>
          <w:lang w:eastAsia="ja-JP"/>
        </w:rPr>
      </w:pPr>
    </w:p>
    <w:p w14:paraId="32DF7E6B" w14:textId="6E2D6B15" w:rsidR="004E1A19" w:rsidRDefault="004E1A19" w:rsidP="00003C6B">
      <w:pPr>
        <w:spacing w:after="0"/>
        <w:rPr>
          <w:rFonts w:eastAsiaTheme="minorEastAsia" w:cstheme="minorHAnsi"/>
          <w:lang w:eastAsia="ja-JP"/>
        </w:rPr>
      </w:pPr>
    </w:p>
    <w:p w14:paraId="5F71F4B8" w14:textId="77777777" w:rsidR="004E1A19" w:rsidRPr="00474B93" w:rsidRDefault="004E1A19" w:rsidP="00003C6B">
      <w:pPr>
        <w:spacing w:after="0"/>
        <w:rPr>
          <w:rFonts w:eastAsiaTheme="minorEastAsia" w:cstheme="minorHAnsi"/>
          <w:lang w:eastAsia="ja-JP"/>
        </w:rPr>
      </w:pPr>
    </w:p>
    <w:p w14:paraId="67CC3F7B" w14:textId="51F75C9D" w:rsidR="007178FC" w:rsidRPr="00474B93" w:rsidRDefault="006B4754" w:rsidP="00003C6B">
      <w:pPr>
        <w:pStyle w:val="Napis"/>
        <w:keepNext/>
        <w:spacing w:after="0"/>
        <w:rPr>
          <w:rFonts w:eastAsiaTheme="minorEastAsia" w:cstheme="minorHAnsi"/>
          <w:b w:val="0"/>
          <w:bCs w:val="0"/>
          <w:noProof/>
          <w:lang w:eastAsia="ja-JP"/>
        </w:rPr>
      </w:pPr>
      <w:bookmarkStart w:id="88" w:name="_Toc514275131"/>
      <w:r w:rsidRPr="00474B93">
        <w:rPr>
          <w:rFonts w:cstheme="minorHAnsi"/>
        </w:rPr>
        <w:lastRenderedPageBreak/>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15</w:t>
      </w:r>
      <w:r w:rsidR="00474B93" w:rsidRPr="00474B93">
        <w:rPr>
          <w:rFonts w:cstheme="minorHAnsi"/>
          <w:noProof/>
        </w:rPr>
        <w:fldChar w:fldCharType="end"/>
      </w:r>
      <w:r w:rsidRPr="00474B93">
        <w:rPr>
          <w:rFonts w:cstheme="minorHAnsi"/>
        </w:rPr>
        <w:t xml:space="preserve">: </w:t>
      </w:r>
      <w:r w:rsidR="007178FC" w:rsidRPr="00474B93">
        <w:rPr>
          <w:rFonts w:eastAsiaTheme="minorEastAsia" w:cstheme="minorHAnsi"/>
          <w:bCs w:val="0"/>
          <w:noProof/>
          <w:lang w:eastAsia="ja-JP"/>
        </w:rPr>
        <w:t>Finančni in fizični podatki po ZZRZI in ZIMI</w:t>
      </w:r>
      <w:bookmarkEnd w:id="88"/>
      <w:r w:rsidR="007178FC" w:rsidRPr="00474B93">
        <w:rPr>
          <w:rFonts w:eastAsiaTheme="minorEastAsia" w:cstheme="minorHAnsi"/>
          <w:b w:val="0"/>
          <w:bCs w:val="0"/>
          <w:noProof/>
          <w:lang w:eastAsia="ja-JP"/>
        </w:rPr>
        <w:t xml:space="preserve"> </w:t>
      </w:r>
    </w:p>
    <w:tbl>
      <w:tblPr>
        <w:tblW w:w="9790" w:type="dxa"/>
        <w:tblInd w:w="70" w:type="dxa"/>
        <w:tblCellMar>
          <w:left w:w="70" w:type="dxa"/>
          <w:right w:w="70" w:type="dxa"/>
        </w:tblCellMar>
        <w:tblLook w:val="04A0" w:firstRow="1" w:lastRow="0" w:firstColumn="1" w:lastColumn="0" w:noHBand="0" w:noVBand="1"/>
      </w:tblPr>
      <w:tblGrid>
        <w:gridCol w:w="2640"/>
        <w:gridCol w:w="1540"/>
        <w:gridCol w:w="1430"/>
        <w:gridCol w:w="1540"/>
        <w:gridCol w:w="1320"/>
        <w:gridCol w:w="1320"/>
      </w:tblGrid>
      <w:tr w:rsidR="001D0E01" w:rsidRPr="001D0E01" w14:paraId="5A6AD56C" w14:textId="77777777" w:rsidTr="00D74E49">
        <w:trPr>
          <w:trHeight w:val="510"/>
        </w:trPr>
        <w:tc>
          <w:tcPr>
            <w:tcW w:w="26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1B18C76"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Postavka</w:t>
            </w:r>
          </w:p>
        </w:tc>
        <w:tc>
          <w:tcPr>
            <w:tcW w:w="15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36631D5" w14:textId="09BCB5D9"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Realizacija </w:t>
            </w:r>
            <w:r w:rsidR="00273CBF">
              <w:rPr>
                <w:rFonts w:ascii="Calibri" w:eastAsia="Times New Roman" w:hAnsi="Calibri"/>
                <w:color w:val="000000"/>
                <w:sz w:val="20"/>
                <w:szCs w:val="20"/>
                <w:lang w:eastAsia="sl-SI"/>
              </w:rPr>
              <w:t xml:space="preserve">v letu </w:t>
            </w:r>
            <w:r w:rsidRPr="001D0E01">
              <w:rPr>
                <w:rFonts w:ascii="Calibri" w:eastAsia="Times New Roman" w:hAnsi="Calibri"/>
                <w:color w:val="000000"/>
                <w:sz w:val="20"/>
                <w:szCs w:val="20"/>
                <w:lang w:eastAsia="sl-SI"/>
              </w:rPr>
              <w:t>2016</w:t>
            </w:r>
          </w:p>
        </w:tc>
        <w:tc>
          <w:tcPr>
            <w:tcW w:w="143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2927D3D"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PFN 2017</w:t>
            </w:r>
          </w:p>
        </w:tc>
        <w:tc>
          <w:tcPr>
            <w:tcW w:w="154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8DB7B3B" w14:textId="730794F8"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Realizacija </w:t>
            </w:r>
            <w:r w:rsidR="00273CBF">
              <w:rPr>
                <w:rFonts w:ascii="Calibri" w:eastAsia="Times New Roman" w:hAnsi="Calibri"/>
                <w:color w:val="000000"/>
                <w:sz w:val="20"/>
                <w:szCs w:val="20"/>
                <w:lang w:eastAsia="sl-SI"/>
              </w:rPr>
              <w:t xml:space="preserve">v letu </w:t>
            </w:r>
            <w:r w:rsidRPr="001D0E01">
              <w:rPr>
                <w:rFonts w:ascii="Calibri" w:eastAsia="Times New Roman" w:hAnsi="Calibri"/>
                <w:color w:val="000000"/>
                <w:sz w:val="20"/>
                <w:szCs w:val="20"/>
                <w:lang w:eastAsia="sl-SI"/>
              </w:rPr>
              <w:t xml:space="preserve">2017 </w:t>
            </w:r>
          </w:p>
        </w:tc>
        <w:tc>
          <w:tcPr>
            <w:tcW w:w="132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71359C0"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Indeks R17 /PFN17</w:t>
            </w:r>
          </w:p>
        </w:tc>
        <w:tc>
          <w:tcPr>
            <w:tcW w:w="132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3C671A5A"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Indeks R17/R16 </w:t>
            </w:r>
          </w:p>
        </w:tc>
      </w:tr>
      <w:tr w:rsidR="001D0E01" w:rsidRPr="001D0E01" w14:paraId="4AE3804F" w14:textId="77777777" w:rsidTr="00D74E49">
        <w:trPr>
          <w:trHeight w:val="495"/>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F8A6B32" w14:textId="14DDF98E"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Število zavezancev</w:t>
            </w:r>
            <w:r w:rsidR="00273CBF">
              <w:rPr>
                <w:rFonts w:ascii="Calibri" w:eastAsia="Times New Roman" w:hAnsi="Calibri"/>
                <w:color w:val="000000"/>
                <w:sz w:val="20"/>
                <w:szCs w:val="20"/>
                <w:lang w:eastAsia="sl-SI"/>
              </w:rPr>
              <w:t>,</w:t>
            </w:r>
            <w:r w:rsidRPr="001D0E01">
              <w:rPr>
                <w:rFonts w:ascii="Calibri" w:eastAsia="Times New Roman" w:hAnsi="Calibri"/>
                <w:color w:val="000000"/>
                <w:sz w:val="20"/>
                <w:szCs w:val="20"/>
                <w:lang w:eastAsia="sl-SI"/>
              </w:rPr>
              <w:t xml:space="preserve"> ki ne dosegajo kvote</w:t>
            </w:r>
          </w:p>
        </w:tc>
        <w:tc>
          <w:tcPr>
            <w:tcW w:w="1540" w:type="dxa"/>
            <w:tcBorders>
              <w:top w:val="nil"/>
              <w:left w:val="nil"/>
              <w:bottom w:val="single" w:sz="4" w:space="0" w:color="auto"/>
              <w:right w:val="single" w:sz="4" w:space="0" w:color="auto"/>
            </w:tcBorders>
            <w:shd w:val="clear" w:color="auto" w:fill="auto"/>
            <w:vAlign w:val="center"/>
            <w:hideMark/>
          </w:tcPr>
          <w:p w14:paraId="0C3F4AA3"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2.430</w:t>
            </w:r>
          </w:p>
        </w:tc>
        <w:tc>
          <w:tcPr>
            <w:tcW w:w="1430" w:type="dxa"/>
            <w:tcBorders>
              <w:top w:val="nil"/>
              <w:left w:val="nil"/>
              <w:bottom w:val="single" w:sz="4" w:space="0" w:color="auto"/>
              <w:right w:val="single" w:sz="4" w:space="0" w:color="auto"/>
            </w:tcBorders>
            <w:shd w:val="clear" w:color="auto" w:fill="auto"/>
            <w:vAlign w:val="center"/>
            <w:hideMark/>
          </w:tcPr>
          <w:p w14:paraId="731F1126"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2.500</w:t>
            </w:r>
          </w:p>
        </w:tc>
        <w:tc>
          <w:tcPr>
            <w:tcW w:w="1540" w:type="dxa"/>
            <w:tcBorders>
              <w:top w:val="nil"/>
              <w:left w:val="nil"/>
              <w:bottom w:val="single" w:sz="4" w:space="0" w:color="auto"/>
              <w:right w:val="single" w:sz="4" w:space="0" w:color="auto"/>
            </w:tcBorders>
            <w:shd w:val="clear" w:color="auto" w:fill="auto"/>
            <w:vAlign w:val="center"/>
            <w:hideMark/>
          </w:tcPr>
          <w:p w14:paraId="09E1D904"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2.761</w:t>
            </w:r>
          </w:p>
        </w:tc>
        <w:tc>
          <w:tcPr>
            <w:tcW w:w="1320" w:type="dxa"/>
            <w:tcBorders>
              <w:top w:val="nil"/>
              <w:left w:val="nil"/>
              <w:bottom w:val="single" w:sz="4" w:space="0" w:color="auto"/>
              <w:right w:val="single" w:sz="4" w:space="0" w:color="auto"/>
            </w:tcBorders>
            <w:shd w:val="clear" w:color="auto" w:fill="auto"/>
            <w:vAlign w:val="center"/>
            <w:hideMark/>
          </w:tcPr>
          <w:p w14:paraId="384F2BD2"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110</w:t>
            </w:r>
          </w:p>
        </w:tc>
        <w:tc>
          <w:tcPr>
            <w:tcW w:w="1320" w:type="dxa"/>
            <w:tcBorders>
              <w:top w:val="nil"/>
              <w:left w:val="nil"/>
              <w:bottom w:val="single" w:sz="4" w:space="0" w:color="auto"/>
              <w:right w:val="single" w:sz="4" w:space="0" w:color="auto"/>
            </w:tcBorders>
            <w:shd w:val="clear" w:color="auto" w:fill="auto"/>
            <w:vAlign w:val="center"/>
            <w:hideMark/>
          </w:tcPr>
          <w:p w14:paraId="5050E810"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114</w:t>
            </w:r>
          </w:p>
        </w:tc>
      </w:tr>
      <w:tr w:rsidR="001D0E01" w:rsidRPr="001D0E01" w14:paraId="7A3D0E87" w14:textId="77777777" w:rsidTr="00D74E49">
        <w:trPr>
          <w:trHeight w:val="765"/>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4BE3004" w14:textId="25F281C6"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Število izdanih odločb o priznani pravici do oprostitve plačila </w:t>
            </w:r>
            <w:r w:rsidRPr="001D0E01">
              <w:rPr>
                <w:rFonts w:ascii="Calibri" w:eastAsia="Times New Roman" w:hAnsi="Calibri"/>
                <w:color w:val="000000"/>
                <w:sz w:val="20"/>
                <w:szCs w:val="20"/>
                <w:u w:val="single"/>
                <w:lang w:eastAsia="sl-SI"/>
              </w:rPr>
              <w:t>prispevkov</w:t>
            </w:r>
            <w:r w:rsidR="00F561AA">
              <w:rPr>
                <w:rFonts w:ascii="Calibri" w:eastAsia="Times New Roman" w:hAnsi="Calibri"/>
                <w:color w:val="000000"/>
                <w:sz w:val="20"/>
                <w:szCs w:val="20"/>
                <w:u w:val="single"/>
                <w:lang w:eastAsia="sl-SI"/>
              </w:rPr>
              <w:t xml:space="preserve"> </w:t>
            </w:r>
            <w:r w:rsidRPr="001D0E01">
              <w:rPr>
                <w:rFonts w:ascii="Calibri" w:eastAsia="Times New Roman" w:hAnsi="Calibri"/>
                <w:color w:val="000000"/>
                <w:sz w:val="20"/>
                <w:szCs w:val="20"/>
                <w:u w:val="single"/>
                <w:lang w:eastAsia="sl-SI"/>
              </w:rPr>
              <w:t>za pokojninsko in invalidsko zavarovanje</w:t>
            </w:r>
          </w:p>
        </w:tc>
        <w:tc>
          <w:tcPr>
            <w:tcW w:w="1540" w:type="dxa"/>
            <w:tcBorders>
              <w:top w:val="nil"/>
              <w:left w:val="nil"/>
              <w:bottom w:val="single" w:sz="4" w:space="0" w:color="auto"/>
              <w:right w:val="single" w:sz="4" w:space="0" w:color="auto"/>
            </w:tcBorders>
            <w:shd w:val="clear" w:color="auto" w:fill="auto"/>
            <w:vAlign w:val="center"/>
            <w:hideMark/>
          </w:tcPr>
          <w:p w14:paraId="5F44D0B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942</w:t>
            </w:r>
          </w:p>
        </w:tc>
        <w:tc>
          <w:tcPr>
            <w:tcW w:w="1430" w:type="dxa"/>
            <w:tcBorders>
              <w:top w:val="nil"/>
              <w:left w:val="nil"/>
              <w:bottom w:val="single" w:sz="4" w:space="0" w:color="auto"/>
              <w:right w:val="single" w:sz="4" w:space="0" w:color="auto"/>
            </w:tcBorders>
            <w:shd w:val="clear" w:color="auto" w:fill="auto"/>
            <w:vAlign w:val="center"/>
            <w:hideMark/>
          </w:tcPr>
          <w:p w14:paraId="6E07A5FD"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950</w:t>
            </w:r>
          </w:p>
        </w:tc>
        <w:tc>
          <w:tcPr>
            <w:tcW w:w="1540" w:type="dxa"/>
            <w:tcBorders>
              <w:top w:val="nil"/>
              <w:left w:val="nil"/>
              <w:bottom w:val="single" w:sz="4" w:space="0" w:color="auto"/>
              <w:right w:val="single" w:sz="4" w:space="0" w:color="auto"/>
            </w:tcBorders>
            <w:shd w:val="clear" w:color="auto" w:fill="auto"/>
            <w:vAlign w:val="center"/>
            <w:hideMark/>
          </w:tcPr>
          <w:p w14:paraId="3677CCE1"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958</w:t>
            </w:r>
          </w:p>
        </w:tc>
        <w:tc>
          <w:tcPr>
            <w:tcW w:w="1320" w:type="dxa"/>
            <w:tcBorders>
              <w:top w:val="nil"/>
              <w:left w:val="nil"/>
              <w:bottom w:val="single" w:sz="4" w:space="0" w:color="auto"/>
              <w:right w:val="single" w:sz="4" w:space="0" w:color="auto"/>
            </w:tcBorders>
            <w:shd w:val="clear" w:color="auto" w:fill="auto"/>
            <w:vAlign w:val="center"/>
            <w:hideMark/>
          </w:tcPr>
          <w:p w14:paraId="2CFB91D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101</w:t>
            </w:r>
          </w:p>
        </w:tc>
        <w:tc>
          <w:tcPr>
            <w:tcW w:w="1320" w:type="dxa"/>
            <w:tcBorders>
              <w:top w:val="nil"/>
              <w:left w:val="nil"/>
              <w:bottom w:val="single" w:sz="4" w:space="0" w:color="auto"/>
              <w:right w:val="single" w:sz="4" w:space="0" w:color="auto"/>
            </w:tcBorders>
            <w:shd w:val="clear" w:color="auto" w:fill="auto"/>
            <w:vAlign w:val="center"/>
            <w:hideMark/>
          </w:tcPr>
          <w:p w14:paraId="4A17484A"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102</w:t>
            </w:r>
          </w:p>
        </w:tc>
      </w:tr>
      <w:tr w:rsidR="001D0E01" w:rsidRPr="001D0E01" w14:paraId="698CF3DA" w14:textId="77777777" w:rsidTr="00D74E49">
        <w:trPr>
          <w:trHeight w:val="30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3635478"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Izplačilo </w:t>
            </w:r>
            <w:r w:rsidRPr="001D0E01">
              <w:rPr>
                <w:rFonts w:ascii="Calibri" w:eastAsia="Times New Roman" w:hAnsi="Calibri"/>
                <w:color w:val="000000"/>
                <w:sz w:val="20"/>
                <w:szCs w:val="20"/>
                <w:u w:val="single"/>
                <w:lang w:eastAsia="sl-SI"/>
              </w:rPr>
              <w:t>nagrad</w:t>
            </w:r>
            <w:r w:rsidRPr="001D0E01">
              <w:rPr>
                <w:rFonts w:ascii="Calibri" w:eastAsia="Times New Roman" w:hAnsi="Calibri"/>
                <w:color w:val="000000"/>
                <w:sz w:val="20"/>
                <w:szCs w:val="20"/>
                <w:lang w:eastAsia="sl-SI"/>
              </w:rPr>
              <w:t xml:space="preserve"> za preseganje kvote</w:t>
            </w:r>
          </w:p>
        </w:tc>
        <w:tc>
          <w:tcPr>
            <w:tcW w:w="1540" w:type="dxa"/>
            <w:tcBorders>
              <w:top w:val="nil"/>
              <w:left w:val="nil"/>
              <w:bottom w:val="single" w:sz="4" w:space="0" w:color="auto"/>
              <w:right w:val="single" w:sz="4" w:space="0" w:color="auto"/>
            </w:tcBorders>
            <w:shd w:val="clear" w:color="auto" w:fill="auto"/>
            <w:vAlign w:val="center"/>
            <w:hideMark/>
          </w:tcPr>
          <w:p w14:paraId="64AC4A2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12.162.286,48</w:t>
            </w:r>
          </w:p>
        </w:tc>
        <w:tc>
          <w:tcPr>
            <w:tcW w:w="1430" w:type="dxa"/>
            <w:tcBorders>
              <w:top w:val="nil"/>
              <w:left w:val="nil"/>
              <w:bottom w:val="single" w:sz="4" w:space="0" w:color="auto"/>
              <w:right w:val="single" w:sz="4" w:space="0" w:color="auto"/>
            </w:tcBorders>
            <w:shd w:val="clear" w:color="auto" w:fill="auto"/>
            <w:vAlign w:val="center"/>
            <w:hideMark/>
          </w:tcPr>
          <w:p w14:paraId="40A56361"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13.400.000,00</w:t>
            </w:r>
          </w:p>
        </w:tc>
        <w:tc>
          <w:tcPr>
            <w:tcW w:w="1540" w:type="dxa"/>
            <w:tcBorders>
              <w:top w:val="nil"/>
              <w:left w:val="nil"/>
              <w:bottom w:val="single" w:sz="4" w:space="0" w:color="auto"/>
              <w:right w:val="single" w:sz="4" w:space="0" w:color="auto"/>
            </w:tcBorders>
            <w:shd w:val="clear" w:color="auto" w:fill="auto"/>
            <w:vAlign w:val="center"/>
            <w:hideMark/>
          </w:tcPr>
          <w:p w14:paraId="23E2565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13.445.334,44</w:t>
            </w:r>
          </w:p>
        </w:tc>
        <w:tc>
          <w:tcPr>
            <w:tcW w:w="1320" w:type="dxa"/>
            <w:tcBorders>
              <w:top w:val="nil"/>
              <w:left w:val="nil"/>
              <w:bottom w:val="single" w:sz="4" w:space="0" w:color="auto"/>
              <w:right w:val="single" w:sz="4" w:space="0" w:color="auto"/>
            </w:tcBorders>
            <w:shd w:val="clear" w:color="auto" w:fill="auto"/>
            <w:vAlign w:val="center"/>
            <w:hideMark/>
          </w:tcPr>
          <w:p w14:paraId="3D16C967"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100</w:t>
            </w:r>
          </w:p>
        </w:tc>
        <w:tc>
          <w:tcPr>
            <w:tcW w:w="1320" w:type="dxa"/>
            <w:tcBorders>
              <w:top w:val="nil"/>
              <w:left w:val="nil"/>
              <w:bottom w:val="single" w:sz="4" w:space="0" w:color="auto"/>
              <w:right w:val="single" w:sz="4" w:space="0" w:color="auto"/>
            </w:tcBorders>
            <w:shd w:val="clear" w:color="auto" w:fill="auto"/>
            <w:vAlign w:val="center"/>
            <w:hideMark/>
          </w:tcPr>
          <w:p w14:paraId="2E395C0C"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111</w:t>
            </w:r>
          </w:p>
        </w:tc>
      </w:tr>
      <w:tr w:rsidR="001D0E01" w:rsidRPr="001D0E01" w14:paraId="13202703" w14:textId="77777777" w:rsidTr="00D74E49">
        <w:trPr>
          <w:trHeight w:val="51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F73D493"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Število upravičencev do nagrade za preseganje kvote</w:t>
            </w:r>
          </w:p>
        </w:tc>
        <w:tc>
          <w:tcPr>
            <w:tcW w:w="1540" w:type="dxa"/>
            <w:tcBorders>
              <w:top w:val="nil"/>
              <w:left w:val="nil"/>
              <w:bottom w:val="single" w:sz="4" w:space="0" w:color="auto"/>
              <w:right w:val="single" w:sz="4" w:space="0" w:color="auto"/>
            </w:tcBorders>
            <w:shd w:val="clear" w:color="auto" w:fill="auto"/>
            <w:vAlign w:val="center"/>
            <w:hideMark/>
          </w:tcPr>
          <w:p w14:paraId="79AEF832"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5.170</w:t>
            </w:r>
          </w:p>
        </w:tc>
        <w:tc>
          <w:tcPr>
            <w:tcW w:w="1430" w:type="dxa"/>
            <w:tcBorders>
              <w:top w:val="nil"/>
              <w:left w:val="nil"/>
              <w:bottom w:val="single" w:sz="4" w:space="0" w:color="auto"/>
              <w:right w:val="single" w:sz="4" w:space="0" w:color="auto"/>
            </w:tcBorders>
            <w:shd w:val="clear" w:color="auto" w:fill="auto"/>
            <w:vAlign w:val="center"/>
            <w:hideMark/>
          </w:tcPr>
          <w:p w14:paraId="48748C7A"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5.200</w:t>
            </w:r>
          </w:p>
        </w:tc>
        <w:tc>
          <w:tcPr>
            <w:tcW w:w="1540" w:type="dxa"/>
            <w:tcBorders>
              <w:top w:val="nil"/>
              <w:left w:val="nil"/>
              <w:bottom w:val="single" w:sz="4" w:space="0" w:color="auto"/>
              <w:right w:val="single" w:sz="4" w:space="0" w:color="auto"/>
            </w:tcBorders>
            <w:shd w:val="clear" w:color="auto" w:fill="auto"/>
            <w:vAlign w:val="center"/>
            <w:hideMark/>
          </w:tcPr>
          <w:p w14:paraId="3A3DF6F8"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5.218</w:t>
            </w:r>
          </w:p>
        </w:tc>
        <w:tc>
          <w:tcPr>
            <w:tcW w:w="1320" w:type="dxa"/>
            <w:tcBorders>
              <w:top w:val="nil"/>
              <w:left w:val="nil"/>
              <w:bottom w:val="single" w:sz="4" w:space="0" w:color="auto"/>
              <w:right w:val="single" w:sz="4" w:space="0" w:color="auto"/>
            </w:tcBorders>
            <w:shd w:val="clear" w:color="auto" w:fill="auto"/>
            <w:vAlign w:val="center"/>
            <w:hideMark/>
          </w:tcPr>
          <w:p w14:paraId="763848F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100</w:t>
            </w:r>
          </w:p>
        </w:tc>
        <w:tc>
          <w:tcPr>
            <w:tcW w:w="1320" w:type="dxa"/>
            <w:tcBorders>
              <w:top w:val="nil"/>
              <w:left w:val="nil"/>
              <w:bottom w:val="single" w:sz="4" w:space="0" w:color="auto"/>
              <w:right w:val="single" w:sz="4" w:space="0" w:color="auto"/>
            </w:tcBorders>
            <w:shd w:val="clear" w:color="auto" w:fill="auto"/>
            <w:vAlign w:val="center"/>
            <w:hideMark/>
          </w:tcPr>
          <w:p w14:paraId="6854AA8F"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101</w:t>
            </w:r>
          </w:p>
        </w:tc>
      </w:tr>
      <w:tr w:rsidR="001D0E01" w:rsidRPr="001D0E01" w14:paraId="6777C0FC" w14:textId="77777777" w:rsidTr="00D74E49">
        <w:trPr>
          <w:trHeight w:val="705"/>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385699E"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Število izdanih odločb o priznani pravici do nagrade za preseganje kvote</w:t>
            </w:r>
          </w:p>
        </w:tc>
        <w:tc>
          <w:tcPr>
            <w:tcW w:w="1540" w:type="dxa"/>
            <w:tcBorders>
              <w:top w:val="nil"/>
              <w:left w:val="nil"/>
              <w:bottom w:val="single" w:sz="4" w:space="0" w:color="auto"/>
              <w:right w:val="single" w:sz="4" w:space="0" w:color="auto"/>
            </w:tcBorders>
            <w:shd w:val="clear" w:color="auto" w:fill="auto"/>
            <w:vAlign w:val="center"/>
            <w:hideMark/>
          </w:tcPr>
          <w:p w14:paraId="4031AFD6"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4.394</w:t>
            </w:r>
          </w:p>
        </w:tc>
        <w:tc>
          <w:tcPr>
            <w:tcW w:w="1430" w:type="dxa"/>
            <w:tcBorders>
              <w:top w:val="nil"/>
              <w:left w:val="nil"/>
              <w:bottom w:val="single" w:sz="4" w:space="0" w:color="auto"/>
              <w:right w:val="single" w:sz="4" w:space="0" w:color="auto"/>
            </w:tcBorders>
            <w:shd w:val="clear" w:color="auto" w:fill="auto"/>
            <w:vAlign w:val="center"/>
            <w:hideMark/>
          </w:tcPr>
          <w:p w14:paraId="4D336BA0"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4.500</w:t>
            </w:r>
          </w:p>
        </w:tc>
        <w:tc>
          <w:tcPr>
            <w:tcW w:w="1540" w:type="dxa"/>
            <w:tcBorders>
              <w:top w:val="nil"/>
              <w:left w:val="nil"/>
              <w:bottom w:val="single" w:sz="4" w:space="0" w:color="auto"/>
              <w:right w:val="single" w:sz="4" w:space="0" w:color="auto"/>
            </w:tcBorders>
            <w:shd w:val="clear" w:color="auto" w:fill="auto"/>
            <w:vAlign w:val="center"/>
            <w:hideMark/>
          </w:tcPr>
          <w:p w14:paraId="48B4AC8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4.918</w:t>
            </w:r>
          </w:p>
        </w:tc>
        <w:tc>
          <w:tcPr>
            <w:tcW w:w="1320" w:type="dxa"/>
            <w:tcBorders>
              <w:top w:val="nil"/>
              <w:left w:val="nil"/>
              <w:bottom w:val="single" w:sz="4" w:space="0" w:color="auto"/>
              <w:right w:val="single" w:sz="4" w:space="0" w:color="auto"/>
            </w:tcBorders>
            <w:shd w:val="clear" w:color="auto" w:fill="auto"/>
            <w:vAlign w:val="center"/>
            <w:hideMark/>
          </w:tcPr>
          <w:p w14:paraId="564B4A86"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109</w:t>
            </w:r>
          </w:p>
        </w:tc>
        <w:tc>
          <w:tcPr>
            <w:tcW w:w="1320" w:type="dxa"/>
            <w:tcBorders>
              <w:top w:val="nil"/>
              <w:left w:val="nil"/>
              <w:bottom w:val="single" w:sz="4" w:space="0" w:color="auto"/>
              <w:right w:val="single" w:sz="4" w:space="0" w:color="auto"/>
            </w:tcBorders>
            <w:shd w:val="clear" w:color="auto" w:fill="auto"/>
            <w:vAlign w:val="center"/>
            <w:hideMark/>
          </w:tcPr>
          <w:p w14:paraId="2176D936"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112</w:t>
            </w:r>
          </w:p>
        </w:tc>
      </w:tr>
      <w:tr w:rsidR="001D0E01" w:rsidRPr="001D0E01" w14:paraId="5D09409E" w14:textId="77777777" w:rsidTr="00D74E49">
        <w:trPr>
          <w:trHeight w:val="30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833719D"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Plačilo </w:t>
            </w:r>
            <w:r w:rsidRPr="001D0E01">
              <w:rPr>
                <w:rFonts w:ascii="Calibri" w:eastAsia="Times New Roman" w:hAnsi="Calibri"/>
                <w:color w:val="000000"/>
                <w:sz w:val="20"/>
                <w:szCs w:val="20"/>
                <w:u w:val="single"/>
                <w:lang w:eastAsia="sl-SI"/>
              </w:rPr>
              <w:t>subvencij</w:t>
            </w:r>
            <w:r w:rsidRPr="001D0E01">
              <w:rPr>
                <w:rFonts w:ascii="Calibri" w:eastAsia="Times New Roman" w:hAnsi="Calibri"/>
                <w:color w:val="000000"/>
                <w:sz w:val="20"/>
                <w:szCs w:val="20"/>
                <w:lang w:eastAsia="sl-SI"/>
              </w:rPr>
              <w:t xml:space="preserve"> plač invalidov</w:t>
            </w:r>
          </w:p>
        </w:tc>
        <w:tc>
          <w:tcPr>
            <w:tcW w:w="1540" w:type="dxa"/>
            <w:tcBorders>
              <w:top w:val="nil"/>
              <w:left w:val="nil"/>
              <w:bottom w:val="single" w:sz="4" w:space="0" w:color="auto"/>
              <w:right w:val="single" w:sz="4" w:space="0" w:color="auto"/>
            </w:tcBorders>
            <w:shd w:val="clear" w:color="auto" w:fill="auto"/>
            <w:vAlign w:val="center"/>
            <w:hideMark/>
          </w:tcPr>
          <w:p w14:paraId="689A8DB7"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7.113.936,14</w:t>
            </w:r>
          </w:p>
        </w:tc>
        <w:tc>
          <w:tcPr>
            <w:tcW w:w="1430" w:type="dxa"/>
            <w:tcBorders>
              <w:top w:val="nil"/>
              <w:left w:val="nil"/>
              <w:bottom w:val="single" w:sz="4" w:space="0" w:color="auto"/>
              <w:right w:val="single" w:sz="4" w:space="0" w:color="auto"/>
            </w:tcBorders>
            <w:shd w:val="clear" w:color="auto" w:fill="auto"/>
            <w:vAlign w:val="center"/>
            <w:hideMark/>
          </w:tcPr>
          <w:p w14:paraId="0C3BA516"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7.500.000,00</w:t>
            </w:r>
          </w:p>
        </w:tc>
        <w:tc>
          <w:tcPr>
            <w:tcW w:w="1540" w:type="dxa"/>
            <w:tcBorders>
              <w:top w:val="nil"/>
              <w:left w:val="nil"/>
              <w:bottom w:val="single" w:sz="4" w:space="0" w:color="auto"/>
              <w:right w:val="single" w:sz="4" w:space="0" w:color="auto"/>
            </w:tcBorders>
            <w:shd w:val="clear" w:color="auto" w:fill="auto"/>
            <w:vAlign w:val="center"/>
            <w:hideMark/>
          </w:tcPr>
          <w:p w14:paraId="6738FD47"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7.961.864,47</w:t>
            </w:r>
          </w:p>
        </w:tc>
        <w:tc>
          <w:tcPr>
            <w:tcW w:w="1320" w:type="dxa"/>
            <w:tcBorders>
              <w:top w:val="nil"/>
              <w:left w:val="nil"/>
              <w:bottom w:val="single" w:sz="4" w:space="0" w:color="auto"/>
              <w:right w:val="single" w:sz="4" w:space="0" w:color="auto"/>
            </w:tcBorders>
            <w:shd w:val="clear" w:color="auto" w:fill="auto"/>
            <w:vAlign w:val="center"/>
            <w:hideMark/>
          </w:tcPr>
          <w:p w14:paraId="10598727"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106</w:t>
            </w:r>
          </w:p>
        </w:tc>
        <w:tc>
          <w:tcPr>
            <w:tcW w:w="1320" w:type="dxa"/>
            <w:tcBorders>
              <w:top w:val="nil"/>
              <w:left w:val="nil"/>
              <w:bottom w:val="single" w:sz="4" w:space="0" w:color="auto"/>
              <w:right w:val="single" w:sz="4" w:space="0" w:color="auto"/>
            </w:tcBorders>
            <w:shd w:val="clear" w:color="auto" w:fill="auto"/>
            <w:vAlign w:val="center"/>
            <w:hideMark/>
          </w:tcPr>
          <w:p w14:paraId="55A2AE6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112</w:t>
            </w:r>
          </w:p>
        </w:tc>
      </w:tr>
      <w:tr w:rsidR="001D0E01" w:rsidRPr="001D0E01" w14:paraId="7DD207D8" w14:textId="77777777" w:rsidTr="00D74E49">
        <w:trPr>
          <w:trHeight w:val="45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700C4C4"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Število upravičencev do subvencije plač invalidov</w:t>
            </w:r>
          </w:p>
        </w:tc>
        <w:tc>
          <w:tcPr>
            <w:tcW w:w="1540" w:type="dxa"/>
            <w:tcBorders>
              <w:top w:val="nil"/>
              <w:left w:val="nil"/>
              <w:bottom w:val="single" w:sz="4" w:space="0" w:color="auto"/>
              <w:right w:val="single" w:sz="4" w:space="0" w:color="auto"/>
            </w:tcBorders>
            <w:shd w:val="clear" w:color="auto" w:fill="auto"/>
            <w:vAlign w:val="center"/>
            <w:hideMark/>
          </w:tcPr>
          <w:p w14:paraId="0389651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4.130</w:t>
            </w:r>
          </w:p>
        </w:tc>
        <w:tc>
          <w:tcPr>
            <w:tcW w:w="1430" w:type="dxa"/>
            <w:tcBorders>
              <w:top w:val="nil"/>
              <w:left w:val="nil"/>
              <w:bottom w:val="single" w:sz="4" w:space="0" w:color="auto"/>
              <w:right w:val="single" w:sz="4" w:space="0" w:color="auto"/>
            </w:tcBorders>
            <w:shd w:val="clear" w:color="auto" w:fill="auto"/>
            <w:vAlign w:val="center"/>
            <w:hideMark/>
          </w:tcPr>
          <w:p w14:paraId="48F85E60"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4.400</w:t>
            </w:r>
          </w:p>
        </w:tc>
        <w:tc>
          <w:tcPr>
            <w:tcW w:w="1540" w:type="dxa"/>
            <w:tcBorders>
              <w:top w:val="nil"/>
              <w:left w:val="nil"/>
              <w:bottom w:val="single" w:sz="4" w:space="0" w:color="auto"/>
              <w:right w:val="single" w:sz="4" w:space="0" w:color="auto"/>
            </w:tcBorders>
            <w:shd w:val="clear" w:color="auto" w:fill="auto"/>
            <w:vAlign w:val="center"/>
            <w:hideMark/>
          </w:tcPr>
          <w:p w14:paraId="7B497119"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4.478</w:t>
            </w:r>
          </w:p>
        </w:tc>
        <w:tc>
          <w:tcPr>
            <w:tcW w:w="1320" w:type="dxa"/>
            <w:tcBorders>
              <w:top w:val="nil"/>
              <w:left w:val="nil"/>
              <w:bottom w:val="single" w:sz="4" w:space="0" w:color="auto"/>
              <w:right w:val="single" w:sz="4" w:space="0" w:color="auto"/>
            </w:tcBorders>
            <w:shd w:val="clear" w:color="auto" w:fill="auto"/>
            <w:vAlign w:val="center"/>
            <w:hideMark/>
          </w:tcPr>
          <w:p w14:paraId="4B84BF52"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102</w:t>
            </w:r>
          </w:p>
        </w:tc>
        <w:tc>
          <w:tcPr>
            <w:tcW w:w="1320" w:type="dxa"/>
            <w:tcBorders>
              <w:top w:val="nil"/>
              <w:left w:val="nil"/>
              <w:bottom w:val="single" w:sz="4" w:space="0" w:color="auto"/>
              <w:right w:val="single" w:sz="4" w:space="0" w:color="auto"/>
            </w:tcBorders>
            <w:shd w:val="clear" w:color="auto" w:fill="auto"/>
            <w:vAlign w:val="center"/>
            <w:hideMark/>
          </w:tcPr>
          <w:p w14:paraId="3EAC94B7"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108</w:t>
            </w:r>
          </w:p>
        </w:tc>
      </w:tr>
      <w:tr w:rsidR="001D0E01" w:rsidRPr="001D0E01" w14:paraId="6A5C23F1" w14:textId="77777777" w:rsidTr="00D74E49">
        <w:trPr>
          <w:trHeight w:val="705"/>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D83E1BA"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Število izdanih odločb o priznani pravici do subvencije plače</w:t>
            </w:r>
          </w:p>
        </w:tc>
        <w:tc>
          <w:tcPr>
            <w:tcW w:w="1540" w:type="dxa"/>
            <w:tcBorders>
              <w:top w:val="nil"/>
              <w:left w:val="nil"/>
              <w:bottom w:val="single" w:sz="4" w:space="0" w:color="auto"/>
              <w:right w:val="single" w:sz="4" w:space="0" w:color="auto"/>
            </w:tcBorders>
            <w:shd w:val="clear" w:color="auto" w:fill="auto"/>
            <w:vAlign w:val="center"/>
            <w:hideMark/>
          </w:tcPr>
          <w:p w14:paraId="47778AF1"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398</w:t>
            </w:r>
          </w:p>
        </w:tc>
        <w:tc>
          <w:tcPr>
            <w:tcW w:w="1430" w:type="dxa"/>
            <w:tcBorders>
              <w:top w:val="nil"/>
              <w:left w:val="nil"/>
              <w:bottom w:val="single" w:sz="4" w:space="0" w:color="auto"/>
              <w:right w:val="single" w:sz="4" w:space="0" w:color="auto"/>
            </w:tcBorders>
            <w:shd w:val="clear" w:color="auto" w:fill="auto"/>
            <w:vAlign w:val="center"/>
            <w:hideMark/>
          </w:tcPr>
          <w:p w14:paraId="501A087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440</w:t>
            </w:r>
          </w:p>
        </w:tc>
        <w:tc>
          <w:tcPr>
            <w:tcW w:w="1540" w:type="dxa"/>
            <w:tcBorders>
              <w:top w:val="nil"/>
              <w:left w:val="nil"/>
              <w:bottom w:val="single" w:sz="4" w:space="0" w:color="auto"/>
              <w:right w:val="single" w:sz="4" w:space="0" w:color="auto"/>
            </w:tcBorders>
            <w:shd w:val="clear" w:color="auto" w:fill="auto"/>
            <w:vAlign w:val="center"/>
            <w:hideMark/>
          </w:tcPr>
          <w:p w14:paraId="11C3403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467</w:t>
            </w:r>
          </w:p>
        </w:tc>
        <w:tc>
          <w:tcPr>
            <w:tcW w:w="1320" w:type="dxa"/>
            <w:tcBorders>
              <w:top w:val="nil"/>
              <w:left w:val="nil"/>
              <w:bottom w:val="single" w:sz="4" w:space="0" w:color="auto"/>
              <w:right w:val="single" w:sz="4" w:space="0" w:color="auto"/>
            </w:tcBorders>
            <w:shd w:val="clear" w:color="auto" w:fill="auto"/>
            <w:vAlign w:val="center"/>
            <w:hideMark/>
          </w:tcPr>
          <w:p w14:paraId="0A83D51A"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106</w:t>
            </w:r>
          </w:p>
        </w:tc>
        <w:tc>
          <w:tcPr>
            <w:tcW w:w="1320" w:type="dxa"/>
            <w:tcBorders>
              <w:top w:val="nil"/>
              <w:left w:val="nil"/>
              <w:bottom w:val="single" w:sz="4" w:space="0" w:color="auto"/>
              <w:right w:val="single" w:sz="4" w:space="0" w:color="auto"/>
            </w:tcBorders>
            <w:shd w:val="clear" w:color="auto" w:fill="auto"/>
            <w:vAlign w:val="center"/>
            <w:hideMark/>
          </w:tcPr>
          <w:p w14:paraId="7E930CB9"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117</w:t>
            </w:r>
          </w:p>
        </w:tc>
      </w:tr>
      <w:tr w:rsidR="001D0E01" w:rsidRPr="001D0E01" w14:paraId="63DB7175" w14:textId="77777777" w:rsidTr="00D74E49">
        <w:trPr>
          <w:trHeight w:val="45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BDBD5CD"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Plačilo </w:t>
            </w:r>
            <w:r w:rsidRPr="001D0E01">
              <w:rPr>
                <w:rFonts w:ascii="Calibri" w:eastAsia="Times New Roman" w:hAnsi="Calibri"/>
                <w:color w:val="000000"/>
                <w:sz w:val="20"/>
                <w:szCs w:val="20"/>
                <w:u w:val="single"/>
                <w:lang w:eastAsia="sl-SI"/>
              </w:rPr>
              <w:t>prilagoditve delovnih mest</w:t>
            </w:r>
            <w:r w:rsidRPr="001D0E01">
              <w:rPr>
                <w:rFonts w:ascii="Calibri" w:eastAsia="Times New Roman" w:hAnsi="Calibri"/>
                <w:color w:val="000000"/>
                <w:sz w:val="20"/>
                <w:szCs w:val="20"/>
                <w:lang w:eastAsia="sl-SI"/>
              </w:rPr>
              <w:t xml:space="preserve"> za invalide</w:t>
            </w:r>
          </w:p>
        </w:tc>
        <w:tc>
          <w:tcPr>
            <w:tcW w:w="1540" w:type="dxa"/>
            <w:tcBorders>
              <w:top w:val="nil"/>
              <w:left w:val="nil"/>
              <w:bottom w:val="single" w:sz="4" w:space="0" w:color="auto"/>
              <w:right w:val="single" w:sz="4" w:space="0" w:color="auto"/>
            </w:tcBorders>
            <w:shd w:val="clear" w:color="auto" w:fill="auto"/>
            <w:vAlign w:val="center"/>
            <w:hideMark/>
          </w:tcPr>
          <w:p w14:paraId="6BA5FFF9"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5.927,52</w:t>
            </w:r>
          </w:p>
        </w:tc>
        <w:tc>
          <w:tcPr>
            <w:tcW w:w="1430" w:type="dxa"/>
            <w:tcBorders>
              <w:top w:val="nil"/>
              <w:left w:val="nil"/>
              <w:bottom w:val="single" w:sz="4" w:space="0" w:color="auto"/>
              <w:right w:val="single" w:sz="4" w:space="0" w:color="auto"/>
            </w:tcBorders>
            <w:shd w:val="clear" w:color="auto" w:fill="auto"/>
            <w:vAlign w:val="center"/>
            <w:hideMark/>
          </w:tcPr>
          <w:p w14:paraId="5A59DFE1"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50.000,00</w:t>
            </w:r>
          </w:p>
        </w:tc>
        <w:tc>
          <w:tcPr>
            <w:tcW w:w="1540" w:type="dxa"/>
            <w:tcBorders>
              <w:top w:val="nil"/>
              <w:left w:val="nil"/>
              <w:bottom w:val="single" w:sz="4" w:space="0" w:color="auto"/>
              <w:right w:val="single" w:sz="4" w:space="0" w:color="auto"/>
            </w:tcBorders>
            <w:shd w:val="clear" w:color="auto" w:fill="auto"/>
            <w:vAlign w:val="center"/>
            <w:hideMark/>
          </w:tcPr>
          <w:p w14:paraId="44EE8E49"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38.430,44</w:t>
            </w:r>
          </w:p>
        </w:tc>
        <w:tc>
          <w:tcPr>
            <w:tcW w:w="1320" w:type="dxa"/>
            <w:tcBorders>
              <w:top w:val="nil"/>
              <w:left w:val="nil"/>
              <w:bottom w:val="single" w:sz="4" w:space="0" w:color="auto"/>
              <w:right w:val="single" w:sz="4" w:space="0" w:color="auto"/>
            </w:tcBorders>
            <w:shd w:val="clear" w:color="auto" w:fill="auto"/>
            <w:vAlign w:val="center"/>
            <w:hideMark/>
          </w:tcPr>
          <w:p w14:paraId="0ED54E4E"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77</w:t>
            </w:r>
          </w:p>
        </w:tc>
        <w:tc>
          <w:tcPr>
            <w:tcW w:w="1320" w:type="dxa"/>
            <w:tcBorders>
              <w:top w:val="nil"/>
              <w:left w:val="nil"/>
              <w:bottom w:val="single" w:sz="4" w:space="0" w:color="auto"/>
              <w:right w:val="single" w:sz="4" w:space="0" w:color="auto"/>
            </w:tcBorders>
            <w:shd w:val="clear" w:color="auto" w:fill="auto"/>
            <w:vAlign w:val="center"/>
            <w:hideMark/>
          </w:tcPr>
          <w:p w14:paraId="2829BA43"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648</w:t>
            </w:r>
          </w:p>
        </w:tc>
      </w:tr>
      <w:tr w:rsidR="001D0E01" w:rsidRPr="001D0E01" w14:paraId="2A5EE56A" w14:textId="77777777" w:rsidTr="00D74E49">
        <w:trPr>
          <w:trHeight w:val="96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49C7C87"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Izdane odločbe o priznani pravici do prilagoditve delovnega mesta in sredstev za delo </w:t>
            </w:r>
          </w:p>
        </w:tc>
        <w:tc>
          <w:tcPr>
            <w:tcW w:w="1540" w:type="dxa"/>
            <w:tcBorders>
              <w:top w:val="nil"/>
              <w:left w:val="nil"/>
              <w:bottom w:val="single" w:sz="4" w:space="0" w:color="auto"/>
              <w:right w:val="single" w:sz="4" w:space="0" w:color="auto"/>
            </w:tcBorders>
            <w:shd w:val="clear" w:color="auto" w:fill="auto"/>
            <w:vAlign w:val="center"/>
            <w:hideMark/>
          </w:tcPr>
          <w:p w14:paraId="32623DE1"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5</w:t>
            </w:r>
          </w:p>
        </w:tc>
        <w:tc>
          <w:tcPr>
            <w:tcW w:w="1430" w:type="dxa"/>
            <w:tcBorders>
              <w:top w:val="nil"/>
              <w:left w:val="nil"/>
              <w:bottom w:val="single" w:sz="4" w:space="0" w:color="auto"/>
              <w:right w:val="single" w:sz="4" w:space="0" w:color="auto"/>
            </w:tcBorders>
            <w:shd w:val="clear" w:color="auto" w:fill="auto"/>
            <w:vAlign w:val="center"/>
            <w:hideMark/>
          </w:tcPr>
          <w:p w14:paraId="7DECBDDF"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w:t>
            </w:r>
          </w:p>
        </w:tc>
        <w:tc>
          <w:tcPr>
            <w:tcW w:w="1540" w:type="dxa"/>
            <w:tcBorders>
              <w:top w:val="nil"/>
              <w:left w:val="nil"/>
              <w:bottom w:val="single" w:sz="4" w:space="0" w:color="auto"/>
              <w:right w:val="single" w:sz="4" w:space="0" w:color="auto"/>
            </w:tcBorders>
            <w:shd w:val="clear" w:color="auto" w:fill="auto"/>
            <w:vAlign w:val="center"/>
            <w:hideMark/>
          </w:tcPr>
          <w:p w14:paraId="7E3D0BBE"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9</w:t>
            </w:r>
          </w:p>
        </w:tc>
        <w:tc>
          <w:tcPr>
            <w:tcW w:w="1320" w:type="dxa"/>
            <w:tcBorders>
              <w:top w:val="nil"/>
              <w:left w:val="nil"/>
              <w:bottom w:val="single" w:sz="4" w:space="0" w:color="auto"/>
              <w:right w:val="single" w:sz="4" w:space="0" w:color="auto"/>
            </w:tcBorders>
            <w:shd w:val="clear" w:color="auto" w:fill="auto"/>
            <w:vAlign w:val="center"/>
            <w:hideMark/>
          </w:tcPr>
          <w:p w14:paraId="06F8826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90</w:t>
            </w:r>
          </w:p>
        </w:tc>
        <w:tc>
          <w:tcPr>
            <w:tcW w:w="1320" w:type="dxa"/>
            <w:tcBorders>
              <w:top w:val="nil"/>
              <w:left w:val="nil"/>
              <w:bottom w:val="single" w:sz="4" w:space="0" w:color="auto"/>
              <w:right w:val="single" w:sz="4" w:space="0" w:color="auto"/>
            </w:tcBorders>
            <w:shd w:val="clear" w:color="auto" w:fill="auto"/>
            <w:vAlign w:val="center"/>
            <w:hideMark/>
          </w:tcPr>
          <w:p w14:paraId="06B0093C"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180</w:t>
            </w:r>
          </w:p>
        </w:tc>
      </w:tr>
      <w:tr w:rsidR="001D0E01" w:rsidRPr="001D0E01" w14:paraId="01F2FF74" w14:textId="77777777" w:rsidTr="00D74E49">
        <w:trPr>
          <w:trHeight w:val="30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593EA34"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Plačilo </w:t>
            </w:r>
            <w:r w:rsidRPr="001D0E01">
              <w:rPr>
                <w:rFonts w:ascii="Calibri" w:eastAsia="Times New Roman" w:hAnsi="Calibri"/>
                <w:color w:val="000000"/>
                <w:sz w:val="20"/>
                <w:szCs w:val="20"/>
                <w:u w:val="single"/>
                <w:lang w:eastAsia="sl-SI"/>
              </w:rPr>
              <w:t>stroškov podpornih storitev</w:t>
            </w:r>
          </w:p>
        </w:tc>
        <w:tc>
          <w:tcPr>
            <w:tcW w:w="1540" w:type="dxa"/>
            <w:tcBorders>
              <w:top w:val="nil"/>
              <w:left w:val="nil"/>
              <w:bottom w:val="single" w:sz="4" w:space="0" w:color="auto"/>
              <w:right w:val="single" w:sz="4" w:space="0" w:color="auto"/>
            </w:tcBorders>
            <w:shd w:val="clear" w:color="auto" w:fill="auto"/>
            <w:vAlign w:val="center"/>
            <w:hideMark/>
          </w:tcPr>
          <w:p w14:paraId="668C866F"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69.172,52</w:t>
            </w:r>
          </w:p>
        </w:tc>
        <w:tc>
          <w:tcPr>
            <w:tcW w:w="1430" w:type="dxa"/>
            <w:tcBorders>
              <w:top w:val="nil"/>
              <w:left w:val="nil"/>
              <w:bottom w:val="single" w:sz="4" w:space="0" w:color="auto"/>
              <w:right w:val="single" w:sz="4" w:space="0" w:color="auto"/>
            </w:tcBorders>
            <w:shd w:val="clear" w:color="auto" w:fill="auto"/>
            <w:vAlign w:val="center"/>
            <w:hideMark/>
          </w:tcPr>
          <w:p w14:paraId="380E3D58"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100.000,00</w:t>
            </w:r>
          </w:p>
        </w:tc>
        <w:tc>
          <w:tcPr>
            <w:tcW w:w="1540" w:type="dxa"/>
            <w:tcBorders>
              <w:top w:val="nil"/>
              <w:left w:val="nil"/>
              <w:bottom w:val="single" w:sz="4" w:space="0" w:color="auto"/>
              <w:right w:val="single" w:sz="4" w:space="0" w:color="auto"/>
            </w:tcBorders>
            <w:shd w:val="clear" w:color="auto" w:fill="auto"/>
            <w:vAlign w:val="center"/>
            <w:hideMark/>
          </w:tcPr>
          <w:p w14:paraId="15543DD3"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163.633,67</w:t>
            </w:r>
          </w:p>
        </w:tc>
        <w:tc>
          <w:tcPr>
            <w:tcW w:w="1320" w:type="dxa"/>
            <w:tcBorders>
              <w:top w:val="nil"/>
              <w:left w:val="nil"/>
              <w:bottom w:val="single" w:sz="4" w:space="0" w:color="auto"/>
              <w:right w:val="single" w:sz="4" w:space="0" w:color="auto"/>
            </w:tcBorders>
            <w:shd w:val="clear" w:color="auto" w:fill="auto"/>
            <w:vAlign w:val="center"/>
            <w:hideMark/>
          </w:tcPr>
          <w:p w14:paraId="5BD48DDC"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164</w:t>
            </w:r>
          </w:p>
        </w:tc>
        <w:tc>
          <w:tcPr>
            <w:tcW w:w="1320" w:type="dxa"/>
            <w:tcBorders>
              <w:top w:val="nil"/>
              <w:left w:val="nil"/>
              <w:bottom w:val="single" w:sz="4" w:space="0" w:color="auto"/>
              <w:right w:val="single" w:sz="4" w:space="0" w:color="auto"/>
            </w:tcBorders>
            <w:shd w:val="clear" w:color="auto" w:fill="auto"/>
            <w:vAlign w:val="center"/>
            <w:hideMark/>
          </w:tcPr>
          <w:p w14:paraId="0453125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237</w:t>
            </w:r>
          </w:p>
        </w:tc>
      </w:tr>
      <w:tr w:rsidR="001D0E01" w:rsidRPr="001D0E01" w14:paraId="21AD00ED" w14:textId="77777777" w:rsidTr="00D74E49">
        <w:trPr>
          <w:trHeight w:val="705"/>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623EBDEF"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Izdane odločbe o priznani pravici do plačila stroškov podpornih storitev</w:t>
            </w:r>
          </w:p>
        </w:tc>
        <w:tc>
          <w:tcPr>
            <w:tcW w:w="1540" w:type="dxa"/>
            <w:tcBorders>
              <w:top w:val="nil"/>
              <w:left w:val="nil"/>
              <w:bottom w:val="single" w:sz="4" w:space="0" w:color="auto"/>
              <w:right w:val="single" w:sz="4" w:space="0" w:color="auto"/>
            </w:tcBorders>
            <w:shd w:val="clear" w:color="auto" w:fill="auto"/>
            <w:vAlign w:val="center"/>
            <w:hideMark/>
          </w:tcPr>
          <w:p w14:paraId="1C096DE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32</w:t>
            </w:r>
          </w:p>
        </w:tc>
        <w:tc>
          <w:tcPr>
            <w:tcW w:w="1430" w:type="dxa"/>
            <w:tcBorders>
              <w:top w:val="nil"/>
              <w:left w:val="nil"/>
              <w:bottom w:val="single" w:sz="4" w:space="0" w:color="auto"/>
              <w:right w:val="single" w:sz="4" w:space="0" w:color="auto"/>
            </w:tcBorders>
            <w:shd w:val="clear" w:color="auto" w:fill="auto"/>
            <w:vAlign w:val="center"/>
            <w:hideMark/>
          </w:tcPr>
          <w:p w14:paraId="30C99C2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50</w:t>
            </w:r>
          </w:p>
        </w:tc>
        <w:tc>
          <w:tcPr>
            <w:tcW w:w="1540" w:type="dxa"/>
            <w:tcBorders>
              <w:top w:val="nil"/>
              <w:left w:val="nil"/>
              <w:bottom w:val="single" w:sz="4" w:space="0" w:color="auto"/>
              <w:right w:val="single" w:sz="4" w:space="0" w:color="auto"/>
            </w:tcBorders>
            <w:shd w:val="clear" w:color="auto" w:fill="auto"/>
            <w:vAlign w:val="center"/>
            <w:hideMark/>
          </w:tcPr>
          <w:p w14:paraId="4178FD61"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83</w:t>
            </w:r>
          </w:p>
        </w:tc>
        <w:tc>
          <w:tcPr>
            <w:tcW w:w="1320" w:type="dxa"/>
            <w:tcBorders>
              <w:top w:val="nil"/>
              <w:left w:val="nil"/>
              <w:bottom w:val="single" w:sz="4" w:space="0" w:color="auto"/>
              <w:right w:val="single" w:sz="4" w:space="0" w:color="auto"/>
            </w:tcBorders>
            <w:shd w:val="clear" w:color="auto" w:fill="auto"/>
            <w:vAlign w:val="center"/>
            <w:hideMark/>
          </w:tcPr>
          <w:p w14:paraId="599D5152"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166</w:t>
            </w:r>
          </w:p>
        </w:tc>
        <w:tc>
          <w:tcPr>
            <w:tcW w:w="1320" w:type="dxa"/>
            <w:tcBorders>
              <w:top w:val="nil"/>
              <w:left w:val="nil"/>
              <w:bottom w:val="single" w:sz="4" w:space="0" w:color="auto"/>
              <w:right w:val="single" w:sz="4" w:space="0" w:color="auto"/>
            </w:tcBorders>
            <w:shd w:val="clear" w:color="auto" w:fill="auto"/>
            <w:vAlign w:val="center"/>
            <w:hideMark/>
          </w:tcPr>
          <w:p w14:paraId="0345A3E4"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259</w:t>
            </w:r>
          </w:p>
        </w:tc>
      </w:tr>
      <w:tr w:rsidR="001D0E01" w:rsidRPr="001D0E01" w14:paraId="1A3D53EE" w14:textId="77777777" w:rsidTr="00D74E49">
        <w:trPr>
          <w:trHeight w:val="30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5094631"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Plačilo ZIMI</w:t>
            </w:r>
          </w:p>
        </w:tc>
        <w:tc>
          <w:tcPr>
            <w:tcW w:w="1540" w:type="dxa"/>
            <w:tcBorders>
              <w:top w:val="nil"/>
              <w:left w:val="nil"/>
              <w:bottom w:val="single" w:sz="4" w:space="0" w:color="auto"/>
              <w:right w:val="single" w:sz="4" w:space="0" w:color="auto"/>
            </w:tcBorders>
            <w:shd w:val="clear" w:color="auto" w:fill="auto"/>
            <w:vAlign w:val="center"/>
            <w:hideMark/>
          </w:tcPr>
          <w:p w14:paraId="4FD671DC"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45.170,82</w:t>
            </w:r>
          </w:p>
        </w:tc>
        <w:tc>
          <w:tcPr>
            <w:tcW w:w="1430" w:type="dxa"/>
            <w:tcBorders>
              <w:top w:val="nil"/>
              <w:left w:val="nil"/>
              <w:bottom w:val="single" w:sz="4" w:space="0" w:color="auto"/>
              <w:right w:val="single" w:sz="4" w:space="0" w:color="auto"/>
            </w:tcBorders>
            <w:shd w:val="clear" w:color="auto" w:fill="auto"/>
            <w:vAlign w:val="center"/>
            <w:hideMark/>
          </w:tcPr>
          <w:p w14:paraId="70DAD744"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300.000,00</w:t>
            </w:r>
          </w:p>
        </w:tc>
        <w:tc>
          <w:tcPr>
            <w:tcW w:w="1540" w:type="dxa"/>
            <w:tcBorders>
              <w:top w:val="nil"/>
              <w:left w:val="nil"/>
              <w:bottom w:val="single" w:sz="4" w:space="0" w:color="auto"/>
              <w:right w:val="single" w:sz="4" w:space="0" w:color="auto"/>
            </w:tcBorders>
            <w:shd w:val="clear" w:color="auto" w:fill="auto"/>
            <w:vAlign w:val="center"/>
            <w:hideMark/>
          </w:tcPr>
          <w:p w14:paraId="16813D72"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58.774,48</w:t>
            </w:r>
          </w:p>
        </w:tc>
        <w:tc>
          <w:tcPr>
            <w:tcW w:w="1320" w:type="dxa"/>
            <w:tcBorders>
              <w:top w:val="nil"/>
              <w:left w:val="nil"/>
              <w:bottom w:val="single" w:sz="4" w:space="0" w:color="auto"/>
              <w:right w:val="single" w:sz="4" w:space="0" w:color="auto"/>
            </w:tcBorders>
            <w:shd w:val="clear" w:color="auto" w:fill="auto"/>
            <w:vAlign w:val="center"/>
            <w:hideMark/>
          </w:tcPr>
          <w:p w14:paraId="771F0E0F"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20</w:t>
            </w:r>
          </w:p>
        </w:tc>
        <w:tc>
          <w:tcPr>
            <w:tcW w:w="1320" w:type="dxa"/>
            <w:tcBorders>
              <w:top w:val="nil"/>
              <w:left w:val="nil"/>
              <w:bottom w:val="single" w:sz="4" w:space="0" w:color="auto"/>
              <w:right w:val="single" w:sz="4" w:space="0" w:color="auto"/>
            </w:tcBorders>
            <w:shd w:val="clear" w:color="auto" w:fill="auto"/>
            <w:vAlign w:val="center"/>
            <w:hideMark/>
          </w:tcPr>
          <w:p w14:paraId="7D6B58DF"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130</w:t>
            </w:r>
          </w:p>
        </w:tc>
      </w:tr>
      <w:tr w:rsidR="001D0E01" w:rsidRPr="001D0E01" w14:paraId="7940F7D9" w14:textId="77777777" w:rsidTr="00D74E49">
        <w:trPr>
          <w:trHeight w:val="51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DC9A11C" w14:textId="6369532F" w:rsidR="001D0E01" w:rsidRPr="001D0E01" w:rsidRDefault="001D0E01" w:rsidP="00273CBF">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Število izplačanih zahtevkov za prilagoditev vozil </w:t>
            </w:r>
            <w:r w:rsidR="006E6189">
              <w:rPr>
                <w:rFonts w:ascii="Calibri" w:eastAsia="Times New Roman" w:hAnsi="Calibri" w:cs="Calibri"/>
                <w:color w:val="000000"/>
                <w:sz w:val="20"/>
                <w:szCs w:val="20"/>
                <w:lang w:eastAsia="sl-SI"/>
              </w:rPr>
              <w:t>–</w:t>
            </w:r>
            <w:r w:rsidRPr="001D0E01">
              <w:rPr>
                <w:rFonts w:ascii="Calibri" w:eastAsia="Times New Roman" w:hAnsi="Calibri"/>
                <w:color w:val="000000"/>
                <w:sz w:val="20"/>
                <w:szCs w:val="20"/>
                <w:lang w:eastAsia="sl-SI"/>
              </w:rPr>
              <w:t xml:space="preserve"> ZIMI</w:t>
            </w:r>
          </w:p>
        </w:tc>
        <w:tc>
          <w:tcPr>
            <w:tcW w:w="1540" w:type="dxa"/>
            <w:tcBorders>
              <w:top w:val="nil"/>
              <w:left w:val="nil"/>
              <w:bottom w:val="single" w:sz="4" w:space="0" w:color="auto"/>
              <w:right w:val="single" w:sz="4" w:space="0" w:color="auto"/>
            </w:tcBorders>
            <w:shd w:val="clear" w:color="auto" w:fill="auto"/>
            <w:vAlign w:val="center"/>
            <w:hideMark/>
          </w:tcPr>
          <w:p w14:paraId="7B368C3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37</w:t>
            </w:r>
          </w:p>
        </w:tc>
        <w:tc>
          <w:tcPr>
            <w:tcW w:w="1430" w:type="dxa"/>
            <w:tcBorders>
              <w:top w:val="nil"/>
              <w:left w:val="nil"/>
              <w:bottom w:val="single" w:sz="4" w:space="0" w:color="auto"/>
              <w:right w:val="single" w:sz="4" w:space="0" w:color="auto"/>
            </w:tcBorders>
            <w:shd w:val="clear" w:color="auto" w:fill="auto"/>
            <w:vAlign w:val="center"/>
            <w:hideMark/>
          </w:tcPr>
          <w:p w14:paraId="76AEA433"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40</w:t>
            </w:r>
          </w:p>
        </w:tc>
        <w:tc>
          <w:tcPr>
            <w:tcW w:w="1540" w:type="dxa"/>
            <w:tcBorders>
              <w:top w:val="nil"/>
              <w:left w:val="nil"/>
              <w:bottom w:val="single" w:sz="4" w:space="0" w:color="auto"/>
              <w:right w:val="single" w:sz="4" w:space="0" w:color="auto"/>
            </w:tcBorders>
            <w:shd w:val="clear" w:color="auto" w:fill="auto"/>
            <w:vAlign w:val="center"/>
            <w:hideMark/>
          </w:tcPr>
          <w:p w14:paraId="24DE209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36</w:t>
            </w:r>
          </w:p>
        </w:tc>
        <w:tc>
          <w:tcPr>
            <w:tcW w:w="1320" w:type="dxa"/>
            <w:tcBorders>
              <w:top w:val="nil"/>
              <w:left w:val="nil"/>
              <w:bottom w:val="single" w:sz="4" w:space="0" w:color="auto"/>
              <w:right w:val="single" w:sz="4" w:space="0" w:color="auto"/>
            </w:tcBorders>
            <w:shd w:val="clear" w:color="auto" w:fill="auto"/>
            <w:vAlign w:val="center"/>
            <w:hideMark/>
          </w:tcPr>
          <w:p w14:paraId="78959952"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90</w:t>
            </w:r>
          </w:p>
        </w:tc>
        <w:tc>
          <w:tcPr>
            <w:tcW w:w="1320" w:type="dxa"/>
            <w:tcBorders>
              <w:top w:val="nil"/>
              <w:left w:val="nil"/>
              <w:bottom w:val="single" w:sz="4" w:space="0" w:color="auto"/>
              <w:right w:val="single" w:sz="4" w:space="0" w:color="auto"/>
            </w:tcBorders>
            <w:shd w:val="clear" w:color="auto" w:fill="auto"/>
            <w:vAlign w:val="center"/>
            <w:hideMark/>
          </w:tcPr>
          <w:p w14:paraId="1E27D5C7"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97</w:t>
            </w:r>
          </w:p>
        </w:tc>
      </w:tr>
      <w:tr w:rsidR="001D0E01" w:rsidRPr="001D0E01" w14:paraId="2DBC6ED9" w14:textId="77777777" w:rsidTr="00D74E49">
        <w:trPr>
          <w:trHeight w:val="45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4C7147C0"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Sofinanciranje zaposlenih invalidov v ZC</w:t>
            </w:r>
          </w:p>
        </w:tc>
        <w:tc>
          <w:tcPr>
            <w:tcW w:w="1540" w:type="dxa"/>
            <w:tcBorders>
              <w:top w:val="nil"/>
              <w:left w:val="nil"/>
              <w:bottom w:val="single" w:sz="4" w:space="0" w:color="auto"/>
              <w:right w:val="single" w:sz="4" w:space="0" w:color="auto"/>
            </w:tcBorders>
            <w:shd w:val="clear" w:color="auto" w:fill="auto"/>
            <w:vAlign w:val="center"/>
            <w:hideMark/>
          </w:tcPr>
          <w:p w14:paraId="30DA7DC6"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0</w:t>
            </w:r>
          </w:p>
        </w:tc>
        <w:tc>
          <w:tcPr>
            <w:tcW w:w="1430" w:type="dxa"/>
            <w:tcBorders>
              <w:top w:val="nil"/>
              <w:left w:val="nil"/>
              <w:bottom w:val="single" w:sz="4" w:space="0" w:color="auto"/>
              <w:right w:val="single" w:sz="4" w:space="0" w:color="auto"/>
            </w:tcBorders>
            <w:shd w:val="clear" w:color="auto" w:fill="auto"/>
            <w:vAlign w:val="center"/>
            <w:hideMark/>
          </w:tcPr>
          <w:p w14:paraId="4917D36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388.800,00</w:t>
            </w:r>
          </w:p>
        </w:tc>
        <w:tc>
          <w:tcPr>
            <w:tcW w:w="1540" w:type="dxa"/>
            <w:tcBorders>
              <w:top w:val="nil"/>
              <w:left w:val="nil"/>
              <w:bottom w:val="single" w:sz="4" w:space="0" w:color="auto"/>
              <w:right w:val="single" w:sz="4" w:space="0" w:color="auto"/>
            </w:tcBorders>
            <w:shd w:val="clear" w:color="auto" w:fill="auto"/>
            <w:vAlign w:val="center"/>
            <w:hideMark/>
          </w:tcPr>
          <w:p w14:paraId="32169C72"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337.140,00</w:t>
            </w:r>
          </w:p>
        </w:tc>
        <w:tc>
          <w:tcPr>
            <w:tcW w:w="1320" w:type="dxa"/>
            <w:tcBorders>
              <w:top w:val="nil"/>
              <w:left w:val="nil"/>
              <w:bottom w:val="single" w:sz="4" w:space="0" w:color="auto"/>
              <w:right w:val="single" w:sz="4" w:space="0" w:color="auto"/>
            </w:tcBorders>
            <w:shd w:val="clear" w:color="auto" w:fill="auto"/>
            <w:vAlign w:val="center"/>
            <w:hideMark/>
          </w:tcPr>
          <w:p w14:paraId="287C7C76"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87</w:t>
            </w:r>
          </w:p>
        </w:tc>
        <w:tc>
          <w:tcPr>
            <w:tcW w:w="1320" w:type="dxa"/>
            <w:tcBorders>
              <w:top w:val="nil"/>
              <w:left w:val="nil"/>
              <w:bottom w:val="single" w:sz="4" w:space="0" w:color="auto"/>
              <w:right w:val="single" w:sz="4" w:space="0" w:color="auto"/>
            </w:tcBorders>
            <w:shd w:val="clear" w:color="auto" w:fill="auto"/>
            <w:vAlign w:val="center"/>
            <w:hideMark/>
          </w:tcPr>
          <w:p w14:paraId="4ABF7370"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0</w:t>
            </w:r>
          </w:p>
        </w:tc>
      </w:tr>
      <w:tr w:rsidR="001D0E01" w:rsidRPr="001D0E01" w14:paraId="72CE7405" w14:textId="77777777" w:rsidTr="00D74E49">
        <w:trPr>
          <w:trHeight w:val="30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30F54889" w14:textId="5AA90C23" w:rsidR="001D0E01" w:rsidRPr="001D0E01" w:rsidRDefault="001D0E01" w:rsidP="00273CBF">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 xml:space="preserve">Število invalidov </w:t>
            </w:r>
            <w:r w:rsidR="00273CBF">
              <w:rPr>
                <w:rFonts w:ascii="Calibri" w:eastAsia="Times New Roman" w:hAnsi="Calibri" w:cs="Calibri"/>
                <w:color w:val="000000"/>
                <w:sz w:val="20"/>
                <w:szCs w:val="20"/>
                <w:lang w:eastAsia="sl-SI"/>
              </w:rPr>
              <w:t>−</w:t>
            </w:r>
            <w:r w:rsidR="00273CBF">
              <w:rPr>
                <w:rFonts w:ascii="Calibri" w:eastAsia="Times New Roman" w:hAnsi="Calibri"/>
                <w:color w:val="000000"/>
                <w:sz w:val="20"/>
                <w:szCs w:val="20"/>
                <w:lang w:eastAsia="sl-SI"/>
              </w:rPr>
              <w:t xml:space="preserve"> </w:t>
            </w:r>
            <w:r w:rsidRPr="001D0E01">
              <w:rPr>
                <w:rFonts w:ascii="Calibri" w:eastAsia="Times New Roman" w:hAnsi="Calibri"/>
                <w:color w:val="000000"/>
                <w:sz w:val="20"/>
                <w:szCs w:val="20"/>
                <w:lang w:eastAsia="sl-SI"/>
              </w:rPr>
              <w:t>sofinanciranje ZC</w:t>
            </w:r>
          </w:p>
        </w:tc>
        <w:tc>
          <w:tcPr>
            <w:tcW w:w="1540" w:type="dxa"/>
            <w:tcBorders>
              <w:top w:val="nil"/>
              <w:left w:val="nil"/>
              <w:bottom w:val="single" w:sz="4" w:space="0" w:color="auto"/>
              <w:right w:val="single" w:sz="4" w:space="0" w:color="auto"/>
            </w:tcBorders>
            <w:shd w:val="clear" w:color="auto" w:fill="auto"/>
            <w:vAlign w:val="center"/>
            <w:hideMark/>
          </w:tcPr>
          <w:p w14:paraId="4CEC711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0</w:t>
            </w:r>
          </w:p>
        </w:tc>
        <w:tc>
          <w:tcPr>
            <w:tcW w:w="1430" w:type="dxa"/>
            <w:tcBorders>
              <w:top w:val="nil"/>
              <w:left w:val="nil"/>
              <w:bottom w:val="single" w:sz="4" w:space="0" w:color="auto"/>
              <w:right w:val="single" w:sz="4" w:space="0" w:color="auto"/>
            </w:tcBorders>
            <w:shd w:val="clear" w:color="auto" w:fill="auto"/>
            <w:vAlign w:val="center"/>
            <w:hideMark/>
          </w:tcPr>
          <w:p w14:paraId="25BC01A3"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180</w:t>
            </w:r>
          </w:p>
        </w:tc>
        <w:tc>
          <w:tcPr>
            <w:tcW w:w="1540" w:type="dxa"/>
            <w:tcBorders>
              <w:top w:val="nil"/>
              <w:left w:val="nil"/>
              <w:bottom w:val="single" w:sz="4" w:space="0" w:color="auto"/>
              <w:right w:val="single" w:sz="4" w:space="0" w:color="auto"/>
            </w:tcBorders>
            <w:shd w:val="clear" w:color="auto" w:fill="auto"/>
            <w:vAlign w:val="center"/>
            <w:hideMark/>
          </w:tcPr>
          <w:p w14:paraId="3897821D"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183</w:t>
            </w:r>
          </w:p>
        </w:tc>
        <w:tc>
          <w:tcPr>
            <w:tcW w:w="1320" w:type="dxa"/>
            <w:tcBorders>
              <w:top w:val="nil"/>
              <w:left w:val="nil"/>
              <w:bottom w:val="single" w:sz="4" w:space="0" w:color="auto"/>
              <w:right w:val="single" w:sz="4" w:space="0" w:color="auto"/>
            </w:tcBorders>
            <w:shd w:val="clear" w:color="auto" w:fill="auto"/>
            <w:vAlign w:val="center"/>
            <w:hideMark/>
          </w:tcPr>
          <w:p w14:paraId="27675958"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102</w:t>
            </w:r>
          </w:p>
        </w:tc>
        <w:tc>
          <w:tcPr>
            <w:tcW w:w="1320" w:type="dxa"/>
            <w:tcBorders>
              <w:top w:val="nil"/>
              <w:left w:val="nil"/>
              <w:bottom w:val="single" w:sz="4" w:space="0" w:color="auto"/>
              <w:right w:val="single" w:sz="4" w:space="0" w:color="auto"/>
            </w:tcBorders>
            <w:shd w:val="clear" w:color="auto" w:fill="auto"/>
            <w:vAlign w:val="center"/>
            <w:hideMark/>
          </w:tcPr>
          <w:p w14:paraId="42DB516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0</w:t>
            </w:r>
          </w:p>
        </w:tc>
      </w:tr>
      <w:tr w:rsidR="001D0E01" w:rsidRPr="001D0E01" w14:paraId="03FC8FC4" w14:textId="77777777" w:rsidTr="00D74E49">
        <w:trPr>
          <w:trHeight w:val="30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545C5F8" w14:textId="652A25CD"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Skupaj izplačila (</w:t>
            </w:r>
            <w:r w:rsidR="00AC2C99">
              <w:rPr>
                <w:rFonts w:ascii="Calibri" w:eastAsia="Times New Roman" w:hAnsi="Calibri"/>
                <w:color w:val="000000"/>
                <w:sz w:val="20"/>
                <w:szCs w:val="20"/>
                <w:lang w:eastAsia="sl-SI"/>
              </w:rPr>
              <w:t xml:space="preserve">za </w:t>
            </w:r>
            <w:r w:rsidRPr="001D0E01">
              <w:rPr>
                <w:rFonts w:ascii="Calibri" w:eastAsia="Times New Roman" w:hAnsi="Calibri"/>
                <w:color w:val="000000"/>
                <w:sz w:val="20"/>
                <w:szCs w:val="20"/>
                <w:lang w:eastAsia="sl-SI"/>
              </w:rPr>
              <w:t>vzpodbude)</w:t>
            </w:r>
          </w:p>
        </w:tc>
        <w:tc>
          <w:tcPr>
            <w:tcW w:w="1540" w:type="dxa"/>
            <w:tcBorders>
              <w:top w:val="nil"/>
              <w:left w:val="nil"/>
              <w:bottom w:val="single" w:sz="4" w:space="0" w:color="auto"/>
              <w:right w:val="single" w:sz="4" w:space="0" w:color="auto"/>
            </w:tcBorders>
            <w:shd w:val="clear" w:color="auto" w:fill="auto"/>
            <w:vAlign w:val="center"/>
            <w:hideMark/>
          </w:tcPr>
          <w:p w14:paraId="10C8B980"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19.396.493,48</w:t>
            </w:r>
          </w:p>
        </w:tc>
        <w:tc>
          <w:tcPr>
            <w:tcW w:w="1430" w:type="dxa"/>
            <w:tcBorders>
              <w:top w:val="nil"/>
              <w:left w:val="nil"/>
              <w:bottom w:val="single" w:sz="4" w:space="0" w:color="auto"/>
              <w:right w:val="single" w:sz="4" w:space="0" w:color="auto"/>
            </w:tcBorders>
            <w:shd w:val="clear" w:color="auto" w:fill="auto"/>
            <w:vAlign w:val="center"/>
            <w:hideMark/>
          </w:tcPr>
          <w:p w14:paraId="7F812775"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21.738.800,00</w:t>
            </w:r>
          </w:p>
        </w:tc>
        <w:tc>
          <w:tcPr>
            <w:tcW w:w="1540" w:type="dxa"/>
            <w:tcBorders>
              <w:top w:val="nil"/>
              <w:left w:val="nil"/>
              <w:bottom w:val="single" w:sz="4" w:space="0" w:color="auto"/>
              <w:right w:val="single" w:sz="4" w:space="0" w:color="auto"/>
            </w:tcBorders>
            <w:shd w:val="clear" w:color="auto" w:fill="auto"/>
            <w:vAlign w:val="center"/>
            <w:hideMark/>
          </w:tcPr>
          <w:p w14:paraId="18D3AA0B"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22.005.177,50</w:t>
            </w:r>
          </w:p>
        </w:tc>
        <w:tc>
          <w:tcPr>
            <w:tcW w:w="1320" w:type="dxa"/>
            <w:tcBorders>
              <w:top w:val="nil"/>
              <w:left w:val="nil"/>
              <w:bottom w:val="single" w:sz="4" w:space="0" w:color="auto"/>
              <w:right w:val="single" w:sz="4" w:space="0" w:color="auto"/>
            </w:tcBorders>
            <w:shd w:val="clear" w:color="auto" w:fill="auto"/>
            <w:vAlign w:val="center"/>
            <w:hideMark/>
          </w:tcPr>
          <w:p w14:paraId="0B2F2943"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101</w:t>
            </w:r>
          </w:p>
        </w:tc>
        <w:tc>
          <w:tcPr>
            <w:tcW w:w="1320" w:type="dxa"/>
            <w:tcBorders>
              <w:top w:val="nil"/>
              <w:left w:val="nil"/>
              <w:bottom w:val="single" w:sz="4" w:space="0" w:color="auto"/>
              <w:right w:val="single" w:sz="4" w:space="0" w:color="auto"/>
            </w:tcBorders>
            <w:shd w:val="clear" w:color="auto" w:fill="auto"/>
            <w:vAlign w:val="center"/>
            <w:hideMark/>
          </w:tcPr>
          <w:p w14:paraId="2B4EAAD6"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113</w:t>
            </w:r>
          </w:p>
        </w:tc>
      </w:tr>
      <w:tr w:rsidR="001D0E01" w:rsidRPr="001D0E01" w14:paraId="22F52EA4" w14:textId="77777777" w:rsidTr="00D74E49">
        <w:trPr>
          <w:trHeight w:val="510"/>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B23F247" w14:textId="77777777" w:rsidR="001D0E01" w:rsidRPr="001D0E01" w:rsidRDefault="001D0E01" w:rsidP="00003C6B">
            <w:pPr>
              <w:spacing w:after="0"/>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Skupaj vplačila (prispevek za kvoto, zamudne obresti, vračila)</w:t>
            </w:r>
          </w:p>
        </w:tc>
        <w:tc>
          <w:tcPr>
            <w:tcW w:w="1540" w:type="dxa"/>
            <w:tcBorders>
              <w:top w:val="nil"/>
              <w:left w:val="nil"/>
              <w:bottom w:val="single" w:sz="4" w:space="0" w:color="auto"/>
              <w:right w:val="single" w:sz="4" w:space="0" w:color="auto"/>
            </w:tcBorders>
            <w:shd w:val="clear" w:color="auto" w:fill="auto"/>
            <w:vAlign w:val="center"/>
            <w:hideMark/>
          </w:tcPr>
          <w:p w14:paraId="7D123760"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23.476.867,36</w:t>
            </w:r>
          </w:p>
        </w:tc>
        <w:tc>
          <w:tcPr>
            <w:tcW w:w="1430" w:type="dxa"/>
            <w:tcBorders>
              <w:top w:val="nil"/>
              <w:left w:val="nil"/>
              <w:bottom w:val="single" w:sz="4" w:space="0" w:color="auto"/>
              <w:right w:val="single" w:sz="4" w:space="0" w:color="auto"/>
            </w:tcBorders>
            <w:shd w:val="clear" w:color="auto" w:fill="auto"/>
            <w:vAlign w:val="center"/>
            <w:hideMark/>
          </w:tcPr>
          <w:p w14:paraId="3EE356CF"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23.305.200,00</w:t>
            </w:r>
          </w:p>
        </w:tc>
        <w:tc>
          <w:tcPr>
            <w:tcW w:w="1540" w:type="dxa"/>
            <w:tcBorders>
              <w:top w:val="nil"/>
              <w:left w:val="nil"/>
              <w:bottom w:val="single" w:sz="4" w:space="0" w:color="auto"/>
              <w:right w:val="single" w:sz="4" w:space="0" w:color="auto"/>
            </w:tcBorders>
            <w:shd w:val="clear" w:color="auto" w:fill="auto"/>
            <w:vAlign w:val="center"/>
            <w:hideMark/>
          </w:tcPr>
          <w:p w14:paraId="328623A2"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25.116.929,37</w:t>
            </w:r>
          </w:p>
        </w:tc>
        <w:tc>
          <w:tcPr>
            <w:tcW w:w="1320" w:type="dxa"/>
            <w:tcBorders>
              <w:top w:val="nil"/>
              <w:left w:val="nil"/>
              <w:bottom w:val="single" w:sz="4" w:space="0" w:color="auto"/>
              <w:right w:val="single" w:sz="4" w:space="0" w:color="auto"/>
            </w:tcBorders>
            <w:shd w:val="clear" w:color="auto" w:fill="auto"/>
            <w:vAlign w:val="center"/>
            <w:hideMark/>
          </w:tcPr>
          <w:p w14:paraId="5F11CEEC"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108</w:t>
            </w:r>
          </w:p>
        </w:tc>
        <w:tc>
          <w:tcPr>
            <w:tcW w:w="1320" w:type="dxa"/>
            <w:tcBorders>
              <w:top w:val="nil"/>
              <w:left w:val="nil"/>
              <w:bottom w:val="single" w:sz="4" w:space="0" w:color="auto"/>
              <w:right w:val="single" w:sz="4" w:space="0" w:color="auto"/>
            </w:tcBorders>
            <w:shd w:val="clear" w:color="auto" w:fill="auto"/>
            <w:vAlign w:val="center"/>
            <w:hideMark/>
          </w:tcPr>
          <w:p w14:paraId="493C221A" w14:textId="77777777" w:rsidR="001D0E01" w:rsidRPr="001D0E01" w:rsidRDefault="001D0E01" w:rsidP="00003C6B">
            <w:pPr>
              <w:spacing w:after="0"/>
              <w:jc w:val="center"/>
              <w:rPr>
                <w:rFonts w:ascii="Calibri" w:eastAsia="Times New Roman" w:hAnsi="Calibri"/>
                <w:color w:val="000000"/>
                <w:sz w:val="20"/>
                <w:szCs w:val="20"/>
                <w:lang w:eastAsia="sl-SI"/>
              </w:rPr>
            </w:pPr>
            <w:r w:rsidRPr="001D0E01">
              <w:rPr>
                <w:rFonts w:ascii="Calibri" w:eastAsia="Times New Roman" w:hAnsi="Calibri"/>
                <w:color w:val="000000"/>
                <w:sz w:val="20"/>
                <w:szCs w:val="20"/>
                <w:lang w:eastAsia="sl-SI"/>
              </w:rPr>
              <w:t>107</w:t>
            </w:r>
          </w:p>
        </w:tc>
      </w:tr>
    </w:tbl>
    <w:p w14:paraId="0E6C8836" w14:textId="77777777" w:rsidR="007178FC" w:rsidRPr="00474B93" w:rsidRDefault="007178FC" w:rsidP="00003C6B">
      <w:pPr>
        <w:spacing w:after="0"/>
        <w:rPr>
          <w:rFonts w:eastAsiaTheme="minorEastAsia" w:cstheme="minorHAnsi"/>
          <w:color w:val="FF0000"/>
          <w:lang w:eastAsia="ja-JP"/>
        </w:rPr>
      </w:pPr>
    </w:p>
    <w:p w14:paraId="55B288EF" w14:textId="77777777" w:rsidR="00050654" w:rsidRPr="00474B93" w:rsidRDefault="00050654" w:rsidP="00003C6B">
      <w:pPr>
        <w:keepNext/>
        <w:keepLines/>
        <w:spacing w:after="0"/>
        <w:outlineLvl w:val="6"/>
        <w:rPr>
          <w:rFonts w:eastAsiaTheme="majorEastAsia" w:cstheme="minorHAnsi"/>
          <w:b/>
          <w:iCs/>
          <w:lang w:eastAsia="ja-JP"/>
        </w:rPr>
      </w:pPr>
    </w:p>
    <w:p w14:paraId="76F3E822" w14:textId="7BDC83A0" w:rsidR="007178FC" w:rsidRPr="00474B93" w:rsidRDefault="007178FC" w:rsidP="00003C6B">
      <w:pPr>
        <w:keepNext/>
        <w:keepLines/>
        <w:spacing w:after="0"/>
        <w:outlineLvl w:val="6"/>
        <w:rPr>
          <w:rFonts w:eastAsiaTheme="majorEastAsia" w:cstheme="minorHAnsi"/>
          <w:b/>
          <w:iCs/>
          <w:lang w:eastAsia="ja-JP"/>
        </w:rPr>
      </w:pPr>
      <w:r w:rsidRPr="00474B93">
        <w:rPr>
          <w:rFonts w:eastAsiaTheme="majorEastAsia" w:cstheme="minorHAnsi"/>
          <w:b/>
          <w:iCs/>
          <w:lang w:eastAsia="ja-JP"/>
        </w:rPr>
        <w:t>Plačilo prispevkov za pokojninsko in invalidsko zavarovanje in nagrade za preseganje kvote</w:t>
      </w:r>
    </w:p>
    <w:p w14:paraId="2E75CBB3" w14:textId="3AECE075" w:rsidR="007178FC" w:rsidRDefault="007178FC" w:rsidP="00003C6B">
      <w:pPr>
        <w:spacing w:after="0"/>
        <w:rPr>
          <w:rFonts w:eastAsiaTheme="minorEastAsia" w:cstheme="minorHAnsi"/>
          <w:lang w:eastAsia="ja-JP"/>
        </w:rPr>
      </w:pPr>
      <w:r w:rsidRPr="00474B93">
        <w:rPr>
          <w:rFonts w:eastAsiaTheme="minorEastAsia" w:cstheme="minorHAnsi"/>
          <w:lang w:eastAsia="ja-JP"/>
        </w:rPr>
        <w:t xml:space="preserve">Delodajalec, ki presega kvoto, in delodajalec, ki ni zavezanec </w:t>
      </w:r>
      <w:r w:rsidR="00273CBF">
        <w:rPr>
          <w:rFonts w:eastAsiaTheme="minorEastAsia" w:cstheme="minorHAnsi"/>
          <w:lang w:eastAsia="ja-JP"/>
        </w:rPr>
        <w:t>h</w:t>
      </w:r>
      <w:r w:rsidR="00273CBF" w:rsidRPr="00474B93">
        <w:rPr>
          <w:rFonts w:eastAsiaTheme="minorEastAsia" w:cstheme="minorHAnsi"/>
          <w:lang w:eastAsia="ja-JP"/>
        </w:rPr>
        <w:t xml:space="preserve"> </w:t>
      </w:r>
      <w:r w:rsidRPr="00474B93">
        <w:rPr>
          <w:rFonts w:eastAsiaTheme="minorEastAsia" w:cstheme="minorHAnsi"/>
          <w:lang w:eastAsia="ja-JP"/>
        </w:rPr>
        <w:t xml:space="preserve">kvoti in ima zaposlene invalide, katerih invalidnost ni nastala zaradi poškodbe pri delu ali poklicne bolezni pri tem delodajalcu, je upravičen do oprostitve plačila prispevkov za pokojninsko in invalidsko zavarovanje za vsakega zaposlenega invalida nad predpisano kvoto. Prav tako je tak delodajalec upravičen do nagrade za preseganje kvote v višini 20 % minimalne plače za vsakega invalida nad predpisano kvoto. Delodajalec mora vložiti vlogo za priznanje navedenih pravic, sklad pa odloči o trajanju posamezne pravice za največ en mesec pred vložitvijo vloge. Odločbe za oprostitev plačila prispevkov za pokojninsko in invalidsko zavarovanje veljajo za </w:t>
      </w:r>
      <w:r w:rsidR="00273CBF" w:rsidRPr="00474B93">
        <w:rPr>
          <w:rFonts w:eastAsiaTheme="minorEastAsia" w:cstheme="minorHAnsi"/>
          <w:lang w:eastAsia="ja-JP"/>
        </w:rPr>
        <w:t>ve</w:t>
      </w:r>
      <w:r w:rsidR="00273CBF">
        <w:rPr>
          <w:rFonts w:eastAsiaTheme="minorEastAsia" w:cstheme="minorHAnsi"/>
          <w:lang w:eastAsia="ja-JP"/>
        </w:rPr>
        <w:t>s</w:t>
      </w:r>
      <w:r w:rsidR="00273CBF" w:rsidRPr="00474B93">
        <w:rPr>
          <w:rFonts w:eastAsiaTheme="minorEastAsia" w:cstheme="minorHAnsi"/>
          <w:lang w:eastAsia="ja-JP"/>
        </w:rPr>
        <w:t xml:space="preserve"> </w:t>
      </w:r>
      <w:r w:rsidRPr="00474B93">
        <w:rPr>
          <w:rFonts w:eastAsiaTheme="minorEastAsia" w:cstheme="minorHAnsi"/>
          <w:lang w:eastAsia="ja-JP"/>
        </w:rPr>
        <w:t>čas preseganja kvote, odločbe za nagrade pa za</w:t>
      </w:r>
      <w:r w:rsidR="00F561AA">
        <w:rPr>
          <w:rFonts w:eastAsiaTheme="minorEastAsia" w:cstheme="minorHAnsi"/>
          <w:lang w:eastAsia="ja-JP"/>
        </w:rPr>
        <w:t xml:space="preserve"> </w:t>
      </w:r>
      <w:r w:rsidRPr="00474B93">
        <w:rPr>
          <w:rFonts w:eastAsiaTheme="minorEastAsia" w:cstheme="minorHAnsi"/>
          <w:lang w:eastAsia="ja-JP"/>
        </w:rPr>
        <w:t>12 mesecev, kar vpliva tudi na razliko številčnih kazalnikov. Do teh pravic niso upravičeni posredni oz</w:t>
      </w:r>
      <w:r w:rsidR="00273CBF">
        <w:rPr>
          <w:rFonts w:eastAsiaTheme="minorEastAsia" w:cstheme="minorHAnsi"/>
          <w:lang w:eastAsia="ja-JP"/>
        </w:rPr>
        <w:t>iroma</w:t>
      </w:r>
      <w:r w:rsidR="00273CBF" w:rsidRPr="00474B93">
        <w:rPr>
          <w:rFonts w:eastAsiaTheme="minorEastAsia" w:cstheme="minorHAnsi"/>
          <w:lang w:eastAsia="ja-JP"/>
        </w:rPr>
        <w:t xml:space="preserve"> </w:t>
      </w:r>
      <w:r w:rsidRPr="00474B93">
        <w:rPr>
          <w:rFonts w:eastAsiaTheme="minorEastAsia" w:cstheme="minorHAnsi"/>
          <w:lang w:eastAsia="ja-JP"/>
        </w:rPr>
        <w:t>neposredni proračunski uporabniki.</w:t>
      </w:r>
    </w:p>
    <w:p w14:paraId="3B7AAC7B" w14:textId="77777777" w:rsidR="00D74E49" w:rsidRPr="00474B93" w:rsidRDefault="00D74E49" w:rsidP="00003C6B">
      <w:pPr>
        <w:spacing w:after="0"/>
        <w:rPr>
          <w:rFonts w:eastAsiaTheme="minorEastAsia" w:cstheme="minorHAnsi"/>
          <w:lang w:eastAsia="ja-JP"/>
        </w:rPr>
      </w:pPr>
    </w:p>
    <w:p w14:paraId="781455C2" w14:textId="1C41BC17" w:rsidR="007178FC" w:rsidRPr="00474B93" w:rsidRDefault="006B4754" w:rsidP="00003C6B">
      <w:pPr>
        <w:pStyle w:val="Napis"/>
        <w:keepNext/>
        <w:spacing w:after="0"/>
        <w:rPr>
          <w:rFonts w:eastAsiaTheme="minorEastAsia" w:cstheme="minorHAnsi"/>
          <w:b w:val="0"/>
          <w:lang w:eastAsia="ja-JP"/>
        </w:rPr>
      </w:pPr>
      <w:bookmarkStart w:id="89" w:name="_Toc514275132"/>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16</w:t>
      </w:r>
      <w:r w:rsidR="00474B93" w:rsidRPr="00474B93">
        <w:rPr>
          <w:rFonts w:cstheme="minorHAnsi"/>
          <w:noProof/>
        </w:rPr>
        <w:fldChar w:fldCharType="end"/>
      </w:r>
      <w:r w:rsidRPr="00474B93">
        <w:rPr>
          <w:rFonts w:cstheme="minorHAnsi"/>
        </w:rPr>
        <w:t xml:space="preserve">: </w:t>
      </w:r>
      <w:r w:rsidR="007178FC" w:rsidRPr="00474B93">
        <w:rPr>
          <w:rFonts w:eastAsiaTheme="minorEastAsia" w:cstheme="minorHAnsi"/>
          <w:lang w:eastAsia="ja-JP"/>
        </w:rPr>
        <w:t>Oprostitev plačila prispevkov za pokojninsko in invalidsko zavarovanje</w:t>
      </w:r>
      <w:bookmarkEnd w:id="89"/>
      <w:r w:rsidR="007178FC" w:rsidRPr="00474B93">
        <w:rPr>
          <w:rFonts w:eastAsiaTheme="minorEastAsia" w:cstheme="minorHAnsi"/>
          <w:b w:val="0"/>
          <w:lang w:eastAsia="ja-JP"/>
        </w:rPr>
        <w:t xml:space="preserve"> </w:t>
      </w:r>
    </w:p>
    <w:tbl>
      <w:tblPr>
        <w:tblStyle w:val="Tabelamrea60"/>
        <w:tblW w:w="9790" w:type="dxa"/>
        <w:tblInd w:w="28" w:type="dxa"/>
        <w:tblLayout w:type="fixed"/>
        <w:tblCellMar>
          <w:left w:w="28" w:type="dxa"/>
          <w:right w:w="28" w:type="dxa"/>
        </w:tblCellMar>
        <w:tblLook w:val="04A0" w:firstRow="1" w:lastRow="0" w:firstColumn="1" w:lastColumn="0" w:noHBand="0" w:noVBand="1"/>
      </w:tblPr>
      <w:tblGrid>
        <w:gridCol w:w="1729"/>
        <w:gridCol w:w="691"/>
        <w:gridCol w:w="550"/>
        <w:gridCol w:w="608"/>
        <w:gridCol w:w="616"/>
        <w:gridCol w:w="616"/>
        <w:gridCol w:w="616"/>
        <w:gridCol w:w="624"/>
        <w:gridCol w:w="770"/>
        <w:gridCol w:w="660"/>
        <w:gridCol w:w="660"/>
        <w:gridCol w:w="880"/>
        <w:gridCol w:w="770"/>
      </w:tblGrid>
      <w:tr w:rsidR="007178FC" w:rsidRPr="00D74E49" w14:paraId="2441FE7E" w14:textId="77777777" w:rsidTr="001D0E01">
        <w:tc>
          <w:tcPr>
            <w:tcW w:w="1729"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3F2AFB79"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Leto</w:t>
            </w:r>
          </w:p>
        </w:tc>
        <w:tc>
          <w:tcPr>
            <w:tcW w:w="691"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6EFE1E8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2006</w:t>
            </w:r>
          </w:p>
        </w:tc>
        <w:tc>
          <w:tcPr>
            <w:tcW w:w="55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25E53AF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2007</w:t>
            </w:r>
          </w:p>
        </w:tc>
        <w:tc>
          <w:tcPr>
            <w:tcW w:w="608"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6614ECF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2008</w:t>
            </w:r>
          </w:p>
        </w:tc>
        <w:tc>
          <w:tcPr>
            <w:tcW w:w="616"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4BD4105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2009</w:t>
            </w:r>
          </w:p>
        </w:tc>
        <w:tc>
          <w:tcPr>
            <w:tcW w:w="616"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21835ABB"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2010</w:t>
            </w:r>
          </w:p>
        </w:tc>
        <w:tc>
          <w:tcPr>
            <w:tcW w:w="616"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473C873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2011</w:t>
            </w:r>
          </w:p>
        </w:tc>
        <w:tc>
          <w:tcPr>
            <w:tcW w:w="624"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781BDCD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2012</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5FF3DCC0"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2013</w:t>
            </w:r>
          </w:p>
        </w:tc>
        <w:tc>
          <w:tcPr>
            <w:tcW w:w="66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296897E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2014</w:t>
            </w:r>
          </w:p>
        </w:tc>
        <w:tc>
          <w:tcPr>
            <w:tcW w:w="66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2C975C5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2015</w:t>
            </w:r>
          </w:p>
        </w:tc>
        <w:tc>
          <w:tcPr>
            <w:tcW w:w="88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45BD7780"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2016</w:t>
            </w:r>
          </w:p>
        </w:tc>
        <w:tc>
          <w:tcPr>
            <w:tcW w:w="770" w:type="dxa"/>
            <w:tcBorders>
              <w:top w:val="single" w:sz="4" w:space="0" w:color="auto"/>
              <w:left w:val="single" w:sz="4" w:space="0" w:color="auto"/>
              <w:bottom w:val="single" w:sz="4" w:space="0" w:color="auto"/>
              <w:right w:val="single" w:sz="4" w:space="0" w:color="auto"/>
            </w:tcBorders>
            <w:shd w:val="clear" w:color="auto" w:fill="C5D7ED"/>
            <w:hideMark/>
          </w:tcPr>
          <w:p w14:paraId="109E4EC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2017</w:t>
            </w:r>
          </w:p>
        </w:tc>
      </w:tr>
      <w:tr w:rsidR="007178FC" w:rsidRPr="00D74E49" w14:paraId="310F92D4" w14:textId="77777777" w:rsidTr="00D74E49">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CCF075"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Vložene vloge</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1735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1.447</w:t>
            </w:r>
          </w:p>
        </w:tc>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22012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890</w:t>
            </w:r>
          </w:p>
        </w:tc>
        <w:tc>
          <w:tcPr>
            <w:tcW w:w="6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42D3C"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911</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982360"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753</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1E5C8"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737</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8DD3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886</w:t>
            </w: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B12E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844</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D0B08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1.202</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114D6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995</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D3A697"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713</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AAB97C"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960</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9AA096"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974</w:t>
            </w:r>
          </w:p>
        </w:tc>
      </w:tr>
      <w:tr w:rsidR="007178FC" w:rsidRPr="00D74E49" w14:paraId="7CE8FBEC" w14:textId="77777777" w:rsidTr="00D74E49">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09DEA"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Umiki vlog</w:t>
            </w:r>
          </w:p>
        </w:tc>
        <w:tc>
          <w:tcPr>
            <w:tcW w:w="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6FE1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BF6BC8"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96E247"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3729E"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00F369"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86DF15"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8FD99"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95AFAB"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13233"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6FAAC4"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8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6EBAF"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C612E"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r>
      <w:tr w:rsidR="007178FC" w:rsidRPr="00D74E49" w14:paraId="78D3DF90" w14:textId="77777777" w:rsidTr="001D0E01">
        <w:trPr>
          <w:trHeight w:val="342"/>
        </w:trPr>
        <w:tc>
          <w:tcPr>
            <w:tcW w:w="1729" w:type="dxa"/>
            <w:tcBorders>
              <w:top w:val="single" w:sz="4" w:space="0" w:color="auto"/>
              <w:left w:val="single" w:sz="4" w:space="0" w:color="auto"/>
              <w:bottom w:val="single" w:sz="4" w:space="0" w:color="auto"/>
              <w:right w:val="single" w:sz="4" w:space="0" w:color="auto"/>
            </w:tcBorders>
            <w:vAlign w:val="center"/>
            <w:hideMark/>
          </w:tcPr>
          <w:p w14:paraId="11158140"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Odobrena pravica</w:t>
            </w:r>
          </w:p>
        </w:tc>
        <w:tc>
          <w:tcPr>
            <w:tcW w:w="691" w:type="dxa"/>
            <w:tcBorders>
              <w:top w:val="single" w:sz="4" w:space="0" w:color="auto"/>
              <w:left w:val="single" w:sz="4" w:space="0" w:color="auto"/>
              <w:bottom w:val="single" w:sz="4" w:space="0" w:color="auto"/>
              <w:right w:val="single" w:sz="4" w:space="0" w:color="auto"/>
            </w:tcBorders>
            <w:vAlign w:val="center"/>
            <w:hideMark/>
          </w:tcPr>
          <w:p w14:paraId="010C391D"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1.272</w:t>
            </w:r>
          </w:p>
        </w:tc>
        <w:tc>
          <w:tcPr>
            <w:tcW w:w="550" w:type="dxa"/>
            <w:tcBorders>
              <w:top w:val="single" w:sz="4" w:space="0" w:color="auto"/>
              <w:left w:val="single" w:sz="4" w:space="0" w:color="auto"/>
              <w:bottom w:val="single" w:sz="4" w:space="0" w:color="auto"/>
              <w:right w:val="single" w:sz="4" w:space="0" w:color="auto"/>
            </w:tcBorders>
            <w:vAlign w:val="center"/>
            <w:hideMark/>
          </w:tcPr>
          <w:p w14:paraId="4CF7BE3D"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552</w:t>
            </w:r>
          </w:p>
        </w:tc>
        <w:tc>
          <w:tcPr>
            <w:tcW w:w="608" w:type="dxa"/>
            <w:tcBorders>
              <w:top w:val="single" w:sz="4" w:space="0" w:color="auto"/>
              <w:left w:val="single" w:sz="4" w:space="0" w:color="auto"/>
              <w:bottom w:val="single" w:sz="4" w:space="0" w:color="auto"/>
              <w:right w:val="single" w:sz="4" w:space="0" w:color="auto"/>
            </w:tcBorders>
            <w:vAlign w:val="center"/>
            <w:hideMark/>
          </w:tcPr>
          <w:p w14:paraId="574A068C"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597</w:t>
            </w:r>
          </w:p>
        </w:tc>
        <w:tc>
          <w:tcPr>
            <w:tcW w:w="616" w:type="dxa"/>
            <w:tcBorders>
              <w:top w:val="single" w:sz="4" w:space="0" w:color="auto"/>
              <w:left w:val="single" w:sz="4" w:space="0" w:color="auto"/>
              <w:bottom w:val="single" w:sz="4" w:space="0" w:color="auto"/>
              <w:right w:val="single" w:sz="4" w:space="0" w:color="auto"/>
            </w:tcBorders>
            <w:vAlign w:val="center"/>
            <w:hideMark/>
          </w:tcPr>
          <w:p w14:paraId="4DEA0CBD"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560</w:t>
            </w:r>
          </w:p>
        </w:tc>
        <w:tc>
          <w:tcPr>
            <w:tcW w:w="616" w:type="dxa"/>
            <w:tcBorders>
              <w:top w:val="single" w:sz="4" w:space="0" w:color="auto"/>
              <w:left w:val="single" w:sz="4" w:space="0" w:color="auto"/>
              <w:bottom w:val="single" w:sz="4" w:space="0" w:color="auto"/>
              <w:right w:val="single" w:sz="4" w:space="0" w:color="auto"/>
            </w:tcBorders>
            <w:vAlign w:val="center"/>
            <w:hideMark/>
          </w:tcPr>
          <w:p w14:paraId="26F78D5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539</w:t>
            </w:r>
          </w:p>
        </w:tc>
        <w:tc>
          <w:tcPr>
            <w:tcW w:w="616" w:type="dxa"/>
            <w:tcBorders>
              <w:top w:val="single" w:sz="4" w:space="0" w:color="auto"/>
              <w:left w:val="single" w:sz="4" w:space="0" w:color="auto"/>
              <w:bottom w:val="single" w:sz="4" w:space="0" w:color="auto"/>
              <w:right w:val="single" w:sz="4" w:space="0" w:color="auto"/>
            </w:tcBorders>
            <w:vAlign w:val="center"/>
            <w:hideMark/>
          </w:tcPr>
          <w:p w14:paraId="01F73FC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667</w:t>
            </w:r>
          </w:p>
        </w:tc>
        <w:tc>
          <w:tcPr>
            <w:tcW w:w="624" w:type="dxa"/>
            <w:tcBorders>
              <w:top w:val="single" w:sz="4" w:space="0" w:color="auto"/>
              <w:left w:val="single" w:sz="4" w:space="0" w:color="auto"/>
              <w:bottom w:val="single" w:sz="4" w:space="0" w:color="auto"/>
              <w:right w:val="single" w:sz="4" w:space="0" w:color="auto"/>
            </w:tcBorders>
            <w:vAlign w:val="center"/>
            <w:hideMark/>
          </w:tcPr>
          <w:p w14:paraId="05561C4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600</w:t>
            </w:r>
          </w:p>
        </w:tc>
        <w:tc>
          <w:tcPr>
            <w:tcW w:w="770" w:type="dxa"/>
            <w:tcBorders>
              <w:top w:val="single" w:sz="4" w:space="0" w:color="auto"/>
              <w:left w:val="single" w:sz="4" w:space="0" w:color="auto"/>
              <w:bottom w:val="single" w:sz="4" w:space="0" w:color="auto"/>
              <w:right w:val="single" w:sz="4" w:space="0" w:color="auto"/>
            </w:tcBorders>
            <w:vAlign w:val="center"/>
            <w:hideMark/>
          </w:tcPr>
          <w:p w14:paraId="53874348"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860</w:t>
            </w:r>
          </w:p>
        </w:tc>
        <w:tc>
          <w:tcPr>
            <w:tcW w:w="660" w:type="dxa"/>
            <w:tcBorders>
              <w:top w:val="single" w:sz="4" w:space="0" w:color="auto"/>
              <w:left w:val="single" w:sz="4" w:space="0" w:color="auto"/>
              <w:bottom w:val="single" w:sz="4" w:space="0" w:color="auto"/>
              <w:right w:val="single" w:sz="4" w:space="0" w:color="auto"/>
            </w:tcBorders>
            <w:vAlign w:val="center"/>
            <w:hideMark/>
          </w:tcPr>
          <w:p w14:paraId="072D052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808</w:t>
            </w:r>
          </w:p>
        </w:tc>
        <w:tc>
          <w:tcPr>
            <w:tcW w:w="660" w:type="dxa"/>
            <w:tcBorders>
              <w:top w:val="single" w:sz="4" w:space="0" w:color="auto"/>
              <w:left w:val="single" w:sz="4" w:space="0" w:color="auto"/>
              <w:bottom w:val="single" w:sz="4" w:space="0" w:color="auto"/>
              <w:right w:val="single" w:sz="4" w:space="0" w:color="auto"/>
            </w:tcBorders>
            <w:vAlign w:val="center"/>
            <w:hideMark/>
          </w:tcPr>
          <w:p w14:paraId="652C9AB6"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657</w:t>
            </w:r>
          </w:p>
        </w:tc>
        <w:tc>
          <w:tcPr>
            <w:tcW w:w="880" w:type="dxa"/>
            <w:tcBorders>
              <w:top w:val="single" w:sz="4" w:space="0" w:color="auto"/>
              <w:left w:val="single" w:sz="4" w:space="0" w:color="auto"/>
              <w:bottom w:val="single" w:sz="4" w:space="0" w:color="auto"/>
              <w:right w:val="single" w:sz="4" w:space="0" w:color="auto"/>
            </w:tcBorders>
            <w:vAlign w:val="center"/>
            <w:hideMark/>
          </w:tcPr>
          <w:p w14:paraId="7B38329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942</w:t>
            </w:r>
          </w:p>
        </w:tc>
        <w:tc>
          <w:tcPr>
            <w:tcW w:w="770" w:type="dxa"/>
            <w:tcBorders>
              <w:top w:val="single" w:sz="4" w:space="0" w:color="auto"/>
              <w:left w:val="single" w:sz="4" w:space="0" w:color="auto"/>
              <w:bottom w:val="single" w:sz="4" w:space="0" w:color="auto"/>
              <w:right w:val="single" w:sz="4" w:space="0" w:color="auto"/>
            </w:tcBorders>
            <w:vAlign w:val="center"/>
            <w:hideMark/>
          </w:tcPr>
          <w:p w14:paraId="35FAFD4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958</w:t>
            </w:r>
          </w:p>
        </w:tc>
      </w:tr>
      <w:tr w:rsidR="007178FC" w:rsidRPr="00D74E49" w14:paraId="669B2DA2" w14:textId="77777777" w:rsidTr="001D0E01">
        <w:trPr>
          <w:trHeight w:val="417"/>
        </w:trPr>
        <w:tc>
          <w:tcPr>
            <w:tcW w:w="1729" w:type="dxa"/>
            <w:tcBorders>
              <w:top w:val="single" w:sz="4" w:space="0" w:color="auto"/>
              <w:left w:val="single" w:sz="4" w:space="0" w:color="auto"/>
              <w:bottom w:val="single" w:sz="4" w:space="0" w:color="auto"/>
              <w:right w:val="single" w:sz="4" w:space="0" w:color="auto"/>
            </w:tcBorders>
            <w:vAlign w:val="center"/>
            <w:hideMark/>
          </w:tcPr>
          <w:p w14:paraId="733495CA"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Zavrnjena pravica</w:t>
            </w:r>
          </w:p>
        </w:tc>
        <w:tc>
          <w:tcPr>
            <w:tcW w:w="691" w:type="dxa"/>
            <w:tcBorders>
              <w:top w:val="single" w:sz="4" w:space="0" w:color="auto"/>
              <w:left w:val="single" w:sz="4" w:space="0" w:color="auto"/>
              <w:bottom w:val="single" w:sz="4" w:space="0" w:color="auto"/>
              <w:right w:val="single" w:sz="4" w:space="0" w:color="auto"/>
            </w:tcBorders>
            <w:vAlign w:val="center"/>
            <w:hideMark/>
          </w:tcPr>
          <w:p w14:paraId="43635799"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175</w:t>
            </w:r>
          </w:p>
        </w:tc>
        <w:tc>
          <w:tcPr>
            <w:tcW w:w="550" w:type="dxa"/>
            <w:tcBorders>
              <w:top w:val="single" w:sz="4" w:space="0" w:color="auto"/>
              <w:left w:val="single" w:sz="4" w:space="0" w:color="auto"/>
              <w:bottom w:val="single" w:sz="4" w:space="0" w:color="auto"/>
              <w:right w:val="single" w:sz="4" w:space="0" w:color="auto"/>
            </w:tcBorders>
            <w:vAlign w:val="center"/>
            <w:hideMark/>
          </w:tcPr>
          <w:p w14:paraId="5524741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338</w:t>
            </w:r>
          </w:p>
        </w:tc>
        <w:tc>
          <w:tcPr>
            <w:tcW w:w="608" w:type="dxa"/>
            <w:tcBorders>
              <w:top w:val="single" w:sz="4" w:space="0" w:color="auto"/>
              <w:left w:val="single" w:sz="4" w:space="0" w:color="auto"/>
              <w:bottom w:val="single" w:sz="4" w:space="0" w:color="auto"/>
              <w:right w:val="single" w:sz="4" w:space="0" w:color="auto"/>
            </w:tcBorders>
            <w:vAlign w:val="center"/>
            <w:hideMark/>
          </w:tcPr>
          <w:p w14:paraId="7286FC6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314</w:t>
            </w:r>
          </w:p>
        </w:tc>
        <w:tc>
          <w:tcPr>
            <w:tcW w:w="616" w:type="dxa"/>
            <w:tcBorders>
              <w:top w:val="single" w:sz="4" w:space="0" w:color="auto"/>
              <w:left w:val="single" w:sz="4" w:space="0" w:color="auto"/>
              <w:bottom w:val="single" w:sz="4" w:space="0" w:color="auto"/>
              <w:right w:val="single" w:sz="4" w:space="0" w:color="auto"/>
            </w:tcBorders>
            <w:vAlign w:val="center"/>
            <w:hideMark/>
          </w:tcPr>
          <w:p w14:paraId="3F8D2DD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193</w:t>
            </w:r>
          </w:p>
        </w:tc>
        <w:tc>
          <w:tcPr>
            <w:tcW w:w="616" w:type="dxa"/>
            <w:tcBorders>
              <w:top w:val="single" w:sz="4" w:space="0" w:color="auto"/>
              <w:left w:val="single" w:sz="4" w:space="0" w:color="auto"/>
              <w:bottom w:val="single" w:sz="4" w:space="0" w:color="auto"/>
              <w:right w:val="single" w:sz="4" w:space="0" w:color="auto"/>
            </w:tcBorders>
            <w:vAlign w:val="center"/>
            <w:hideMark/>
          </w:tcPr>
          <w:p w14:paraId="262577A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198</w:t>
            </w:r>
          </w:p>
        </w:tc>
        <w:tc>
          <w:tcPr>
            <w:tcW w:w="616" w:type="dxa"/>
            <w:tcBorders>
              <w:top w:val="single" w:sz="4" w:space="0" w:color="auto"/>
              <w:left w:val="single" w:sz="4" w:space="0" w:color="auto"/>
              <w:bottom w:val="single" w:sz="4" w:space="0" w:color="auto"/>
              <w:right w:val="single" w:sz="4" w:space="0" w:color="auto"/>
            </w:tcBorders>
            <w:vAlign w:val="center"/>
            <w:hideMark/>
          </w:tcPr>
          <w:p w14:paraId="066B87D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219</w:t>
            </w:r>
          </w:p>
        </w:tc>
        <w:tc>
          <w:tcPr>
            <w:tcW w:w="624" w:type="dxa"/>
            <w:tcBorders>
              <w:top w:val="single" w:sz="4" w:space="0" w:color="auto"/>
              <w:left w:val="single" w:sz="4" w:space="0" w:color="auto"/>
              <w:bottom w:val="single" w:sz="4" w:space="0" w:color="auto"/>
              <w:right w:val="single" w:sz="4" w:space="0" w:color="auto"/>
            </w:tcBorders>
            <w:vAlign w:val="center"/>
            <w:hideMark/>
          </w:tcPr>
          <w:p w14:paraId="66467ACC"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244</w:t>
            </w:r>
          </w:p>
        </w:tc>
        <w:tc>
          <w:tcPr>
            <w:tcW w:w="770" w:type="dxa"/>
            <w:tcBorders>
              <w:top w:val="single" w:sz="4" w:space="0" w:color="auto"/>
              <w:left w:val="single" w:sz="4" w:space="0" w:color="auto"/>
              <w:bottom w:val="single" w:sz="4" w:space="0" w:color="auto"/>
              <w:right w:val="single" w:sz="4" w:space="0" w:color="auto"/>
            </w:tcBorders>
            <w:vAlign w:val="center"/>
            <w:hideMark/>
          </w:tcPr>
          <w:p w14:paraId="38E1D973"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342</w:t>
            </w:r>
          </w:p>
        </w:tc>
        <w:tc>
          <w:tcPr>
            <w:tcW w:w="660" w:type="dxa"/>
            <w:tcBorders>
              <w:top w:val="single" w:sz="4" w:space="0" w:color="auto"/>
              <w:left w:val="single" w:sz="4" w:space="0" w:color="auto"/>
              <w:bottom w:val="single" w:sz="4" w:space="0" w:color="auto"/>
              <w:right w:val="single" w:sz="4" w:space="0" w:color="auto"/>
            </w:tcBorders>
            <w:vAlign w:val="center"/>
            <w:hideMark/>
          </w:tcPr>
          <w:p w14:paraId="4B5FD57C"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187</w:t>
            </w:r>
          </w:p>
        </w:tc>
        <w:tc>
          <w:tcPr>
            <w:tcW w:w="660" w:type="dxa"/>
            <w:tcBorders>
              <w:top w:val="single" w:sz="4" w:space="0" w:color="auto"/>
              <w:left w:val="single" w:sz="4" w:space="0" w:color="auto"/>
              <w:bottom w:val="single" w:sz="4" w:space="0" w:color="auto"/>
              <w:right w:val="single" w:sz="4" w:space="0" w:color="auto"/>
            </w:tcBorders>
            <w:vAlign w:val="center"/>
            <w:hideMark/>
          </w:tcPr>
          <w:p w14:paraId="368DE58B"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56</w:t>
            </w:r>
          </w:p>
        </w:tc>
        <w:tc>
          <w:tcPr>
            <w:tcW w:w="880" w:type="dxa"/>
            <w:tcBorders>
              <w:top w:val="single" w:sz="4" w:space="0" w:color="auto"/>
              <w:left w:val="single" w:sz="4" w:space="0" w:color="auto"/>
              <w:bottom w:val="single" w:sz="4" w:space="0" w:color="auto"/>
              <w:right w:val="single" w:sz="4" w:space="0" w:color="auto"/>
            </w:tcBorders>
            <w:vAlign w:val="center"/>
            <w:hideMark/>
          </w:tcPr>
          <w:p w14:paraId="7CABC3C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18</w:t>
            </w:r>
          </w:p>
        </w:tc>
        <w:tc>
          <w:tcPr>
            <w:tcW w:w="770" w:type="dxa"/>
            <w:tcBorders>
              <w:top w:val="single" w:sz="4" w:space="0" w:color="auto"/>
              <w:left w:val="single" w:sz="4" w:space="0" w:color="auto"/>
              <w:bottom w:val="single" w:sz="4" w:space="0" w:color="auto"/>
              <w:right w:val="single" w:sz="4" w:space="0" w:color="auto"/>
            </w:tcBorders>
            <w:vAlign w:val="center"/>
            <w:hideMark/>
          </w:tcPr>
          <w:p w14:paraId="6481E78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16</w:t>
            </w:r>
          </w:p>
        </w:tc>
      </w:tr>
    </w:tbl>
    <w:p w14:paraId="71088327" w14:textId="77777777" w:rsidR="00EE31E7" w:rsidRDefault="00EE31E7" w:rsidP="00003C6B">
      <w:pPr>
        <w:pStyle w:val="Napis"/>
        <w:keepNext/>
        <w:spacing w:after="0"/>
        <w:rPr>
          <w:rFonts w:cstheme="minorHAnsi"/>
        </w:rPr>
      </w:pPr>
    </w:p>
    <w:p w14:paraId="2E0BA61F" w14:textId="364FAD00" w:rsidR="007178FC" w:rsidRPr="00474B93" w:rsidRDefault="006B4754" w:rsidP="00003C6B">
      <w:pPr>
        <w:pStyle w:val="Napis"/>
        <w:keepNext/>
        <w:spacing w:after="0"/>
        <w:rPr>
          <w:rFonts w:eastAsiaTheme="minorEastAsia" w:cstheme="minorHAnsi"/>
          <w:b w:val="0"/>
          <w:lang w:eastAsia="ja-JP"/>
        </w:rPr>
      </w:pPr>
      <w:bookmarkStart w:id="90" w:name="_Toc514275133"/>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17</w:t>
      </w:r>
      <w:r w:rsidR="00474B93" w:rsidRPr="00474B93">
        <w:rPr>
          <w:rFonts w:cstheme="minorHAnsi"/>
          <w:noProof/>
        </w:rPr>
        <w:fldChar w:fldCharType="end"/>
      </w:r>
      <w:r w:rsidRPr="00474B93">
        <w:rPr>
          <w:rFonts w:cstheme="minorHAnsi"/>
        </w:rPr>
        <w:t xml:space="preserve">: </w:t>
      </w:r>
      <w:r w:rsidR="007178FC" w:rsidRPr="00474B93">
        <w:rPr>
          <w:rFonts w:eastAsiaTheme="minorEastAsia" w:cstheme="minorHAnsi"/>
          <w:lang w:eastAsia="ja-JP"/>
        </w:rPr>
        <w:t>Nagrada za preseganje kvote</w:t>
      </w:r>
      <w:bookmarkEnd w:id="90"/>
    </w:p>
    <w:tbl>
      <w:tblPr>
        <w:tblStyle w:val="Tabelamrea60"/>
        <w:tblW w:w="9790" w:type="dxa"/>
        <w:tblInd w:w="28" w:type="dxa"/>
        <w:tblLayout w:type="fixed"/>
        <w:tblCellMar>
          <w:left w:w="28" w:type="dxa"/>
          <w:right w:w="28" w:type="dxa"/>
        </w:tblCellMar>
        <w:tblLook w:val="04A0" w:firstRow="1" w:lastRow="0" w:firstColumn="1" w:lastColumn="0" w:noHBand="0" w:noVBand="1"/>
      </w:tblPr>
      <w:tblGrid>
        <w:gridCol w:w="1729"/>
        <w:gridCol w:w="616"/>
        <w:gridCol w:w="616"/>
        <w:gridCol w:w="617"/>
        <w:gridCol w:w="616"/>
        <w:gridCol w:w="616"/>
        <w:gridCol w:w="616"/>
        <w:gridCol w:w="734"/>
        <w:gridCol w:w="660"/>
        <w:gridCol w:w="770"/>
        <w:gridCol w:w="660"/>
        <w:gridCol w:w="770"/>
        <w:gridCol w:w="770"/>
      </w:tblGrid>
      <w:tr w:rsidR="007178FC" w:rsidRPr="00D74E49" w14:paraId="73F09C99" w14:textId="77777777" w:rsidTr="001D0E01">
        <w:tc>
          <w:tcPr>
            <w:tcW w:w="1729"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0FF0B20E"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Leto</w:t>
            </w:r>
          </w:p>
        </w:tc>
        <w:tc>
          <w:tcPr>
            <w:tcW w:w="616"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1FEB7EC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2006</w:t>
            </w:r>
          </w:p>
        </w:tc>
        <w:tc>
          <w:tcPr>
            <w:tcW w:w="616"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286C75C3"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2007</w:t>
            </w:r>
          </w:p>
        </w:tc>
        <w:tc>
          <w:tcPr>
            <w:tcW w:w="617"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63EE73E8"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2008</w:t>
            </w:r>
          </w:p>
        </w:tc>
        <w:tc>
          <w:tcPr>
            <w:tcW w:w="616"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4DE182B7"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2009</w:t>
            </w:r>
          </w:p>
        </w:tc>
        <w:tc>
          <w:tcPr>
            <w:tcW w:w="616"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5F6094D9"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2010</w:t>
            </w:r>
          </w:p>
        </w:tc>
        <w:tc>
          <w:tcPr>
            <w:tcW w:w="616"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173B3807"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2011</w:t>
            </w:r>
          </w:p>
        </w:tc>
        <w:tc>
          <w:tcPr>
            <w:tcW w:w="734"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55E12D4C"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2012</w:t>
            </w:r>
          </w:p>
        </w:tc>
        <w:tc>
          <w:tcPr>
            <w:tcW w:w="66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3A93A4C3"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2013</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4D2492B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2014</w:t>
            </w:r>
          </w:p>
        </w:tc>
        <w:tc>
          <w:tcPr>
            <w:tcW w:w="66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0F1E9549"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2015</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2351DA9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2016</w:t>
            </w:r>
          </w:p>
        </w:tc>
        <w:tc>
          <w:tcPr>
            <w:tcW w:w="770" w:type="dxa"/>
            <w:tcBorders>
              <w:top w:val="single" w:sz="4" w:space="0" w:color="auto"/>
              <w:left w:val="single" w:sz="4" w:space="0" w:color="auto"/>
              <w:bottom w:val="single" w:sz="4" w:space="0" w:color="auto"/>
              <w:right w:val="single" w:sz="4" w:space="0" w:color="auto"/>
            </w:tcBorders>
            <w:shd w:val="clear" w:color="auto" w:fill="C5D7ED"/>
            <w:hideMark/>
          </w:tcPr>
          <w:p w14:paraId="163B171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2017</w:t>
            </w:r>
          </w:p>
        </w:tc>
      </w:tr>
      <w:tr w:rsidR="007178FC" w:rsidRPr="00D74E49" w14:paraId="22415A2F" w14:textId="77777777" w:rsidTr="00D74E49">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486FA"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Vložene vloge</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AB0627"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2.528</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7DE36"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2.834</w:t>
            </w:r>
          </w:p>
        </w:tc>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B4818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3.036</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D8FB1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2.416</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4A6C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2.698</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1ECD79"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3.050</w:t>
            </w:r>
          </w:p>
        </w:tc>
        <w:tc>
          <w:tcPr>
            <w:tcW w:w="7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BD892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3.216</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4649B"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3.695</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D45F4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3.855</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591ABD"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3.999</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63919D"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4.444</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D5FC6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4.962</w:t>
            </w:r>
          </w:p>
        </w:tc>
      </w:tr>
      <w:tr w:rsidR="007178FC" w:rsidRPr="00D74E49" w14:paraId="67B31AAE" w14:textId="77777777" w:rsidTr="00D74E49">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D714D"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Umiki vlog</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60619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8D277D"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30B862"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E5681"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E9509B"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6178E"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7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2AD33"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3B7F14"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86FE5B"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6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8A599"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55D5CB"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F7A648"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0</w:t>
            </w:r>
          </w:p>
        </w:tc>
      </w:tr>
      <w:tr w:rsidR="007178FC" w:rsidRPr="00D74E49" w14:paraId="5611B671" w14:textId="77777777" w:rsidTr="001D0E01">
        <w:trPr>
          <w:trHeight w:val="342"/>
        </w:trPr>
        <w:tc>
          <w:tcPr>
            <w:tcW w:w="1729" w:type="dxa"/>
            <w:tcBorders>
              <w:top w:val="single" w:sz="4" w:space="0" w:color="auto"/>
              <w:left w:val="single" w:sz="4" w:space="0" w:color="auto"/>
              <w:bottom w:val="single" w:sz="4" w:space="0" w:color="auto"/>
              <w:right w:val="single" w:sz="4" w:space="0" w:color="auto"/>
            </w:tcBorders>
            <w:vAlign w:val="center"/>
            <w:hideMark/>
          </w:tcPr>
          <w:p w14:paraId="5D136F15"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Odobrena pravica</w:t>
            </w:r>
          </w:p>
        </w:tc>
        <w:tc>
          <w:tcPr>
            <w:tcW w:w="616" w:type="dxa"/>
            <w:tcBorders>
              <w:top w:val="single" w:sz="4" w:space="0" w:color="auto"/>
              <w:left w:val="single" w:sz="4" w:space="0" w:color="auto"/>
              <w:bottom w:val="single" w:sz="4" w:space="0" w:color="auto"/>
              <w:right w:val="single" w:sz="4" w:space="0" w:color="auto"/>
            </w:tcBorders>
            <w:vAlign w:val="center"/>
            <w:hideMark/>
          </w:tcPr>
          <w:p w14:paraId="4D996BB8"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2.305</w:t>
            </w:r>
          </w:p>
        </w:tc>
        <w:tc>
          <w:tcPr>
            <w:tcW w:w="616" w:type="dxa"/>
            <w:tcBorders>
              <w:top w:val="single" w:sz="4" w:space="0" w:color="auto"/>
              <w:left w:val="single" w:sz="4" w:space="0" w:color="auto"/>
              <w:bottom w:val="single" w:sz="4" w:space="0" w:color="auto"/>
              <w:right w:val="single" w:sz="4" w:space="0" w:color="auto"/>
            </w:tcBorders>
            <w:vAlign w:val="center"/>
            <w:hideMark/>
          </w:tcPr>
          <w:p w14:paraId="11C64BB0"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2.236</w:t>
            </w:r>
          </w:p>
        </w:tc>
        <w:tc>
          <w:tcPr>
            <w:tcW w:w="617" w:type="dxa"/>
            <w:tcBorders>
              <w:top w:val="single" w:sz="4" w:space="0" w:color="auto"/>
              <w:left w:val="single" w:sz="4" w:space="0" w:color="auto"/>
              <w:bottom w:val="single" w:sz="4" w:space="0" w:color="auto"/>
              <w:right w:val="single" w:sz="4" w:space="0" w:color="auto"/>
            </w:tcBorders>
            <w:vAlign w:val="center"/>
            <w:hideMark/>
          </w:tcPr>
          <w:p w14:paraId="7F524A3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2.551</w:t>
            </w:r>
          </w:p>
        </w:tc>
        <w:tc>
          <w:tcPr>
            <w:tcW w:w="616" w:type="dxa"/>
            <w:tcBorders>
              <w:top w:val="single" w:sz="4" w:space="0" w:color="auto"/>
              <w:left w:val="single" w:sz="4" w:space="0" w:color="auto"/>
              <w:bottom w:val="single" w:sz="4" w:space="0" w:color="auto"/>
              <w:right w:val="single" w:sz="4" w:space="0" w:color="auto"/>
            </w:tcBorders>
            <w:vAlign w:val="center"/>
            <w:hideMark/>
          </w:tcPr>
          <w:p w14:paraId="12F72C47"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2.203</w:t>
            </w:r>
          </w:p>
        </w:tc>
        <w:tc>
          <w:tcPr>
            <w:tcW w:w="616" w:type="dxa"/>
            <w:tcBorders>
              <w:top w:val="single" w:sz="4" w:space="0" w:color="auto"/>
              <w:left w:val="single" w:sz="4" w:space="0" w:color="auto"/>
              <w:bottom w:val="single" w:sz="4" w:space="0" w:color="auto"/>
              <w:right w:val="single" w:sz="4" w:space="0" w:color="auto"/>
            </w:tcBorders>
            <w:vAlign w:val="center"/>
            <w:hideMark/>
          </w:tcPr>
          <w:p w14:paraId="2F6A6E18"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2.471</w:t>
            </w:r>
          </w:p>
        </w:tc>
        <w:tc>
          <w:tcPr>
            <w:tcW w:w="616" w:type="dxa"/>
            <w:tcBorders>
              <w:top w:val="single" w:sz="4" w:space="0" w:color="auto"/>
              <w:left w:val="single" w:sz="4" w:space="0" w:color="auto"/>
              <w:bottom w:val="single" w:sz="4" w:space="0" w:color="auto"/>
              <w:right w:val="single" w:sz="4" w:space="0" w:color="auto"/>
            </w:tcBorders>
            <w:vAlign w:val="center"/>
            <w:hideMark/>
          </w:tcPr>
          <w:p w14:paraId="210E617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2.790</w:t>
            </w:r>
          </w:p>
        </w:tc>
        <w:tc>
          <w:tcPr>
            <w:tcW w:w="734" w:type="dxa"/>
            <w:tcBorders>
              <w:top w:val="single" w:sz="4" w:space="0" w:color="auto"/>
              <w:left w:val="single" w:sz="4" w:space="0" w:color="auto"/>
              <w:bottom w:val="single" w:sz="4" w:space="0" w:color="auto"/>
              <w:right w:val="single" w:sz="4" w:space="0" w:color="auto"/>
            </w:tcBorders>
            <w:vAlign w:val="center"/>
            <w:hideMark/>
          </w:tcPr>
          <w:p w14:paraId="3FBCF3E8"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2.912</w:t>
            </w:r>
          </w:p>
        </w:tc>
        <w:tc>
          <w:tcPr>
            <w:tcW w:w="660" w:type="dxa"/>
            <w:tcBorders>
              <w:top w:val="single" w:sz="4" w:space="0" w:color="auto"/>
              <w:left w:val="single" w:sz="4" w:space="0" w:color="auto"/>
              <w:bottom w:val="single" w:sz="4" w:space="0" w:color="auto"/>
              <w:right w:val="single" w:sz="4" w:space="0" w:color="auto"/>
            </w:tcBorders>
            <w:vAlign w:val="center"/>
            <w:hideMark/>
          </w:tcPr>
          <w:p w14:paraId="4EE5EC8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3.482</w:t>
            </w:r>
          </w:p>
        </w:tc>
        <w:tc>
          <w:tcPr>
            <w:tcW w:w="770" w:type="dxa"/>
            <w:tcBorders>
              <w:top w:val="single" w:sz="4" w:space="0" w:color="auto"/>
              <w:left w:val="single" w:sz="4" w:space="0" w:color="auto"/>
              <w:bottom w:val="single" w:sz="4" w:space="0" w:color="auto"/>
              <w:right w:val="single" w:sz="4" w:space="0" w:color="auto"/>
            </w:tcBorders>
            <w:vAlign w:val="center"/>
            <w:hideMark/>
          </w:tcPr>
          <w:p w14:paraId="65B03B2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3.617</w:t>
            </w:r>
          </w:p>
        </w:tc>
        <w:tc>
          <w:tcPr>
            <w:tcW w:w="660" w:type="dxa"/>
            <w:tcBorders>
              <w:top w:val="single" w:sz="4" w:space="0" w:color="auto"/>
              <w:left w:val="single" w:sz="4" w:space="0" w:color="auto"/>
              <w:bottom w:val="single" w:sz="4" w:space="0" w:color="auto"/>
              <w:right w:val="single" w:sz="4" w:space="0" w:color="auto"/>
            </w:tcBorders>
            <w:vAlign w:val="center"/>
            <w:hideMark/>
          </w:tcPr>
          <w:p w14:paraId="34D9486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3.926</w:t>
            </w:r>
          </w:p>
        </w:tc>
        <w:tc>
          <w:tcPr>
            <w:tcW w:w="770" w:type="dxa"/>
            <w:tcBorders>
              <w:top w:val="single" w:sz="4" w:space="0" w:color="auto"/>
              <w:left w:val="single" w:sz="4" w:space="0" w:color="auto"/>
              <w:bottom w:val="single" w:sz="4" w:space="0" w:color="auto"/>
              <w:right w:val="single" w:sz="4" w:space="0" w:color="auto"/>
            </w:tcBorders>
            <w:vAlign w:val="center"/>
            <w:hideMark/>
          </w:tcPr>
          <w:p w14:paraId="0EBAF148"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4.394</w:t>
            </w:r>
          </w:p>
        </w:tc>
        <w:tc>
          <w:tcPr>
            <w:tcW w:w="770" w:type="dxa"/>
            <w:tcBorders>
              <w:top w:val="single" w:sz="4" w:space="0" w:color="auto"/>
              <w:left w:val="single" w:sz="4" w:space="0" w:color="auto"/>
              <w:bottom w:val="single" w:sz="4" w:space="0" w:color="auto"/>
              <w:right w:val="single" w:sz="4" w:space="0" w:color="auto"/>
            </w:tcBorders>
            <w:vAlign w:val="center"/>
            <w:hideMark/>
          </w:tcPr>
          <w:p w14:paraId="34C71F8A"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4.918</w:t>
            </w:r>
          </w:p>
        </w:tc>
      </w:tr>
      <w:tr w:rsidR="007178FC" w:rsidRPr="00D74E49" w14:paraId="06EA2FE5" w14:textId="77777777" w:rsidTr="001D0E01">
        <w:trPr>
          <w:trHeight w:val="417"/>
        </w:trPr>
        <w:tc>
          <w:tcPr>
            <w:tcW w:w="1729" w:type="dxa"/>
            <w:tcBorders>
              <w:top w:val="single" w:sz="4" w:space="0" w:color="auto"/>
              <w:left w:val="single" w:sz="4" w:space="0" w:color="auto"/>
              <w:bottom w:val="single" w:sz="4" w:space="0" w:color="auto"/>
              <w:right w:val="single" w:sz="4" w:space="0" w:color="auto"/>
            </w:tcBorders>
            <w:vAlign w:val="center"/>
            <w:hideMark/>
          </w:tcPr>
          <w:p w14:paraId="0090E791" w14:textId="77777777" w:rsidR="007178FC" w:rsidRPr="00D74E49" w:rsidRDefault="007178FC" w:rsidP="00003C6B">
            <w:pPr>
              <w:keepNext/>
              <w:spacing w:line="276" w:lineRule="auto"/>
              <w:rPr>
                <w:rFonts w:cstheme="minorHAnsi"/>
                <w:sz w:val="20"/>
                <w:szCs w:val="20"/>
              </w:rPr>
            </w:pPr>
            <w:r w:rsidRPr="00D74E49">
              <w:rPr>
                <w:rFonts w:cstheme="minorHAnsi"/>
                <w:sz w:val="20"/>
                <w:szCs w:val="20"/>
              </w:rPr>
              <w:t>Zavrnjena pravica</w:t>
            </w:r>
          </w:p>
        </w:tc>
        <w:tc>
          <w:tcPr>
            <w:tcW w:w="616" w:type="dxa"/>
            <w:tcBorders>
              <w:top w:val="single" w:sz="4" w:space="0" w:color="auto"/>
              <w:left w:val="single" w:sz="4" w:space="0" w:color="auto"/>
              <w:bottom w:val="single" w:sz="4" w:space="0" w:color="auto"/>
              <w:right w:val="single" w:sz="4" w:space="0" w:color="auto"/>
            </w:tcBorders>
            <w:vAlign w:val="center"/>
            <w:hideMark/>
          </w:tcPr>
          <w:p w14:paraId="52106956"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223</w:t>
            </w:r>
          </w:p>
        </w:tc>
        <w:tc>
          <w:tcPr>
            <w:tcW w:w="616" w:type="dxa"/>
            <w:tcBorders>
              <w:top w:val="single" w:sz="4" w:space="0" w:color="auto"/>
              <w:left w:val="single" w:sz="4" w:space="0" w:color="auto"/>
              <w:bottom w:val="single" w:sz="4" w:space="0" w:color="auto"/>
              <w:right w:val="single" w:sz="4" w:space="0" w:color="auto"/>
            </w:tcBorders>
            <w:vAlign w:val="center"/>
            <w:hideMark/>
          </w:tcPr>
          <w:p w14:paraId="5AA5E2E8"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598</w:t>
            </w:r>
          </w:p>
        </w:tc>
        <w:tc>
          <w:tcPr>
            <w:tcW w:w="617" w:type="dxa"/>
            <w:tcBorders>
              <w:top w:val="single" w:sz="4" w:space="0" w:color="auto"/>
              <w:left w:val="single" w:sz="4" w:space="0" w:color="auto"/>
              <w:bottom w:val="single" w:sz="4" w:space="0" w:color="auto"/>
              <w:right w:val="single" w:sz="4" w:space="0" w:color="auto"/>
            </w:tcBorders>
            <w:vAlign w:val="center"/>
            <w:hideMark/>
          </w:tcPr>
          <w:p w14:paraId="28FEBB58"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485</w:t>
            </w:r>
          </w:p>
        </w:tc>
        <w:tc>
          <w:tcPr>
            <w:tcW w:w="616" w:type="dxa"/>
            <w:tcBorders>
              <w:top w:val="single" w:sz="4" w:space="0" w:color="auto"/>
              <w:left w:val="single" w:sz="4" w:space="0" w:color="auto"/>
              <w:bottom w:val="single" w:sz="4" w:space="0" w:color="auto"/>
              <w:right w:val="single" w:sz="4" w:space="0" w:color="auto"/>
            </w:tcBorders>
            <w:vAlign w:val="center"/>
            <w:hideMark/>
          </w:tcPr>
          <w:p w14:paraId="4F65E95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213</w:t>
            </w:r>
          </w:p>
        </w:tc>
        <w:tc>
          <w:tcPr>
            <w:tcW w:w="616" w:type="dxa"/>
            <w:tcBorders>
              <w:top w:val="single" w:sz="4" w:space="0" w:color="auto"/>
              <w:left w:val="single" w:sz="4" w:space="0" w:color="auto"/>
              <w:bottom w:val="single" w:sz="4" w:space="0" w:color="auto"/>
              <w:right w:val="single" w:sz="4" w:space="0" w:color="auto"/>
            </w:tcBorders>
            <w:vAlign w:val="center"/>
            <w:hideMark/>
          </w:tcPr>
          <w:p w14:paraId="13B6C98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227</w:t>
            </w:r>
          </w:p>
        </w:tc>
        <w:tc>
          <w:tcPr>
            <w:tcW w:w="616" w:type="dxa"/>
            <w:tcBorders>
              <w:top w:val="single" w:sz="4" w:space="0" w:color="auto"/>
              <w:left w:val="single" w:sz="4" w:space="0" w:color="auto"/>
              <w:bottom w:val="single" w:sz="4" w:space="0" w:color="auto"/>
              <w:right w:val="single" w:sz="4" w:space="0" w:color="auto"/>
            </w:tcBorders>
            <w:vAlign w:val="center"/>
            <w:hideMark/>
          </w:tcPr>
          <w:p w14:paraId="665D84EC"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260</w:t>
            </w:r>
          </w:p>
        </w:tc>
        <w:tc>
          <w:tcPr>
            <w:tcW w:w="734" w:type="dxa"/>
            <w:tcBorders>
              <w:top w:val="single" w:sz="4" w:space="0" w:color="auto"/>
              <w:left w:val="single" w:sz="4" w:space="0" w:color="auto"/>
              <w:bottom w:val="single" w:sz="4" w:space="0" w:color="auto"/>
              <w:right w:val="single" w:sz="4" w:space="0" w:color="auto"/>
            </w:tcBorders>
            <w:vAlign w:val="center"/>
            <w:hideMark/>
          </w:tcPr>
          <w:p w14:paraId="2CC145E0"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304</w:t>
            </w:r>
          </w:p>
        </w:tc>
        <w:tc>
          <w:tcPr>
            <w:tcW w:w="660" w:type="dxa"/>
            <w:tcBorders>
              <w:top w:val="single" w:sz="4" w:space="0" w:color="auto"/>
              <w:left w:val="single" w:sz="4" w:space="0" w:color="auto"/>
              <w:bottom w:val="single" w:sz="4" w:space="0" w:color="auto"/>
              <w:right w:val="single" w:sz="4" w:space="0" w:color="auto"/>
            </w:tcBorders>
            <w:vAlign w:val="center"/>
            <w:hideMark/>
          </w:tcPr>
          <w:p w14:paraId="0DA26AA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213</w:t>
            </w:r>
          </w:p>
        </w:tc>
        <w:tc>
          <w:tcPr>
            <w:tcW w:w="770" w:type="dxa"/>
            <w:tcBorders>
              <w:top w:val="single" w:sz="4" w:space="0" w:color="auto"/>
              <w:left w:val="single" w:sz="4" w:space="0" w:color="auto"/>
              <w:bottom w:val="single" w:sz="4" w:space="0" w:color="auto"/>
              <w:right w:val="single" w:sz="4" w:space="0" w:color="auto"/>
            </w:tcBorders>
            <w:vAlign w:val="center"/>
            <w:hideMark/>
          </w:tcPr>
          <w:p w14:paraId="2AE379EB"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238</w:t>
            </w:r>
          </w:p>
        </w:tc>
        <w:tc>
          <w:tcPr>
            <w:tcW w:w="660" w:type="dxa"/>
            <w:tcBorders>
              <w:top w:val="single" w:sz="4" w:space="0" w:color="auto"/>
              <w:left w:val="single" w:sz="4" w:space="0" w:color="auto"/>
              <w:bottom w:val="single" w:sz="4" w:space="0" w:color="auto"/>
              <w:right w:val="single" w:sz="4" w:space="0" w:color="auto"/>
            </w:tcBorders>
            <w:vAlign w:val="center"/>
            <w:hideMark/>
          </w:tcPr>
          <w:p w14:paraId="73C8E4A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73</w:t>
            </w:r>
          </w:p>
        </w:tc>
        <w:tc>
          <w:tcPr>
            <w:tcW w:w="770" w:type="dxa"/>
            <w:tcBorders>
              <w:top w:val="single" w:sz="4" w:space="0" w:color="auto"/>
              <w:left w:val="single" w:sz="4" w:space="0" w:color="auto"/>
              <w:bottom w:val="single" w:sz="4" w:space="0" w:color="auto"/>
              <w:right w:val="single" w:sz="4" w:space="0" w:color="auto"/>
            </w:tcBorders>
            <w:vAlign w:val="center"/>
            <w:hideMark/>
          </w:tcPr>
          <w:p w14:paraId="7CF85139"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50</w:t>
            </w:r>
          </w:p>
        </w:tc>
        <w:tc>
          <w:tcPr>
            <w:tcW w:w="770" w:type="dxa"/>
            <w:tcBorders>
              <w:top w:val="single" w:sz="4" w:space="0" w:color="auto"/>
              <w:left w:val="single" w:sz="4" w:space="0" w:color="auto"/>
              <w:bottom w:val="single" w:sz="4" w:space="0" w:color="auto"/>
              <w:right w:val="single" w:sz="4" w:space="0" w:color="auto"/>
            </w:tcBorders>
            <w:vAlign w:val="center"/>
            <w:hideMark/>
          </w:tcPr>
          <w:p w14:paraId="5D50FC4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44</w:t>
            </w:r>
          </w:p>
        </w:tc>
      </w:tr>
    </w:tbl>
    <w:p w14:paraId="613C1558" w14:textId="77777777" w:rsidR="007178FC" w:rsidRPr="00474B93" w:rsidRDefault="007178FC" w:rsidP="00003C6B">
      <w:pPr>
        <w:spacing w:after="0"/>
        <w:rPr>
          <w:rFonts w:eastAsiaTheme="minorEastAsia" w:cstheme="minorHAnsi"/>
          <w:lang w:eastAsia="ja-JP"/>
        </w:rPr>
      </w:pPr>
    </w:p>
    <w:p w14:paraId="308A8E87" w14:textId="2C6BCA10" w:rsidR="007178FC" w:rsidRPr="00474B93" w:rsidRDefault="002322D8" w:rsidP="00003C6B">
      <w:pPr>
        <w:pStyle w:val="Napis"/>
        <w:keepNext/>
        <w:spacing w:after="0"/>
        <w:rPr>
          <w:rFonts w:eastAsiaTheme="minorEastAsia" w:cstheme="minorHAnsi"/>
          <w:b w:val="0"/>
          <w:bCs w:val="0"/>
          <w:noProof/>
          <w:lang w:eastAsia="ja-JP"/>
        </w:rPr>
      </w:pPr>
      <w:bookmarkStart w:id="91" w:name="_Toc514275134"/>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18</w:t>
      </w:r>
      <w:r w:rsidR="00474B93" w:rsidRPr="00474B93">
        <w:rPr>
          <w:rFonts w:cstheme="minorHAnsi"/>
          <w:noProof/>
        </w:rPr>
        <w:fldChar w:fldCharType="end"/>
      </w:r>
      <w:r w:rsidRPr="00474B93">
        <w:rPr>
          <w:rFonts w:cstheme="minorHAnsi"/>
        </w:rPr>
        <w:t xml:space="preserve">: </w:t>
      </w:r>
      <w:r w:rsidR="007178FC" w:rsidRPr="00474B93">
        <w:rPr>
          <w:rFonts w:eastAsiaTheme="minorEastAsia" w:cstheme="minorHAnsi"/>
          <w:bCs w:val="0"/>
          <w:noProof/>
          <w:lang w:eastAsia="ja-JP"/>
        </w:rPr>
        <w:t xml:space="preserve">Nagrada za preseganje kvote </w:t>
      </w:r>
      <w:r w:rsidR="00273CBF">
        <w:rPr>
          <w:rFonts w:eastAsiaTheme="minorEastAsia" w:cstheme="minorHAnsi"/>
          <w:bCs w:val="0"/>
          <w:noProof/>
          <w:lang w:eastAsia="ja-JP"/>
        </w:rPr>
        <w:t>−</w:t>
      </w:r>
      <w:r w:rsidR="007178FC" w:rsidRPr="00474B93">
        <w:rPr>
          <w:rFonts w:eastAsiaTheme="minorEastAsia" w:cstheme="minorHAnsi"/>
          <w:bCs w:val="0"/>
          <w:noProof/>
          <w:lang w:eastAsia="ja-JP"/>
        </w:rPr>
        <w:t xml:space="preserve"> število prejetih mesečnih zahtevkov</w:t>
      </w:r>
      <w:bookmarkEnd w:id="91"/>
      <w:r w:rsidR="007178FC" w:rsidRPr="00474B93">
        <w:rPr>
          <w:rFonts w:eastAsiaTheme="minorEastAsia" w:cstheme="minorHAnsi"/>
          <w:b w:val="0"/>
          <w:bCs w:val="0"/>
          <w:noProof/>
          <w:lang w:eastAsia="ja-JP"/>
        </w:rPr>
        <w:t xml:space="preserve"> </w:t>
      </w:r>
    </w:p>
    <w:tbl>
      <w:tblPr>
        <w:tblStyle w:val="Tabelamrea60"/>
        <w:tblW w:w="9790" w:type="dxa"/>
        <w:tblInd w:w="28" w:type="dxa"/>
        <w:tblLayout w:type="fixed"/>
        <w:tblCellMar>
          <w:left w:w="28" w:type="dxa"/>
          <w:right w:w="28" w:type="dxa"/>
        </w:tblCellMar>
        <w:tblLook w:val="04A0" w:firstRow="1" w:lastRow="0" w:firstColumn="1" w:lastColumn="0" w:noHBand="0" w:noVBand="1"/>
      </w:tblPr>
      <w:tblGrid>
        <w:gridCol w:w="998"/>
        <w:gridCol w:w="770"/>
        <w:gridCol w:w="770"/>
        <w:gridCol w:w="660"/>
        <w:gridCol w:w="660"/>
        <w:gridCol w:w="660"/>
        <w:gridCol w:w="660"/>
        <w:gridCol w:w="770"/>
        <w:gridCol w:w="770"/>
        <w:gridCol w:w="770"/>
        <w:gridCol w:w="770"/>
        <w:gridCol w:w="770"/>
        <w:gridCol w:w="762"/>
      </w:tblGrid>
      <w:tr w:rsidR="007178FC" w:rsidRPr="00D74E49" w14:paraId="0D1F3391" w14:textId="77777777" w:rsidTr="003E54A5">
        <w:tc>
          <w:tcPr>
            <w:tcW w:w="998"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4E8A93A7" w14:textId="77777777" w:rsidR="007178FC" w:rsidRPr="00D74E49" w:rsidRDefault="007178FC" w:rsidP="00003C6B">
            <w:pPr>
              <w:keepNext/>
              <w:spacing w:line="276" w:lineRule="auto"/>
              <w:rPr>
                <w:rFonts w:cstheme="minorHAnsi"/>
                <w:sz w:val="20"/>
              </w:rPr>
            </w:pPr>
            <w:r w:rsidRPr="00D74E49">
              <w:rPr>
                <w:rFonts w:cstheme="minorHAnsi"/>
                <w:sz w:val="20"/>
              </w:rPr>
              <w:t>Leto</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354F59DE" w14:textId="77777777" w:rsidR="007178FC" w:rsidRPr="00D74E49" w:rsidRDefault="007178FC" w:rsidP="00003C6B">
            <w:pPr>
              <w:keepNext/>
              <w:spacing w:line="276" w:lineRule="auto"/>
              <w:jc w:val="center"/>
              <w:rPr>
                <w:rFonts w:cstheme="minorHAnsi"/>
                <w:sz w:val="20"/>
              </w:rPr>
            </w:pPr>
            <w:r w:rsidRPr="00D74E49">
              <w:rPr>
                <w:rFonts w:cstheme="minorHAnsi"/>
                <w:sz w:val="20"/>
              </w:rPr>
              <w:t>2006</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40375837" w14:textId="77777777" w:rsidR="007178FC" w:rsidRPr="00D74E49" w:rsidRDefault="007178FC" w:rsidP="00003C6B">
            <w:pPr>
              <w:keepNext/>
              <w:spacing w:line="276" w:lineRule="auto"/>
              <w:jc w:val="center"/>
              <w:rPr>
                <w:rFonts w:cstheme="minorHAnsi"/>
                <w:sz w:val="20"/>
              </w:rPr>
            </w:pPr>
            <w:r w:rsidRPr="00D74E49">
              <w:rPr>
                <w:rFonts w:cstheme="minorHAnsi"/>
                <w:sz w:val="20"/>
              </w:rPr>
              <w:t>2007</w:t>
            </w:r>
          </w:p>
        </w:tc>
        <w:tc>
          <w:tcPr>
            <w:tcW w:w="66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26400329" w14:textId="77777777" w:rsidR="007178FC" w:rsidRPr="00D74E49" w:rsidRDefault="007178FC" w:rsidP="00003C6B">
            <w:pPr>
              <w:keepNext/>
              <w:spacing w:line="276" w:lineRule="auto"/>
              <w:jc w:val="center"/>
              <w:rPr>
                <w:rFonts w:cstheme="minorHAnsi"/>
                <w:sz w:val="20"/>
              </w:rPr>
            </w:pPr>
            <w:r w:rsidRPr="00D74E49">
              <w:rPr>
                <w:rFonts w:cstheme="minorHAnsi"/>
                <w:sz w:val="20"/>
              </w:rPr>
              <w:t>2008</w:t>
            </w:r>
          </w:p>
        </w:tc>
        <w:tc>
          <w:tcPr>
            <w:tcW w:w="66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00C5F2D2" w14:textId="77777777" w:rsidR="007178FC" w:rsidRPr="00D74E49" w:rsidRDefault="007178FC" w:rsidP="00003C6B">
            <w:pPr>
              <w:keepNext/>
              <w:spacing w:line="276" w:lineRule="auto"/>
              <w:jc w:val="center"/>
              <w:rPr>
                <w:rFonts w:cstheme="minorHAnsi"/>
                <w:sz w:val="20"/>
              </w:rPr>
            </w:pPr>
            <w:r w:rsidRPr="00D74E49">
              <w:rPr>
                <w:rFonts w:cstheme="minorHAnsi"/>
                <w:sz w:val="20"/>
              </w:rPr>
              <w:t>2009</w:t>
            </w:r>
          </w:p>
        </w:tc>
        <w:tc>
          <w:tcPr>
            <w:tcW w:w="66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45011B3C" w14:textId="77777777" w:rsidR="007178FC" w:rsidRPr="00D74E49" w:rsidRDefault="007178FC" w:rsidP="00003C6B">
            <w:pPr>
              <w:keepNext/>
              <w:spacing w:line="276" w:lineRule="auto"/>
              <w:jc w:val="center"/>
              <w:rPr>
                <w:rFonts w:cstheme="minorHAnsi"/>
                <w:sz w:val="20"/>
              </w:rPr>
            </w:pPr>
            <w:r w:rsidRPr="00D74E49">
              <w:rPr>
                <w:rFonts w:cstheme="minorHAnsi"/>
                <w:sz w:val="20"/>
              </w:rPr>
              <w:t>2010</w:t>
            </w:r>
          </w:p>
        </w:tc>
        <w:tc>
          <w:tcPr>
            <w:tcW w:w="66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567EA86F" w14:textId="77777777" w:rsidR="007178FC" w:rsidRPr="00D74E49" w:rsidRDefault="007178FC" w:rsidP="00003C6B">
            <w:pPr>
              <w:keepNext/>
              <w:spacing w:line="276" w:lineRule="auto"/>
              <w:jc w:val="center"/>
              <w:rPr>
                <w:rFonts w:cstheme="minorHAnsi"/>
                <w:sz w:val="20"/>
              </w:rPr>
            </w:pPr>
            <w:r w:rsidRPr="00D74E49">
              <w:rPr>
                <w:rFonts w:cstheme="minorHAnsi"/>
                <w:sz w:val="20"/>
              </w:rPr>
              <w:t>2011</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5410953F" w14:textId="77777777" w:rsidR="007178FC" w:rsidRPr="00D74E49" w:rsidRDefault="007178FC" w:rsidP="00003C6B">
            <w:pPr>
              <w:keepNext/>
              <w:spacing w:line="276" w:lineRule="auto"/>
              <w:jc w:val="center"/>
              <w:rPr>
                <w:rFonts w:cstheme="minorHAnsi"/>
                <w:sz w:val="20"/>
              </w:rPr>
            </w:pPr>
            <w:r w:rsidRPr="00D74E49">
              <w:rPr>
                <w:rFonts w:cstheme="minorHAnsi"/>
                <w:sz w:val="20"/>
              </w:rPr>
              <w:t>2012</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1B3A7372" w14:textId="77777777" w:rsidR="007178FC" w:rsidRPr="00D74E49" w:rsidRDefault="007178FC" w:rsidP="00003C6B">
            <w:pPr>
              <w:keepNext/>
              <w:spacing w:line="276" w:lineRule="auto"/>
              <w:jc w:val="center"/>
              <w:rPr>
                <w:rFonts w:cstheme="minorHAnsi"/>
                <w:sz w:val="20"/>
              </w:rPr>
            </w:pPr>
            <w:r w:rsidRPr="00D74E49">
              <w:rPr>
                <w:rFonts w:cstheme="minorHAnsi"/>
                <w:sz w:val="20"/>
              </w:rPr>
              <w:t>2013</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2C6BA2EC" w14:textId="77777777" w:rsidR="007178FC" w:rsidRPr="00D74E49" w:rsidRDefault="007178FC" w:rsidP="00003C6B">
            <w:pPr>
              <w:keepNext/>
              <w:spacing w:line="276" w:lineRule="auto"/>
              <w:jc w:val="center"/>
              <w:rPr>
                <w:rFonts w:cstheme="minorHAnsi"/>
                <w:sz w:val="20"/>
              </w:rPr>
            </w:pPr>
            <w:r w:rsidRPr="00D74E49">
              <w:rPr>
                <w:rFonts w:cstheme="minorHAnsi"/>
                <w:sz w:val="20"/>
              </w:rPr>
              <w:t>2014</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38560EA7" w14:textId="77777777" w:rsidR="007178FC" w:rsidRPr="00D74E49" w:rsidRDefault="007178FC" w:rsidP="00003C6B">
            <w:pPr>
              <w:keepNext/>
              <w:spacing w:line="276" w:lineRule="auto"/>
              <w:jc w:val="center"/>
              <w:rPr>
                <w:rFonts w:cstheme="minorHAnsi"/>
                <w:sz w:val="20"/>
              </w:rPr>
            </w:pPr>
            <w:r w:rsidRPr="00D74E49">
              <w:rPr>
                <w:rFonts w:cstheme="minorHAnsi"/>
                <w:sz w:val="20"/>
              </w:rPr>
              <w:t>2015</w:t>
            </w:r>
          </w:p>
        </w:tc>
        <w:tc>
          <w:tcPr>
            <w:tcW w:w="77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587CEB1E" w14:textId="77777777" w:rsidR="007178FC" w:rsidRPr="00D74E49" w:rsidRDefault="007178FC" w:rsidP="00003C6B">
            <w:pPr>
              <w:keepNext/>
              <w:spacing w:line="276" w:lineRule="auto"/>
              <w:jc w:val="center"/>
              <w:rPr>
                <w:rFonts w:cstheme="minorHAnsi"/>
                <w:sz w:val="20"/>
              </w:rPr>
            </w:pPr>
            <w:r w:rsidRPr="00D74E49">
              <w:rPr>
                <w:rFonts w:cstheme="minorHAnsi"/>
                <w:sz w:val="20"/>
              </w:rPr>
              <w:t>2016</w:t>
            </w:r>
          </w:p>
        </w:tc>
        <w:tc>
          <w:tcPr>
            <w:tcW w:w="762" w:type="dxa"/>
            <w:tcBorders>
              <w:top w:val="single" w:sz="4" w:space="0" w:color="auto"/>
              <w:left w:val="single" w:sz="4" w:space="0" w:color="auto"/>
              <w:bottom w:val="single" w:sz="4" w:space="0" w:color="auto"/>
              <w:right w:val="single" w:sz="4" w:space="0" w:color="auto"/>
            </w:tcBorders>
            <w:shd w:val="clear" w:color="auto" w:fill="C5D7ED"/>
            <w:hideMark/>
          </w:tcPr>
          <w:p w14:paraId="4B54BE8E" w14:textId="77777777" w:rsidR="007178FC" w:rsidRPr="00D74E49" w:rsidRDefault="007178FC" w:rsidP="00003C6B">
            <w:pPr>
              <w:keepNext/>
              <w:spacing w:line="276" w:lineRule="auto"/>
              <w:jc w:val="center"/>
              <w:rPr>
                <w:rFonts w:cstheme="minorHAnsi"/>
                <w:sz w:val="20"/>
              </w:rPr>
            </w:pPr>
            <w:r w:rsidRPr="00D74E49">
              <w:rPr>
                <w:rFonts w:cstheme="minorHAnsi"/>
                <w:sz w:val="20"/>
              </w:rPr>
              <w:t>2017</w:t>
            </w:r>
          </w:p>
        </w:tc>
      </w:tr>
      <w:tr w:rsidR="007178FC" w:rsidRPr="00D74E49" w14:paraId="34FC579C" w14:textId="77777777" w:rsidTr="003E54A5">
        <w:tc>
          <w:tcPr>
            <w:tcW w:w="998" w:type="dxa"/>
            <w:tcBorders>
              <w:top w:val="single" w:sz="4" w:space="0" w:color="auto"/>
              <w:left w:val="single" w:sz="4" w:space="0" w:color="auto"/>
              <w:bottom w:val="single" w:sz="4" w:space="0" w:color="auto"/>
              <w:right w:val="single" w:sz="4" w:space="0" w:color="auto"/>
            </w:tcBorders>
            <w:vAlign w:val="center"/>
            <w:hideMark/>
          </w:tcPr>
          <w:p w14:paraId="0109FD53" w14:textId="77777777" w:rsidR="007178FC" w:rsidRPr="00D74E49" w:rsidRDefault="007178FC" w:rsidP="00003C6B">
            <w:pPr>
              <w:keepNext/>
              <w:spacing w:line="276" w:lineRule="auto"/>
              <w:rPr>
                <w:rFonts w:cstheme="minorHAnsi"/>
                <w:sz w:val="20"/>
              </w:rPr>
            </w:pPr>
            <w:r w:rsidRPr="00D74E49">
              <w:rPr>
                <w:rFonts w:cstheme="minorHAnsi"/>
                <w:sz w:val="20"/>
              </w:rPr>
              <w:t>Vloženi zahtevki</w:t>
            </w:r>
          </w:p>
        </w:tc>
        <w:tc>
          <w:tcPr>
            <w:tcW w:w="770" w:type="dxa"/>
            <w:tcBorders>
              <w:top w:val="single" w:sz="4" w:space="0" w:color="auto"/>
              <w:left w:val="single" w:sz="4" w:space="0" w:color="auto"/>
              <w:bottom w:val="single" w:sz="4" w:space="0" w:color="auto"/>
              <w:right w:val="single" w:sz="4" w:space="0" w:color="auto"/>
            </w:tcBorders>
            <w:vAlign w:val="center"/>
            <w:hideMark/>
          </w:tcPr>
          <w:p w14:paraId="7747FCBE" w14:textId="77777777" w:rsidR="007178FC" w:rsidRPr="00D74E49" w:rsidRDefault="007178FC" w:rsidP="00003C6B">
            <w:pPr>
              <w:keepNext/>
              <w:spacing w:line="276" w:lineRule="auto"/>
              <w:jc w:val="center"/>
              <w:rPr>
                <w:rFonts w:cstheme="minorHAnsi"/>
                <w:sz w:val="20"/>
              </w:rPr>
            </w:pPr>
            <w:r w:rsidRPr="00D74E49">
              <w:rPr>
                <w:rFonts w:cstheme="minorHAnsi"/>
                <w:sz w:val="20"/>
              </w:rPr>
              <w:t>11.581</w:t>
            </w:r>
          </w:p>
        </w:tc>
        <w:tc>
          <w:tcPr>
            <w:tcW w:w="770" w:type="dxa"/>
            <w:tcBorders>
              <w:top w:val="single" w:sz="4" w:space="0" w:color="auto"/>
              <w:left w:val="single" w:sz="4" w:space="0" w:color="auto"/>
              <w:bottom w:val="single" w:sz="4" w:space="0" w:color="auto"/>
              <w:right w:val="single" w:sz="4" w:space="0" w:color="auto"/>
            </w:tcBorders>
            <w:vAlign w:val="center"/>
            <w:hideMark/>
          </w:tcPr>
          <w:p w14:paraId="1FB7E995" w14:textId="77777777" w:rsidR="007178FC" w:rsidRPr="00D74E49" w:rsidRDefault="007178FC" w:rsidP="00003C6B">
            <w:pPr>
              <w:keepNext/>
              <w:spacing w:line="276" w:lineRule="auto"/>
              <w:jc w:val="center"/>
              <w:rPr>
                <w:rFonts w:cstheme="minorHAnsi"/>
                <w:sz w:val="20"/>
              </w:rPr>
            </w:pPr>
            <w:r w:rsidRPr="00D74E49">
              <w:rPr>
                <w:rFonts w:cstheme="minorHAnsi"/>
                <w:sz w:val="20"/>
              </w:rPr>
              <w:t>12.552</w:t>
            </w:r>
          </w:p>
        </w:tc>
        <w:tc>
          <w:tcPr>
            <w:tcW w:w="660" w:type="dxa"/>
            <w:tcBorders>
              <w:top w:val="single" w:sz="4" w:space="0" w:color="auto"/>
              <w:left w:val="single" w:sz="4" w:space="0" w:color="auto"/>
              <w:bottom w:val="single" w:sz="4" w:space="0" w:color="auto"/>
              <w:right w:val="single" w:sz="4" w:space="0" w:color="auto"/>
            </w:tcBorders>
            <w:vAlign w:val="center"/>
            <w:hideMark/>
          </w:tcPr>
          <w:p w14:paraId="6D88AF00" w14:textId="77777777" w:rsidR="007178FC" w:rsidRPr="00D74E49" w:rsidRDefault="007178FC" w:rsidP="00003C6B">
            <w:pPr>
              <w:keepNext/>
              <w:spacing w:line="276" w:lineRule="auto"/>
              <w:jc w:val="center"/>
              <w:rPr>
                <w:rFonts w:cstheme="minorHAnsi"/>
                <w:sz w:val="20"/>
              </w:rPr>
            </w:pPr>
            <w:r w:rsidRPr="00D74E49">
              <w:rPr>
                <w:rFonts w:cstheme="minorHAnsi"/>
                <w:sz w:val="20"/>
              </w:rPr>
              <w:t>17.395</w:t>
            </w:r>
          </w:p>
        </w:tc>
        <w:tc>
          <w:tcPr>
            <w:tcW w:w="660" w:type="dxa"/>
            <w:tcBorders>
              <w:top w:val="single" w:sz="4" w:space="0" w:color="auto"/>
              <w:left w:val="single" w:sz="4" w:space="0" w:color="auto"/>
              <w:bottom w:val="single" w:sz="4" w:space="0" w:color="auto"/>
              <w:right w:val="single" w:sz="4" w:space="0" w:color="auto"/>
            </w:tcBorders>
            <w:vAlign w:val="center"/>
            <w:hideMark/>
          </w:tcPr>
          <w:p w14:paraId="2FAE83D8" w14:textId="77777777" w:rsidR="007178FC" w:rsidRPr="00D74E49" w:rsidRDefault="007178FC" w:rsidP="00003C6B">
            <w:pPr>
              <w:keepNext/>
              <w:spacing w:line="276" w:lineRule="auto"/>
              <w:jc w:val="center"/>
              <w:rPr>
                <w:rFonts w:cstheme="minorHAnsi"/>
                <w:sz w:val="20"/>
              </w:rPr>
            </w:pPr>
            <w:r w:rsidRPr="00D74E49">
              <w:rPr>
                <w:rFonts w:cstheme="minorHAnsi"/>
                <w:sz w:val="20"/>
              </w:rPr>
              <w:t>22.605</w:t>
            </w:r>
          </w:p>
        </w:tc>
        <w:tc>
          <w:tcPr>
            <w:tcW w:w="660" w:type="dxa"/>
            <w:tcBorders>
              <w:top w:val="single" w:sz="4" w:space="0" w:color="auto"/>
              <w:left w:val="single" w:sz="4" w:space="0" w:color="auto"/>
              <w:bottom w:val="single" w:sz="4" w:space="0" w:color="auto"/>
              <w:right w:val="single" w:sz="4" w:space="0" w:color="auto"/>
            </w:tcBorders>
            <w:vAlign w:val="center"/>
            <w:hideMark/>
          </w:tcPr>
          <w:p w14:paraId="5504BE13" w14:textId="77777777" w:rsidR="007178FC" w:rsidRPr="00D74E49" w:rsidRDefault="007178FC" w:rsidP="00003C6B">
            <w:pPr>
              <w:keepNext/>
              <w:spacing w:line="276" w:lineRule="auto"/>
              <w:jc w:val="center"/>
              <w:rPr>
                <w:rFonts w:cstheme="minorHAnsi"/>
                <w:sz w:val="20"/>
              </w:rPr>
            </w:pPr>
            <w:r w:rsidRPr="00D74E49">
              <w:rPr>
                <w:rFonts w:cstheme="minorHAnsi"/>
                <w:sz w:val="20"/>
              </w:rPr>
              <w:t>24.929</w:t>
            </w:r>
          </w:p>
        </w:tc>
        <w:tc>
          <w:tcPr>
            <w:tcW w:w="660" w:type="dxa"/>
            <w:tcBorders>
              <w:top w:val="single" w:sz="4" w:space="0" w:color="auto"/>
              <w:left w:val="single" w:sz="4" w:space="0" w:color="auto"/>
              <w:bottom w:val="single" w:sz="4" w:space="0" w:color="auto"/>
              <w:right w:val="single" w:sz="4" w:space="0" w:color="auto"/>
            </w:tcBorders>
            <w:vAlign w:val="center"/>
            <w:hideMark/>
          </w:tcPr>
          <w:p w14:paraId="31FCB91E" w14:textId="77777777" w:rsidR="007178FC" w:rsidRPr="00D74E49" w:rsidRDefault="007178FC" w:rsidP="00003C6B">
            <w:pPr>
              <w:keepNext/>
              <w:spacing w:line="276" w:lineRule="auto"/>
              <w:jc w:val="center"/>
              <w:rPr>
                <w:rFonts w:cstheme="minorHAnsi"/>
                <w:sz w:val="20"/>
              </w:rPr>
            </w:pPr>
            <w:r w:rsidRPr="00D74E49">
              <w:rPr>
                <w:rFonts w:cstheme="minorHAnsi"/>
                <w:sz w:val="20"/>
              </w:rPr>
              <w:t>27.719</w:t>
            </w:r>
          </w:p>
        </w:tc>
        <w:tc>
          <w:tcPr>
            <w:tcW w:w="770" w:type="dxa"/>
            <w:tcBorders>
              <w:top w:val="single" w:sz="4" w:space="0" w:color="auto"/>
              <w:left w:val="single" w:sz="4" w:space="0" w:color="auto"/>
              <w:bottom w:val="single" w:sz="4" w:space="0" w:color="auto"/>
              <w:right w:val="single" w:sz="4" w:space="0" w:color="auto"/>
            </w:tcBorders>
            <w:vAlign w:val="center"/>
            <w:hideMark/>
          </w:tcPr>
          <w:p w14:paraId="4756820C" w14:textId="77777777" w:rsidR="007178FC" w:rsidRPr="00D74E49" w:rsidRDefault="007178FC" w:rsidP="00003C6B">
            <w:pPr>
              <w:keepNext/>
              <w:spacing w:line="276" w:lineRule="auto"/>
              <w:jc w:val="center"/>
              <w:rPr>
                <w:rFonts w:cstheme="minorHAnsi"/>
                <w:sz w:val="20"/>
              </w:rPr>
            </w:pPr>
            <w:r w:rsidRPr="00D74E49">
              <w:rPr>
                <w:rFonts w:cstheme="minorHAnsi"/>
                <w:sz w:val="20"/>
              </w:rPr>
              <w:t>29.915</w:t>
            </w:r>
          </w:p>
        </w:tc>
        <w:tc>
          <w:tcPr>
            <w:tcW w:w="770" w:type="dxa"/>
            <w:tcBorders>
              <w:top w:val="single" w:sz="4" w:space="0" w:color="auto"/>
              <w:left w:val="single" w:sz="4" w:space="0" w:color="auto"/>
              <w:bottom w:val="single" w:sz="4" w:space="0" w:color="auto"/>
              <w:right w:val="single" w:sz="4" w:space="0" w:color="auto"/>
            </w:tcBorders>
            <w:vAlign w:val="center"/>
            <w:hideMark/>
          </w:tcPr>
          <w:p w14:paraId="5CC7F181" w14:textId="77777777" w:rsidR="007178FC" w:rsidRPr="00D74E49" w:rsidRDefault="007178FC" w:rsidP="00003C6B">
            <w:pPr>
              <w:keepNext/>
              <w:spacing w:line="276" w:lineRule="auto"/>
              <w:jc w:val="center"/>
              <w:rPr>
                <w:rFonts w:cstheme="minorHAnsi"/>
                <w:sz w:val="20"/>
              </w:rPr>
            </w:pPr>
            <w:r w:rsidRPr="00D74E49">
              <w:rPr>
                <w:rFonts w:cstheme="minorHAnsi"/>
                <w:sz w:val="20"/>
              </w:rPr>
              <w:t>33.299</w:t>
            </w:r>
          </w:p>
        </w:tc>
        <w:tc>
          <w:tcPr>
            <w:tcW w:w="770" w:type="dxa"/>
            <w:tcBorders>
              <w:top w:val="single" w:sz="4" w:space="0" w:color="auto"/>
              <w:left w:val="single" w:sz="4" w:space="0" w:color="auto"/>
              <w:bottom w:val="single" w:sz="4" w:space="0" w:color="auto"/>
              <w:right w:val="single" w:sz="4" w:space="0" w:color="auto"/>
            </w:tcBorders>
            <w:vAlign w:val="center"/>
            <w:hideMark/>
          </w:tcPr>
          <w:p w14:paraId="7D88D852" w14:textId="77777777" w:rsidR="007178FC" w:rsidRPr="00D74E49" w:rsidRDefault="007178FC" w:rsidP="00003C6B">
            <w:pPr>
              <w:keepNext/>
              <w:spacing w:line="276" w:lineRule="auto"/>
              <w:jc w:val="center"/>
              <w:rPr>
                <w:rFonts w:cstheme="minorHAnsi"/>
                <w:sz w:val="20"/>
              </w:rPr>
            </w:pPr>
            <w:r w:rsidRPr="00D74E49">
              <w:rPr>
                <w:rFonts w:cstheme="minorHAnsi"/>
                <w:sz w:val="20"/>
              </w:rPr>
              <w:t>38.100</w:t>
            </w:r>
          </w:p>
        </w:tc>
        <w:tc>
          <w:tcPr>
            <w:tcW w:w="770" w:type="dxa"/>
            <w:tcBorders>
              <w:top w:val="single" w:sz="4" w:space="0" w:color="auto"/>
              <w:left w:val="single" w:sz="4" w:space="0" w:color="auto"/>
              <w:bottom w:val="single" w:sz="4" w:space="0" w:color="auto"/>
              <w:right w:val="single" w:sz="4" w:space="0" w:color="auto"/>
            </w:tcBorders>
            <w:vAlign w:val="center"/>
            <w:hideMark/>
          </w:tcPr>
          <w:p w14:paraId="05DFC8AA" w14:textId="77777777" w:rsidR="007178FC" w:rsidRPr="00D74E49" w:rsidRDefault="007178FC" w:rsidP="00003C6B">
            <w:pPr>
              <w:keepNext/>
              <w:spacing w:line="276" w:lineRule="auto"/>
              <w:jc w:val="center"/>
              <w:rPr>
                <w:rFonts w:cstheme="minorHAnsi"/>
                <w:sz w:val="20"/>
              </w:rPr>
            </w:pPr>
            <w:r w:rsidRPr="00D74E49">
              <w:rPr>
                <w:rFonts w:cstheme="minorHAnsi"/>
                <w:sz w:val="20"/>
              </w:rPr>
              <w:t>41.407</w:t>
            </w:r>
          </w:p>
        </w:tc>
        <w:tc>
          <w:tcPr>
            <w:tcW w:w="770" w:type="dxa"/>
            <w:tcBorders>
              <w:top w:val="single" w:sz="4" w:space="0" w:color="auto"/>
              <w:left w:val="single" w:sz="4" w:space="0" w:color="auto"/>
              <w:bottom w:val="single" w:sz="4" w:space="0" w:color="auto"/>
              <w:right w:val="single" w:sz="4" w:space="0" w:color="auto"/>
            </w:tcBorders>
            <w:vAlign w:val="center"/>
            <w:hideMark/>
          </w:tcPr>
          <w:p w14:paraId="7521D36F" w14:textId="77777777" w:rsidR="007178FC" w:rsidRPr="00D74E49" w:rsidRDefault="007178FC" w:rsidP="00003C6B">
            <w:pPr>
              <w:keepNext/>
              <w:spacing w:line="276" w:lineRule="auto"/>
              <w:jc w:val="center"/>
              <w:rPr>
                <w:rFonts w:cstheme="minorHAnsi"/>
                <w:sz w:val="20"/>
              </w:rPr>
            </w:pPr>
            <w:r w:rsidRPr="00D74E49">
              <w:rPr>
                <w:rFonts w:cstheme="minorHAnsi"/>
                <w:sz w:val="20"/>
              </w:rPr>
              <w:t>45.378</w:t>
            </w:r>
          </w:p>
        </w:tc>
        <w:tc>
          <w:tcPr>
            <w:tcW w:w="762" w:type="dxa"/>
            <w:tcBorders>
              <w:top w:val="single" w:sz="4" w:space="0" w:color="auto"/>
              <w:left w:val="single" w:sz="4" w:space="0" w:color="auto"/>
              <w:bottom w:val="single" w:sz="4" w:space="0" w:color="auto"/>
              <w:right w:val="single" w:sz="4" w:space="0" w:color="auto"/>
            </w:tcBorders>
            <w:vAlign w:val="center"/>
            <w:hideMark/>
          </w:tcPr>
          <w:p w14:paraId="2DB93393" w14:textId="77777777" w:rsidR="007178FC" w:rsidRPr="00D74E49" w:rsidRDefault="007178FC" w:rsidP="00003C6B">
            <w:pPr>
              <w:keepNext/>
              <w:spacing w:line="276" w:lineRule="auto"/>
              <w:rPr>
                <w:rFonts w:cstheme="minorHAnsi"/>
                <w:sz w:val="20"/>
              </w:rPr>
            </w:pPr>
            <w:r w:rsidRPr="00D74E49">
              <w:rPr>
                <w:rFonts w:cstheme="minorHAnsi"/>
                <w:sz w:val="20"/>
              </w:rPr>
              <w:t>51.680</w:t>
            </w:r>
          </w:p>
        </w:tc>
      </w:tr>
    </w:tbl>
    <w:p w14:paraId="4FB9C0E8" w14:textId="77777777" w:rsidR="007178FC" w:rsidRPr="00474B93" w:rsidRDefault="007178FC" w:rsidP="00003C6B">
      <w:pPr>
        <w:spacing w:after="0"/>
        <w:rPr>
          <w:rFonts w:eastAsiaTheme="minorEastAsia" w:cstheme="minorHAnsi"/>
          <w:color w:val="FF0000"/>
          <w:lang w:eastAsia="ja-JP"/>
        </w:rPr>
      </w:pPr>
    </w:p>
    <w:p w14:paraId="242A57D4" w14:textId="370ED9B5" w:rsidR="007178FC" w:rsidRDefault="007178FC" w:rsidP="00003C6B">
      <w:pPr>
        <w:spacing w:after="0"/>
        <w:rPr>
          <w:rFonts w:eastAsiaTheme="minorEastAsia" w:cstheme="minorHAnsi"/>
          <w:lang w:eastAsia="ja-JP"/>
        </w:rPr>
      </w:pPr>
      <w:r w:rsidRPr="00474B93">
        <w:rPr>
          <w:rFonts w:eastAsiaTheme="minorEastAsia" w:cstheme="minorHAnsi"/>
          <w:lang w:eastAsia="ja-JP"/>
        </w:rPr>
        <w:t xml:space="preserve">Ob uvedbi ZZRZI </w:t>
      </w:r>
      <w:r w:rsidR="00273CBF" w:rsidRPr="00474B93">
        <w:rPr>
          <w:rFonts w:eastAsiaTheme="minorEastAsia" w:cstheme="minorHAnsi"/>
          <w:lang w:eastAsia="ja-JP"/>
        </w:rPr>
        <w:t>let</w:t>
      </w:r>
      <w:r w:rsidR="00273CBF">
        <w:rPr>
          <w:rFonts w:eastAsiaTheme="minorEastAsia" w:cstheme="minorHAnsi"/>
          <w:lang w:eastAsia="ja-JP"/>
        </w:rPr>
        <w:t>a</w:t>
      </w:r>
      <w:r w:rsidR="00273CBF" w:rsidRPr="00474B93">
        <w:rPr>
          <w:rFonts w:eastAsiaTheme="minorEastAsia" w:cstheme="minorHAnsi"/>
          <w:lang w:eastAsia="ja-JP"/>
        </w:rPr>
        <w:t xml:space="preserve"> </w:t>
      </w:r>
      <w:r w:rsidRPr="00474B93">
        <w:rPr>
          <w:rFonts w:eastAsiaTheme="minorEastAsia" w:cstheme="minorHAnsi"/>
          <w:lang w:eastAsia="ja-JP"/>
        </w:rPr>
        <w:t xml:space="preserve">2006 je bilo izdanih 2.305 odločb o priznani pravici do nagrade za preseganje kvote. </w:t>
      </w:r>
      <w:r w:rsidR="00273CBF">
        <w:rPr>
          <w:rFonts w:eastAsiaTheme="minorEastAsia" w:cstheme="minorHAnsi"/>
          <w:lang w:eastAsia="ja-JP"/>
        </w:rPr>
        <w:t>Leta</w:t>
      </w:r>
      <w:r w:rsidRPr="00474B93">
        <w:rPr>
          <w:rFonts w:eastAsiaTheme="minorEastAsia" w:cstheme="minorHAnsi"/>
          <w:lang w:eastAsia="ja-JP"/>
        </w:rPr>
        <w:t xml:space="preserve"> 2017 je bilo izdanih 4.918 odločb o priznani pravici do nagrade za preseganje kvote, torej se je število podvojilo.</w:t>
      </w:r>
      <w:r w:rsidR="00F561AA">
        <w:rPr>
          <w:rFonts w:eastAsiaTheme="minorEastAsia" w:cstheme="minorHAnsi"/>
          <w:lang w:eastAsia="ja-JP"/>
        </w:rPr>
        <w:t xml:space="preserve"> </w:t>
      </w:r>
      <w:r w:rsidRPr="00474B93">
        <w:rPr>
          <w:rFonts w:eastAsiaTheme="minorEastAsia" w:cstheme="minorHAnsi"/>
          <w:lang w:eastAsia="ja-JP"/>
        </w:rPr>
        <w:t>Posledično se tudi število zahtevkov za izplačilo nagrade povečuje, let</w:t>
      </w:r>
      <w:r w:rsidR="00273CBF">
        <w:rPr>
          <w:rFonts w:eastAsiaTheme="minorEastAsia" w:cstheme="minorHAnsi"/>
          <w:lang w:eastAsia="ja-JP"/>
        </w:rPr>
        <w:t>a</w:t>
      </w:r>
      <w:r w:rsidRPr="00474B93">
        <w:rPr>
          <w:rFonts w:eastAsiaTheme="minorEastAsia" w:cstheme="minorHAnsi"/>
          <w:lang w:eastAsia="ja-JP"/>
        </w:rPr>
        <w:t xml:space="preserve"> 2017 jih je sklad prejel kar 51.680</w:t>
      </w:r>
      <w:r w:rsidR="00050654" w:rsidRPr="00474B93">
        <w:rPr>
          <w:rFonts w:eastAsiaTheme="minorEastAsia" w:cstheme="minorHAnsi"/>
          <w:lang w:eastAsia="ja-JP"/>
        </w:rPr>
        <w:t>.</w:t>
      </w:r>
    </w:p>
    <w:p w14:paraId="003CF169" w14:textId="77777777" w:rsidR="00B262D8" w:rsidRPr="00474B93" w:rsidRDefault="00B262D8" w:rsidP="00003C6B">
      <w:pPr>
        <w:spacing w:after="0"/>
        <w:rPr>
          <w:rFonts w:eastAsiaTheme="minorEastAsia" w:cstheme="minorHAnsi"/>
          <w:lang w:eastAsia="ja-JP"/>
        </w:rPr>
      </w:pPr>
    </w:p>
    <w:p w14:paraId="077827CD" w14:textId="3CAA69C0" w:rsidR="007178FC" w:rsidRPr="00474B93" w:rsidRDefault="007178FC" w:rsidP="00003C6B">
      <w:pPr>
        <w:spacing w:after="0"/>
        <w:rPr>
          <w:rFonts w:eastAsiaTheme="minorEastAsia" w:cstheme="minorHAnsi"/>
          <w:lang w:eastAsia="ja-JP"/>
        </w:rPr>
      </w:pPr>
      <w:r w:rsidRPr="00474B93">
        <w:rPr>
          <w:rFonts w:eastAsiaTheme="minorEastAsia" w:cstheme="minorHAnsi"/>
          <w:lang w:eastAsia="ja-JP"/>
        </w:rPr>
        <w:t xml:space="preserve">Iz navedenega se </w:t>
      </w:r>
      <w:r w:rsidR="00273CBF">
        <w:rPr>
          <w:rFonts w:eastAsiaTheme="minorEastAsia" w:cstheme="minorHAnsi"/>
          <w:lang w:eastAsia="ja-JP"/>
        </w:rPr>
        <w:t>lahko</w:t>
      </w:r>
      <w:r w:rsidR="00273CBF" w:rsidRPr="00474B93">
        <w:rPr>
          <w:rFonts w:eastAsiaTheme="minorEastAsia" w:cstheme="minorHAnsi"/>
          <w:lang w:eastAsia="ja-JP"/>
        </w:rPr>
        <w:t xml:space="preserve"> </w:t>
      </w:r>
      <w:r w:rsidRPr="00474B93">
        <w:rPr>
          <w:rFonts w:eastAsiaTheme="minorEastAsia" w:cstheme="minorHAnsi"/>
          <w:lang w:eastAsia="ja-JP"/>
        </w:rPr>
        <w:t xml:space="preserve">sklepa, da se vsako leto povečuje število delodajalcev, ki zaposlujejo invalide nad predpisano kvoto in ob tem uveljavljajo finančne </w:t>
      </w:r>
      <w:r w:rsidR="005A6414">
        <w:rPr>
          <w:rFonts w:eastAsiaTheme="minorEastAsia" w:cstheme="minorHAnsi"/>
          <w:lang w:eastAsia="ja-JP"/>
        </w:rPr>
        <w:t>s</w:t>
      </w:r>
      <w:r w:rsidRPr="00474B93">
        <w:rPr>
          <w:rFonts w:eastAsiaTheme="minorEastAsia" w:cstheme="minorHAnsi"/>
          <w:lang w:eastAsia="ja-JP"/>
        </w:rPr>
        <w:t xml:space="preserve">podbude – nagrade za preseganje kvote in oprostitev plačila prispevkov PIZ. </w:t>
      </w:r>
    </w:p>
    <w:p w14:paraId="18A524FD" w14:textId="77777777" w:rsidR="00DE7076" w:rsidRPr="00474B93" w:rsidRDefault="00DE7076" w:rsidP="00003C6B">
      <w:pPr>
        <w:keepNext/>
        <w:keepLines/>
        <w:spacing w:after="0"/>
        <w:outlineLvl w:val="6"/>
        <w:rPr>
          <w:rFonts w:eastAsiaTheme="majorEastAsia" w:cstheme="minorHAnsi"/>
          <w:b/>
          <w:i/>
          <w:iCs/>
          <w:lang w:eastAsia="ja-JP"/>
        </w:rPr>
      </w:pPr>
    </w:p>
    <w:p w14:paraId="170BF92D" w14:textId="725742A8" w:rsidR="007178FC" w:rsidRPr="00474B93" w:rsidRDefault="007178FC" w:rsidP="00003C6B">
      <w:pPr>
        <w:keepNext/>
        <w:keepLines/>
        <w:spacing w:after="0"/>
        <w:outlineLvl w:val="6"/>
        <w:rPr>
          <w:rFonts w:eastAsiaTheme="majorEastAsia" w:cstheme="minorHAnsi"/>
          <w:b/>
          <w:iCs/>
          <w:lang w:eastAsia="ja-JP"/>
        </w:rPr>
      </w:pPr>
      <w:r w:rsidRPr="00474B93">
        <w:rPr>
          <w:rFonts w:eastAsiaTheme="majorEastAsia" w:cstheme="minorHAnsi"/>
          <w:b/>
          <w:iCs/>
          <w:lang w:eastAsia="ja-JP"/>
        </w:rPr>
        <w:t>Subvencija plače</w:t>
      </w:r>
    </w:p>
    <w:p w14:paraId="0C37E791" w14:textId="23CF5B80" w:rsidR="007178FC" w:rsidRDefault="007178FC" w:rsidP="00003C6B">
      <w:pPr>
        <w:spacing w:after="0"/>
        <w:rPr>
          <w:rFonts w:eastAsiaTheme="minorEastAsia" w:cstheme="minorHAnsi"/>
          <w:lang w:eastAsia="ja-JP"/>
        </w:rPr>
      </w:pPr>
      <w:r w:rsidRPr="00474B93">
        <w:rPr>
          <w:rFonts w:eastAsiaTheme="minorEastAsia" w:cstheme="minorHAnsi"/>
          <w:lang w:eastAsia="ja-JP"/>
        </w:rPr>
        <w:t xml:space="preserve">Subvencija plače je pravica invalida, zaposlenega na zaščitenem delovnem mestu, v podporni zaposlitvi ali v invalidskem podjetju, ki jo z vlogo uveljavlja pri skladu zaradi doseganja nižjih delovnih rezultatov, ki so posledica njegove invalidnosti. Osnova za izračun višine je minimalna plača, višina pa je odvisna od doseganja delovnih rezultatov, ki jih ocenijo ustrezne institucije, oziroma zmanjšane delovne zmožnosti, ki je posledica </w:t>
      </w:r>
      <w:r w:rsidRPr="00474B93">
        <w:rPr>
          <w:rFonts w:eastAsiaTheme="minorEastAsia" w:cstheme="minorHAnsi"/>
          <w:lang w:eastAsia="ja-JP"/>
        </w:rPr>
        <w:lastRenderedPageBreak/>
        <w:t>invalidnosti, ob upoštevanju, da je invalid razporejen na zanj ustrezno delovno mesto glede na omejitve iz naslova njegove invalidnosti. Invalid je upravičen do subvencije plače od prvega dne naslednjega meseca po vložitvi vloge</w:t>
      </w:r>
      <w:r w:rsidR="00273CBF">
        <w:rPr>
          <w:rFonts w:eastAsiaTheme="minorEastAsia" w:cstheme="minorHAnsi"/>
          <w:lang w:eastAsia="ja-JP"/>
        </w:rPr>
        <w:t>,</w:t>
      </w:r>
      <w:r w:rsidRPr="00474B93">
        <w:rPr>
          <w:rFonts w:eastAsiaTheme="minorEastAsia" w:cstheme="minorHAnsi"/>
          <w:lang w:eastAsia="ja-JP"/>
        </w:rPr>
        <w:t xml:space="preserve"> in sicer v zaščitni zaposlitvi od 40 % do 70 % minimalne plače, v podporni zaposlitvi ali v invalidskem podjetju pa od 10 % do 30 % minimalne plače.</w:t>
      </w:r>
    </w:p>
    <w:p w14:paraId="58671342" w14:textId="77777777" w:rsidR="004E1A19" w:rsidRDefault="004E1A19" w:rsidP="00003C6B">
      <w:pPr>
        <w:spacing w:after="0"/>
        <w:rPr>
          <w:rFonts w:eastAsiaTheme="minorEastAsia" w:cstheme="minorHAnsi"/>
          <w:lang w:eastAsia="ja-JP"/>
        </w:rPr>
      </w:pPr>
    </w:p>
    <w:p w14:paraId="49D0B968" w14:textId="7CF50794" w:rsidR="007178FC" w:rsidRPr="00474B93" w:rsidRDefault="0084624E" w:rsidP="00003C6B">
      <w:pPr>
        <w:pStyle w:val="Napis"/>
        <w:keepNext/>
        <w:spacing w:after="0"/>
        <w:rPr>
          <w:rFonts w:eastAsiaTheme="minorEastAsia" w:cstheme="minorHAnsi"/>
          <w:bCs w:val="0"/>
          <w:noProof/>
          <w:lang w:eastAsia="ja-JP"/>
        </w:rPr>
      </w:pPr>
      <w:bookmarkStart w:id="92" w:name="_Toc514275135"/>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19</w:t>
      </w:r>
      <w:r w:rsidR="00474B93" w:rsidRPr="00474B93">
        <w:rPr>
          <w:rFonts w:cstheme="minorHAnsi"/>
          <w:noProof/>
        </w:rPr>
        <w:fldChar w:fldCharType="end"/>
      </w:r>
      <w:r w:rsidR="007178FC" w:rsidRPr="00474B93">
        <w:rPr>
          <w:rFonts w:eastAsiaTheme="minorEastAsia" w:cstheme="minorHAnsi"/>
          <w:bCs w:val="0"/>
          <w:noProof/>
          <w:lang w:eastAsia="ja-JP"/>
        </w:rPr>
        <w:t>: Subvencija plače</w:t>
      </w:r>
      <w:bookmarkEnd w:id="92"/>
      <w:r w:rsidR="007178FC" w:rsidRPr="00474B93">
        <w:rPr>
          <w:rFonts w:eastAsiaTheme="minorEastAsia" w:cstheme="minorHAnsi"/>
          <w:bCs w:val="0"/>
          <w:noProof/>
          <w:lang w:eastAsia="ja-JP"/>
        </w:rPr>
        <w:t xml:space="preserve"> </w:t>
      </w:r>
    </w:p>
    <w:tbl>
      <w:tblPr>
        <w:tblStyle w:val="Tabelamrea70"/>
        <w:tblW w:w="9790" w:type="dxa"/>
        <w:tblInd w:w="28" w:type="dxa"/>
        <w:tblLayout w:type="fixed"/>
        <w:tblCellMar>
          <w:left w:w="28" w:type="dxa"/>
          <w:right w:w="28" w:type="dxa"/>
        </w:tblCellMar>
        <w:tblLook w:val="04A0" w:firstRow="1" w:lastRow="0" w:firstColumn="1" w:lastColumn="0" w:noHBand="0" w:noVBand="1"/>
      </w:tblPr>
      <w:tblGrid>
        <w:gridCol w:w="1729"/>
        <w:gridCol w:w="671"/>
        <w:gridCol w:w="672"/>
        <w:gridCol w:w="672"/>
        <w:gridCol w:w="672"/>
        <w:gridCol w:w="671"/>
        <w:gridCol w:w="672"/>
        <w:gridCol w:w="672"/>
        <w:gridCol w:w="672"/>
        <w:gridCol w:w="671"/>
        <w:gridCol w:w="672"/>
        <w:gridCol w:w="672"/>
        <w:gridCol w:w="672"/>
      </w:tblGrid>
      <w:tr w:rsidR="007178FC" w:rsidRPr="00D74E49" w14:paraId="21647D02" w14:textId="77777777" w:rsidTr="00D74E49">
        <w:tc>
          <w:tcPr>
            <w:tcW w:w="1729"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6765B6E7"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Leto</w:t>
            </w:r>
          </w:p>
        </w:tc>
        <w:tc>
          <w:tcPr>
            <w:tcW w:w="671"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442699E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2006</w:t>
            </w:r>
          </w:p>
        </w:tc>
        <w:tc>
          <w:tcPr>
            <w:tcW w:w="672"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17EA1E0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2007</w:t>
            </w:r>
          </w:p>
        </w:tc>
        <w:tc>
          <w:tcPr>
            <w:tcW w:w="672"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0B8F1C2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2008</w:t>
            </w:r>
          </w:p>
        </w:tc>
        <w:tc>
          <w:tcPr>
            <w:tcW w:w="672"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0C38F38B"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2009</w:t>
            </w:r>
          </w:p>
        </w:tc>
        <w:tc>
          <w:tcPr>
            <w:tcW w:w="671"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7FE3E55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2010</w:t>
            </w:r>
          </w:p>
        </w:tc>
        <w:tc>
          <w:tcPr>
            <w:tcW w:w="672"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64E3717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2011</w:t>
            </w:r>
          </w:p>
        </w:tc>
        <w:tc>
          <w:tcPr>
            <w:tcW w:w="672"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048490C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2012</w:t>
            </w:r>
          </w:p>
        </w:tc>
        <w:tc>
          <w:tcPr>
            <w:tcW w:w="672"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6CB25AF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2013</w:t>
            </w:r>
          </w:p>
        </w:tc>
        <w:tc>
          <w:tcPr>
            <w:tcW w:w="671"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11586C3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2014</w:t>
            </w:r>
          </w:p>
        </w:tc>
        <w:tc>
          <w:tcPr>
            <w:tcW w:w="672"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083BE2D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2015</w:t>
            </w:r>
          </w:p>
        </w:tc>
        <w:tc>
          <w:tcPr>
            <w:tcW w:w="672"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7C79B3FB"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2016</w:t>
            </w:r>
          </w:p>
        </w:tc>
        <w:tc>
          <w:tcPr>
            <w:tcW w:w="672" w:type="dxa"/>
            <w:tcBorders>
              <w:top w:val="single" w:sz="4" w:space="0" w:color="auto"/>
              <w:left w:val="single" w:sz="4" w:space="0" w:color="auto"/>
              <w:bottom w:val="single" w:sz="4" w:space="0" w:color="auto"/>
              <w:right w:val="single" w:sz="4" w:space="0" w:color="auto"/>
            </w:tcBorders>
            <w:shd w:val="clear" w:color="auto" w:fill="C5D7ED"/>
            <w:hideMark/>
          </w:tcPr>
          <w:p w14:paraId="63FAA3A2" w14:textId="1B5A59AE"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2017</w:t>
            </w:r>
            <w:r w:rsidR="00732D52" w:rsidRPr="00D74E49">
              <w:rPr>
                <w:rFonts w:cstheme="minorHAnsi"/>
                <w:sz w:val="20"/>
                <w:szCs w:val="20"/>
              </w:rPr>
              <w:t>*</w:t>
            </w:r>
          </w:p>
        </w:tc>
      </w:tr>
      <w:tr w:rsidR="007178FC" w:rsidRPr="00D74E49" w14:paraId="5B5F5610" w14:textId="77777777" w:rsidTr="00D74E49">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C729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Vložene vloge</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641166"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FC3F09"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0B12F7"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E34746"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323572"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3961A2"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34A0F"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1D02DB"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036A7F" w14:textId="77777777" w:rsidR="007178FC" w:rsidRPr="00D74E49" w:rsidRDefault="007178FC" w:rsidP="00003C6B">
            <w:pPr>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42E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329</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299887"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406</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CD346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492</w:t>
            </w:r>
          </w:p>
        </w:tc>
      </w:tr>
      <w:tr w:rsidR="007178FC" w:rsidRPr="00D74E49" w14:paraId="1150576E" w14:textId="77777777" w:rsidTr="00D74E49">
        <w:tc>
          <w:tcPr>
            <w:tcW w:w="17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75821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Umiki vlog</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BE52C"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63B3C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F3ED2B"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DE86B3"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E2796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9938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7E8E93"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3044A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70E7D"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3BE5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10</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A86F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7</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87BC5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8</w:t>
            </w:r>
          </w:p>
        </w:tc>
      </w:tr>
      <w:tr w:rsidR="007178FC" w:rsidRPr="00D74E49" w14:paraId="43A8EC29" w14:textId="77777777" w:rsidTr="00D74E49">
        <w:tc>
          <w:tcPr>
            <w:tcW w:w="1729" w:type="dxa"/>
            <w:tcBorders>
              <w:top w:val="single" w:sz="4" w:space="0" w:color="auto"/>
              <w:left w:val="single" w:sz="4" w:space="0" w:color="auto"/>
              <w:bottom w:val="single" w:sz="4" w:space="0" w:color="auto"/>
              <w:right w:val="single" w:sz="4" w:space="0" w:color="auto"/>
            </w:tcBorders>
            <w:vAlign w:val="center"/>
            <w:hideMark/>
          </w:tcPr>
          <w:p w14:paraId="5236CEE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Odobrene pravica</w:t>
            </w:r>
          </w:p>
        </w:tc>
        <w:tc>
          <w:tcPr>
            <w:tcW w:w="671" w:type="dxa"/>
            <w:tcBorders>
              <w:top w:val="single" w:sz="4" w:space="0" w:color="auto"/>
              <w:left w:val="single" w:sz="4" w:space="0" w:color="auto"/>
              <w:bottom w:val="single" w:sz="4" w:space="0" w:color="auto"/>
              <w:right w:val="single" w:sz="4" w:space="0" w:color="auto"/>
            </w:tcBorders>
            <w:vAlign w:val="center"/>
            <w:hideMark/>
          </w:tcPr>
          <w:p w14:paraId="1BAD749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162</w:t>
            </w:r>
          </w:p>
        </w:tc>
        <w:tc>
          <w:tcPr>
            <w:tcW w:w="672" w:type="dxa"/>
            <w:tcBorders>
              <w:top w:val="single" w:sz="4" w:space="0" w:color="auto"/>
              <w:left w:val="single" w:sz="4" w:space="0" w:color="auto"/>
              <w:bottom w:val="single" w:sz="4" w:space="0" w:color="auto"/>
              <w:right w:val="single" w:sz="4" w:space="0" w:color="auto"/>
            </w:tcBorders>
            <w:vAlign w:val="center"/>
            <w:hideMark/>
          </w:tcPr>
          <w:p w14:paraId="685F0040"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427</w:t>
            </w:r>
          </w:p>
        </w:tc>
        <w:tc>
          <w:tcPr>
            <w:tcW w:w="672" w:type="dxa"/>
            <w:tcBorders>
              <w:top w:val="single" w:sz="4" w:space="0" w:color="auto"/>
              <w:left w:val="single" w:sz="4" w:space="0" w:color="auto"/>
              <w:bottom w:val="single" w:sz="4" w:space="0" w:color="auto"/>
              <w:right w:val="single" w:sz="4" w:space="0" w:color="auto"/>
            </w:tcBorders>
            <w:vAlign w:val="center"/>
            <w:hideMark/>
          </w:tcPr>
          <w:p w14:paraId="1F997BF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500</w:t>
            </w:r>
          </w:p>
        </w:tc>
        <w:tc>
          <w:tcPr>
            <w:tcW w:w="672" w:type="dxa"/>
            <w:tcBorders>
              <w:top w:val="single" w:sz="4" w:space="0" w:color="auto"/>
              <w:left w:val="single" w:sz="4" w:space="0" w:color="auto"/>
              <w:bottom w:val="single" w:sz="4" w:space="0" w:color="auto"/>
              <w:right w:val="single" w:sz="4" w:space="0" w:color="auto"/>
            </w:tcBorders>
            <w:vAlign w:val="center"/>
            <w:hideMark/>
          </w:tcPr>
          <w:p w14:paraId="5E351E46"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306</w:t>
            </w:r>
          </w:p>
        </w:tc>
        <w:tc>
          <w:tcPr>
            <w:tcW w:w="671" w:type="dxa"/>
            <w:tcBorders>
              <w:top w:val="single" w:sz="4" w:space="0" w:color="auto"/>
              <w:left w:val="single" w:sz="4" w:space="0" w:color="auto"/>
              <w:bottom w:val="single" w:sz="4" w:space="0" w:color="auto"/>
              <w:right w:val="single" w:sz="4" w:space="0" w:color="auto"/>
            </w:tcBorders>
            <w:vAlign w:val="center"/>
            <w:hideMark/>
          </w:tcPr>
          <w:p w14:paraId="36D74D14"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348</w:t>
            </w:r>
          </w:p>
        </w:tc>
        <w:tc>
          <w:tcPr>
            <w:tcW w:w="672" w:type="dxa"/>
            <w:tcBorders>
              <w:top w:val="single" w:sz="4" w:space="0" w:color="auto"/>
              <w:left w:val="single" w:sz="4" w:space="0" w:color="auto"/>
              <w:bottom w:val="single" w:sz="4" w:space="0" w:color="auto"/>
              <w:right w:val="single" w:sz="4" w:space="0" w:color="auto"/>
            </w:tcBorders>
            <w:vAlign w:val="center"/>
            <w:hideMark/>
          </w:tcPr>
          <w:p w14:paraId="7CB4D672"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637</w:t>
            </w:r>
          </w:p>
        </w:tc>
        <w:tc>
          <w:tcPr>
            <w:tcW w:w="672" w:type="dxa"/>
            <w:tcBorders>
              <w:top w:val="single" w:sz="4" w:space="0" w:color="auto"/>
              <w:left w:val="single" w:sz="4" w:space="0" w:color="auto"/>
              <w:bottom w:val="single" w:sz="4" w:space="0" w:color="auto"/>
              <w:right w:val="single" w:sz="4" w:space="0" w:color="auto"/>
            </w:tcBorders>
            <w:vAlign w:val="center"/>
            <w:hideMark/>
          </w:tcPr>
          <w:p w14:paraId="4093DFFB"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194</w:t>
            </w:r>
          </w:p>
        </w:tc>
        <w:tc>
          <w:tcPr>
            <w:tcW w:w="672" w:type="dxa"/>
            <w:tcBorders>
              <w:top w:val="single" w:sz="4" w:space="0" w:color="auto"/>
              <w:left w:val="single" w:sz="4" w:space="0" w:color="auto"/>
              <w:bottom w:val="single" w:sz="4" w:space="0" w:color="auto"/>
              <w:right w:val="single" w:sz="4" w:space="0" w:color="auto"/>
            </w:tcBorders>
            <w:vAlign w:val="center"/>
            <w:hideMark/>
          </w:tcPr>
          <w:p w14:paraId="040470BC"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173</w:t>
            </w:r>
          </w:p>
        </w:tc>
        <w:tc>
          <w:tcPr>
            <w:tcW w:w="671" w:type="dxa"/>
            <w:tcBorders>
              <w:top w:val="single" w:sz="4" w:space="0" w:color="auto"/>
              <w:left w:val="single" w:sz="4" w:space="0" w:color="auto"/>
              <w:bottom w:val="single" w:sz="4" w:space="0" w:color="auto"/>
              <w:right w:val="single" w:sz="4" w:space="0" w:color="auto"/>
            </w:tcBorders>
            <w:vAlign w:val="center"/>
            <w:hideMark/>
          </w:tcPr>
          <w:p w14:paraId="396599E3"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289</w:t>
            </w:r>
          </w:p>
        </w:tc>
        <w:tc>
          <w:tcPr>
            <w:tcW w:w="672" w:type="dxa"/>
            <w:tcBorders>
              <w:top w:val="single" w:sz="4" w:space="0" w:color="auto"/>
              <w:left w:val="single" w:sz="4" w:space="0" w:color="auto"/>
              <w:bottom w:val="single" w:sz="4" w:space="0" w:color="auto"/>
              <w:right w:val="single" w:sz="4" w:space="0" w:color="auto"/>
            </w:tcBorders>
            <w:vAlign w:val="center"/>
            <w:hideMark/>
          </w:tcPr>
          <w:p w14:paraId="09CD7F2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318</w:t>
            </w:r>
          </w:p>
        </w:tc>
        <w:tc>
          <w:tcPr>
            <w:tcW w:w="672" w:type="dxa"/>
            <w:tcBorders>
              <w:top w:val="single" w:sz="4" w:space="0" w:color="auto"/>
              <w:left w:val="single" w:sz="4" w:space="0" w:color="auto"/>
              <w:bottom w:val="single" w:sz="4" w:space="0" w:color="auto"/>
              <w:right w:val="single" w:sz="4" w:space="0" w:color="auto"/>
            </w:tcBorders>
            <w:vAlign w:val="center"/>
            <w:hideMark/>
          </w:tcPr>
          <w:p w14:paraId="2B937493"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398</w:t>
            </w:r>
          </w:p>
        </w:tc>
        <w:tc>
          <w:tcPr>
            <w:tcW w:w="672" w:type="dxa"/>
            <w:tcBorders>
              <w:top w:val="single" w:sz="4" w:space="0" w:color="auto"/>
              <w:left w:val="single" w:sz="4" w:space="0" w:color="auto"/>
              <w:bottom w:val="single" w:sz="4" w:space="0" w:color="auto"/>
              <w:right w:val="single" w:sz="4" w:space="0" w:color="auto"/>
            </w:tcBorders>
            <w:hideMark/>
          </w:tcPr>
          <w:p w14:paraId="52EC05D7" w14:textId="7E94782D"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467</w:t>
            </w:r>
          </w:p>
        </w:tc>
      </w:tr>
      <w:tr w:rsidR="007178FC" w:rsidRPr="00D74E49" w14:paraId="2ED28558" w14:textId="77777777" w:rsidTr="00D74E49">
        <w:tc>
          <w:tcPr>
            <w:tcW w:w="1729" w:type="dxa"/>
            <w:tcBorders>
              <w:top w:val="single" w:sz="4" w:space="0" w:color="auto"/>
              <w:left w:val="single" w:sz="4" w:space="0" w:color="auto"/>
              <w:bottom w:val="single" w:sz="4" w:space="0" w:color="auto"/>
              <w:right w:val="single" w:sz="4" w:space="0" w:color="auto"/>
            </w:tcBorders>
            <w:vAlign w:val="center"/>
            <w:hideMark/>
          </w:tcPr>
          <w:p w14:paraId="4278BFA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Zavrnjena pravica</w:t>
            </w:r>
          </w:p>
        </w:tc>
        <w:tc>
          <w:tcPr>
            <w:tcW w:w="671" w:type="dxa"/>
            <w:tcBorders>
              <w:top w:val="single" w:sz="4" w:space="0" w:color="auto"/>
              <w:left w:val="single" w:sz="4" w:space="0" w:color="auto"/>
              <w:bottom w:val="single" w:sz="4" w:space="0" w:color="auto"/>
              <w:right w:val="single" w:sz="4" w:space="0" w:color="auto"/>
            </w:tcBorders>
            <w:vAlign w:val="center"/>
            <w:hideMark/>
          </w:tcPr>
          <w:p w14:paraId="2D5E476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hideMark/>
          </w:tcPr>
          <w:p w14:paraId="14E74345"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hideMark/>
          </w:tcPr>
          <w:p w14:paraId="070C6EA9"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hideMark/>
          </w:tcPr>
          <w:p w14:paraId="02FDEC8A"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w:t>
            </w:r>
          </w:p>
        </w:tc>
        <w:tc>
          <w:tcPr>
            <w:tcW w:w="671" w:type="dxa"/>
            <w:tcBorders>
              <w:top w:val="single" w:sz="4" w:space="0" w:color="auto"/>
              <w:left w:val="single" w:sz="4" w:space="0" w:color="auto"/>
              <w:bottom w:val="single" w:sz="4" w:space="0" w:color="auto"/>
              <w:right w:val="single" w:sz="4" w:space="0" w:color="auto"/>
            </w:tcBorders>
            <w:vAlign w:val="center"/>
            <w:hideMark/>
          </w:tcPr>
          <w:p w14:paraId="626824E0"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4</w:t>
            </w:r>
          </w:p>
        </w:tc>
        <w:tc>
          <w:tcPr>
            <w:tcW w:w="672" w:type="dxa"/>
            <w:tcBorders>
              <w:top w:val="single" w:sz="4" w:space="0" w:color="auto"/>
              <w:left w:val="single" w:sz="4" w:space="0" w:color="auto"/>
              <w:bottom w:val="single" w:sz="4" w:space="0" w:color="auto"/>
              <w:right w:val="single" w:sz="4" w:space="0" w:color="auto"/>
            </w:tcBorders>
            <w:vAlign w:val="center"/>
            <w:hideMark/>
          </w:tcPr>
          <w:p w14:paraId="505B8ECD"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122</w:t>
            </w:r>
          </w:p>
        </w:tc>
        <w:tc>
          <w:tcPr>
            <w:tcW w:w="672" w:type="dxa"/>
            <w:tcBorders>
              <w:top w:val="single" w:sz="4" w:space="0" w:color="auto"/>
              <w:left w:val="single" w:sz="4" w:space="0" w:color="auto"/>
              <w:bottom w:val="single" w:sz="4" w:space="0" w:color="auto"/>
              <w:right w:val="single" w:sz="4" w:space="0" w:color="auto"/>
            </w:tcBorders>
            <w:vAlign w:val="center"/>
            <w:hideMark/>
          </w:tcPr>
          <w:p w14:paraId="63822EC1"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16</w:t>
            </w:r>
          </w:p>
        </w:tc>
        <w:tc>
          <w:tcPr>
            <w:tcW w:w="672" w:type="dxa"/>
            <w:tcBorders>
              <w:top w:val="single" w:sz="4" w:space="0" w:color="auto"/>
              <w:left w:val="single" w:sz="4" w:space="0" w:color="auto"/>
              <w:bottom w:val="single" w:sz="4" w:space="0" w:color="auto"/>
              <w:right w:val="single" w:sz="4" w:space="0" w:color="auto"/>
            </w:tcBorders>
            <w:vAlign w:val="center"/>
            <w:hideMark/>
          </w:tcPr>
          <w:p w14:paraId="14488B9E"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17</w:t>
            </w:r>
          </w:p>
        </w:tc>
        <w:tc>
          <w:tcPr>
            <w:tcW w:w="671" w:type="dxa"/>
            <w:tcBorders>
              <w:top w:val="single" w:sz="4" w:space="0" w:color="auto"/>
              <w:left w:val="single" w:sz="4" w:space="0" w:color="auto"/>
              <w:bottom w:val="single" w:sz="4" w:space="0" w:color="auto"/>
              <w:right w:val="single" w:sz="4" w:space="0" w:color="auto"/>
            </w:tcBorders>
            <w:vAlign w:val="center"/>
            <w:hideMark/>
          </w:tcPr>
          <w:p w14:paraId="3E20D649"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12</w:t>
            </w:r>
          </w:p>
        </w:tc>
        <w:tc>
          <w:tcPr>
            <w:tcW w:w="672" w:type="dxa"/>
            <w:tcBorders>
              <w:top w:val="single" w:sz="4" w:space="0" w:color="auto"/>
              <w:left w:val="single" w:sz="4" w:space="0" w:color="auto"/>
              <w:bottom w:val="single" w:sz="4" w:space="0" w:color="auto"/>
              <w:right w:val="single" w:sz="4" w:space="0" w:color="auto"/>
            </w:tcBorders>
            <w:vAlign w:val="center"/>
            <w:hideMark/>
          </w:tcPr>
          <w:p w14:paraId="0CC9769B"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vAlign w:val="center"/>
            <w:hideMark/>
          </w:tcPr>
          <w:p w14:paraId="27D7C1BF"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hideMark/>
          </w:tcPr>
          <w:p w14:paraId="1B308106" w14:textId="77777777" w:rsidR="007178FC" w:rsidRPr="00D74E49" w:rsidRDefault="007178FC" w:rsidP="00003C6B">
            <w:pPr>
              <w:keepNext/>
              <w:spacing w:line="276" w:lineRule="auto"/>
              <w:jc w:val="center"/>
              <w:rPr>
                <w:rFonts w:cstheme="minorHAnsi"/>
                <w:sz w:val="20"/>
                <w:szCs w:val="20"/>
              </w:rPr>
            </w:pPr>
            <w:r w:rsidRPr="00D74E49">
              <w:rPr>
                <w:rFonts w:cstheme="minorHAnsi"/>
                <w:sz w:val="20"/>
                <w:szCs w:val="20"/>
              </w:rPr>
              <w:t>16</w:t>
            </w:r>
          </w:p>
        </w:tc>
      </w:tr>
    </w:tbl>
    <w:p w14:paraId="37EED15A" w14:textId="0A7173CE" w:rsidR="007178FC" w:rsidRPr="00474B93" w:rsidRDefault="007178FC" w:rsidP="00003C6B">
      <w:pPr>
        <w:spacing w:after="0"/>
        <w:rPr>
          <w:rFonts w:cstheme="minorHAnsi"/>
        </w:rPr>
      </w:pPr>
      <w:r w:rsidRPr="00474B93">
        <w:rPr>
          <w:rFonts w:cstheme="minorHAnsi"/>
        </w:rPr>
        <w:t>*</w:t>
      </w:r>
      <w:r w:rsidRPr="00474B93">
        <w:rPr>
          <w:rFonts w:cstheme="minorHAnsi"/>
          <w:sz w:val="20"/>
          <w:szCs w:val="20"/>
        </w:rPr>
        <w:t>dani razpoložljivi podatki</w:t>
      </w:r>
    </w:p>
    <w:p w14:paraId="0409AA2E" w14:textId="6C59471D" w:rsidR="007178FC" w:rsidRPr="00474B93" w:rsidRDefault="0084624E" w:rsidP="00003C6B">
      <w:pPr>
        <w:pStyle w:val="Napis"/>
        <w:keepNext/>
        <w:spacing w:after="0"/>
        <w:rPr>
          <w:rFonts w:eastAsiaTheme="minorEastAsia" w:cstheme="minorHAnsi"/>
          <w:bCs w:val="0"/>
          <w:noProof/>
          <w:lang w:eastAsia="ja-JP"/>
        </w:rPr>
      </w:pPr>
      <w:bookmarkStart w:id="93" w:name="_Toc514275136"/>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20</w:t>
      </w:r>
      <w:r w:rsidR="00474B93" w:rsidRPr="00474B93">
        <w:rPr>
          <w:rFonts w:cstheme="minorHAnsi"/>
          <w:noProof/>
        </w:rPr>
        <w:fldChar w:fldCharType="end"/>
      </w:r>
      <w:r w:rsidRPr="00474B93">
        <w:rPr>
          <w:rFonts w:cstheme="minorHAnsi"/>
        </w:rPr>
        <w:t xml:space="preserve">: </w:t>
      </w:r>
      <w:r w:rsidR="009661B6" w:rsidRPr="00474B93">
        <w:rPr>
          <w:rFonts w:eastAsiaTheme="minorEastAsia" w:cstheme="minorHAnsi"/>
          <w:bCs w:val="0"/>
          <w:noProof/>
          <w:lang w:eastAsia="ja-JP"/>
        </w:rPr>
        <w:t>Subvencija</w:t>
      </w:r>
      <w:r w:rsidR="007178FC" w:rsidRPr="00474B93">
        <w:rPr>
          <w:rFonts w:eastAsiaTheme="minorEastAsia" w:cstheme="minorHAnsi"/>
          <w:bCs w:val="0"/>
          <w:noProof/>
          <w:lang w:eastAsia="ja-JP"/>
        </w:rPr>
        <w:t xml:space="preserve"> plače </w:t>
      </w:r>
      <w:r w:rsidR="00273CBF">
        <w:rPr>
          <w:rFonts w:eastAsiaTheme="minorEastAsia" w:cstheme="minorHAnsi"/>
          <w:bCs w:val="0"/>
          <w:noProof/>
          <w:lang w:eastAsia="ja-JP"/>
        </w:rPr>
        <w:t>−</w:t>
      </w:r>
      <w:r w:rsidR="007178FC" w:rsidRPr="00474B93">
        <w:rPr>
          <w:rFonts w:eastAsiaTheme="minorEastAsia" w:cstheme="minorHAnsi"/>
          <w:bCs w:val="0"/>
          <w:noProof/>
          <w:lang w:eastAsia="ja-JP"/>
        </w:rPr>
        <w:t xml:space="preserve"> število prejetih mesečnih poročil</w:t>
      </w:r>
      <w:bookmarkEnd w:id="93"/>
      <w:r w:rsidR="00F561AA">
        <w:rPr>
          <w:rFonts w:eastAsiaTheme="minorEastAsia" w:cstheme="minorHAnsi"/>
          <w:bCs w:val="0"/>
          <w:noProof/>
          <w:lang w:eastAsia="ja-JP"/>
        </w:rPr>
        <w:t xml:space="preserve"> </w:t>
      </w:r>
    </w:p>
    <w:tbl>
      <w:tblPr>
        <w:tblStyle w:val="Tabelamrea70"/>
        <w:tblW w:w="9790" w:type="dxa"/>
        <w:tblInd w:w="28" w:type="dxa"/>
        <w:tblLayout w:type="fixed"/>
        <w:tblCellMar>
          <w:left w:w="28" w:type="dxa"/>
          <w:right w:w="28" w:type="dxa"/>
        </w:tblCellMar>
        <w:tblLook w:val="04A0" w:firstRow="1" w:lastRow="0" w:firstColumn="1" w:lastColumn="0" w:noHBand="0" w:noVBand="1"/>
      </w:tblPr>
      <w:tblGrid>
        <w:gridCol w:w="1560"/>
        <w:gridCol w:w="823"/>
        <w:gridCol w:w="823"/>
        <w:gridCol w:w="823"/>
        <w:gridCol w:w="823"/>
        <w:gridCol w:w="823"/>
        <w:gridCol w:w="823"/>
        <w:gridCol w:w="823"/>
        <w:gridCol w:w="823"/>
        <w:gridCol w:w="823"/>
        <w:gridCol w:w="823"/>
      </w:tblGrid>
      <w:tr w:rsidR="007178FC" w:rsidRPr="00474B93" w14:paraId="3AE3CD7F" w14:textId="77777777" w:rsidTr="00D74E49">
        <w:tc>
          <w:tcPr>
            <w:tcW w:w="156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01D26834" w14:textId="77777777" w:rsidR="007178FC" w:rsidRPr="00474B93" w:rsidRDefault="007178FC" w:rsidP="00003C6B">
            <w:pPr>
              <w:keepNext/>
              <w:spacing w:line="276" w:lineRule="auto"/>
              <w:rPr>
                <w:rFonts w:cstheme="minorHAnsi"/>
              </w:rPr>
            </w:pPr>
            <w:r w:rsidRPr="00474B93">
              <w:rPr>
                <w:rFonts w:cstheme="minorHAnsi"/>
              </w:rPr>
              <w:t>Leto</w:t>
            </w:r>
          </w:p>
        </w:tc>
        <w:tc>
          <w:tcPr>
            <w:tcW w:w="823"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7FF43CEC" w14:textId="77777777" w:rsidR="007178FC" w:rsidRPr="00474B93" w:rsidRDefault="007178FC" w:rsidP="00003C6B">
            <w:pPr>
              <w:keepNext/>
              <w:spacing w:line="276" w:lineRule="auto"/>
              <w:jc w:val="center"/>
              <w:rPr>
                <w:rFonts w:cstheme="minorHAnsi"/>
              </w:rPr>
            </w:pPr>
            <w:r w:rsidRPr="00474B93">
              <w:rPr>
                <w:rFonts w:cstheme="minorHAnsi"/>
              </w:rPr>
              <w:t>2008</w:t>
            </w:r>
          </w:p>
        </w:tc>
        <w:tc>
          <w:tcPr>
            <w:tcW w:w="823"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57D2261E" w14:textId="77777777" w:rsidR="007178FC" w:rsidRPr="00474B93" w:rsidRDefault="007178FC" w:rsidP="00003C6B">
            <w:pPr>
              <w:keepNext/>
              <w:spacing w:line="276" w:lineRule="auto"/>
              <w:jc w:val="center"/>
              <w:rPr>
                <w:rFonts w:cstheme="minorHAnsi"/>
              </w:rPr>
            </w:pPr>
            <w:r w:rsidRPr="00474B93">
              <w:rPr>
                <w:rFonts w:cstheme="minorHAnsi"/>
              </w:rPr>
              <w:t>2009</w:t>
            </w:r>
          </w:p>
        </w:tc>
        <w:tc>
          <w:tcPr>
            <w:tcW w:w="823"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340D2B62" w14:textId="77777777" w:rsidR="007178FC" w:rsidRPr="00474B93" w:rsidRDefault="007178FC" w:rsidP="00003C6B">
            <w:pPr>
              <w:keepNext/>
              <w:spacing w:line="276" w:lineRule="auto"/>
              <w:jc w:val="center"/>
              <w:rPr>
                <w:rFonts w:cstheme="minorHAnsi"/>
              </w:rPr>
            </w:pPr>
            <w:r w:rsidRPr="00474B93">
              <w:rPr>
                <w:rFonts w:cstheme="minorHAnsi"/>
              </w:rPr>
              <w:t>2010</w:t>
            </w:r>
          </w:p>
        </w:tc>
        <w:tc>
          <w:tcPr>
            <w:tcW w:w="823"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78462A50" w14:textId="77777777" w:rsidR="007178FC" w:rsidRPr="00474B93" w:rsidRDefault="007178FC" w:rsidP="00003C6B">
            <w:pPr>
              <w:keepNext/>
              <w:spacing w:line="276" w:lineRule="auto"/>
              <w:jc w:val="center"/>
              <w:rPr>
                <w:rFonts w:cstheme="minorHAnsi"/>
              </w:rPr>
            </w:pPr>
            <w:r w:rsidRPr="00474B93">
              <w:rPr>
                <w:rFonts w:cstheme="minorHAnsi"/>
              </w:rPr>
              <w:t>2011</w:t>
            </w:r>
          </w:p>
        </w:tc>
        <w:tc>
          <w:tcPr>
            <w:tcW w:w="823"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36D2257E" w14:textId="77777777" w:rsidR="007178FC" w:rsidRPr="00474B93" w:rsidRDefault="007178FC" w:rsidP="00003C6B">
            <w:pPr>
              <w:keepNext/>
              <w:spacing w:line="276" w:lineRule="auto"/>
              <w:jc w:val="center"/>
              <w:rPr>
                <w:rFonts w:cstheme="minorHAnsi"/>
              </w:rPr>
            </w:pPr>
            <w:r w:rsidRPr="00474B93">
              <w:rPr>
                <w:rFonts w:cstheme="minorHAnsi"/>
              </w:rPr>
              <w:t>2012</w:t>
            </w:r>
          </w:p>
        </w:tc>
        <w:tc>
          <w:tcPr>
            <w:tcW w:w="823"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36F511F0" w14:textId="77777777" w:rsidR="007178FC" w:rsidRPr="00474B93" w:rsidRDefault="007178FC" w:rsidP="00003C6B">
            <w:pPr>
              <w:keepNext/>
              <w:spacing w:line="276" w:lineRule="auto"/>
              <w:jc w:val="center"/>
              <w:rPr>
                <w:rFonts w:cstheme="minorHAnsi"/>
              </w:rPr>
            </w:pPr>
            <w:r w:rsidRPr="00474B93">
              <w:rPr>
                <w:rFonts w:cstheme="minorHAnsi"/>
              </w:rPr>
              <w:t>2013</w:t>
            </w:r>
          </w:p>
        </w:tc>
        <w:tc>
          <w:tcPr>
            <w:tcW w:w="823"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72BE02BF" w14:textId="77777777" w:rsidR="007178FC" w:rsidRPr="00474B93" w:rsidRDefault="007178FC" w:rsidP="00003C6B">
            <w:pPr>
              <w:keepNext/>
              <w:spacing w:line="276" w:lineRule="auto"/>
              <w:jc w:val="center"/>
              <w:rPr>
                <w:rFonts w:cstheme="minorHAnsi"/>
              </w:rPr>
            </w:pPr>
            <w:r w:rsidRPr="00474B93">
              <w:rPr>
                <w:rFonts w:cstheme="minorHAnsi"/>
              </w:rPr>
              <w:t>2014</w:t>
            </w:r>
          </w:p>
        </w:tc>
        <w:tc>
          <w:tcPr>
            <w:tcW w:w="823"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7E7C3C10" w14:textId="77777777" w:rsidR="007178FC" w:rsidRPr="00474B93" w:rsidRDefault="007178FC" w:rsidP="00003C6B">
            <w:pPr>
              <w:keepNext/>
              <w:spacing w:line="276" w:lineRule="auto"/>
              <w:jc w:val="center"/>
              <w:rPr>
                <w:rFonts w:cstheme="minorHAnsi"/>
              </w:rPr>
            </w:pPr>
            <w:r w:rsidRPr="00474B93">
              <w:rPr>
                <w:rFonts w:cstheme="minorHAnsi"/>
              </w:rPr>
              <w:t>2015</w:t>
            </w:r>
          </w:p>
        </w:tc>
        <w:tc>
          <w:tcPr>
            <w:tcW w:w="823"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7F193A8E" w14:textId="77777777" w:rsidR="007178FC" w:rsidRPr="00474B93" w:rsidRDefault="007178FC" w:rsidP="00003C6B">
            <w:pPr>
              <w:keepNext/>
              <w:spacing w:line="276" w:lineRule="auto"/>
              <w:jc w:val="center"/>
              <w:rPr>
                <w:rFonts w:cstheme="minorHAnsi"/>
              </w:rPr>
            </w:pPr>
            <w:r w:rsidRPr="00474B93">
              <w:rPr>
                <w:rFonts w:cstheme="minorHAnsi"/>
              </w:rPr>
              <w:t>2016</w:t>
            </w:r>
          </w:p>
        </w:tc>
        <w:tc>
          <w:tcPr>
            <w:tcW w:w="823" w:type="dxa"/>
            <w:tcBorders>
              <w:top w:val="single" w:sz="4" w:space="0" w:color="auto"/>
              <w:left w:val="single" w:sz="4" w:space="0" w:color="auto"/>
              <w:bottom w:val="single" w:sz="4" w:space="0" w:color="auto"/>
              <w:right w:val="single" w:sz="4" w:space="0" w:color="auto"/>
            </w:tcBorders>
            <w:shd w:val="clear" w:color="auto" w:fill="C5D7ED"/>
            <w:hideMark/>
          </w:tcPr>
          <w:p w14:paraId="05E84676" w14:textId="77777777" w:rsidR="007178FC" w:rsidRPr="00474B93" w:rsidRDefault="007178FC" w:rsidP="00003C6B">
            <w:pPr>
              <w:keepNext/>
              <w:spacing w:line="276" w:lineRule="auto"/>
              <w:jc w:val="center"/>
              <w:rPr>
                <w:rFonts w:cstheme="minorHAnsi"/>
              </w:rPr>
            </w:pPr>
            <w:r w:rsidRPr="00474B93">
              <w:rPr>
                <w:rFonts w:cstheme="minorHAnsi"/>
              </w:rPr>
              <w:t>2017</w:t>
            </w:r>
          </w:p>
        </w:tc>
      </w:tr>
      <w:tr w:rsidR="007178FC" w:rsidRPr="00474B93" w14:paraId="7FC769C3" w14:textId="77777777" w:rsidTr="00D74E49">
        <w:tc>
          <w:tcPr>
            <w:tcW w:w="1560" w:type="dxa"/>
            <w:tcBorders>
              <w:top w:val="single" w:sz="4" w:space="0" w:color="auto"/>
              <w:left w:val="single" w:sz="4" w:space="0" w:color="auto"/>
              <w:bottom w:val="single" w:sz="4" w:space="0" w:color="auto"/>
              <w:right w:val="single" w:sz="4" w:space="0" w:color="auto"/>
            </w:tcBorders>
            <w:vAlign w:val="center"/>
            <w:hideMark/>
          </w:tcPr>
          <w:p w14:paraId="504F568E" w14:textId="77777777" w:rsidR="007178FC" w:rsidRPr="00474B93" w:rsidRDefault="007178FC" w:rsidP="00003C6B">
            <w:pPr>
              <w:keepNext/>
              <w:spacing w:line="276" w:lineRule="auto"/>
              <w:rPr>
                <w:rFonts w:cstheme="minorHAnsi"/>
              </w:rPr>
            </w:pPr>
            <w:r w:rsidRPr="00474B93">
              <w:rPr>
                <w:rFonts w:cstheme="minorHAnsi"/>
              </w:rPr>
              <w:t>Prejeta poročila</w:t>
            </w:r>
          </w:p>
        </w:tc>
        <w:tc>
          <w:tcPr>
            <w:tcW w:w="823" w:type="dxa"/>
            <w:tcBorders>
              <w:top w:val="single" w:sz="4" w:space="0" w:color="auto"/>
              <w:left w:val="single" w:sz="4" w:space="0" w:color="auto"/>
              <w:bottom w:val="single" w:sz="4" w:space="0" w:color="auto"/>
              <w:right w:val="single" w:sz="4" w:space="0" w:color="auto"/>
            </w:tcBorders>
            <w:vAlign w:val="center"/>
            <w:hideMark/>
          </w:tcPr>
          <w:p w14:paraId="0EB86220" w14:textId="77777777" w:rsidR="007178FC" w:rsidRPr="00474B93" w:rsidRDefault="007178FC" w:rsidP="00003C6B">
            <w:pPr>
              <w:keepNext/>
              <w:spacing w:line="276" w:lineRule="auto"/>
              <w:jc w:val="center"/>
              <w:rPr>
                <w:rFonts w:cstheme="minorHAnsi"/>
              </w:rPr>
            </w:pPr>
            <w:r w:rsidRPr="00474B93">
              <w:rPr>
                <w:rFonts w:cstheme="minorHAnsi"/>
              </w:rPr>
              <w:t>2.024</w:t>
            </w:r>
          </w:p>
        </w:tc>
        <w:tc>
          <w:tcPr>
            <w:tcW w:w="823" w:type="dxa"/>
            <w:tcBorders>
              <w:top w:val="single" w:sz="4" w:space="0" w:color="auto"/>
              <w:left w:val="single" w:sz="4" w:space="0" w:color="auto"/>
              <w:bottom w:val="single" w:sz="4" w:space="0" w:color="auto"/>
              <w:right w:val="single" w:sz="4" w:space="0" w:color="auto"/>
            </w:tcBorders>
            <w:vAlign w:val="center"/>
            <w:hideMark/>
          </w:tcPr>
          <w:p w14:paraId="5299259D" w14:textId="77777777" w:rsidR="007178FC" w:rsidRPr="00474B93" w:rsidRDefault="007178FC" w:rsidP="00003C6B">
            <w:pPr>
              <w:keepNext/>
              <w:spacing w:line="276" w:lineRule="auto"/>
              <w:jc w:val="center"/>
              <w:rPr>
                <w:rFonts w:cstheme="minorHAnsi"/>
              </w:rPr>
            </w:pPr>
            <w:r w:rsidRPr="00474B93">
              <w:rPr>
                <w:rFonts w:cstheme="minorHAnsi"/>
              </w:rPr>
              <w:t>1.992</w:t>
            </w:r>
          </w:p>
        </w:tc>
        <w:tc>
          <w:tcPr>
            <w:tcW w:w="823" w:type="dxa"/>
            <w:tcBorders>
              <w:top w:val="single" w:sz="4" w:space="0" w:color="auto"/>
              <w:left w:val="single" w:sz="4" w:space="0" w:color="auto"/>
              <w:bottom w:val="single" w:sz="4" w:space="0" w:color="auto"/>
              <w:right w:val="single" w:sz="4" w:space="0" w:color="auto"/>
            </w:tcBorders>
            <w:vAlign w:val="center"/>
            <w:hideMark/>
          </w:tcPr>
          <w:p w14:paraId="5844D685" w14:textId="77777777" w:rsidR="007178FC" w:rsidRPr="00474B93" w:rsidRDefault="007178FC" w:rsidP="00003C6B">
            <w:pPr>
              <w:keepNext/>
              <w:spacing w:line="276" w:lineRule="auto"/>
              <w:jc w:val="center"/>
              <w:rPr>
                <w:rFonts w:cstheme="minorHAnsi"/>
              </w:rPr>
            </w:pPr>
            <w:r w:rsidRPr="00474B93">
              <w:rPr>
                <w:rFonts w:cstheme="minorHAnsi"/>
              </w:rPr>
              <w:t>2.043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3E68807" w14:textId="77777777" w:rsidR="007178FC" w:rsidRPr="00474B93" w:rsidRDefault="007178FC" w:rsidP="00003C6B">
            <w:pPr>
              <w:keepNext/>
              <w:spacing w:line="276" w:lineRule="auto"/>
              <w:jc w:val="center"/>
              <w:rPr>
                <w:rFonts w:cstheme="minorHAnsi"/>
              </w:rPr>
            </w:pPr>
            <w:r w:rsidRPr="00474B93">
              <w:rPr>
                <w:rFonts w:cstheme="minorHAnsi"/>
              </w:rPr>
              <w:t>2.006</w:t>
            </w:r>
          </w:p>
        </w:tc>
        <w:tc>
          <w:tcPr>
            <w:tcW w:w="823" w:type="dxa"/>
            <w:tcBorders>
              <w:top w:val="single" w:sz="4" w:space="0" w:color="auto"/>
              <w:left w:val="single" w:sz="4" w:space="0" w:color="auto"/>
              <w:bottom w:val="single" w:sz="4" w:space="0" w:color="auto"/>
              <w:right w:val="single" w:sz="4" w:space="0" w:color="auto"/>
            </w:tcBorders>
            <w:vAlign w:val="center"/>
            <w:hideMark/>
          </w:tcPr>
          <w:p w14:paraId="1DFD5AF9" w14:textId="77777777" w:rsidR="007178FC" w:rsidRPr="00474B93" w:rsidRDefault="007178FC" w:rsidP="00003C6B">
            <w:pPr>
              <w:keepNext/>
              <w:spacing w:line="276" w:lineRule="auto"/>
              <w:jc w:val="center"/>
              <w:rPr>
                <w:rFonts w:cstheme="minorHAnsi"/>
              </w:rPr>
            </w:pPr>
            <w:r w:rsidRPr="00474B93">
              <w:rPr>
                <w:rFonts w:cstheme="minorHAnsi"/>
              </w:rPr>
              <w:t>2.036</w:t>
            </w:r>
          </w:p>
        </w:tc>
        <w:tc>
          <w:tcPr>
            <w:tcW w:w="823" w:type="dxa"/>
            <w:tcBorders>
              <w:top w:val="single" w:sz="4" w:space="0" w:color="auto"/>
              <w:left w:val="single" w:sz="4" w:space="0" w:color="auto"/>
              <w:bottom w:val="single" w:sz="4" w:space="0" w:color="auto"/>
              <w:right w:val="single" w:sz="4" w:space="0" w:color="auto"/>
            </w:tcBorders>
            <w:vAlign w:val="center"/>
            <w:hideMark/>
          </w:tcPr>
          <w:p w14:paraId="1B97C18D" w14:textId="77777777" w:rsidR="007178FC" w:rsidRPr="00474B93" w:rsidRDefault="007178FC" w:rsidP="00003C6B">
            <w:pPr>
              <w:keepNext/>
              <w:spacing w:line="276" w:lineRule="auto"/>
              <w:jc w:val="center"/>
              <w:rPr>
                <w:rFonts w:cstheme="minorHAnsi"/>
              </w:rPr>
            </w:pPr>
            <w:r w:rsidRPr="00474B93">
              <w:rPr>
                <w:rFonts w:cstheme="minorHAnsi"/>
              </w:rPr>
              <w:t>2.099</w:t>
            </w:r>
          </w:p>
        </w:tc>
        <w:tc>
          <w:tcPr>
            <w:tcW w:w="823" w:type="dxa"/>
            <w:tcBorders>
              <w:top w:val="single" w:sz="4" w:space="0" w:color="auto"/>
              <w:left w:val="single" w:sz="4" w:space="0" w:color="auto"/>
              <w:bottom w:val="single" w:sz="4" w:space="0" w:color="auto"/>
              <w:right w:val="single" w:sz="4" w:space="0" w:color="auto"/>
            </w:tcBorders>
            <w:vAlign w:val="center"/>
            <w:hideMark/>
          </w:tcPr>
          <w:p w14:paraId="27E8EF74" w14:textId="77777777" w:rsidR="007178FC" w:rsidRPr="00474B93" w:rsidRDefault="007178FC" w:rsidP="00003C6B">
            <w:pPr>
              <w:keepNext/>
              <w:spacing w:line="276" w:lineRule="auto"/>
              <w:jc w:val="center"/>
              <w:rPr>
                <w:rFonts w:cstheme="minorHAnsi"/>
              </w:rPr>
            </w:pPr>
            <w:r w:rsidRPr="00474B93">
              <w:rPr>
                <w:rFonts w:cstheme="minorHAnsi"/>
              </w:rPr>
              <w:t>2.203</w:t>
            </w:r>
          </w:p>
        </w:tc>
        <w:tc>
          <w:tcPr>
            <w:tcW w:w="823" w:type="dxa"/>
            <w:tcBorders>
              <w:top w:val="single" w:sz="4" w:space="0" w:color="auto"/>
              <w:left w:val="single" w:sz="4" w:space="0" w:color="auto"/>
              <w:bottom w:val="single" w:sz="4" w:space="0" w:color="auto"/>
              <w:right w:val="single" w:sz="4" w:space="0" w:color="auto"/>
            </w:tcBorders>
            <w:vAlign w:val="center"/>
            <w:hideMark/>
          </w:tcPr>
          <w:p w14:paraId="2E36F595" w14:textId="77777777" w:rsidR="007178FC" w:rsidRPr="00474B93" w:rsidRDefault="007178FC" w:rsidP="00003C6B">
            <w:pPr>
              <w:keepNext/>
              <w:spacing w:line="276" w:lineRule="auto"/>
              <w:jc w:val="center"/>
              <w:rPr>
                <w:rFonts w:cstheme="minorHAnsi"/>
              </w:rPr>
            </w:pPr>
            <w:r w:rsidRPr="00474B93">
              <w:rPr>
                <w:rFonts w:cstheme="minorHAnsi"/>
              </w:rPr>
              <w:t>2.428</w:t>
            </w:r>
          </w:p>
        </w:tc>
        <w:tc>
          <w:tcPr>
            <w:tcW w:w="823" w:type="dxa"/>
            <w:tcBorders>
              <w:top w:val="single" w:sz="4" w:space="0" w:color="auto"/>
              <w:left w:val="single" w:sz="4" w:space="0" w:color="auto"/>
              <w:bottom w:val="single" w:sz="4" w:space="0" w:color="auto"/>
              <w:right w:val="single" w:sz="4" w:space="0" w:color="auto"/>
            </w:tcBorders>
            <w:vAlign w:val="center"/>
            <w:hideMark/>
          </w:tcPr>
          <w:p w14:paraId="0D7810B3" w14:textId="77777777" w:rsidR="007178FC" w:rsidRPr="00474B93" w:rsidRDefault="007178FC" w:rsidP="00003C6B">
            <w:pPr>
              <w:keepNext/>
              <w:spacing w:line="276" w:lineRule="auto"/>
              <w:jc w:val="center"/>
              <w:rPr>
                <w:rFonts w:cstheme="minorHAnsi"/>
              </w:rPr>
            </w:pPr>
            <w:r w:rsidRPr="00474B93">
              <w:rPr>
                <w:rFonts w:cstheme="minorHAnsi"/>
              </w:rPr>
              <w:t>2.848</w:t>
            </w:r>
          </w:p>
        </w:tc>
        <w:tc>
          <w:tcPr>
            <w:tcW w:w="823" w:type="dxa"/>
            <w:tcBorders>
              <w:top w:val="single" w:sz="4" w:space="0" w:color="auto"/>
              <w:left w:val="single" w:sz="4" w:space="0" w:color="auto"/>
              <w:bottom w:val="single" w:sz="4" w:space="0" w:color="auto"/>
              <w:right w:val="single" w:sz="4" w:space="0" w:color="auto"/>
            </w:tcBorders>
            <w:hideMark/>
          </w:tcPr>
          <w:p w14:paraId="52256603" w14:textId="77777777" w:rsidR="007178FC" w:rsidRPr="00474B93" w:rsidRDefault="007178FC" w:rsidP="00003C6B">
            <w:pPr>
              <w:keepNext/>
              <w:spacing w:line="276" w:lineRule="auto"/>
              <w:jc w:val="center"/>
              <w:rPr>
                <w:rFonts w:cstheme="minorHAnsi"/>
              </w:rPr>
            </w:pPr>
            <w:r w:rsidRPr="00474B93">
              <w:rPr>
                <w:rFonts w:cstheme="minorHAnsi"/>
              </w:rPr>
              <w:t>3.193</w:t>
            </w:r>
          </w:p>
        </w:tc>
      </w:tr>
    </w:tbl>
    <w:p w14:paraId="20315487" w14:textId="77777777" w:rsidR="007178FC" w:rsidRPr="00474B93" w:rsidRDefault="007178FC" w:rsidP="00003C6B">
      <w:pPr>
        <w:spacing w:after="0"/>
        <w:rPr>
          <w:rFonts w:eastAsiaTheme="minorEastAsia" w:cstheme="minorHAnsi"/>
          <w:lang w:eastAsia="ja-JP"/>
        </w:rPr>
      </w:pPr>
    </w:p>
    <w:p w14:paraId="1F848E18" w14:textId="5A8982D3" w:rsidR="007178FC" w:rsidRPr="00474B93" w:rsidRDefault="005A6414" w:rsidP="00003C6B">
      <w:pPr>
        <w:spacing w:after="0"/>
        <w:rPr>
          <w:rFonts w:eastAsiaTheme="minorEastAsia" w:cstheme="minorHAnsi"/>
          <w:lang w:eastAsia="ja-JP"/>
        </w:rPr>
      </w:pPr>
      <w:r>
        <w:rPr>
          <w:rFonts w:eastAsiaTheme="minorEastAsia" w:cstheme="minorHAnsi"/>
          <w:lang w:eastAsia="ja-JP"/>
        </w:rPr>
        <w:t>I</w:t>
      </w:r>
      <w:r w:rsidR="007178FC" w:rsidRPr="00474B93">
        <w:rPr>
          <w:rFonts w:eastAsiaTheme="minorEastAsia" w:cstheme="minorHAnsi"/>
          <w:lang w:eastAsia="ja-JP"/>
        </w:rPr>
        <w:t xml:space="preserve">zdanih odločb o priznani pravici do </w:t>
      </w:r>
      <w:r w:rsidRPr="00474B93">
        <w:rPr>
          <w:rFonts w:eastAsiaTheme="minorEastAsia" w:cstheme="minorHAnsi"/>
          <w:lang w:eastAsia="ja-JP"/>
        </w:rPr>
        <w:t>subvencij</w:t>
      </w:r>
      <w:r>
        <w:rPr>
          <w:rFonts w:eastAsiaTheme="minorEastAsia" w:cstheme="minorHAnsi"/>
          <w:lang w:eastAsia="ja-JP"/>
        </w:rPr>
        <w:t>e</w:t>
      </w:r>
      <w:r w:rsidRPr="00474B93">
        <w:rPr>
          <w:rFonts w:eastAsiaTheme="minorEastAsia" w:cstheme="minorHAnsi"/>
          <w:lang w:eastAsia="ja-JP"/>
        </w:rPr>
        <w:t xml:space="preserve"> </w:t>
      </w:r>
      <w:r w:rsidR="007178FC" w:rsidRPr="00474B93">
        <w:rPr>
          <w:rFonts w:eastAsiaTheme="minorEastAsia" w:cstheme="minorHAnsi"/>
          <w:lang w:eastAsia="ja-JP"/>
        </w:rPr>
        <w:t xml:space="preserve">plače invalidom v letu 2017 </w:t>
      </w:r>
      <w:r>
        <w:rPr>
          <w:rFonts w:eastAsiaTheme="minorEastAsia" w:cstheme="minorHAnsi"/>
          <w:lang w:eastAsia="ja-JP"/>
        </w:rPr>
        <w:t>je bilo</w:t>
      </w:r>
      <w:r w:rsidRPr="00474B93">
        <w:rPr>
          <w:rFonts w:eastAsiaTheme="minorEastAsia" w:cstheme="minorHAnsi"/>
          <w:lang w:eastAsia="ja-JP"/>
        </w:rPr>
        <w:t xml:space="preserve"> </w:t>
      </w:r>
      <w:r w:rsidR="007178FC" w:rsidRPr="00474B93">
        <w:rPr>
          <w:rFonts w:eastAsiaTheme="minorEastAsia" w:cstheme="minorHAnsi"/>
          <w:lang w:eastAsia="ja-JP"/>
        </w:rPr>
        <w:t xml:space="preserve">467 in se je povečalo v primerjavi z letom 2016. Število upravičencev, ki uveljavljajo pravico do subvencije plače, narašča tudi na račun dodeljevanja statusov novim invalidskim podjetjem in zaposlitvenim centrom. </w:t>
      </w:r>
    </w:p>
    <w:p w14:paraId="0A260EEA" w14:textId="77777777" w:rsidR="00DE7076" w:rsidRPr="00474B93" w:rsidRDefault="00DE7076" w:rsidP="00003C6B">
      <w:pPr>
        <w:spacing w:after="0"/>
        <w:rPr>
          <w:rFonts w:eastAsiaTheme="minorEastAsia" w:cstheme="minorHAnsi"/>
          <w:lang w:eastAsia="ja-JP"/>
        </w:rPr>
      </w:pPr>
    </w:p>
    <w:p w14:paraId="3B4BFA66" w14:textId="6FD537EC" w:rsidR="007178FC" w:rsidRPr="00474B93" w:rsidRDefault="007178FC" w:rsidP="00003C6B">
      <w:pPr>
        <w:spacing w:after="0"/>
        <w:rPr>
          <w:rFonts w:eastAsiaTheme="minorEastAsia" w:cstheme="minorHAnsi"/>
          <w:lang w:eastAsia="ja-JP"/>
        </w:rPr>
      </w:pPr>
      <w:r w:rsidRPr="00474B93">
        <w:rPr>
          <w:rFonts w:eastAsiaTheme="minorEastAsia" w:cstheme="minorHAnsi"/>
          <w:lang w:eastAsia="ja-JP"/>
        </w:rPr>
        <w:t>Od skupnega števila izdanih odločb o priznani pravici do subvencije</w:t>
      </w:r>
      <w:r w:rsidR="00DE7076" w:rsidRPr="00474B93">
        <w:rPr>
          <w:rFonts w:eastAsiaTheme="minorEastAsia" w:cstheme="minorHAnsi"/>
          <w:lang w:eastAsia="ja-JP"/>
        </w:rPr>
        <w:t xml:space="preserve"> </w:t>
      </w:r>
      <w:r w:rsidRPr="00474B93">
        <w:rPr>
          <w:rFonts w:eastAsiaTheme="minorEastAsia" w:cstheme="minorHAnsi"/>
          <w:lang w:eastAsia="ja-JP"/>
        </w:rPr>
        <w:t xml:space="preserve">plače je bilo 83 izdanih strankam, ki so zaposljive v podporni zaposlitvi pri običajnem delodajalcu. </w:t>
      </w:r>
    </w:p>
    <w:p w14:paraId="5D4FA22E" w14:textId="77777777" w:rsidR="00DE7076" w:rsidRPr="00474B93" w:rsidRDefault="00DE7076" w:rsidP="00003C6B">
      <w:pPr>
        <w:spacing w:after="0"/>
        <w:rPr>
          <w:rFonts w:eastAsiaTheme="minorEastAsia" w:cstheme="minorHAnsi"/>
          <w:b/>
          <w:lang w:eastAsia="ja-JP"/>
        </w:rPr>
      </w:pPr>
    </w:p>
    <w:p w14:paraId="4A8DAAD1" w14:textId="70EEB321" w:rsidR="007178FC" w:rsidRPr="00474B93" w:rsidRDefault="0084624E" w:rsidP="00003C6B">
      <w:pPr>
        <w:pStyle w:val="Napis"/>
        <w:keepNext/>
        <w:spacing w:after="0"/>
        <w:rPr>
          <w:rFonts w:eastAsia="Times New Roman" w:cstheme="minorHAnsi"/>
          <w:iCs/>
        </w:rPr>
      </w:pPr>
      <w:bookmarkStart w:id="94" w:name="_Toc514275137"/>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21</w:t>
      </w:r>
      <w:r w:rsidR="00474B93" w:rsidRPr="00474B93">
        <w:rPr>
          <w:rFonts w:cstheme="minorHAnsi"/>
          <w:noProof/>
        </w:rPr>
        <w:fldChar w:fldCharType="end"/>
      </w:r>
      <w:r w:rsidRPr="00474B93">
        <w:rPr>
          <w:rFonts w:cstheme="minorHAnsi"/>
        </w:rPr>
        <w:t xml:space="preserve">: </w:t>
      </w:r>
      <w:r w:rsidR="007178FC" w:rsidRPr="00474B93">
        <w:rPr>
          <w:rFonts w:eastAsia="Times New Roman" w:cstheme="minorHAnsi"/>
          <w:iCs/>
        </w:rPr>
        <w:t>Število zaposlenih v invalidskih podjetjih in zaposlitvenih centrih</w:t>
      </w:r>
      <w:bookmarkEnd w:id="94"/>
      <w:r w:rsidR="007178FC" w:rsidRPr="00474B93">
        <w:rPr>
          <w:rFonts w:eastAsia="Times New Roman" w:cstheme="minorHAnsi"/>
          <w:iCs/>
        </w:rPr>
        <w:t xml:space="preserve">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219"/>
        <w:gridCol w:w="983"/>
        <w:gridCol w:w="1160"/>
        <w:gridCol w:w="1101"/>
        <w:gridCol w:w="1081"/>
        <w:gridCol w:w="1082"/>
        <w:gridCol w:w="1298"/>
      </w:tblGrid>
      <w:tr w:rsidR="007178FC" w:rsidRPr="004F621C" w14:paraId="1C7C9076" w14:textId="77777777" w:rsidTr="00A17F97">
        <w:trPr>
          <w:trHeight w:val="255"/>
        </w:trPr>
        <w:tc>
          <w:tcPr>
            <w:tcW w:w="173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DEE812"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Mesec</w:t>
            </w:r>
          </w:p>
        </w:tc>
        <w:tc>
          <w:tcPr>
            <w:tcW w:w="22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79D3B3" w14:textId="77777777" w:rsidR="007178FC" w:rsidRPr="004F621C" w:rsidRDefault="007178FC" w:rsidP="00003C6B">
            <w:pPr>
              <w:spacing w:after="0"/>
              <w:jc w:val="center"/>
              <w:rPr>
                <w:rFonts w:eastAsia="Times New Roman" w:cstheme="minorHAnsi"/>
                <w:b/>
                <w:bCs/>
                <w:sz w:val="20"/>
                <w:szCs w:val="20"/>
                <w:lang w:eastAsia="sl-SI"/>
              </w:rPr>
            </w:pPr>
            <w:r w:rsidRPr="004F621C">
              <w:rPr>
                <w:rFonts w:eastAsia="Times New Roman" w:cstheme="minorHAnsi"/>
                <w:b/>
                <w:bCs/>
                <w:sz w:val="20"/>
                <w:szCs w:val="20"/>
                <w:lang w:eastAsia="sl-SI"/>
              </w:rPr>
              <w:t>Zaposlitveni center</w:t>
            </w:r>
          </w:p>
        </w:tc>
        <w:tc>
          <w:tcPr>
            <w:tcW w:w="229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5BB8013" w14:textId="77777777" w:rsidR="007178FC" w:rsidRPr="004F621C" w:rsidRDefault="007178FC" w:rsidP="00003C6B">
            <w:pPr>
              <w:spacing w:after="0"/>
              <w:jc w:val="center"/>
              <w:rPr>
                <w:rFonts w:eastAsia="Times New Roman" w:cstheme="minorHAnsi"/>
                <w:b/>
                <w:bCs/>
                <w:sz w:val="20"/>
                <w:szCs w:val="20"/>
                <w:lang w:eastAsia="sl-SI"/>
              </w:rPr>
            </w:pPr>
            <w:r w:rsidRPr="004F621C">
              <w:rPr>
                <w:rFonts w:eastAsia="Times New Roman" w:cstheme="minorHAnsi"/>
                <w:b/>
                <w:bCs/>
                <w:sz w:val="20"/>
                <w:szCs w:val="20"/>
                <w:lang w:eastAsia="sl-SI"/>
              </w:rPr>
              <w:t>Invalidsko podjetje</w:t>
            </w:r>
          </w:p>
        </w:tc>
        <w:tc>
          <w:tcPr>
            <w:tcW w:w="2199"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52D3118" w14:textId="77777777" w:rsidR="007178FC" w:rsidRPr="004F621C" w:rsidRDefault="007178FC" w:rsidP="00003C6B">
            <w:pPr>
              <w:spacing w:after="0"/>
              <w:jc w:val="center"/>
              <w:rPr>
                <w:rFonts w:eastAsia="Times New Roman" w:cstheme="minorHAnsi"/>
                <w:b/>
                <w:bCs/>
                <w:sz w:val="20"/>
                <w:szCs w:val="20"/>
                <w:lang w:eastAsia="sl-SI"/>
              </w:rPr>
            </w:pPr>
            <w:r w:rsidRPr="004F621C">
              <w:rPr>
                <w:rFonts w:eastAsia="Times New Roman" w:cstheme="minorHAnsi"/>
                <w:b/>
                <w:bCs/>
                <w:sz w:val="20"/>
                <w:szCs w:val="20"/>
                <w:lang w:eastAsia="sl-SI"/>
              </w:rPr>
              <w:t>Skupaj IP in ZC</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1C1378A" w14:textId="77777777" w:rsidR="007178FC" w:rsidRPr="004F621C" w:rsidRDefault="007178FC" w:rsidP="00003C6B">
            <w:pPr>
              <w:spacing w:after="0"/>
              <w:jc w:val="center"/>
              <w:rPr>
                <w:rFonts w:eastAsia="Times New Roman" w:cstheme="minorHAnsi"/>
                <w:b/>
                <w:bCs/>
                <w:sz w:val="20"/>
                <w:szCs w:val="20"/>
                <w:lang w:eastAsia="sl-SI"/>
              </w:rPr>
            </w:pPr>
            <w:r w:rsidRPr="004F621C">
              <w:rPr>
                <w:rFonts w:eastAsia="Times New Roman" w:cstheme="minorHAnsi"/>
                <w:b/>
                <w:bCs/>
                <w:sz w:val="20"/>
                <w:szCs w:val="20"/>
                <w:lang w:eastAsia="sl-SI"/>
              </w:rPr>
              <w:t>Delež invalidov v %</w:t>
            </w:r>
          </w:p>
        </w:tc>
      </w:tr>
      <w:tr w:rsidR="007178FC" w:rsidRPr="004F621C" w14:paraId="68C08145" w14:textId="77777777" w:rsidTr="00A17F97">
        <w:trPr>
          <w:trHeight w:val="255"/>
        </w:trPr>
        <w:tc>
          <w:tcPr>
            <w:tcW w:w="0" w:type="auto"/>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BEC4EC" w14:textId="77777777" w:rsidR="007178FC" w:rsidRPr="004F621C" w:rsidRDefault="007178FC" w:rsidP="00003C6B">
            <w:pPr>
              <w:spacing w:after="0"/>
              <w:rPr>
                <w:rFonts w:eastAsia="Times New Roman" w:cstheme="minorHAnsi"/>
                <w:b/>
                <w:bCs/>
                <w:sz w:val="20"/>
                <w:szCs w:val="20"/>
                <w:lang w:eastAsia="sl-SI"/>
              </w:rPr>
            </w:pPr>
          </w:p>
        </w:tc>
        <w:tc>
          <w:tcPr>
            <w:tcW w:w="223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958B91" w14:textId="77777777" w:rsidR="007178FC" w:rsidRPr="004F621C" w:rsidRDefault="007178FC" w:rsidP="00003C6B">
            <w:pPr>
              <w:spacing w:after="0"/>
              <w:jc w:val="center"/>
              <w:rPr>
                <w:rFonts w:eastAsia="Times New Roman" w:cstheme="minorHAnsi"/>
                <w:b/>
                <w:bCs/>
                <w:sz w:val="20"/>
                <w:szCs w:val="20"/>
                <w:lang w:eastAsia="sl-SI"/>
              </w:rPr>
            </w:pPr>
            <w:r w:rsidRPr="004F621C">
              <w:rPr>
                <w:rFonts w:eastAsia="Times New Roman" w:cstheme="minorHAnsi"/>
                <w:b/>
                <w:bCs/>
                <w:sz w:val="20"/>
                <w:szCs w:val="20"/>
                <w:lang w:eastAsia="sl-SI"/>
              </w:rPr>
              <w:t>ZC</w:t>
            </w:r>
          </w:p>
        </w:tc>
        <w:tc>
          <w:tcPr>
            <w:tcW w:w="229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A1820DB" w14:textId="77777777" w:rsidR="007178FC" w:rsidRPr="004F621C" w:rsidRDefault="007178FC" w:rsidP="00003C6B">
            <w:pPr>
              <w:spacing w:after="0"/>
              <w:jc w:val="center"/>
              <w:rPr>
                <w:rFonts w:eastAsia="Times New Roman" w:cstheme="minorHAnsi"/>
                <w:b/>
                <w:bCs/>
                <w:sz w:val="20"/>
                <w:szCs w:val="20"/>
                <w:lang w:eastAsia="sl-SI"/>
              </w:rPr>
            </w:pPr>
            <w:r w:rsidRPr="004F621C">
              <w:rPr>
                <w:rFonts w:eastAsia="Times New Roman" w:cstheme="minorHAnsi"/>
                <w:b/>
                <w:bCs/>
                <w:sz w:val="20"/>
                <w:szCs w:val="20"/>
                <w:lang w:eastAsia="sl-SI"/>
              </w:rPr>
              <w:t>IP</w:t>
            </w:r>
          </w:p>
        </w:tc>
        <w:tc>
          <w:tcPr>
            <w:tcW w:w="2199"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B1299B" w14:textId="77777777" w:rsidR="007178FC" w:rsidRPr="004F621C" w:rsidRDefault="007178FC" w:rsidP="00003C6B">
            <w:pPr>
              <w:spacing w:after="0"/>
              <w:jc w:val="center"/>
              <w:rPr>
                <w:rFonts w:eastAsia="Times New Roman" w:cstheme="minorHAnsi"/>
                <w:b/>
                <w:bCs/>
                <w:sz w:val="20"/>
                <w:szCs w:val="20"/>
                <w:lang w:eastAsia="sl-SI"/>
              </w:rPr>
            </w:pPr>
          </w:p>
        </w:tc>
        <w:tc>
          <w:tcPr>
            <w:tcW w:w="13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95F40D" w14:textId="77777777" w:rsidR="007178FC" w:rsidRPr="004F621C" w:rsidRDefault="007178FC" w:rsidP="00003C6B">
            <w:pPr>
              <w:spacing w:after="0"/>
              <w:jc w:val="center"/>
              <w:rPr>
                <w:rFonts w:eastAsia="Times New Roman" w:cstheme="minorHAnsi"/>
                <w:b/>
                <w:bCs/>
                <w:sz w:val="20"/>
                <w:szCs w:val="20"/>
                <w:lang w:eastAsia="sl-SI"/>
              </w:rPr>
            </w:pPr>
          </w:p>
        </w:tc>
      </w:tr>
      <w:tr w:rsidR="007178FC" w:rsidRPr="004F621C" w14:paraId="18742F4A" w14:textId="77777777" w:rsidTr="00A17F97">
        <w:trPr>
          <w:trHeight w:val="690"/>
        </w:trPr>
        <w:tc>
          <w:tcPr>
            <w:tcW w:w="0" w:type="auto"/>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C2C1925" w14:textId="77777777" w:rsidR="007178FC" w:rsidRPr="004F621C" w:rsidRDefault="007178FC" w:rsidP="00003C6B">
            <w:pPr>
              <w:spacing w:after="0"/>
              <w:rPr>
                <w:rFonts w:eastAsia="Times New Roman" w:cstheme="minorHAnsi"/>
                <w:b/>
                <w:bCs/>
                <w:sz w:val="20"/>
                <w:szCs w:val="20"/>
                <w:lang w:eastAsia="sl-SI"/>
              </w:rPr>
            </w:pPr>
          </w:p>
        </w:tc>
        <w:tc>
          <w:tcPr>
            <w:tcW w:w="12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CD7B8F" w14:textId="77777777" w:rsidR="007178FC" w:rsidRPr="004F621C" w:rsidRDefault="007178FC" w:rsidP="00003C6B">
            <w:pPr>
              <w:spacing w:after="0"/>
              <w:jc w:val="center"/>
              <w:rPr>
                <w:rFonts w:eastAsia="Times New Roman" w:cstheme="minorHAnsi"/>
                <w:sz w:val="20"/>
                <w:szCs w:val="20"/>
                <w:lang w:eastAsia="sl-SI"/>
              </w:rPr>
            </w:pPr>
            <w:r w:rsidRPr="004F621C">
              <w:rPr>
                <w:rFonts w:eastAsia="Times New Roman" w:cstheme="minorHAnsi"/>
                <w:sz w:val="20"/>
                <w:szCs w:val="20"/>
                <w:lang w:eastAsia="sl-SI"/>
              </w:rPr>
              <w:t>Vsi zaposleni</w:t>
            </w:r>
          </w:p>
        </w:tc>
        <w:tc>
          <w:tcPr>
            <w:tcW w:w="9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09CBA2" w14:textId="77777777" w:rsidR="007178FC" w:rsidRPr="004F621C" w:rsidRDefault="007178FC" w:rsidP="00003C6B">
            <w:pPr>
              <w:spacing w:after="0"/>
              <w:jc w:val="center"/>
              <w:rPr>
                <w:rFonts w:eastAsia="Times New Roman" w:cstheme="minorHAnsi"/>
                <w:sz w:val="20"/>
                <w:szCs w:val="20"/>
                <w:lang w:eastAsia="sl-SI"/>
              </w:rPr>
            </w:pPr>
            <w:r w:rsidRPr="004F621C">
              <w:rPr>
                <w:rFonts w:eastAsia="Times New Roman" w:cstheme="minorHAnsi"/>
                <w:sz w:val="20"/>
                <w:szCs w:val="20"/>
                <w:lang w:eastAsia="sl-SI"/>
              </w:rPr>
              <w:t>Invalidi</w:t>
            </w:r>
          </w:p>
        </w:tc>
        <w:tc>
          <w:tcPr>
            <w:tcW w:w="117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D5BF8D" w14:textId="77777777" w:rsidR="007178FC" w:rsidRPr="004F621C" w:rsidRDefault="007178FC" w:rsidP="00003C6B">
            <w:pPr>
              <w:spacing w:after="0"/>
              <w:jc w:val="center"/>
              <w:rPr>
                <w:rFonts w:eastAsia="Times New Roman" w:cstheme="minorHAnsi"/>
                <w:sz w:val="20"/>
                <w:szCs w:val="20"/>
                <w:lang w:eastAsia="sl-SI"/>
              </w:rPr>
            </w:pPr>
            <w:r w:rsidRPr="004F621C">
              <w:rPr>
                <w:rFonts w:eastAsia="Times New Roman" w:cstheme="minorHAnsi"/>
                <w:sz w:val="20"/>
                <w:szCs w:val="20"/>
                <w:lang w:eastAsia="sl-SI"/>
              </w:rPr>
              <w:t>Vsi zaposleni</w:t>
            </w:r>
          </w:p>
        </w:tc>
        <w:tc>
          <w:tcPr>
            <w:tcW w:w="1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224975" w14:textId="77777777" w:rsidR="007178FC" w:rsidRPr="004F621C" w:rsidRDefault="007178FC" w:rsidP="00003C6B">
            <w:pPr>
              <w:spacing w:after="0"/>
              <w:jc w:val="center"/>
              <w:rPr>
                <w:rFonts w:eastAsia="Times New Roman" w:cstheme="minorHAnsi"/>
                <w:sz w:val="20"/>
                <w:szCs w:val="20"/>
                <w:lang w:eastAsia="sl-SI"/>
              </w:rPr>
            </w:pPr>
            <w:r w:rsidRPr="004F621C">
              <w:rPr>
                <w:rFonts w:eastAsia="Times New Roman" w:cstheme="minorHAnsi"/>
                <w:sz w:val="20"/>
                <w:szCs w:val="20"/>
                <w:lang w:eastAsia="sl-SI"/>
              </w:rPr>
              <w:t>Invalidi</w:t>
            </w:r>
          </w:p>
        </w:tc>
        <w:tc>
          <w:tcPr>
            <w:tcW w:w="109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768E10D" w14:textId="77777777" w:rsidR="007178FC" w:rsidRPr="004F621C" w:rsidRDefault="007178FC" w:rsidP="00003C6B">
            <w:pPr>
              <w:spacing w:after="0"/>
              <w:jc w:val="center"/>
              <w:rPr>
                <w:rFonts w:eastAsia="Times New Roman" w:cstheme="minorHAnsi"/>
                <w:sz w:val="20"/>
                <w:szCs w:val="20"/>
                <w:lang w:eastAsia="sl-SI"/>
              </w:rPr>
            </w:pPr>
            <w:r w:rsidRPr="004F621C">
              <w:rPr>
                <w:rFonts w:eastAsia="Times New Roman" w:cstheme="minorHAnsi"/>
                <w:sz w:val="20"/>
                <w:szCs w:val="20"/>
                <w:lang w:eastAsia="sl-SI"/>
              </w:rPr>
              <w:t>Vsi zaposleni</w:t>
            </w:r>
          </w:p>
        </w:tc>
        <w:tc>
          <w:tcPr>
            <w:tcW w:w="110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D8E7781" w14:textId="77777777" w:rsidR="007178FC" w:rsidRPr="004F621C" w:rsidRDefault="007178FC" w:rsidP="00003C6B">
            <w:pPr>
              <w:spacing w:after="0"/>
              <w:jc w:val="center"/>
              <w:rPr>
                <w:rFonts w:eastAsia="Times New Roman" w:cstheme="minorHAnsi"/>
                <w:sz w:val="20"/>
                <w:szCs w:val="20"/>
                <w:lang w:eastAsia="sl-SI"/>
              </w:rPr>
            </w:pPr>
            <w:r w:rsidRPr="004F621C">
              <w:rPr>
                <w:rFonts w:eastAsia="Times New Roman" w:cstheme="minorHAnsi"/>
                <w:sz w:val="20"/>
                <w:szCs w:val="20"/>
                <w:lang w:eastAsia="sl-SI"/>
              </w:rPr>
              <w:t>Invalidi</w:t>
            </w:r>
          </w:p>
        </w:tc>
        <w:tc>
          <w:tcPr>
            <w:tcW w:w="132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D8B6A26" w14:textId="77777777" w:rsidR="007178FC" w:rsidRPr="004F621C" w:rsidRDefault="007178FC" w:rsidP="00003C6B">
            <w:pPr>
              <w:spacing w:after="0"/>
              <w:jc w:val="center"/>
              <w:rPr>
                <w:rFonts w:eastAsia="Times New Roman" w:cstheme="minorHAnsi"/>
                <w:b/>
                <w:bCs/>
                <w:sz w:val="20"/>
                <w:szCs w:val="20"/>
                <w:lang w:eastAsia="sl-SI"/>
              </w:rPr>
            </w:pPr>
          </w:p>
        </w:tc>
      </w:tr>
      <w:tr w:rsidR="007178FC" w:rsidRPr="004F621C" w14:paraId="7A3B97B3" w14:textId="77777777" w:rsidTr="00A17F97">
        <w:trPr>
          <w:trHeight w:val="263"/>
        </w:trPr>
        <w:tc>
          <w:tcPr>
            <w:tcW w:w="17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C46EA8C"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Januar</w:t>
            </w:r>
          </w:p>
        </w:tc>
        <w:tc>
          <w:tcPr>
            <w:tcW w:w="12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A0CD56"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714</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F212DE"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544</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CA9215"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11.322</w:t>
            </w: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531BC0"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5.729</w:t>
            </w:r>
          </w:p>
        </w:tc>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5C72B6"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12.036</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9816B"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6.273</w:t>
            </w:r>
          </w:p>
        </w:tc>
        <w:tc>
          <w:tcPr>
            <w:tcW w:w="1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D69C6C"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52</w:t>
            </w:r>
          </w:p>
        </w:tc>
      </w:tr>
      <w:tr w:rsidR="007178FC" w:rsidRPr="004F621C" w14:paraId="3FE9C3F6" w14:textId="77777777" w:rsidTr="00A17F97">
        <w:trPr>
          <w:trHeight w:val="289"/>
        </w:trPr>
        <w:tc>
          <w:tcPr>
            <w:tcW w:w="1739" w:type="dxa"/>
            <w:tcBorders>
              <w:top w:val="single" w:sz="4" w:space="0" w:color="auto"/>
              <w:left w:val="single" w:sz="4" w:space="0" w:color="auto"/>
              <w:bottom w:val="single" w:sz="4" w:space="0" w:color="auto"/>
              <w:right w:val="single" w:sz="4" w:space="0" w:color="auto"/>
            </w:tcBorders>
            <w:noWrap/>
            <w:hideMark/>
          </w:tcPr>
          <w:p w14:paraId="5B379E45"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Februar</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7FBF9AA6"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733</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49CCD7C"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556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3E83FF90"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11.355</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68F01858"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5.744</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5DE2CA6C"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12.088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607C84FF"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6.300</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4071CD4"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52</w:t>
            </w:r>
          </w:p>
        </w:tc>
      </w:tr>
      <w:tr w:rsidR="007178FC" w:rsidRPr="004F621C" w14:paraId="63E81C1E" w14:textId="77777777" w:rsidTr="00A17F97">
        <w:trPr>
          <w:trHeight w:val="255"/>
        </w:trPr>
        <w:tc>
          <w:tcPr>
            <w:tcW w:w="1739" w:type="dxa"/>
            <w:tcBorders>
              <w:top w:val="single" w:sz="4" w:space="0" w:color="auto"/>
              <w:left w:val="single" w:sz="4" w:space="0" w:color="auto"/>
              <w:bottom w:val="single" w:sz="4" w:space="0" w:color="auto"/>
              <w:right w:val="single" w:sz="4" w:space="0" w:color="auto"/>
            </w:tcBorders>
            <w:noWrap/>
            <w:hideMark/>
          </w:tcPr>
          <w:p w14:paraId="060F9122"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Marec</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1E3F73E2"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742</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34D773A"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565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4DE3A28B"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11.379</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30DF8A5D"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5.769</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0ACBD06E"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12.121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807B9BE"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6.334</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6B6D8730"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52</w:t>
            </w:r>
          </w:p>
        </w:tc>
      </w:tr>
      <w:tr w:rsidR="007178FC" w:rsidRPr="004F621C" w14:paraId="42507018" w14:textId="77777777" w:rsidTr="00A17F97">
        <w:trPr>
          <w:trHeight w:val="255"/>
        </w:trPr>
        <w:tc>
          <w:tcPr>
            <w:tcW w:w="1739" w:type="dxa"/>
            <w:tcBorders>
              <w:top w:val="single" w:sz="4" w:space="0" w:color="auto"/>
              <w:left w:val="single" w:sz="4" w:space="0" w:color="auto"/>
              <w:bottom w:val="single" w:sz="4" w:space="0" w:color="auto"/>
              <w:right w:val="single" w:sz="4" w:space="0" w:color="auto"/>
            </w:tcBorders>
            <w:noWrap/>
            <w:hideMark/>
          </w:tcPr>
          <w:p w14:paraId="5A8BA973"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April</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AF098F7"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745</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B28FCB2"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566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2E72FEA6"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11.415</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0C9FF2CF"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5.781</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6F32B421"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12.160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7355A64"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6.347</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4D9604F"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52</w:t>
            </w:r>
          </w:p>
        </w:tc>
      </w:tr>
      <w:tr w:rsidR="007178FC" w:rsidRPr="004F621C" w14:paraId="15F2DE14" w14:textId="77777777" w:rsidTr="00A17F97">
        <w:trPr>
          <w:trHeight w:val="255"/>
        </w:trPr>
        <w:tc>
          <w:tcPr>
            <w:tcW w:w="1739" w:type="dxa"/>
            <w:tcBorders>
              <w:top w:val="single" w:sz="4" w:space="0" w:color="auto"/>
              <w:left w:val="single" w:sz="4" w:space="0" w:color="auto"/>
              <w:bottom w:val="single" w:sz="4" w:space="0" w:color="auto"/>
              <w:right w:val="single" w:sz="4" w:space="0" w:color="auto"/>
            </w:tcBorders>
            <w:noWrap/>
            <w:hideMark/>
          </w:tcPr>
          <w:p w14:paraId="22E927CE"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Maj</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65A8D091"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768</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8563680"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585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3E758E96"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11.432</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3EEBF246"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5.790</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7CBA42D7"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12.200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10A32307"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6.375</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D836CD4"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52</w:t>
            </w:r>
          </w:p>
        </w:tc>
      </w:tr>
      <w:tr w:rsidR="007178FC" w:rsidRPr="004F621C" w14:paraId="349FD4F6" w14:textId="77777777" w:rsidTr="00A17F97">
        <w:trPr>
          <w:trHeight w:val="255"/>
        </w:trPr>
        <w:tc>
          <w:tcPr>
            <w:tcW w:w="1739" w:type="dxa"/>
            <w:tcBorders>
              <w:top w:val="single" w:sz="4" w:space="0" w:color="auto"/>
              <w:left w:val="single" w:sz="4" w:space="0" w:color="auto"/>
              <w:bottom w:val="single" w:sz="4" w:space="0" w:color="auto"/>
              <w:right w:val="single" w:sz="4" w:space="0" w:color="auto"/>
            </w:tcBorders>
            <w:noWrap/>
            <w:hideMark/>
          </w:tcPr>
          <w:p w14:paraId="213E6FAC"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Junij</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734EDB1E"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785</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3391299"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596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2F8B456F"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11.395</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0CF3829A"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5.788</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74E60829"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12.180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37D41245"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6.384</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DCDA0D4"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52</w:t>
            </w:r>
          </w:p>
        </w:tc>
      </w:tr>
      <w:tr w:rsidR="007178FC" w:rsidRPr="004F621C" w14:paraId="26622DDB" w14:textId="77777777" w:rsidTr="00A17F97">
        <w:trPr>
          <w:trHeight w:val="255"/>
        </w:trPr>
        <w:tc>
          <w:tcPr>
            <w:tcW w:w="1739" w:type="dxa"/>
            <w:tcBorders>
              <w:top w:val="single" w:sz="4" w:space="0" w:color="auto"/>
              <w:left w:val="single" w:sz="4" w:space="0" w:color="auto"/>
              <w:bottom w:val="single" w:sz="4" w:space="0" w:color="auto"/>
              <w:right w:val="single" w:sz="4" w:space="0" w:color="auto"/>
            </w:tcBorders>
            <w:noWrap/>
            <w:hideMark/>
          </w:tcPr>
          <w:p w14:paraId="72B9A314"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Julij</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6B21B91"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798</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9D879B2"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606</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50C16A58"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11.446</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27199327"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5.812</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1B2F0933"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12.244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7680AEAF"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6.418</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1BA6284"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52</w:t>
            </w:r>
          </w:p>
        </w:tc>
      </w:tr>
      <w:tr w:rsidR="007178FC" w:rsidRPr="004F621C" w14:paraId="4EDC7E5F" w14:textId="77777777" w:rsidTr="00A17F97">
        <w:trPr>
          <w:trHeight w:val="255"/>
        </w:trPr>
        <w:tc>
          <w:tcPr>
            <w:tcW w:w="1739" w:type="dxa"/>
            <w:tcBorders>
              <w:top w:val="single" w:sz="4" w:space="0" w:color="auto"/>
              <w:left w:val="single" w:sz="4" w:space="0" w:color="auto"/>
              <w:bottom w:val="single" w:sz="4" w:space="0" w:color="auto"/>
              <w:right w:val="single" w:sz="4" w:space="0" w:color="auto"/>
            </w:tcBorders>
            <w:noWrap/>
            <w:hideMark/>
          </w:tcPr>
          <w:p w14:paraId="1F86047A"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Avgust</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73666E98"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813</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BADB8DA"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615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29951CC"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11.487</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1EE3C758"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5.837</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23633258"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12.300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F8F165D"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6.452</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1F59B0B3"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52</w:t>
            </w:r>
          </w:p>
        </w:tc>
      </w:tr>
      <w:tr w:rsidR="007178FC" w:rsidRPr="004F621C" w14:paraId="7C92A794" w14:textId="77777777" w:rsidTr="00A17F97">
        <w:trPr>
          <w:trHeight w:val="255"/>
        </w:trPr>
        <w:tc>
          <w:tcPr>
            <w:tcW w:w="1739" w:type="dxa"/>
            <w:tcBorders>
              <w:top w:val="single" w:sz="4" w:space="0" w:color="auto"/>
              <w:left w:val="single" w:sz="4" w:space="0" w:color="auto"/>
              <w:bottom w:val="single" w:sz="4" w:space="0" w:color="auto"/>
              <w:right w:val="single" w:sz="4" w:space="0" w:color="auto"/>
            </w:tcBorders>
            <w:noWrap/>
            <w:hideMark/>
          </w:tcPr>
          <w:p w14:paraId="7BE8D6F4"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September</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2E8B43AE"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834</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FB03969"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629</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6974AC3"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11.514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451BD79B"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5.883</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582B3B0F"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12.348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D85A1EB"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6.512</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AA16453"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53</w:t>
            </w:r>
          </w:p>
        </w:tc>
      </w:tr>
      <w:tr w:rsidR="007178FC" w:rsidRPr="004F621C" w14:paraId="421DD050" w14:textId="77777777" w:rsidTr="00A17F97">
        <w:trPr>
          <w:trHeight w:val="289"/>
        </w:trPr>
        <w:tc>
          <w:tcPr>
            <w:tcW w:w="1739" w:type="dxa"/>
            <w:tcBorders>
              <w:top w:val="single" w:sz="4" w:space="0" w:color="auto"/>
              <w:left w:val="single" w:sz="4" w:space="0" w:color="auto"/>
              <w:bottom w:val="single" w:sz="4" w:space="0" w:color="auto"/>
              <w:right w:val="single" w:sz="4" w:space="0" w:color="auto"/>
            </w:tcBorders>
            <w:noWrap/>
            <w:hideMark/>
          </w:tcPr>
          <w:p w14:paraId="2133DA65"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Oktober</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5D4E114F"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838</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6FADB85"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643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30C42C4C"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11.492</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70E4352D"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5.863</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7DD8E9D1"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12.330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058EFB7A"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6.506</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952373C"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53</w:t>
            </w:r>
          </w:p>
        </w:tc>
      </w:tr>
      <w:tr w:rsidR="007178FC" w:rsidRPr="004F621C" w14:paraId="26623388" w14:textId="77777777" w:rsidTr="00A17F97">
        <w:trPr>
          <w:trHeight w:val="289"/>
        </w:trPr>
        <w:tc>
          <w:tcPr>
            <w:tcW w:w="1739" w:type="dxa"/>
            <w:tcBorders>
              <w:top w:val="single" w:sz="4" w:space="0" w:color="auto"/>
              <w:left w:val="single" w:sz="4" w:space="0" w:color="auto"/>
              <w:bottom w:val="single" w:sz="4" w:space="0" w:color="auto"/>
              <w:right w:val="single" w:sz="4" w:space="0" w:color="auto"/>
            </w:tcBorders>
            <w:noWrap/>
            <w:hideMark/>
          </w:tcPr>
          <w:p w14:paraId="0CCD6CE6"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November</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FD7733E"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850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76CFA7F"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641</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3AD2C655"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11.524</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430F8FCF"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5.873</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470CC560"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12.374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4FFCD129"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6.514</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30F0F134"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53</w:t>
            </w:r>
          </w:p>
        </w:tc>
      </w:tr>
      <w:tr w:rsidR="007178FC" w:rsidRPr="004F621C" w14:paraId="287BD065" w14:textId="77777777" w:rsidTr="00A17F97">
        <w:trPr>
          <w:trHeight w:val="289"/>
        </w:trPr>
        <w:tc>
          <w:tcPr>
            <w:tcW w:w="1739" w:type="dxa"/>
            <w:tcBorders>
              <w:top w:val="single" w:sz="4" w:space="0" w:color="auto"/>
              <w:left w:val="single" w:sz="4" w:space="0" w:color="auto"/>
              <w:bottom w:val="single" w:sz="4" w:space="0" w:color="auto"/>
              <w:right w:val="single" w:sz="4" w:space="0" w:color="auto"/>
            </w:tcBorders>
            <w:noWrap/>
            <w:hideMark/>
          </w:tcPr>
          <w:p w14:paraId="205FA181" w14:textId="77777777" w:rsidR="007178FC" w:rsidRPr="004F621C" w:rsidRDefault="007178FC" w:rsidP="00003C6B">
            <w:pPr>
              <w:spacing w:after="0"/>
              <w:rPr>
                <w:rFonts w:eastAsia="Times New Roman" w:cstheme="minorHAnsi"/>
                <w:b/>
                <w:bCs/>
                <w:sz w:val="20"/>
                <w:szCs w:val="20"/>
                <w:lang w:eastAsia="sl-SI"/>
              </w:rPr>
            </w:pPr>
            <w:r w:rsidRPr="004F621C">
              <w:rPr>
                <w:rFonts w:eastAsia="Times New Roman" w:cstheme="minorHAnsi"/>
                <w:b/>
                <w:bCs/>
                <w:sz w:val="20"/>
                <w:szCs w:val="20"/>
                <w:lang w:eastAsia="sl-SI"/>
              </w:rPr>
              <w:t>December</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0FC39514"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849</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D3AD11E"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637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34755639"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11.567</w:t>
            </w:r>
          </w:p>
        </w:tc>
        <w:tc>
          <w:tcPr>
            <w:tcW w:w="1119" w:type="dxa"/>
            <w:tcBorders>
              <w:top w:val="single" w:sz="4" w:space="0" w:color="auto"/>
              <w:left w:val="single" w:sz="4" w:space="0" w:color="auto"/>
              <w:bottom w:val="single" w:sz="4" w:space="0" w:color="auto"/>
              <w:right w:val="single" w:sz="4" w:space="0" w:color="auto"/>
            </w:tcBorders>
            <w:noWrap/>
            <w:vAlign w:val="center"/>
            <w:hideMark/>
          </w:tcPr>
          <w:p w14:paraId="147998E2"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5.878</w:t>
            </w:r>
          </w:p>
        </w:tc>
        <w:tc>
          <w:tcPr>
            <w:tcW w:w="1099" w:type="dxa"/>
            <w:tcBorders>
              <w:top w:val="single" w:sz="4" w:space="0" w:color="auto"/>
              <w:left w:val="single" w:sz="4" w:space="0" w:color="auto"/>
              <w:bottom w:val="single" w:sz="4" w:space="0" w:color="auto"/>
              <w:right w:val="single" w:sz="4" w:space="0" w:color="auto"/>
            </w:tcBorders>
            <w:noWrap/>
            <w:vAlign w:val="center"/>
            <w:hideMark/>
          </w:tcPr>
          <w:p w14:paraId="17EAD738"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12.416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14:paraId="274F2CE7"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6.515</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37A5E2E" w14:textId="77777777" w:rsidR="007178FC" w:rsidRPr="004F621C" w:rsidRDefault="007178FC" w:rsidP="00003C6B">
            <w:pPr>
              <w:spacing w:after="0"/>
              <w:jc w:val="center"/>
              <w:rPr>
                <w:rFonts w:cstheme="minorHAnsi"/>
                <w:color w:val="000000"/>
                <w:sz w:val="20"/>
                <w:szCs w:val="20"/>
              </w:rPr>
            </w:pPr>
            <w:r w:rsidRPr="004F621C">
              <w:rPr>
                <w:rFonts w:cstheme="minorHAnsi"/>
                <w:color w:val="000000"/>
                <w:sz w:val="20"/>
                <w:szCs w:val="20"/>
              </w:rPr>
              <w:t>52</w:t>
            </w:r>
          </w:p>
        </w:tc>
      </w:tr>
    </w:tbl>
    <w:p w14:paraId="702D93CF" w14:textId="0A4FA285" w:rsidR="007178FC" w:rsidRPr="005A7FD7" w:rsidRDefault="007178FC" w:rsidP="00003C6B">
      <w:pPr>
        <w:spacing w:after="0"/>
        <w:rPr>
          <w:rFonts w:eastAsia="Times New Roman" w:cstheme="minorHAnsi"/>
          <w:sz w:val="20"/>
          <w:lang w:eastAsia="sl-SI"/>
        </w:rPr>
      </w:pPr>
      <w:r w:rsidRPr="005A7FD7">
        <w:rPr>
          <w:rFonts w:eastAsia="Times New Roman" w:cstheme="minorHAnsi"/>
          <w:sz w:val="20"/>
          <w:lang w:eastAsia="sl-SI"/>
        </w:rPr>
        <w:t>Invalidska podjetja in zaposlitveni centri, Vir: podatki ZZZS</w:t>
      </w:r>
    </w:p>
    <w:p w14:paraId="2C1A8FE0" w14:textId="77777777" w:rsidR="00661FFA" w:rsidRPr="00474B93" w:rsidRDefault="00661FFA" w:rsidP="00003C6B">
      <w:pPr>
        <w:spacing w:after="0"/>
        <w:rPr>
          <w:rFonts w:eastAsia="Times New Roman" w:cstheme="minorHAnsi"/>
          <w:lang w:eastAsia="sl-SI"/>
        </w:rPr>
      </w:pPr>
    </w:p>
    <w:p w14:paraId="654AA9A7" w14:textId="686CBF01" w:rsidR="007178FC" w:rsidRPr="00474B93" w:rsidRDefault="007178FC" w:rsidP="00003C6B">
      <w:pPr>
        <w:spacing w:after="0"/>
        <w:rPr>
          <w:rFonts w:eastAsia="Times New Roman" w:cstheme="minorHAnsi"/>
          <w:iCs/>
        </w:rPr>
      </w:pPr>
      <w:r w:rsidRPr="00474B93">
        <w:rPr>
          <w:rFonts w:eastAsia="Times New Roman" w:cstheme="minorHAnsi"/>
          <w:iCs/>
        </w:rPr>
        <w:t xml:space="preserve">Konec leta 2017 je imelo v Sloveniji status invalidskega podjetja 163 podjetij in 61 status zaposlitvenega centra, skupaj invalidska podjetja in zaposlitveni centri zaposlujejo 12.416 zaposlenih, od tega 6.5152 invalidov, kar </w:t>
      </w:r>
      <w:r w:rsidR="00273CBF">
        <w:rPr>
          <w:rFonts w:eastAsia="Times New Roman" w:cstheme="minorHAnsi"/>
          <w:iCs/>
        </w:rPr>
        <w:t>je</w:t>
      </w:r>
      <w:r w:rsidR="00273CBF" w:rsidRPr="00474B93">
        <w:rPr>
          <w:rFonts w:eastAsia="Times New Roman" w:cstheme="minorHAnsi"/>
          <w:iCs/>
        </w:rPr>
        <w:t xml:space="preserve"> </w:t>
      </w:r>
      <w:r w:rsidRPr="00474B93">
        <w:rPr>
          <w:rFonts w:eastAsia="Times New Roman" w:cstheme="minorHAnsi"/>
          <w:iCs/>
        </w:rPr>
        <w:t xml:space="preserve">52 odstotkov vseh zaposlenih. </w:t>
      </w:r>
    </w:p>
    <w:p w14:paraId="2A2A17EC" w14:textId="77777777" w:rsidR="00661FFA" w:rsidRPr="00474B93" w:rsidRDefault="00661FFA" w:rsidP="00003C6B">
      <w:pPr>
        <w:spacing w:after="0"/>
        <w:rPr>
          <w:rFonts w:eastAsia="Times New Roman" w:cstheme="minorHAnsi"/>
          <w:iCs/>
        </w:rPr>
      </w:pPr>
    </w:p>
    <w:p w14:paraId="7C5B4A39" w14:textId="2EE87EDA" w:rsidR="007178FC" w:rsidRPr="00474B93" w:rsidRDefault="007178FC" w:rsidP="00003C6B">
      <w:pPr>
        <w:keepNext/>
        <w:keepLines/>
        <w:spacing w:after="0"/>
        <w:outlineLvl w:val="6"/>
        <w:rPr>
          <w:rFonts w:eastAsiaTheme="majorEastAsia" w:cstheme="minorHAnsi"/>
          <w:b/>
          <w:iCs/>
          <w:lang w:eastAsia="ja-JP"/>
        </w:rPr>
      </w:pPr>
      <w:r w:rsidRPr="00474B93">
        <w:rPr>
          <w:rFonts w:eastAsiaTheme="majorEastAsia" w:cstheme="minorHAnsi"/>
          <w:b/>
          <w:iCs/>
          <w:lang w:eastAsia="ja-JP"/>
        </w:rPr>
        <w:t>Plačilo stroškov</w:t>
      </w:r>
      <w:r w:rsidR="00F561AA">
        <w:rPr>
          <w:rFonts w:eastAsiaTheme="majorEastAsia" w:cstheme="minorHAnsi"/>
          <w:b/>
          <w:iCs/>
          <w:lang w:eastAsia="ja-JP"/>
        </w:rPr>
        <w:t xml:space="preserve"> </w:t>
      </w:r>
      <w:r w:rsidRPr="00474B93">
        <w:rPr>
          <w:rFonts w:eastAsiaTheme="majorEastAsia" w:cstheme="minorHAnsi"/>
          <w:b/>
          <w:iCs/>
          <w:lang w:eastAsia="ja-JP"/>
        </w:rPr>
        <w:t>prilagoditve delovnega mesta in sredstev za delo</w:t>
      </w:r>
    </w:p>
    <w:p w14:paraId="553B75C0" w14:textId="36D2765C" w:rsidR="007178FC" w:rsidRPr="00474B93" w:rsidRDefault="007178FC" w:rsidP="00003C6B">
      <w:pPr>
        <w:spacing w:after="0"/>
        <w:rPr>
          <w:rFonts w:eastAsiaTheme="minorEastAsia" w:cstheme="minorHAnsi"/>
          <w:lang w:eastAsia="ja-JP"/>
        </w:rPr>
      </w:pPr>
      <w:r w:rsidRPr="00474B93">
        <w:rPr>
          <w:rFonts w:eastAsiaTheme="minorEastAsia" w:cstheme="minorHAnsi"/>
          <w:lang w:eastAsia="ja-JP"/>
        </w:rPr>
        <w:t xml:space="preserve">Delodajalec lahko zaprosi sklad za plačilo primerne prilagoditve delovnega mesta in sredstev za delo na podlagi izdelanega individualnega načrta prilagoditve, iz katerega je razvidno, da se invalid zaradi invalidnosti lahko zaposli le na zanj prilagojenem delovnem mestu ali da za opravljanje delovnih nalog potrebuje prilagojena sredstva za delo, pod pogojem, da sklene pogodbo o zaposlitvi z brezposelnim invalidom za najmanj 12 mesecev ali za že zaposlenega invalida, če ni drugega zavezanca za plačilo stroškov prilagoditve. Izjemoma in pod pogoji, določenimi z zakonom, tudi izvajalec zaposlitvene rehabilitacije že </w:t>
      </w:r>
      <w:r w:rsidR="00273CBF">
        <w:rPr>
          <w:rFonts w:eastAsiaTheme="minorEastAsia" w:cstheme="minorHAnsi"/>
          <w:lang w:eastAsia="ja-JP"/>
        </w:rPr>
        <w:t>med</w:t>
      </w:r>
      <w:r w:rsidRPr="00474B93">
        <w:rPr>
          <w:rFonts w:eastAsiaTheme="minorEastAsia" w:cstheme="minorHAnsi"/>
          <w:lang w:eastAsia="ja-JP"/>
        </w:rPr>
        <w:t xml:space="preserve"> </w:t>
      </w:r>
      <w:r w:rsidR="00273CBF" w:rsidRPr="00474B93">
        <w:rPr>
          <w:rFonts w:eastAsiaTheme="minorEastAsia" w:cstheme="minorHAnsi"/>
          <w:lang w:eastAsia="ja-JP"/>
        </w:rPr>
        <w:t>trajanj</w:t>
      </w:r>
      <w:r w:rsidR="00273CBF">
        <w:rPr>
          <w:rFonts w:eastAsiaTheme="minorEastAsia" w:cstheme="minorHAnsi"/>
          <w:lang w:eastAsia="ja-JP"/>
        </w:rPr>
        <w:t>em</w:t>
      </w:r>
      <w:r w:rsidR="00273CBF" w:rsidRPr="00474B93">
        <w:rPr>
          <w:rFonts w:eastAsiaTheme="minorEastAsia" w:cstheme="minorHAnsi"/>
          <w:lang w:eastAsia="ja-JP"/>
        </w:rPr>
        <w:t xml:space="preserve"> </w:t>
      </w:r>
      <w:r w:rsidRPr="00474B93">
        <w:rPr>
          <w:rFonts w:eastAsiaTheme="minorEastAsia" w:cstheme="minorHAnsi"/>
          <w:lang w:eastAsia="ja-JP"/>
        </w:rPr>
        <w:t>zaposlitvene rehabilitacije lahko zaprosi za plačilo navedenih stroškov, če bi bilo njeno izvajanje brez ustreznih prilagoditev nemogoče, kar mora biti razvidno iz rehabilitacijskega načrta. Upravičeni stroški so stroški, ki jih je treba dodati stroškom, ki bi pri delodajalcu nastali, če bi zaposloval delavce, ki niso invalidi, ne smejo pa presegati višine predpisanih upravičenih stroškov.</w:t>
      </w:r>
    </w:p>
    <w:p w14:paraId="26979233" w14:textId="77777777" w:rsidR="00DE7076" w:rsidRPr="00474B93" w:rsidRDefault="00DE7076" w:rsidP="00003C6B">
      <w:pPr>
        <w:spacing w:after="0"/>
        <w:rPr>
          <w:rFonts w:eastAsiaTheme="minorEastAsia" w:cstheme="minorHAnsi"/>
          <w:lang w:eastAsia="ja-JP"/>
        </w:rPr>
      </w:pPr>
    </w:p>
    <w:p w14:paraId="4433C3C9" w14:textId="54C970AB" w:rsidR="007178FC" w:rsidRPr="00474B93" w:rsidRDefault="0084624E" w:rsidP="00003C6B">
      <w:pPr>
        <w:pStyle w:val="Napis"/>
        <w:keepNext/>
        <w:spacing w:after="0"/>
        <w:rPr>
          <w:rFonts w:eastAsiaTheme="minorEastAsia" w:cstheme="minorHAnsi"/>
          <w:b w:val="0"/>
          <w:bCs w:val="0"/>
          <w:noProof/>
          <w:lang w:eastAsia="ja-JP"/>
        </w:rPr>
      </w:pPr>
      <w:bookmarkStart w:id="95" w:name="_Toc514275138"/>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22</w:t>
      </w:r>
      <w:r w:rsidR="00474B93" w:rsidRPr="00474B93">
        <w:rPr>
          <w:rFonts w:cstheme="minorHAnsi"/>
          <w:noProof/>
        </w:rPr>
        <w:fldChar w:fldCharType="end"/>
      </w:r>
      <w:r w:rsidRPr="00474B93">
        <w:rPr>
          <w:rFonts w:cstheme="minorHAnsi"/>
        </w:rPr>
        <w:t xml:space="preserve">: </w:t>
      </w:r>
      <w:r w:rsidR="007178FC" w:rsidRPr="00474B93">
        <w:rPr>
          <w:rFonts w:eastAsiaTheme="minorEastAsia" w:cstheme="minorHAnsi"/>
          <w:bCs w:val="0"/>
          <w:noProof/>
          <w:lang w:eastAsia="ja-JP"/>
        </w:rPr>
        <w:t>Prilagoditve delovnega mesta</w:t>
      </w:r>
      <w:r w:rsidR="00F561AA">
        <w:rPr>
          <w:rFonts w:eastAsiaTheme="minorEastAsia" w:cstheme="minorHAnsi"/>
          <w:bCs w:val="0"/>
          <w:noProof/>
          <w:lang w:eastAsia="ja-JP"/>
        </w:rPr>
        <w:t xml:space="preserve"> </w:t>
      </w:r>
      <w:r w:rsidR="007178FC" w:rsidRPr="00474B93">
        <w:rPr>
          <w:rFonts w:eastAsiaTheme="minorEastAsia" w:cstheme="minorHAnsi"/>
          <w:bCs w:val="0"/>
          <w:noProof/>
          <w:lang w:eastAsia="ja-JP"/>
        </w:rPr>
        <w:t>in sredstev za delo</w:t>
      </w:r>
      <w:bookmarkEnd w:id="95"/>
      <w:r w:rsidR="007178FC" w:rsidRPr="00474B93">
        <w:rPr>
          <w:rFonts w:eastAsiaTheme="minorEastAsia" w:cstheme="minorHAnsi"/>
          <w:b w:val="0"/>
          <w:bCs w:val="0"/>
          <w:noProof/>
          <w:lang w:eastAsia="ja-JP"/>
        </w:rPr>
        <w:t xml:space="preserve"> </w:t>
      </w:r>
    </w:p>
    <w:tbl>
      <w:tblPr>
        <w:tblStyle w:val="Tabelamrea80"/>
        <w:tblW w:w="9790" w:type="dxa"/>
        <w:tblInd w:w="28" w:type="dxa"/>
        <w:tblLayout w:type="fixed"/>
        <w:tblCellMar>
          <w:left w:w="28" w:type="dxa"/>
          <w:right w:w="28" w:type="dxa"/>
        </w:tblCellMar>
        <w:tblLook w:val="04A0" w:firstRow="1" w:lastRow="0" w:firstColumn="1" w:lastColumn="0" w:noHBand="0" w:noVBand="1"/>
      </w:tblPr>
      <w:tblGrid>
        <w:gridCol w:w="1733"/>
        <w:gridCol w:w="671"/>
        <w:gridCol w:w="671"/>
        <w:gridCol w:w="672"/>
        <w:gridCol w:w="671"/>
        <w:gridCol w:w="672"/>
        <w:gridCol w:w="671"/>
        <w:gridCol w:w="671"/>
        <w:gridCol w:w="672"/>
        <w:gridCol w:w="671"/>
        <w:gridCol w:w="672"/>
        <w:gridCol w:w="671"/>
        <w:gridCol w:w="672"/>
      </w:tblGrid>
      <w:tr w:rsidR="007178FC" w:rsidRPr="00A17F97" w14:paraId="27F1C1D3" w14:textId="77777777" w:rsidTr="003E54A5">
        <w:tc>
          <w:tcPr>
            <w:tcW w:w="173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0EAC5F9" w14:textId="77777777" w:rsidR="007178FC" w:rsidRPr="00A17F97" w:rsidRDefault="007178FC" w:rsidP="00003C6B">
            <w:pPr>
              <w:keepNext/>
              <w:spacing w:line="276" w:lineRule="auto"/>
              <w:rPr>
                <w:rFonts w:cstheme="minorHAnsi"/>
                <w:sz w:val="20"/>
                <w:szCs w:val="20"/>
              </w:rPr>
            </w:pPr>
            <w:r w:rsidRPr="00A17F97">
              <w:rPr>
                <w:rFonts w:cstheme="minorHAnsi"/>
                <w:sz w:val="20"/>
                <w:szCs w:val="20"/>
              </w:rPr>
              <w:t>Leto</w:t>
            </w:r>
          </w:p>
        </w:tc>
        <w:tc>
          <w:tcPr>
            <w:tcW w:w="67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9B98DAB"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2006</w:t>
            </w:r>
          </w:p>
        </w:tc>
        <w:tc>
          <w:tcPr>
            <w:tcW w:w="67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E7C930A"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2007</w:t>
            </w:r>
          </w:p>
        </w:tc>
        <w:tc>
          <w:tcPr>
            <w:tcW w:w="6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C21D023"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2008</w:t>
            </w:r>
          </w:p>
        </w:tc>
        <w:tc>
          <w:tcPr>
            <w:tcW w:w="67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83A789A"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2009</w:t>
            </w:r>
          </w:p>
        </w:tc>
        <w:tc>
          <w:tcPr>
            <w:tcW w:w="6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6317407"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2010</w:t>
            </w:r>
          </w:p>
        </w:tc>
        <w:tc>
          <w:tcPr>
            <w:tcW w:w="67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23D0057"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2011</w:t>
            </w:r>
          </w:p>
        </w:tc>
        <w:tc>
          <w:tcPr>
            <w:tcW w:w="67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942F49B"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2012</w:t>
            </w:r>
          </w:p>
        </w:tc>
        <w:tc>
          <w:tcPr>
            <w:tcW w:w="6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8AEA079"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2013</w:t>
            </w:r>
          </w:p>
        </w:tc>
        <w:tc>
          <w:tcPr>
            <w:tcW w:w="67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E4F0458"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2014</w:t>
            </w:r>
          </w:p>
        </w:tc>
        <w:tc>
          <w:tcPr>
            <w:tcW w:w="6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8667B43"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2015</w:t>
            </w:r>
          </w:p>
        </w:tc>
        <w:tc>
          <w:tcPr>
            <w:tcW w:w="67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E938444"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2016</w:t>
            </w:r>
          </w:p>
        </w:tc>
        <w:tc>
          <w:tcPr>
            <w:tcW w:w="67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6171E"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2017</w:t>
            </w:r>
          </w:p>
        </w:tc>
      </w:tr>
      <w:tr w:rsidR="007178FC" w:rsidRPr="00A17F97" w14:paraId="0F2C6E6E" w14:textId="77777777" w:rsidTr="003E54A5">
        <w:tc>
          <w:tcPr>
            <w:tcW w:w="17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A59319" w14:textId="77777777" w:rsidR="007178FC" w:rsidRPr="00A17F97" w:rsidRDefault="007178FC" w:rsidP="00003C6B">
            <w:pPr>
              <w:keepNext/>
              <w:spacing w:line="276" w:lineRule="auto"/>
              <w:rPr>
                <w:rFonts w:cstheme="minorHAnsi"/>
                <w:sz w:val="20"/>
                <w:szCs w:val="20"/>
              </w:rPr>
            </w:pPr>
            <w:r w:rsidRPr="00A17F97">
              <w:rPr>
                <w:rFonts w:cstheme="minorHAnsi"/>
                <w:sz w:val="20"/>
                <w:szCs w:val="20"/>
              </w:rPr>
              <w:t>Vložene vloge</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08D895"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9B64E"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839C09"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4</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05ECF9"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60CEEC"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EEBA1"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D26CAA"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9F5BE7"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54B7D"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7DEF72"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7</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57A46F"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8</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4BFCC2"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12</w:t>
            </w:r>
          </w:p>
        </w:tc>
      </w:tr>
      <w:tr w:rsidR="007178FC" w:rsidRPr="00A17F97" w14:paraId="56020CCB" w14:textId="77777777" w:rsidTr="003E54A5">
        <w:tc>
          <w:tcPr>
            <w:tcW w:w="17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951E2B" w14:textId="77777777" w:rsidR="007178FC" w:rsidRPr="00A17F97" w:rsidRDefault="007178FC" w:rsidP="00003C6B">
            <w:pPr>
              <w:keepNext/>
              <w:spacing w:line="276" w:lineRule="auto"/>
              <w:rPr>
                <w:rFonts w:cstheme="minorHAnsi"/>
                <w:sz w:val="20"/>
                <w:szCs w:val="20"/>
              </w:rPr>
            </w:pPr>
            <w:r w:rsidRPr="00A17F97">
              <w:rPr>
                <w:rFonts w:cstheme="minorHAnsi"/>
                <w:sz w:val="20"/>
                <w:szCs w:val="20"/>
              </w:rPr>
              <w:t>Umiki vlog</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B337E8"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74826B"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BC131F"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5458"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4E83C4"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21E133"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94A0E"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ABD78"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3A23F"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643C41"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3</w:t>
            </w:r>
          </w:p>
        </w:tc>
        <w:tc>
          <w:tcPr>
            <w:tcW w:w="6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685CB6"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97674"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r>
      <w:tr w:rsidR="007178FC" w:rsidRPr="00A17F97" w14:paraId="70705290" w14:textId="77777777" w:rsidTr="003E54A5">
        <w:tc>
          <w:tcPr>
            <w:tcW w:w="1733" w:type="dxa"/>
            <w:tcBorders>
              <w:top w:val="single" w:sz="4" w:space="0" w:color="auto"/>
              <w:left w:val="single" w:sz="4" w:space="0" w:color="auto"/>
              <w:bottom w:val="single" w:sz="4" w:space="0" w:color="auto"/>
              <w:right w:val="single" w:sz="4" w:space="0" w:color="auto"/>
            </w:tcBorders>
            <w:vAlign w:val="center"/>
            <w:hideMark/>
          </w:tcPr>
          <w:p w14:paraId="27B19A9E" w14:textId="77777777" w:rsidR="007178FC" w:rsidRPr="00A17F97" w:rsidRDefault="007178FC" w:rsidP="00003C6B">
            <w:pPr>
              <w:keepNext/>
              <w:spacing w:line="276" w:lineRule="auto"/>
              <w:rPr>
                <w:rFonts w:cstheme="minorHAnsi"/>
                <w:sz w:val="20"/>
                <w:szCs w:val="20"/>
              </w:rPr>
            </w:pPr>
            <w:r w:rsidRPr="00A17F97">
              <w:rPr>
                <w:rFonts w:cstheme="minorHAnsi"/>
                <w:sz w:val="20"/>
                <w:szCs w:val="20"/>
              </w:rPr>
              <w:t>Odobrene pravica</w:t>
            </w:r>
          </w:p>
        </w:tc>
        <w:tc>
          <w:tcPr>
            <w:tcW w:w="671" w:type="dxa"/>
            <w:tcBorders>
              <w:top w:val="single" w:sz="4" w:space="0" w:color="auto"/>
              <w:left w:val="single" w:sz="4" w:space="0" w:color="auto"/>
              <w:bottom w:val="single" w:sz="4" w:space="0" w:color="auto"/>
              <w:right w:val="single" w:sz="4" w:space="0" w:color="auto"/>
            </w:tcBorders>
            <w:vAlign w:val="center"/>
            <w:hideMark/>
          </w:tcPr>
          <w:p w14:paraId="63857531"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hideMark/>
          </w:tcPr>
          <w:p w14:paraId="11EDB1D2"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vAlign w:val="center"/>
            <w:hideMark/>
          </w:tcPr>
          <w:p w14:paraId="66CB70AC"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2</w:t>
            </w:r>
          </w:p>
        </w:tc>
        <w:tc>
          <w:tcPr>
            <w:tcW w:w="671" w:type="dxa"/>
            <w:tcBorders>
              <w:top w:val="single" w:sz="4" w:space="0" w:color="auto"/>
              <w:left w:val="single" w:sz="4" w:space="0" w:color="auto"/>
              <w:bottom w:val="single" w:sz="4" w:space="0" w:color="auto"/>
              <w:right w:val="single" w:sz="4" w:space="0" w:color="auto"/>
            </w:tcBorders>
            <w:vAlign w:val="center"/>
            <w:hideMark/>
          </w:tcPr>
          <w:p w14:paraId="25AE56D8"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vAlign w:val="center"/>
            <w:hideMark/>
          </w:tcPr>
          <w:p w14:paraId="2C466693"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hideMark/>
          </w:tcPr>
          <w:p w14:paraId="23D9E188"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hideMark/>
          </w:tcPr>
          <w:p w14:paraId="78ADE6DC"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vAlign w:val="center"/>
            <w:hideMark/>
          </w:tcPr>
          <w:p w14:paraId="427E7890"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1</w:t>
            </w:r>
          </w:p>
        </w:tc>
        <w:tc>
          <w:tcPr>
            <w:tcW w:w="671" w:type="dxa"/>
            <w:tcBorders>
              <w:top w:val="single" w:sz="4" w:space="0" w:color="auto"/>
              <w:left w:val="single" w:sz="4" w:space="0" w:color="auto"/>
              <w:bottom w:val="single" w:sz="4" w:space="0" w:color="auto"/>
              <w:right w:val="single" w:sz="4" w:space="0" w:color="auto"/>
            </w:tcBorders>
            <w:vAlign w:val="center"/>
            <w:hideMark/>
          </w:tcPr>
          <w:p w14:paraId="08E402B5"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hideMark/>
          </w:tcPr>
          <w:p w14:paraId="2E489DCA"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4</w:t>
            </w:r>
          </w:p>
        </w:tc>
        <w:tc>
          <w:tcPr>
            <w:tcW w:w="671" w:type="dxa"/>
            <w:tcBorders>
              <w:top w:val="single" w:sz="4" w:space="0" w:color="auto"/>
              <w:left w:val="single" w:sz="4" w:space="0" w:color="auto"/>
              <w:bottom w:val="single" w:sz="4" w:space="0" w:color="auto"/>
              <w:right w:val="single" w:sz="4" w:space="0" w:color="auto"/>
            </w:tcBorders>
            <w:vAlign w:val="center"/>
            <w:hideMark/>
          </w:tcPr>
          <w:p w14:paraId="32DA2587"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5</w:t>
            </w:r>
          </w:p>
        </w:tc>
        <w:tc>
          <w:tcPr>
            <w:tcW w:w="672" w:type="dxa"/>
            <w:tcBorders>
              <w:top w:val="single" w:sz="4" w:space="0" w:color="auto"/>
              <w:left w:val="single" w:sz="4" w:space="0" w:color="auto"/>
              <w:bottom w:val="single" w:sz="4" w:space="0" w:color="auto"/>
              <w:right w:val="single" w:sz="4" w:space="0" w:color="auto"/>
            </w:tcBorders>
            <w:hideMark/>
          </w:tcPr>
          <w:p w14:paraId="75DE6908"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9</w:t>
            </w:r>
          </w:p>
        </w:tc>
      </w:tr>
      <w:tr w:rsidR="007178FC" w:rsidRPr="00A17F97" w14:paraId="7A643E4E" w14:textId="77777777" w:rsidTr="003E54A5">
        <w:tc>
          <w:tcPr>
            <w:tcW w:w="1733" w:type="dxa"/>
            <w:tcBorders>
              <w:top w:val="single" w:sz="4" w:space="0" w:color="auto"/>
              <w:left w:val="single" w:sz="4" w:space="0" w:color="auto"/>
              <w:bottom w:val="single" w:sz="4" w:space="0" w:color="auto"/>
              <w:right w:val="single" w:sz="4" w:space="0" w:color="auto"/>
            </w:tcBorders>
            <w:vAlign w:val="center"/>
            <w:hideMark/>
          </w:tcPr>
          <w:p w14:paraId="201C457E" w14:textId="77777777" w:rsidR="007178FC" w:rsidRPr="00A17F97" w:rsidRDefault="007178FC" w:rsidP="00003C6B">
            <w:pPr>
              <w:keepNext/>
              <w:spacing w:line="276" w:lineRule="auto"/>
              <w:rPr>
                <w:rFonts w:cstheme="minorHAnsi"/>
                <w:sz w:val="20"/>
                <w:szCs w:val="20"/>
              </w:rPr>
            </w:pPr>
            <w:r w:rsidRPr="00A17F97">
              <w:rPr>
                <w:rFonts w:cstheme="minorHAnsi"/>
                <w:sz w:val="20"/>
                <w:szCs w:val="20"/>
              </w:rPr>
              <w:t>Zavrnjena pravica</w:t>
            </w:r>
          </w:p>
        </w:tc>
        <w:tc>
          <w:tcPr>
            <w:tcW w:w="671" w:type="dxa"/>
            <w:tcBorders>
              <w:top w:val="single" w:sz="4" w:space="0" w:color="auto"/>
              <w:left w:val="single" w:sz="4" w:space="0" w:color="auto"/>
              <w:bottom w:val="single" w:sz="4" w:space="0" w:color="auto"/>
              <w:right w:val="single" w:sz="4" w:space="0" w:color="auto"/>
            </w:tcBorders>
            <w:vAlign w:val="center"/>
            <w:hideMark/>
          </w:tcPr>
          <w:p w14:paraId="77A2AAE4"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vAlign w:val="center"/>
            <w:hideMark/>
          </w:tcPr>
          <w:p w14:paraId="3682EEE8" w14:textId="77777777" w:rsidR="007178FC" w:rsidRPr="00A17F97" w:rsidRDefault="007178FC" w:rsidP="00003C6B">
            <w:pPr>
              <w:keepNext/>
              <w:spacing w:line="276" w:lineRule="auto"/>
              <w:jc w:val="center"/>
              <w:rPr>
                <w:rFonts w:cstheme="minorHAnsi"/>
                <w:sz w:val="20"/>
                <w:szCs w:val="20"/>
              </w:rPr>
            </w:pPr>
            <w:r w:rsidRPr="00A17F97">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hideMark/>
          </w:tcPr>
          <w:p w14:paraId="5813FA58"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hideMark/>
          </w:tcPr>
          <w:p w14:paraId="1177E76D"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hideMark/>
          </w:tcPr>
          <w:p w14:paraId="3FF5F1D3"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1</w:t>
            </w:r>
          </w:p>
        </w:tc>
        <w:tc>
          <w:tcPr>
            <w:tcW w:w="671" w:type="dxa"/>
            <w:tcBorders>
              <w:top w:val="single" w:sz="4" w:space="0" w:color="auto"/>
              <w:left w:val="single" w:sz="4" w:space="0" w:color="auto"/>
              <w:bottom w:val="single" w:sz="4" w:space="0" w:color="auto"/>
              <w:right w:val="single" w:sz="4" w:space="0" w:color="auto"/>
            </w:tcBorders>
            <w:hideMark/>
          </w:tcPr>
          <w:p w14:paraId="594B1274"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hideMark/>
          </w:tcPr>
          <w:p w14:paraId="300FCE13"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0</w:t>
            </w:r>
          </w:p>
        </w:tc>
        <w:tc>
          <w:tcPr>
            <w:tcW w:w="672" w:type="dxa"/>
            <w:tcBorders>
              <w:top w:val="single" w:sz="4" w:space="0" w:color="auto"/>
              <w:left w:val="single" w:sz="4" w:space="0" w:color="auto"/>
              <w:bottom w:val="single" w:sz="4" w:space="0" w:color="auto"/>
              <w:right w:val="single" w:sz="4" w:space="0" w:color="auto"/>
            </w:tcBorders>
            <w:hideMark/>
          </w:tcPr>
          <w:p w14:paraId="696171E3"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hideMark/>
          </w:tcPr>
          <w:p w14:paraId="5A5AFA23"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hideMark/>
          </w:tcPr>
          <w:p w14:paraId="6F3B0766"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0</w:t>
            </w:r>
          </w:p>
        </w:tc>
        <w:tc>
          <w:tcPr>
            <w:tcW w:w="671" w:type="dxa"/>
            <w:tcBorders>
              <w:top w:val="single" w:sz="4" w:space="0" w:color="auto"/>
              <w:left w:val="single" w:sz="4" w:space="0" w:color="auto"/>
              <w:bottom w:val="single" w:sz="4" w:space="0" w:color="auto"/>
              <w:right w:val="single" w:sz="4" w:space="0" w:color="auto"/>
            </w:tcBorders>
            <w:hideMark/>
          </w:tcPr>
          <w:p w14:paraId="4697C978"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1</w:t>
            </w:r>
          </w:p>
        </w:tc>
        <w:tc>
          <w:tcPr>
            <w:tcW w:w="672" w:type="dxa"/>
            <w:tcBorders>
              <w:top w:val="single" w:sz="4" w:space="0" w:color="auto"/>
              <w:left w:val="single" w:sz="4" w:space="0" w:color="auto"/>
              <w:bottom w:val="single" w:sz="4" w:space="0" w:color="auto"/>
              <w:right w:val="single" w:sz="4" w:space="0" w:color="auto"/>
            </w:tcBorders>
            <w:hideMark/>
          </w:tcPr>
          <w:p w14:paraId="4818CC59" w14:textId="77777777" w:rsidR="007178FC" w:rsidRPr="00A17F97" w:rsidRDefault="007178FC" w:rsidP="00003C6B">
            <w:pPr>
              <w:spacing w:line="276" w:lineRule="auto"/>
              <w:jc w:val="center"/>
              <w:rPr>
                <w:rFonts w:cstheme="minorHAnsi"/>
                <w:sz w:val="20"/>
                <w:szCs w:val="20"/>
              </w:rPr>
            </w:pPr>
            <w:r w:rsidRPr="00A17F97">
              <w:rPr>
                <w:rFonts w:cstheme="minorHAnsi"/>
                <w:sz w:val="20"/>
                <w:szCs w:val="20"/>
              </w:rPr>
              <w:t>1</w:t>
            </w:r>
          </w:p>
        </w:tc>
      </w:tr>
    </w:tbl>
    <w:p w14:paraId="72B73D94" w14:textId="77777777" w:rsidR="007178FC" w:rsidRPr="00474B93" w:rsidRDefault="007178FC" w:rsidP="00003C6B">
      <w:pPr>
        <w:spacing w:after="0"/>
        <w:rPr>
          <w:rFonts w:eastAsiaTheme="minorEastAsia" w:cstheme="minorHAnsi"/>
          <w:i/>
          <w:lang w:eastAsia="ja-JP"/>
        </w:rPr>
      </w:pPr>
    </w:p>
    <w:p w14:paraId="0BC602E6" w14:textId="38E2B2DB" w:rsidR="007178FC" w:rsidRPr="00474B93" w:rsidRDefault="007178FC" w:rsidP="00003C6B">
      <w:pPr>
        <w:spacing w:after="0"/>
        <w:rPr>
          <w:rFonts w:eastAsiaTheme="minorEastAsia" w:cstheme="minorHAnsi"/>
          <w:lang w:eastAsia="ja-JP"/>
        </w:rPr>
      </w:pPr>
      <w:r w:rsidRPr="00474B93">
        <w:rPr>
          <w:rFonts w:eastAsiaTheme="minorEastAsia" w:cstheme="minorHAnsi"/>
          <w:lang w:eastAsia="ja-JP"/>
        </w:rPr>
        <w:t>Očiten je trend rasti, kar kaže na to, da je vzpodbuda zaživela. Gre sicer za vzpodbudo, ki je nekoliko drugačn</w:t>
      </w:r>
      <w:r w:rsidR="00273CBF">
        <w:rPr>
          <w:rFonts w:eastAsiaTheme="minorEastAsia" w:cstheme="minorHAnsi"/>
          <w:lang w:eastAsia="ja-JP"/>
        </w:rPr>
        <w:t>a od na primer</w:t>
      </w:r>
      <w:r w:rsidRPr="00474B93">
        <w:rPr>
          <w:rFonts w:eastAsiaTheme="minorEastAsia" w:cstheme="minorHAnsi"/>
          <w:lang w:eastAsia="ja-JP"/>
        </w:rPr>
        <w:t xml:space="preserve"> nagrade za preseganje kvote ali oprostitve plačila prispevka za pokojninsko in invalidsko zavarovanje, saj </w:t>
      </w:r>
      <w:r w:rsidR="00273CBF">
        <w:rPr>
          <w:rFonts w:eastAsiaTheme="minorEastAsia" w:cstheme="minorHAnsi"/>
          <w:lang w:eastAsia="ja-JP"/>
        </w:rPr>
        <w:t>pomeni</w:t>
      </w:r>
      <w:r w:rsidR="00273CBF" w:rsidRPr="00474B93">
        <w:rPr>
          <w:rFonts w:eastAsiaTheme="minorEastAsia" w:cstheme="minorHAnsi"/>
          <w:lang w:eastAsia="ja-JP"/>
        </w:rPr>
        <w:t xml:space="preserve"> </w:t>
      </w:r>
      <w:r w:rsidRPr="00474B93">
        <w:rPr>
          <w:rFonts w:eastAsiaTheme="minorEastAsia" w:cstheme="minorHAnsi"/>
          <w:lang w:eastAsia="ja-JP"/>
        </w:rPr>
        <w:t>individualizirano prilagoditev delovnega mesta oz</w:t>
      </w:r>
      <w:r w:rsidR="00273CBF">
        <w:rPr>
          <w:rFonts w:eastAsiaTheme="minorEastAsia" w:cstheme="minorHAnsi"/>
          <w:lang w:eastAsia="ja-JP"/>
        </w:rPr>
        <w:t>iroma</w:t>
      </w:r>
      <w:r w:rsidR="00273CBF" w:rsidRPr="00474B93">
        <w:rPr>
          <w:rFonts w:eastAsiaTheme="minorEastAsia" w:cstheme="minorHAnsi"/>
          <w:lang w:eastAsia="ja-JP"/>
        </w:rPr>
        <w:t xml:space="preserve"> </w:t>
      </w:r>
      <w:r w:rsidRPr="00474B93">
        <w:rPr>
          <w:rFonts w:eastAsiaTheme="minorEastAsia" w:cstheme="minorHAnsi"/>
          <w:lang w:eastAsia="ja-JP"/>
        </w:rPr>
        <w:t xml:space="preserve">sredstev za delo zaradi specifičnih zdravstvenih potreb invalida pri opravljanju del in nalog (kar mora biti razvidno iz individualnega načrta prilagoditve), kar ni </w:t>
      </w:r>
      <w:r w:rsidR="004971B4" w:rsidRPr="00474B93">
        <w:rPr>
          <w:rFonts w:eastAsiaTheme="minorEastAsia" w:cstheme="minorHAnsi"/>
          <w:lang w:eastAsia="ja-JP"/>
        </w:rPr>
        <w:t xml:space="preserve">nujno </w:t>
      </w:r>
      <w:r w:rsidRPr="00474B93">
        <w:rPr>
          <w:rFonts w:eastAsiaTheme="minorEastAsia" w:cstheme="minorHAnsi"/>
          <w:lang w:eastAsia="ja-JP"/>
        </w:rPr>
        <w:t>prisotno pri velik</w:t>
      </w:r>
      <w:r w:rsidR="00273CBF">
        <w:rPr>
          <w:rFonts w:eastAsiaTheme="minorEastAsia" w:cstheme="minorHAnsi"/>
          <w:lang w:eastAsia="ja-JP"/>
        </w:rPr>
        <w:t>o</w:t>
      </w:r>
      <w:r w:rsidRPr="00474B93">
        <w:rPr>
          <w:rFonts w:eastAsiaTheme="minorEastAsia" w:cstheme="minorHAnsi"/>
          <w:lang w:eastAsia="ja-JP"/>
        </w:rPr>
        <w:t xml:space="preserve"> </w:t>
      </w:r>
      <w:r w:rsidR="00273CBF" w:rsidRPr="00474B93">
        <w:rPr>
          <w:rFonts w:eastAsiaTheme="minorEastAsia" w:cstheme="minorHAnsi"/>
          <w:lang w:eastAsia="ja-JP"/>
        </w:rPr>
        <w:t>invalid</w:t>
      </w:r>
      <w:r w:rsidR="00273CBF">
        <w:rPr>
          <w:rFonts w:eastAsiaTheme="minorEastAsia" w:cstheme="minorHAnsi"/>
          <w:lang w:eastAsia="ja-JP"/>
        </w:rPr>
        <w:t>ih</w:t>
      </w:r>
      <w:r w:rsidRPr="00474B93">
        <w:rPr>
          <w:rFonts w:eastAsiaTheme="minorEastAsia" w:cstheme="minorHAnsi"/>
          <w:lang w:eastAsia="ja-JP"/>
        </w:rPr>
        <w:t>, čemur je primerna tudi številčnost vlog.</w:t>
      </w:r>
    </w:p>
    <w:p w14:paraId="790E1D67" w14:textId="77777777" w:rsidR="00050654" w:rsidRPr="00474B93" w:rsidRDefault="00050654" w:rsidP="00003C6B">
      <w:pPr>
        <w:spacing w:after="0"/>
        <w:rPr>
          <w:rFonts w:eastAsiaTheme="minorEastAsia" w:cstheme="minorHAnsi"/>
          <w:lang w:eastAsia="ja-JP"/>
        </w:rPr>
      </w:pPr>
    </w:p>
    <w:p w14:paraId="65BE0A02" w14:textId="4B66B2E4" w:rsidR="007178FC" w:rsidRPr="00474B93" w:rsidRDefault="007178FC" w:rsidP="00003C6B">
      <w:pPr>
        <w:keepNext/>
        <w:keepLines/>
        <w:spacing w:after="0"/>
        <w:outlineLvl w:val="6"/>
        <w:rPr>
          <w:rFonts w:eastAsiaTheme="majorEastAsia" w:cstheme="minorHAnsi"/>
          <w:b/>
          <w:iCs/>
          <w:lang w:eastAsia="ja-JP"/>
        </w:rPr>
      </w:pPr>
      <w:r w:rsidRPr="00474B93">
        <w:rPr>
          <w:rFonts w:eastAsiaTheme="majorEastAsia" w:cstheme="minorHAnsi"/>
          <w:b/>
          <w:iCs/>
          <w:lang w:eastAsia="ja-JP"/>
        </w:rPr>
        <w:t>Plačila stroškov podpornih storitev</w:t>
      </w:r>
    </w:p>
    <w:p w14:paraId="0DAB74B9" w14:textId="39C329D5" w:rsidR="007178FC" w:rsidRPr="00474B93" w:rsidRDefault="007178FC" w:rsidP="00003C6B">
      <w:pPr>
        <w:spacing w:after="0"/>
        <w:rPr>
          <w:rFonts w:eastAsiaTheme="minorEastAsia" w:cstheme="minorHAnsi"/>
          <w:lang w:eastAsia="ja-JP"/>
        </w:rPr>
      </w:pPr>
      <w:r w:rsidRPr="00474B93">
        <w:rPr>
          <w:rFonts w:eastAsiaTheme="minorEastAsia" w:cstheme="minorHAnsi"/>
          <w:lang w:eastAsia="ja-JP"/>
        </w:rPr>
        <w:t>Delodajalec, ki ima z invalidom sklenjeno pogodbo o podporni zaposlitvi in izdelan načrt podpornih storitev, ki jih invalid potrebuje, lahko zaprosi za plačilo stroškov podpornih storitev, ki jih lahko izvaja oseba, ki ni strokovni delavec iz 9. člena ZZRZI, in sicer za čas, ki ga izvajalec podpornih storitev porabi neposredno za pomoč invalidu</w:t>
      </w:r>
      <w:r w:rsidR="00273CBF">
        <w:rPr>
          <w:rFonts w:eastAsiaTheme="minorEastAsia" w:cstheme="minorHAnsi"/>
          <w:lang w:eastAsia="ja-JP"/>
        </w:rPr>
        <w:t>,</w:t>
      </w:r>
      <w:r w:rsidRPr="00474B93">
        <w:rPr>
          <w:rFonts w:eastAsiaTheme="minorEastAsia" w:cstheme="minorHAnsi"/>
          <w:lang w:eastAsia="ja-JP"/>
        </w:rPr>
        <w:t xml:space="preserve"> in sicer do največ 30 ur mesečno. Pravica pripada od prvega dneva naslednjega meseca po vložitvi vloge.</w:t>
      </w:r>
    </w:p>
    <w:p w14:paraId="54272CDD" w14:textId="77777777" w:rsidR="00661FFA" w:rsidRPr="00474B93" w:rsidRDefault="00661FFA" w:rsidP="00003C6B">
      <w:pPr>
        <w:spacing w:after="0"/>
        <w:rPr>
          <w:rFonts w:eastAsiaTheme="minorEastAsia" w:cstheme="minorHAnsi"/>
          <w:lang w:eastAsia="ja-JP"/>
        </w:rPr>
      </w:pPr>
    </w:p>
    <w:p w14:paraId="55E99231" w14:textId="0F2891A5" w:rsidR="007178FC" w:rsidRPr="00474B93" w:rsidRDefault="0084624E" w:rsidP="00003C6B">
      <w:pPr>
        <w:pStyle w:val="Napis"/>
        <w:keepNext/>
        <w:spacing w:after="0"/>
        <w:rPr>
          <w:rFonts w:eastAsiaTheme="minorEastAsia" w:cstheme="minorHAnsi"/>
          <w:b w:val="0"/>
          <w:bCs w:val="0"/>
          <w:noProof/>
          <w:lang w:eastAsia="ja-JP"/>
        </w:rPr>
      </w:pPr>
      <w:bookmarkStart w:id="96" w:name="_Toc514275139"/>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23</w:t>
      </w:r>
      <w:r w:rsidR="00474B93" w:rsidRPr="00474B93">
        <w:rPr>
          <w:rFonts w:cstheme="minorHAnsi"/>
          <w:noProof/>
        </w:rPr>
        <w:fldChar w:fldCharType="end"/>
      </w:r>
      <w:r w:rsidRPr="00474B93">
        <w:rPr>
          <w:rFonts w:cstheme="minorHAnsi"/>
        </w:rPr>
        <w:t xml:space="preserve">: </w:t>
      </w:r>
      <w:r w:rsidR="007178FC" w:rsidRPr="00474B93">
        <w:rPr>
          <w:rFonts w:eastAsiaTheme="minorEastAsia" w:cstheme="minorHAnsi"/>
          <w:bCs w:val="0"/>
          <w:noProof/>
          <w:lang w:eastAsia="ja-JP"/>
        </w:rPr>
        <w:t>Podporne storitve</w:t>
      </w:r>
      <w:bookmarkEnd w:id="96"/>
      <w:r w:rsidR="00F561AA">
        <w:rPr>
          <w:rFonts w:eastAsiaTheme="minorEastAsia" w:cstheme="minorHAnsi"/>
          <w:b w:val="0"/>
          <w:bCs w:val="0"/>
          <w:noProof/>
          <w:lang w:eastAsia="ja-JP"/>
        </w:rPr>
        <w:t xml:space="preserve"> </w:t>
      </w:r>
    </w:p>
    <w:tbl>
      <w:tblPr>
        <w:tblStyle w:val="Tabelamrea9"/>
        <w:tblW w:w="9790" w:type="dxa"/>
        <w:tblInd w:w="28" w:type="dxa"/>
        <w:tblLayout w:type="fixed"/>
        <w:tblCellMar>
          <w:left w:w="28" w:type="dxa"/>
          <w:right w:w="28" w:type="dxa"/>
        </w:tblCellMar>
        <w:tblLook w:val="04A0" w:firstRow="1" w:lastRow="0" w:firstColumn="1" w:lastColumn="0" w:noHBand="0" w:noVBand="1"/>
      </w:tblPr>
      <w:tblGrid>
        <w:gridCol w:w="1729"/>
        <w:gridCol w:w="671"/>
        <w:gridCol w:w="672"/>
        <w:gridCol w:w="672"/>
        <w:gridCol w:w="672"/>
        <w:gridCol w:w="671"/>
        <w:gridCol w:w="672"/>
        <w:gridCol w:w="672"/>
        <w:gridCol w:w="672"/>
        <w:gridCol w:w="671"/>
        <w:gridCol w:w="672"/>
        <w:gridCol w:w="672"/>
        <w:gridCol w:w="672"/>
      </w:tblGrid>
      <w:tr w:rsidR="007178FC" w:rsidRPr="00474B93" w14:paraId="06E828E5" w14:textId="77777777" w:rsidTr="003E54A5">
        <w:tc>
          <w:tcPr>
            <w:tcW w:w="1729" w:type="dxa"/>
            <w:shd w:val="clear" w:color="auto" w:fill="8DB3E2" w:themeFill="text2" w:themeFillTint="66"/>
            <w:vAlign w:val="center"/>
            <w:hideMark/>
          </w:tcPr>
          <w:p w14:paraId="7C9A4D9F" w14:textId="77777777" w:rsidR="007178FC" w:rsidRPr="00474B93" w:rsidRDefault="007178FC" w:rsidP="00003C6B">
            <w:pPr>
              <w:keepNext/>
              <w:spacing w:line="276" w:lineRule="auto"/>
              <w:rPr>
                <w:rFonts w:cstheme="minorHAnsi"/>
              </w:rPr>
            </w:pPr>
            <w:r w:rsidRPr="00474B93">
              <w:rPr>
                <w:rFonts w:cstheme="minorHAnsi"/>
              </w:rPr>
              <w:t>Leto</w:t>
            </w:r>
          </w:p>
        </w:tc>
        <w:tc>
          <w:tcPr>
            <w:tcW w:w="671" w:type="dxa"/>
            <w:shd w:val="clear" w:color="auto" w:fill="8DB3E2" w:themeFill="text2" w:themeFillTint="66"/>
            <w:vAlign w:val="center"/>
            <w:hideMark/>
          </w:tcPr>
          <w:p w14:paraId="46A0B536" w14:textId="77777777" w:rsidR="007178FC" w:rsidRPr="00474B93" w:rsidRDefault="007178FC" w:rsidP="00003C6B">
            <w:pPr>
              <w:keepNext/>
              <w:spacing w:line="276" w:lineRule="auto"/>
              <w:jc w:val="center"/>
              <w:rPr>
                <w:rFonts w:cstheme="minorHAnsi"/>
              </w:rPr>
            </w:pPr>
            <w:r w:rsidRPr="00474B93">
              <w:rPr>
                <w:rFonts w:cstheme="minorHAnsi"/>
              </w:rPr>
              <w:t>2006</w:t>
            </w:r>
          </w:p>
        </w:tc>
        <w:tc>
          <w:tcPr>
            <w:tcW w:w="672" w:type="dxa"/>
            <w:shd w:val="clear" w:color="auto" w:fill="8DB3E2" w:themeFill="text2" w:themeFillTint="66"/>
            <w:vAlign w:val="center"/>
            <w:hideMark/>
          </w:tcPr>
          <w:p w14:paraId="1E54BA67" w14:textId="77777777" w:rsidR="007178FC" w:rsidRPr="00474B93" w:rsidRDefault="007178FC" w:rsidP="00003C6B">
            <w:pPr>
              <w:keepNext/>
              <w:spacing w:line="276" w:lineRule="auto"/>
              <w:jc w:val="center"/>
              <w:rPr>
                <w:rFonts w:cstheme="minorHAnsi"/>
              </w:rPr>
            </w:pPr>
            <w:r w:rsidRPr="00474B93">
              <w:rPr>
                <w:rFonts w:cstheme="minorHAnsi"/>
              </w:rPr>
              <w:t>2007</w:t>
            </w:r>
          </w:p>
        </w:tc>
        <w:tc>
          <w:tcPr>
            <w:tcW w:w="672" w:type="dxa"/>
            <w:shd w:val="clear" w:color="auto" w:fill="8DB3E2" w:themeFill="text2" w:themeFillTint="66"/>
            <w:vAlign w:val="center"/>
            <w:hideMark/>
          </w:tcPr>
          <w:p w14:paraId="337FB678" w14:textId="77777777" w:rsidR="007178FC" w:rsidRPr="00474B93" w:rsidRDefault="007178FC" w:rsidP="00003C6B">
            <w:pPr>
              <w:keepNext/>
              <w:spacing w:line="276" w:lineRule="auto"/>
              <w:jc w:val="center"/>
              <w:rPr>
                <w:rFonts w:cstheme="minorHAnsi"/>
              </w:rPr>
            </w:pPr>
            <w:r w:rsidRPr="00474B93">
              <w:rPr>
                <w:rFonts w:cstheme="minorHAnsi"/>
              </w:rPr>
              <w:t>2008</w:t>
            </w:r>
          </w:p>
        </w:tc>
        <w:tc>
          <w:tcPr>
            <w:tcW w:w="672" w:type="dxa"/>
            <w:shd w:val="clear" w:color="auto" w:fill="8DB3E2" w:themeFill="text2" w:themeFillTint="66"/>
            <w:vAlign w:val="center"/>
            <w:hideMark/>
          </w:tcPr>
          <w:p w14:paraId="4587E426" w14:textId="77777777" w:rsidR="007178FC" w:rsidRPr="00474B93" w:rsidRDefault="007178FC" w:rsidP="00003C6B">
            <w:pPr>
              <w:keepNext/>
              <w:spacing w:line="276" w:lineRule="auto"/>
              <w:jc w:val="center"/>
              <w:rPr>
                <w:rFonts w:cstheme="minorHAnsi"/>
              </w:rPr>
            </w:pPr>
            <w:r w:rsidRPr="00474B93">
              <w:rPr>
                <w:rFonts w:cstheme="minorHAnsi"/>
              </w:rPr>
              <w:t>2009</w:t>
            </w:r>
          </w:p>
        </w:tc>
        <w:tc>
          <w:tcPr>
            <w:tcW w:w="671" w:type="dxa"/>
            <w:shd w:val="clear" w:color="auto" w:fill="8DB3E2" w:themeFill="text2" w:themeFillTint="66"/>
            <w:vAlign w:val="center"/>
            <w:hideMark/>
          </w:tcPr>
          <w:p w14:paraId="09485562" w14:textId="77777777" w:rsidR="007178FC" w:rsidRPr="00474B93" w:rsidRDefault="007178FC" w:rsidP="00003C6B">
            <w:pPr>
              <w:keepNext/>
              <w:spacing w:line="276" w:lineRule="auto"/>
              <w:jc w:val="center"/>
              <w:rPr>
                <w:rFonts w:cstheme="minorHAnsi"/>
              </w:rPr>
            </w:pPr>
            <w:r w:rsidRPr="00474B93">
              <w:rPr>
                <w:rFonts w:cstheme="minorHAnsi"/>
              </w:rPr>
              <w:t>2010</w:t>
            </w:r>
          </w:p>
        </w:tc>
        <w:tc>
          <w:tcPr>
            <w:tcW w:w="672" w:type="dxa"/>
            <w:shd w:val="clear" w:color="auto" w:fill="8DB3E2" w:themeFill="text2" w:themeFillTint="66"/>
            <w:vAlign w:val="center"/>
            <w:hideMark/>
          </w:tcPr>
          <w:p w14:paraId="37004055" w14:textId="77777777" w:rsidR="007178FC" w:rsidRPr="00474B93" w:rsidRDefault="007178FC" w:rsidP="00003C6B">
            <w:pPr>
              <w:keepNext/>
              <w:spacing w:line="276" w:lineRule="auto"/>
              <w:jc w:val="center"/>
              <w:rPr>
                <w:rFonts w:cstheme="minorHAnsi"/>
              </w:rPr>
            </w:pPr>
            <w:r w:rsidRPr="00474B93">
              <w:rPr>
                <w:rFonts w:cstheme="minorHAnsi"/>
              </w:rPr>
              <w:t>2011</w:t>
            </w:r>
          </w:p>
        </w:tc>
        <w:tc>
          <w:tcPr>
            <w:tcW w:w="672" w:type="dxa"/>
            <w:shd w:val="clear" w:color="auto" w:fill="8DB3E2" w:themeFill="text2" w:themeFillTint="66"/>
            <w:vAlign w:val="center"/>
            <w:hideMark/>
          </w:tcPr>
          <w:p w14:paraId="1FB0CB68" w14:textId="77777777" w:rsidR="007178FC" w:rsidRPr="00474B93" w:rsidRDefault="007178FC" w:rsidP="00003C6B">
            <w:pPr>
              <w:keepNext/>
              <w:spacing w:line="276" w:lineRule="auto"/>
              <w:jc w:val="center"/>
              <w:rPr>
                <w:rFonts w:cstheme="minorHAnsi"/>
              </w:rPr>
            </w:pPr>
            <w:r w:rsidRPr="00474B93">
              <w:rPr>
                <w:rFonts w:cstheme="minorHAnsi"/>
              </w:rPr>
              <w:t>2012</w:t>
            </w:r>
          </w:p>
        </w:tc>
        <w:tc>
          <w:tcPr>
            <w:tcW w:w="672" w:type="dxa"/>
            <w:shd w:val="clear" w:color="auto" w:fill="8DB3E2" w:themeFill="text2" w:themeFillTint="66"/>
            <w:vAlign w:val="center"/>
            <w:hideMark/>
          </w:tcPr>
          <w:p w14:paraId="5C78160B" w14:textId="77777777" w:rsidR="007178FC" w:rsidRPr="00474B93" w:rsidRDefault="007178FC" w:rsidP="00003C6B">
            <w:pPr>
              <w:keepNext/>
              <w:spacing w:line="276" w:lineRule="auto"/>
              <w:jc w:val="center"/>
              <w:rPr>
                <w:rFonts w:cstheme="minorHAnsi"/>
              </w:rPr>
            </w:pPr>
            <w:r w:rsidRPr="00474B93">
              <w:rPr>
                <w:rFonts w:cstheme="minorHAnsi"/>
              </w:rPr>
              <w:t>2013</w:t>
            </w:r>
          </w:p>
        </w:tc>
        <w:tc>
          <w:tcPr>
            <w:tcW w:w="671" w:type="dxa"/>
            <w:shd w:val="clear" w:color="auto" w:fill="8DB3E2" w:themeFill="text2" w:themeFillTint="66"/>
            <w:vAlign w:val="center"/>
            <w:hideMark/>
          </w:tcPr>
          <w:p w14:paraId="05F285DB" w14:textId="77777777" w:rsidR="007178FC" w:rsidRPr="00474B93" w:rsidRDefault="007178FC" w:rsidP="00003C6B">
            <w:pPr>
              <w:keepNext/>
              <w:spacing w:line="276" w:lineRule="auto"/>
              <w:jc w:val="center"/>
              <w:rPr>
                <w:rFonts w:cstheme="minorHAnsi"/>
              </w:rPr>
            </w:pPr>
            <w:r w:rsidRPr="00474B93">
              <w:rPr>
                <w:rFonts w:cstheme="minorHAnsi"/>
              </w:rPr>
              <w:t>2014</w:t>
            </w:r>
          </w:p>
        </w:tc>
        <w:tc>
          <w:tcPr>
            <w:tcW w:w="672" w:type="dxa"/>
            <w:shd w:val="clear" w:color="auto" w:fill="8DB3E2" w:themeFill="text2" w:themeFillTint="66"/>
            <w:vAlign w:val="center"/>
            <w:hideMark/>
          </w:tcPr>
          <w:p w14:paraId="4405DE94" w14:textId="77777777" w:rsidR="007178FC" w:rsidRPr="00474B93" w:rsidRDefault="007178FC" w:rsidP="00003C6B">
            <w:pPr>
              <w:keepNext/>
              <w:spacing w:line="276" w:lineRule="auto"/>
              <w:jc w:val="center"/>
              <w:rPr>
                <w:rFonts w:cstheme="minorHAnsi"/>
              </w:rPr>
            </w:pPr>
            <w:r w:rsidRPr="00474B93">
              <w:rPr>
                <w:rFonts w:cstheme="minorHAnsi"/>
              </w:rPr>
              <w:t>2015</w:t>
            </w:r>
          </w:p>
        </w:tc>
        <w:tc>
          <w:tcPr>
            <w:tcW w:w="672" w:type="dxa"/>
            <w:shd w:val="clear" w:color="auto" w:fill="8DB3E2" w:themeFill="text2" w:themeFillTint="66"/>
            <w:vAlign w:val="center"/>
            <w:hideMark/>
          </w:tcPr>
          <w:p w14:paraId="30389A33" w14:textId="77777777" w:rsidR="007178FC" w:rsidRPr="00474B93" w:rsidRDefault="007178FC" w:rsidP="00003C6B">
            <w:pPr>
              <w:keepNext/>
              <w:spacing w:line="276" w:lineRule="auto"/>
              <w:jc w:val="center"/>
              <w:rPr>
                <w:rFonts w:cstheme="minorHAnsi"/>
              </w:rPr>
            </w:pPr>
            <w:r w:rsidRPr="00474B93">
              <w:rPr>
                <w:rFonts w:cstheme="minorHAnsi"/>
              </w:rPr>
              <w:t>2016</w:t>
            </w:r>
          </w:p>
        </w:tc>
        <w:tc>
          <w:tcPr>
            <w:tcW w:w="672" w:type="dxa"/>
            <w:shd w:val="clear" w:color="auto" w:fill="8DB3E2" w:themeFill="text2" w:themeFillTint="66"/>
            <w:hideMark/>
          </w:tcPr>
          <w:p w14:paraId="0680667B" w14:textId="77777777" w:rsidR="007178FC" w:rsidRPr="00474B93" w:rsidRDefault="007178FC" w:rsidP="00003C6B">
            <w:pPr>
              <w:keepNext/>
              <w:spacing w:line="276" w:lineRule="auto"/>
              <w:jc w:val="center"/>
              <w:rPr>
                <w:rFonts w:cstheme="minorHAnsi"/>
              </w:rPr>
            </w:pPr>
            <w:r w:rsidRPr="00474B93">
              <w:rPr>
                <w:rFonts w:cstheme="minorHAnsi"/>
              </w:rPr>
              <w:t>2017</w:t>
            </w:r>
          </w:p>
        </w:tc>
      </w:tr>
      <w:tr w:rsidR="007178FC" w:rsidRPr="00474B93" w14:paraId="48E4B1BC" w14:textId="77777777" w:rsidTr="003E54A5">
        <w:tc>
          <w:tcPr>
            <w:tcW w:w="1729" w:type="dxa"/>
            <w:shd w:val="clear" w:color="auto" w:fill="C5D7ED"/>
            <w:vAlign w:val="center"/>
            <w:hideMark/>
          </w:tcPr>
          <w:p w14:paraId="1375931D" w14:textId="77777777" w:rsidR="007178FC" w:rsidRPr="00474B93" w:rsidRDefault="007178FC" w:rsidP="00003C6B">
            <w:pPr>
              <w:keepNext/>
              <w:spacing w:line="276" w:lineRule="auto"/>
              <w:rPr>
                <w:rFonts w:cstheme="minorHAnsi"/>
              </w:rPr>
            </w:pPr>
            <w:r w:rsidRPr="00474B93">
              <w:rPr>
                <w:rFonts w:cstheme="minorHAnsi"/>
              </w:rPr>
              <w:t>Vložene vloge</w:t>
            </w:r>
          </w:p>
        </w:tc>
        <w:tc>
          <w:tcPr>
            <w:tcW w:w="671" w:type="dxa"/>
            <w:shd w:val="clear" w:color="auto" w:fill="C5D7ED"/>
            <w:vAlign w:val="center"/>
            <w:hideMark/>
          </w:tcPr>
          <w:p w14:paraId="209982AC"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3C36D0BC"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1DF28461" w14:textId="77777777" w:rsidR="007178FC" w:rsidRPr="00474B93" w:rsidRDefault="007178FC" w:rsidP="00003C6B">
            <w:pPr>
              <w:keepNext/>
              <w:spacing w:line="276" w:lineRule="auto"/>
              <w:jc w:val="center"/>
              <w:rPr>
                <w:rFonts w:cstheme="minorHAnsi"/>
              </w:rPr>
            </w:pPr>
            <w:r w:rsidRPr="00474B93">
              <w:rPr>
                <w:rFonts w:cstheme="minorHAnsi"/>
              </w:rPr>
              <w:t>1</w:t>
            </w:r>
          </w:p>
        </w:tc>
        <w:tc>
          <w:tcPr>
            <w:tcW w:w="672" w:type="dxa"/>
            <w:shd w:val="clear" w:color="auto" w:fill="C5D7ED"/>
            <w:vAlign w:val="center"/>
            <w:hideMark/>
          </w:tcPr>
          <w:p w14:paraId="7BCD4D09"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1" w:type="dxa"/>
            <w:shd w:val="clear" w:color="auto" w:fill="C5D7ED"/>
            <w:vAlign w:val="center"/>
            <w:hideMark/>
          </w:tcPr>
          <w:p w14:paraId="0E113D45"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4668423A"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28C193D2" w14:textId="77777777" w:rsidR="007178FC" w:rsidRPr="00474B93" w:rsidRDefault="007178FC" w:rsidP="00003C6B">
            <w:pPr>
              <w:keepNext/>
              <w:spacing w:line="276" w:lineRule="auto"/>
              <w:jc w:val="center"/>
              <w:rPr>
                <w:rFonts w:cstheme="minorHAnsi"/>
              </w:rPr>
            </w:pPr>
            <w:r w:rsidRPr="00474B93">
              <w:rPr>
                <w:rFonts w:cstheme="minorHAnsi"/>
              </w:rPr>
              <w:t>3</w:t>
            </w:r>
          </w:p>
        </w:tc>
        <w:tc>
          <w:tcPr>
            <w:tcW w:w="672" w:type="dxa"/>
            <w:shd w:val="clear" w:color="auto" w:fill="C5D7ED"/>
            <w:vAlign w:val="center"/>
            <w:hideMark/>
          </w:tcPr>
          <w:p w14:paraId="2550B695" w14:textId="77777777" w:rsidR="007178FC" w:rsidRPr="00474B93" w:rsidRDefault="007178FC" w:rsidP="00003C6B">
            <w:pPr>
              <w:keepNext/>
              <w:spacing w:line="276" w:lineRule="auto"/>
              <w:jc w:val="center"/>
              <w:rPr>
                <w:rFonts w:cstheme="minorHAnsi"/>
              </w:rPr>
            </w:pPr>
            <w:r w:rsidRPr="00474B93">
              <w:rPr>
                <w:rFonts w:cstheme="minorHAnsi"/>
              </w:rPr>
              <w:t>7</w:t>
            </w:r>
          </w:p>
        </w:tc>
        <w:tc>
          <w:tcPr>
            <w:tcW w:w="671" w:type="dxa"/>
            <w:shd w:val="clear" w:color="auto" w:fill="C5D7ED"/>
            <w:vAlign w:val="center"/>
            <w:hideMark/>
          </w:tcPr>
          <w:p w14:paraId="24793D0F" w14:textId="77777777" w:rsidR="007178FC" w:rsidRPr="00474B93" w:rsidRDefault="007178FC" w:rsidP="00003C6B">
            <w:pPr>
              <w:keepNext/>
              <w:spacing w:line="276" w:lineRule="auto"/>
              <w:jc w:val="center"/>
              <w:rPr>
                <w:rFonts w:cstheme="minorHAnsi"/>
              </w:rPr>
            </w:pPr>
            <w:r w:rsidRPr="00474B93">
              <w:rPr>
                <w:rFonts w:cstheme="minorHAnsi"/>
              </w:rPr>
              <w:t>4</w:t>
            </w:r>
          </w:p>
        </w:tc>
        <w:tc>
          <w:tcPr>
            <w:tcW w:w="672" w:type="dxa"/>
            <w:shd w:val="clear" w:color="auto" w:fill="C5D7ED"/>
            <w:vAlign w:val="center"/>
            <w:hideMark/>
          </w:tcPr>
          <w:p w14:paraId="5A283480" w14:textId="77777777" w:rsidR="007178FC" w:rsidRPr="00474B93" w:rsidRDefault="007178FC" w:rsidP="00003C6B">
            <w:pPr>
              <w:keepNext/>
              <w:spacing w:line="276" w:lineRule="auto"/>
              <w:jc w:val="center"/>
              <w:rPr>
                <w:rFonts w:cstheme="minorHAnsi"/>
              </w:rPr>
            </w:pPr>
            <w:r w:rsidRPr="00474B93">
              <w:rPr>
                <w:rFonts w:cstheme="minorHAnsi"/>
              </w:rPr>
              <w:t>11</w:t>
            </w:r>
          </w:p>
        </w:tc>
        <w:tc>
          <w:tcPr>
            <w:tcW w:w="672" w:type="dxa"/>
            <w:shd w:val="clear" w:color="auto" w:fill="C5D7ED"/>
            <w:vAlign w:val="center"/>
            <w:hideMark/>
          </w:tcPr>
          <w:p w14:paraId="5372FA5A" w14:textId="77777777" w:rsidR="007178FC" w:rsidRPr="00474B93" w:rsidRDefault="007178FC" w:rsidP="00003C6B">
            <w:pPr>
              <w:keepNext/>
              <w:spacing w:line="276" w:lineRule="auto"/>
              <w:jc w:val="center"/>
              <w:rPr>
                <w:rFonts w:cstheme="minorHAnsi"/>
              </w:rPr>
            </w:pPr>
            <w:r w:rsidRPr="00474B93">
              <w:rPr>
                <w:rFonts w:cstheme="minorHAnsi"/>
              </w:rPr>
              <w:t>31</w:t>
            </w:r>
          </w:p>
        </w:tc>
        <w:tc>
          <w:tcPr>
            <w:tcW w:w="672" w:type="dxa"/>
            <w:shd w:val="clear" w:color="auto" w:fill="C5D7ED"/>
            <w:hideMark/>
          </w:tcPr>
          <w:p w14:paraId="7CFB1F17" w14:textId="77777777" w:rsidR="007178FC" w:rsidRPr="00474B93" w:rsidRDefault="007178FC" w:rsidP="00003C6B">
            <w:pPr>
              <w:keepNext/>
              <w:spacing w:line="276" w:lineRule="auto"/>
              <w:jc w:val="center"/>
              <w:rPr>
                <w:rFonts w:cstheme="minorHAnsi"/>
              </w:rPr>
            </w:pPr>
            <w:r w:rsidRPr="00474B93">
              <w:rPr>
                <w:rFonts w:cstheme="minorHAnsi"/>
              </w:rPr>
              <w:t>89</w:t>
            </w:r>
          </w:p>
        </w:tc>
      </w:tr>
      <w:tr w:rsidR="007178FC" w:rsidRPr="00474B93" w14:paraId="43A814E3" w14:textId="77777777" w:rsidTr="003E54A5">
        <w:tc>
          <w:tcPr>
            <w:tcW w:w="1729" w:type="dxa"/>
            <w:shd w:val="clear" w:color="auto" w:fill="C5D7ED"/>
            <w:vAlign w:val="center"/>
            <w:hideMark/>
          </w:tcPr>
          <w:p w14:paraId="08836738" w14:textId="77777777" w:rsidR="007178FC" w:rsidRPr="00474B93" w:rsidRDefault="007178FC" w:rsidP="00003C6B">
            <w:pPr>
              <w:keepNext/>
              <w:spacing w:line="276" w:lineRule="auto"/>
              <w:rPr>
                <w:rFonts w:cstheme="minorHAnsi"/>
              </w:rPr>
            </w:pPr>
            <w:r w:rsidRPr="00474B93">
              <w:rPr>
                <w:rFonts w:cstheme="minorHAnsi"/>
              </w:rPr>
              <w:t>Umiki vlog</w:t>
            </w:r>
          </w:p>
        </w:tc>
        <w:tc>
          <w:tcPr>
            <w:tcW w:w="671" w:type="dxa"/>
            <w:shd w:val="clear" w:color="auto" w:fill="C5D7ED"/>
            <w:vAlign w:val="center"/>
            <w:hideMark/>
          </w:tcPr>
          <w:p w14:paraId="341B94BA"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2125850E"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376E29A0"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183FBA2A"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1" w:type="dxa"/>
            <w:shd w:val="clear" w:color="auto" w:fill="C5D7ED"/>
            <w:vAlign w:val="center"/>
            <w:hideMark/>
          </w:tcPr>
          <w:p w14:paraId="5FD5AB55"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231AC00F"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5446D3AB"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3C332741"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1" w:type="dxa"/>
            <w:shd w:val="clear" w:color="auto" w:fill="C5D7ED"/>
            <w:vAlign w:val="center"/>
            <w:hideMark/>
          </w:tcPr>
          <w:p w14:paraId="1175C42E"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6DF3CAD6"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shd w:val="clear" w:color="auto" w:fill="C5D7ED"/>
            <w:vAlign w:val="center"/>
            <w:hideMark/>
          </w:tcPr>
          <w:p w14:paraId="3CB96170" w14:textId="77777777" w:rsidR="007178FC" w:rsidRPr="00474B93" w:rsidRDefault="007178FC" w:rsidP="00003C6B">
            <w:pPr>
              <w:keepNext/>
              <w:spacing w:line="276" w:lineRule="auto"/>
              <w:jc w:val="center"/>
              <w:rPr>
                <w:rFonts w:cstheme="minorHAnsi"/>
              </w:rPr>
            </w:pPr>
            <w:r w:rsidRPr="00474B93">
              <w:rPr>
                <w:rFonts w:cstheme="minorHAnsi"/>
              </w:rPr>
              <w:t>4</w:t>
            </w:r>
          </w:p>
        </w:tc>
        <w:tc>
          <w:tcPr>
            <w:tcW w:w="672" w:type="dxa"/>
            <w:shd w:val="clear" w:color="auto" w:fill="C5D7ED"/>
            <w:hideMark/>
          </w:tcPr>
          <w:p w14:paraId="2EDBDC88" w14:textId="77777777" w:rsidR="007178FC" w:rsidRPr="00474B93" w:rsidRDefault="007178FC" w:rsidP="00003C6B">
            <w:pPr>
              <w:keepNext/>
              <w:spacing w:line="276" w:lineRule="auto"/>
              <w:jc w:val="center"/>
              <w:rPr>
                <w:rFonts w:cstheme="minorHAnsi"/>
              </w:rPr>
            </w:pPr>
            <w:r w:rsidRPr="00474B93">
              <w:rPr>
                <w:rFonts w:cstheme="minorHAnsi"/>
              </w:rPr>
              <w:t>6</w:t>
            </w:r>
          </w:p>
        </w:tc>
      </w:tr>
      <w:tr w:rsidR="007178FC" w:rsidRPr="00474B93" w14:paraId="6DFB291E" w14:textId="77777777" w:rsidTr="003E54A5">
        <w:tc>
          <w:tcPr>
            <w:tcW w:w="1729" w:type="dxa"/>
            <w:vAlign w:val="center"/>
            <w:hideMark/>
          </w:tcPr>
          <w:p w14:paraId="22362D3F" w14:textId="77777777" w:rsidR="007178FC" w:rsidRPr="00474B93" w:rsidRDefault="007178FC" w:rsidP="00003C6B">
            <w:pPr>
              <w:keepNext/>
              <w:spacing w:line="276" w:lineRule="auto"/>
              <w:rPr>
                <w:rFonts w:cstheme="minorHAnsi"/>
              </w:rPr>
            </w:pPr>
            <w:r w:rsidRPr="00474B93">
              <w:rPr>
                <w:rFonts w:cstheme="minorHAnsi"/>
              </w:rPr>
              <w:t>Odobrena pravica</w:t>
            </w:r>
          </w:p>
        </w:tc>
        <w:tc>
          <w:tcPr>
            <w:tcW w:w="671" w:type="dxa"/>
            <w:vAlign w:val="center"/>
            <w:hideMark/>
          </w:tcPr>
          <w:p w14:paraId="13728921"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2C037628"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1BD894BB"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5ECE8640" w14:textId="77777777" w:rsidR="007178FC" w:rsidRPr="00474B93" w:rsidRDefault="007178FC" w:rsidP="00003C6B">
            <w:pPr>
              <w:keepNext/>
              <w:spacing w:line="276" w:lineRule="auto"/>
              <w:jc w:val="center"/>
              <w:rPr>
                <w:rFonts w:cstheme="minorHAnsi"/>
              </w:rPr>
            </w:pPr>
            <w:r w:rsidRPr="00474B93">
              <w:rPr>
                <w:rFonts w:cstheme="minorHAnsi"/>
              </w:rPr>
              <w:t>1</w:t>
            </w:r>
          </w:p>
        </w:tc>
        <w:tc>
          <w:tcPr>
            <w:tcW w:w="671" w:type="dxa"/>
            <w:vAlign w:val="center"/>
            <w:hideMark/>
          </w:tcPr>
          <w:p w14:paraId="3401278F"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2B57586A"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50E7AE94" w14:textId="77777777" w:rsidR="007178FC" w:rsidRPr="00474B93" w:rsidRDefault="007178FC" w:rsidP="00003C6B">
            <w:pPr>
              <w:keepNext/>
              <w:spacing w:line="276" w:lineRule="auto"/>
              <w:jc w:val="center"/>
              <w:rPr>
                <w:rFonts w:cstheme="minorHAnsi"/>
              </w:rPr>
            </w:pPr>
            <w:r w:rsidRPr="00474B93">
              <w:rPr>
                <w:rFonts w:cstheme="minorHAnsi"/>
              </w:rPr>
              <w:t>3</w:t>
            </w:r>
          </w:p>
        </w:tc>
        <w:tc>
          <w:tcPr>
            <w:tcW w:w="672" w:type="dxa"/>
            <w:vAlign w:val="center"/>
            <w:hideMark/>
          </w:tcPr>
          <w:p w14:paraId="632135F6" w14:textId="77777777" w:rsidR="007178FC" w:rsidRPr="00474B93" w:rsidRDefault="007178FC" w:rsidP="00003C6B">
            <w:pPr>
              <w:keepNext/>
              <w:spacing w:line="276" w:lineRule="auto"/>
              <w:jc w:val="center"/>
              <w:rPr>
                <w:rFonts w:cstheme="minorHAnsi"/>
              </w:rPr>
            </w:pPr>
            <w:r w:rsidRPr="00474B93">
              <w:rPr>
                <w:rFonts w:cstheme="minorHAnsi"/>
              </w:rPr>
              <w:t>6</w:t>
            </w:r>
          </w:p>
        </w:tc>
        <w:tc>
          <w:tcPr>
            <w:tcW w:w="671" w:type="dxa"/>
            <w:vAlign w:val="center"/>
            <w:hideMark/>
          </w:tcPr>
          <w:p w14:paraId="0C20022D" w14:textId="77777777" w:rsidR="007178FC" w:rsidRPr="00474B93" w:rsidRDefault="007178FC" w:rsidP="00003C6B">
            <w:pPr>
              <w:keepNext/>
              <w:spacing w:line="276" w:lineRule="auto"/>
              <w:jc w:val="center"/>
              <w:rPr>
                <w:rFonts w:cstheme="minorHAnsi"/>
              </w:rPr>
            </w:pPr>
            <w:r w:rsidRPr="00474B93">
              <w:rPr>
                <w:rFonts w:cstheme="minorHAnsi"/>
              </w:rPr>
              <w:t>5</w:t>
            </w:r>
          </w:p>
        </w:tc>
        <w:tc>
          <w:tcPr>
            <w:tcW w:w="672" w:type="dxa"/>
            <w:vAlign w:val="center"/>
            <w:hideMark/>
          </w:tcPr>
          <w:p w14:paraId="430029BA" w14:textId="77777777" w:rsidR="007178FC" w:rsidRPr="00474B93" w:rsidRDefault="007178FC" w:rsidP="00003C6B">
            <w:pPr>
              <w:keepNext/>
              <w:spacing w:line="276" w:lineRule="auto"/>
              <w:jc w:val="center"/>
              <w:rPr>
                <w:rFonts w:cstheme="minorHAnsi"/>
              </w:rPr>
            </w:pPr>
            <w:r w:rsidRPr="00474B93">
              <w:rPr>
                <w:rFonts w:cstheme="minorHAnsi"/>
              </w:rPr>
              <w:t>9</w:t>
            </w:r>
          </w:p>
        </w:tc>
        <w:tc>
          <w:tcPr>
            <w:tcW w:w="672" w:type="dxa"/>
            <w:vAlign w:val="center"/>
            <w:hideMark/>
          </w:tcPr>
          <w:p w14:paraId="784D92F1" w14:textId="77777777" w:rsidR="007178FC" w:rsidRPr="00474B93" w:rsidRDefault="007178FC" w:rsidP="00003C6B">
            <w:pPr>
              <w:keepNext/>
              <w:spacing w:line="276" w:lineRule="auto"/>
              <w:jc w:val="center"/>
              <w:rPr>
                <w:rFonts w:cstheme="minorHAnsi"/>
              </w:rPr>
            </w:pPr>
            <w:r w:rsidRPr="00474B93">
              <w:rPr>
                <w:rFonts w:cstheme="minorHAnsi"/>
              </w:rPr>
              <w:t>32</w:t>
            </w:r>
          </w:p>
        </w:tc>
        <w:tc>
          <w:tcPr>
            <w:tcW w:w="672" w:type="dxa"/>
            <w:hideMark/>
          </w:tcPr>
          <w:p w14:paraId="530B279A" w14:textId="77777777" w:rsidR="007178FC" w:rsidRPr="00474B93" w:rsidRDefault="007178FC" w:rsidP="00003C6B">
            <w:pPr>
              <w:keepNext/>
              <w:spacing w:line="276" w:lineRule="auto"/>
              <w:jc w:val="center"/>
              <w:rPr>
                <w:rFonts w:cstheme="minorHAnsi"/>
              </w:rPr>
            </w:pPr>
            <w:r w:rsidRPr="00474B93">
              <w:rPr>
                <w:rFonts w:cstheme="minorHAnsi"/>
              </w:rPr>
              <w:t>83</w:t>
            </w:r>
          </w:p>
        </w:tc>
      </w:tr>
      <w:tr w:rsidR="007178FC" w:rsidRPr="00474B93" w14:paraId="043628DD" w14:textId="77777777" w:rsidTr="003E54A5">
        <w:tc>
          <w:tcPr>
            <w:tcW w:w="1729" w:type="dxa"/>
            <w:vAlign w:val="center"/>
            <w:hideMark/>
          </w:tcPr>
          <w:p w14:paraId="57654C7F" w14:textId="77777777" w:rsidR="007178FC" w:rsidRPr="00474B93" w:rsidRDefault="007178FC" w:rsidP="00003C6B">
            <w:pPr>
              <w:keepNext/>
              <w:spacing w:line="276" w:lineRule="auto"/>
              <w:rPr>
                <w:rFonts w:cstheme="minorHAnsi"/>
              </w:rPr>
            </w:pPr>
            <w:r w:rsidRPr="00474B93">
              <w:rPr>
                <w:rFonts w:cstheme="minorHAnsi"/>
              </w:rPr>
              <w:t>Zavrnjena pravica</w:t>
            </w:r>
          </w:p>
        </w:tc>
        <w:tc>
          <w:tcPr>
            <w:tcW w:w="671" w:type="dxa"/>
            <w:vAlign w:val="center"/>
            <w:hideMark/>
          </w:tcPr>
          <w:p w14:paraId="643493DA"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50190BBA"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6BE3D03C"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1DB87CB1"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1" w:type="dxa"/>
            <w:vAlign w:val="center"/>
            <w:hideMark/>
          </w:tcPr>
          <w:p w14:paraId="4994658C"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5D087E21"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29DBA2C3"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69FFE675"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1" w:type="dxa"/>
            <w:vAlign w:val="center"/>
            <w:hideMark/>
          </w:tcPr>
          <w:p w14:paraId="19390B9F"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3C7F8291"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vAlign w:val="center"/>
            <w:hideMark/>
          </w:tcPr>
          <w:p w14:paraId="02C0CA2C" w14:textId="77777777" w:rsidR="007178FC" w:rsidRPr="00474B93" w:rsidRDefault="007178FC" w:rsidP="00003C6B">
            <w:pPr>
              <w:keepNext/>
              <w:spacing w:line="276" w:lineRule="auto"/>
              <w:jc w:val="center"/>
              <w:rPr>
                <w:rFonts w:cstheme="minorHAnsi"/>
              </w:rPr>
            </w:pPr>
            <w:r w:rsidRPr="00474B93">
              <w:rPr>
                <w:rFonts w:cstheme="minorHAnsi"/>
              </w:rPr>
              <w:t>0</w:t>
            </w:r>
          </w:p>
        </w:tc>
        <w:tc>
          <w:tcPr>
            <w:tcW w:w="672" w:type="dxa"/>
            <w:hideMark/>
          </w:tcPr>
          <w:p w14:paraId="3918B720" w14:textId="77777777" w:rsidR="007178FC" w:rsidRPr="00474B93" w:rsidRDefault="007178FC" w:rsidP="00003C6B">
            <w:pPr>
              <w:keepNext/>
              <w:spacing w:line="276" w:lineRule="auto"/>
              <w:jc w:val="center"/>
              <w:rPr>
                <w:rFonts w:cstheme="minorHAnsi"/>
              </w:rPr>
            </w:pPr>
            <w:r w:rsidRPr="00474B93">
              <w:rPr>
                <w:rFonts w:cstheme="minorHAnsi"/>
              </w:rPr>
              <w:t>0</w:t>
            </w:r>
          </w:p>
        </w:tc>
      </w:tr>
    </w:tbl>
    <w:p w14:paraId="2CCA4F6C" w14:textId="77777777" w:rsidR="007178FC" w:rsidRPr="00474B93" w:rsidRDefault="007178FC" w:rsidP="00003C6B">
      <w:pPr>
        <w:spacing w:after="0"/>
        <w:rPr>
          <w:rFonts w:eastAsiaTheme="minorEastAsia" w:cstheme="minorHAnsi"/>
          <w:lang w:eastAsia="ja-JP"/>
        </w:rPr>
      </w:pPr>
    </w:p>
    <w:p w14:paraId="6855B15B" w14:textId="5C1B1C02" w:rsidR="007178FC" w:rsidRPr="00474B93" w:rsidRDefault="007178FC" w:rsidP="00003C6B">
      <w:pPr>
        <w:spacing w:after="0"/>
        <w:rPr>
          <w:rFonts w:eastAsiaTheme="minorEastAsia" w:cstheme="minorHAnsi"/>
          <w:lang w:eastAsia="ja-JP"/>
        </w:rPr>
      </w:pPr>
      <w:r w:rsidRPr="00474B93">
        <w:rPr>
          <w:rFonts w:eastAsiaTheme="minorEastAsia" w:cstheme="minorHAnsi"/>
          <w:lang w:eastAsia="ja-JP"/>
        </w:rPr>
        <w:t>Očiten je trend rasti, kar kaže na to, da je vzpodbuda zaživela. Gre sicer za vzpodbudo, ki je nekoliko drugačn</w:t>
      </w:r>
      <w:r w:rsidR="00273CBF">
        <w:rPr>
          <w:rFonts w:eastAsiaTheme="minorEastAsia" w:cstheme="minorHAnsi"/>
          <w:lang w:eastAsia="ja-JP"/>
        </w:rPr>
        <w:t>a od na primer</w:t>
      </w:r>
      <w:r w:rsidRPr="00474B93">
        <w:rPr>
          <w:rFonts w:eastAsiaTheme="minorEastAsia" w:cstheme="minorHAnsi"/>
          <w:lang w:eastAsia="ja-JP"/>
        </w:rPr>
        <w:t xml:space="preserve"> nagrade za preseganje kvote ali oprostitve plačila prispevka za pokojninsko in invalidsko zavarovanje, saj </w:t>
      </w:r>
      <w:r w:rsidR="00273CBF">
        <w:rPr>
          <w:rFonts w:eastAsiaTheme="minorEastAsia" w:cstheme="minorHAnsi"/>
          <w:lang w:eastAsia="ja-JP"/>
        </w:rPr>
        <w:t>pomeni</w:t>
      </w:r>
      <w:r w:rsidR="00273CBF" w:rsidRPr="00474B93">
        <w:rPr>
          <w:rFonts w:eastAsiaTheme="minorEastAsia" w:cstheme="minorHAnsi"/>
          <w:lang w:eastAsia="ja-JP"/>
        </w:rPr>
        <w:t xml:space="preserve"> </w:t>
      </w:r>
      <w:r w:rsidRPr="00474B93">
        <w:rPr>
          <w:rFonts w:eastAsiaTheme="minorEastAsia" w:cstheme="minorHAnsi"/>
          <w:lang w:eastAsia="ja-JP"/>
        </w:rPr>
        <w:t xml:space="preserve">individualizirano podporo zaradi specifičnih zdravstvenih potreb invalida pri </w:t>
      </w:r>
      <w:r w:rsidRPr="00474B93">
        <w:rPr>
          <w:rFonts w:eastAsiaTheme="minorEastAsia" w:cstheme="minorHAnsi"/>
          <w:lang w:eastAsia="ja-JP"/>
        </w:rPr>
        <w:lastRenderedPageBreak/>
        <w:t xml:space="preserve">opravljanju del in nalog (kar mora biti razvidno iz individualnega načrta podpornih storitev), kar ni </w:t>
      </w:r>
      <w:r w:rsidR="004971B4" w:rsidRPr="00474B93">
        <w:rPr>
          <w:rFonts w:eastAsiaTheme="minorEastAsia" w:cstheme="minorHAnsi"/>
          <w:lang w:eastAsia="ja-JP"/>
        </w:rPr>
        <w:t xml:space="preserve">nujno </w:t>
      </w:r>
      <w:r w:rsidRPr="00474B93">
        <w:rPr>
          <w:rFonts w:eastAsiaTheme="minorEastAsia" w:cstheme="minorHAnsi"/>
          <w:lang w:eastAsia="ja-JP"/>
        </w:rPr>
        <w:t>prisotno pri velik</w:t>
      </w:r>
      <w:r w:rsidR="00273CBF">
        <w:rPr>
          <w:rFonts w:eastAsiaTheme="minorEastAsia" w:cstheme="minorHAnsi"/>
          <w:lang w:eastAsia="ja-JP"/>
        </w:rPr>
        <w:t>o</w:t>
      </w:r>
      <w:r w:rsidRPr="00474B93">
        <w:rPr>
          <w:rFonts w:eastAsiaTheme="minorEastAsia" w:cstheme="minorHAnsi"/>
          <w:lang w:eastAsia="ja-JP"/>
        </w:rPr>
        <w:t xml:space="preserve"> </w:t>
      </w:r>
      <w:r w:rsidR="00273CBF" w:rsidRPr="00474B93">
        <w:rPr>
          <w:rFonts w:eastAsiaTheme="minorEastAsia" w:cstheme="minorHAnsi"/>
          <w:lang w:eastAsia="ja-JP"/>
        </w:rPr>
        <w:t>invalid</w:t>
      </w:r>
      <w:r w:rsidR="00273CBF">
        <w:rPr>
          <w:rFonts w:eastAsiaTheme="minorEastAsia" w:cstheme="minorHAnsi"/>
          <w:lang w:eastAsia="ja-JP"/>
        </w:rPr>
        <w:t>ih</w:t>
      </w:r>
      <w:r w:rsidRPr="00474B93">
        <w:rPr>
          <w:rFonts w:eastAsiaTheme="minorEastAsia" w:cstheme="minorHAnsi"/>
          <w:lang w:eastAsia="ja-JP"/>
        </w:rPr>
        <w:t>, čemur je primerna tudi številčnost vlog.</w:t>
      </w:r>
    </w:p>
    <w:p w14:paraId="0D4BA3C9" w14:textId="77777777" w:rsidR="00661FFA" w:rsidRPr="00474B93" w:rsidRDefault="00661FFA" w:rsidP="00003C6B">
      <w:pPr>
        <w:spacing w:after="0"/>
        <w:rPr>
          <w:rFonts w:eastAsiaTheme="minorEastAsia" w:cstheme="minorHAnsi"/>
          <w:lang w:eastAsia="ja-JP"/>
        </w:rPr>
      </w:pPr>
    </w:p>
    <w:p w14:paraId="24D7186E" w14:textId="0F8C0718" w:rsidR="007178FC" w:rsidRPr="00474B93" w:rsidRDefault="007178FC" w:rsidP="00003C6B">
      <w:pPr>
        <w:keepNext/>
        <w:keepLines/>
        <w:spacing w:after="0"/>
        <w:outlineLvl w:val="6"/>
        <w:rPr>
          <w:rFonts w:eastAsiaTheme="majorEastAsia" w:cstheme="minorHAnsi"/>
          <w:b/>
          <w:iCs/>
          <w:lang w:eastAsia="ja-JP"/>
        </w:rPr>
      </w:pPr>
      <w:r w:rsidRPr="00474B93">
        <w:rPr>
          <w:rFonts w:eastAsiaTheme="majorEastAsia" w:cstheme="minorHAnsi"/>
          <w:b/>
          <w:iCs/>
          <w:lang w:eastAsia="ja-JP"/>
        </w:rPr>
        <w:t>Prilagoditev vozil</w:t>
      </w:r>
    </w:p>
    <w:p w14:paraId="6D063171" w14:textId="0CB7F43A" w:rsidR="007178FC" w:rsidRPr="00474B93" w:rsidRDefault="007178FC" w:rsidP="00003C6B">
      <w:pPr>
        <w:spacing w:after="0"/>
        <w:rPr>
          <w:rFonts w:eastAsiaTheme="minorEastAsia" w:cstheme="minorHAnsi"/>
          <w:lang w:eastAsia="ja-JP"/>
        </w:rPr>
      </w:pPr>
      <w:r w:rsidRPr="00474B93">
        <w:rPr>
          <w:rFonts w:eastAsiaTheme="minorEastAsia" w:cstheme="minorHAnsi"/>
          <w:lang w:eastAsia="ja-JP"/>
        </w:rPr>
        <w:t xml:space="preserve">Sklad glede na določbe ZIMI, namen katerega je preprečevanje in odpravljanje diskriminacije invalidk in invalidov </w:t>
      </w:r>
      <w:r w:rsidR="00273CBF">
        <w:rPr>
          <w:rFonts w:eastAsiaTheme="minorEastAsia" w:cstheme="minorHAnsi"/>
          <w:lang w:eastAsia="ja-JP"/>
        </w:rPr>
        <w:t>ter</w:t>
      </w:r>
      <w:r w:rsidR="00273CBF" w:rsidRPr="00474B93">
        <w:rPr>
          <w:rFonts w:eastAsiaTheme="minorEastAsia" w:cstheme="minorHAnsi"/>
          <w:lang w:eastAsia="ja-JP"/>
        </w:rPr>
        <w:t xml:space="preserve"> </w:t>
      </w:r>
      <w:r w:rsidRPr="00474B93">
        <w:rPr>
          <w:rFonts w:eastAsiaTheme="minorEastAsia" w:cstheme="minorHAnsi"/>
          <w:lang w:eastAsia="ja-JP"/>
        </w:rPr>
        <w:t>ustvarjanje enakih možnosti za invalide na vseh področjih življenja, zagotavlja in izplačuje sredstva za prilagoditev vozila za zaposlenega ali samozaposlenega invalida na podlagi odločbe o pravici do prilagoditve vozila, ki jo izda pristojna upravna enota</w:t>
      </w:r>
      <w:r w:rsidR="00273CBF">
        <w:rPr>
          <w:rFonts w:eastAsiaTheme="minorEastAsia" w:cstheme="minorHAnsi"/>
          <w:lang w:eastAsia="ja-JP"/>
        </w:rPr>
        <w:t>,</w:t>
      </w:r>
      <w:r w:rsidRPr="00474B93">
        <w:rPr>
          <w:rFonts w:eastAsiaTheme="minorEastAsia" w:cstheme="minorHAnsi"/>
          <w:lang w:eastAsia="ja-JP"/>
        </w:rPr>
        <w:t xml:space="preserve"> in ustrezne dokumentacije.</w:t>
      </w:r>
    </w:p>
    <w:p w14:paraId="76825A78" w14:textId="1AA04D8E" w:rsidR="00DE7076" w:rsidRDefault="00DE7076" w:rsidP="00003C6B">
      <w:pPr>
        <w:spacing w:after="0"/>
        <w:rPr>
          <w:rFonts w:eastAsiaTheme="minorEastAsia" w:cstheme="minorHAnsi"/>
          <w:lang w:eastAsia="ja-JP"/>
        </w:rPr>
      </w:pPr>
    </w:p>
    <w:p w14:paraId="1E498017" w14:textId="7945B284" w:rsidR="007178FC" w:rsidRPr="00474B93" w:rsidRDefault="0084624E" w:rsidP="00003C6B">
      <w:pPr>
        <w:pStyle w:val="Napis"/>
        <w:keepNext/>
        <w:spacing w:after="0"/>
        <w:rPr>
          <w:rFonts w:eastAsiaTheme="minorEastAsia" w:cstheme="minorHAnsi"/>
          <w:b w:val="0"/>
          <w:lang w:eastAsia="ja-JP"/>
        </w:rPr>
      </w:pPr>
      <w:bookmarkStart w:id="97" w:name="_Toc514275140"/>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24</w:t>
      </w:r>
      <w:r w:rsidR="00474B93" w:rsidRPr="00474B93">
        <w:rPr>
          <w:rFonts w:cstheme="minorHAnsi"/>
          <w:noProof/>
        </w:rPr>
        <w:fldChar w:fldCharType="end"/>
      </w:r>
      <w:r w:rsidRPr="00474B93">
        <w:rPr>
          <w:rFonts w:cstheme="minorHAnsi"/>
        </w:rPr>
        <w:t xml:space="preserve">: </w:t>
      </w:r>
      <w:r w:rsidR="007178FC" w:rsidRPr="00474B93">
        <w:rPr>
          <w:rFonts w:eastAsiaTheme="minorEastAsia" w:cstheme="minorHAnsi"/>
          <w:lang w:eastAsia="ja-JP"/>
        </w:rPr>
        <w:t>Prilagoditve vozila po Zakonu o izenačevanju možnosti invalidov</w:t>
      </w:r>
      <w:r w:rsidR="00F561AA">
        <w:rPr>
          <w:rFonts w:eastAsiaTheme="minorEastAsia" w:cstheme="minorHAnsi"/>
          <w:lang w:eastAsia="ja-JP"/>
        </w:rPr>
        <w:t xml:space="preserve"> </w:t>
      </w:r>
      <w:r w:rsidR="007178FC" w:rsidRPr="00474B93">
        <w:rPr>
          <w:rFonts w:eastAsiaTheme="minorEastAsia" w:cstheme="minorHAnsi"/>
          <w:lang w:eastAsia="ja-JP"/>
        </w:rPr>
        <w:t>po letih</w:t>
      </w:r>
      <w:bookmarkEnd w:id="97"/>
      <w:r w:rsidR="00F561AA">
        <w:rPr>
          <w:rFonts w:eastAsiaTheme="minorEastAsia" w:cstheme="minorHAnsi"/>
          <w:b w:val="0"/>
          <w:lang w:eastAsia="ja-JP"/>
        </w:rPr>
        <w:t xml:space="preserve"> </w:t>
      </w:r>
    </w:p>
    <w:tbl>
      <w:tblPr>
        <w:tblW w:w="7920" w:type="dxa"/>
        <w:tblInd w:w="70" w:type="dxa"/>
        <w:tblCellMar>
          <w:left w:w="70" w:type="dxa"/>
          <w:right w:w="70" w:type="dxa"/>
        </w:tblCellMar>
        <w:tblLook w:val="04A0" w:firstRow="1" w:lastRow="0" w:firstColumn="1" w:lastColumn="0" w:noHBand="0" w:noVBand="1"/>
      </w:tblPr>
      <w:tblGrid>
        <w:gridCol w:w="2500"/>
        <w:gridCol w:w="1360"/>
        <w:gridCol w:w="1360"/>
        <w:gridCol w:w="1400"/>
        <w:gridCol w:w="1300"/>
      </w:tblGrid>
      <w:tr w:rsidR="00A17F97" w:rsidRPr="00A17F97" w14:paraId="7DF8D499" w14:textId="77777777" w:rsidTr="00A17F97">
        <w:trPr>
          <w:trHeight w:val="300"/>
        </w:trPr>
        <w:tc>
          <w:tcPr>
            <w:tcW w:w="2500" w:type="dxa"/>
            <w:tcBorders>
              <w:top w:val="single" w:sz="4" w:space="0" w:color="auto"/>
              <w:left w:val="single" w:sz="4" w:space="0" w:color="auto"/>
              <w:bottom w:val="single" w:sz="4" w:space="0" w:color="auto"/>
              <w:right w:val="single" w:sz="4" w:space="0" w:color="auto"/>
            </w:tcBorders>
            <w:shd w:val="clear" w:color="000000" w:fill="C5D7ED"/>
            <w:vAlign w:val="center"/>
            <w:hideMark/>
          </w:tcPr>
          <w:p w14:paraId="08E019FB" w14:textId="77777777" w:rsidR="00A17F97" w:rsidRPr="00A17F97" w:rsidRDefault="00A17F97" w:rsidP="00003C6B">
            <w:pPr>
              <w:spacing w:after="0"/>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Leto</w:t>
            </w:r>
          </w:p>
        </w:tc>
        <w:tc>
          <w:tcPr>
            <w:tcW w:w="1360" w:type="dxa"/>
            <w:tcBorders>
              <w:top w:val="single" w:sz="4" w:space="0" w:color="auto"/>
              <w:left w:val="nil"/>
              <w:bottom w:val="single" w:sz="4" w:space="0" w:color="auto"/>
              <w:right w:val="single" w:sz="4" w:space="0" w:color="auto"/>
            </w:tcBorders>
            <w:shd w:val="clear" w:color="000000" w:fill="C5D7ED"/>
            <w:vAlign w:val="center"/>
            <w:hideMark/>
          </w:tcPr>
          <w:p w14:paraId="18515567"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2014</w:t>
            </w:r>
          </w:p>
        </w:tc>
        <w:tc>
          <w:tcPr>
            <w:tcW w:w="1360" w:type="dxa"/>
            <w:tcBorders>
              <w:top w:val="single" w:sz="4" w:space="0" w:color="auto"/>
              <w:left w:val="nil"/>
              <w:bottom w:val="single" w:sz="4" w:space="0" w:color="auto"/>
              <w:right w:val="single" w:sz="4" w:space="0" w:color="auto"/>
            </w:tcBorders>
            <w:shd w:val="clear" w:color="000000" w:fill="C5D7ED"/>
            <w:vAlign w:val="center"/>
            <w:hideMark/>
          </w:tcPr>
          <w:p w14:paraId="03461222"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2015</w:t>
            </w:r>
          </w:p>
        </w:tc>
        <w:tc>
          <w:tcPr>
            <w:tcW w:w="1400" w:type="dxa"/>
            <w:tcBorders>
              <w:top w:val="single" w:sz="4" w:space="0" w:color="auto"/>
              <w:left w:val="nil"/>
              <w:bottom w:val="single" w:sz="4" w:space="0" w:color="auto"/>
              <w:right w:val="single" w:sz="4" w:space="0" w:color="auto"/>
            </w:tcBorders>
            <w:shd w:val="clear" w:color="000000" w:fill="C5D7ED"/>
            <w:vAlign w:val="center"/>
            <w:hideMark/>
          </w:tcPr>
          <w:p w14:paraId="3232614B"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2016</w:t>
            </w:r>
          </w:p>
        </w:tc>
        <w:tc>
          <w:tcPr>
            <w:tcW w:w="1300" w:type="dxa"/>
            <w:tcBorders>
              <w:top w:val="single" w:sz="4" w:space="0" w:color="auto"/>
              <w:left w:val="nil"/>
              <w:bottom w:val="single" w:sz="4" w:space="0" w:color="auto"/>
              <w:right w:val="single" w:sz="4" w:space="0" w:color="auto"/>
            </w:tcBorders>
            <w:shd w:val="clear" w:color="000000" w:fill="C5D7ED"/>
            <w:vAlign w:val="center"/>
            <w:hideMark/>
          </w:tcPr>
          <w:p w14:paraId="51CB43E7"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2017</w:t>
            </w:r>
          </w:p>
        </w:tc>
      </w:tr>
      <w:tr w:rsidR="00A17F97" w:rsidRPr="00A17F97" w14:paraId="2439653E" w14:textId="77777777" w:rsidTr="00A17F97">
        <w:trPr>
          <w:trHeight w:val="300"/>
        </w:trPr>
        <w:tc>
          <w:tcPr>
            <w:tcW w:w="2500" w:type="dxa"/>
            <w:tcBorders>
              <w:top w:val="nil"/>
              <w:left w:val="single" w:sz="4" w:space="0" w:color="auto"/>
              <w:bottom w:val="single" w:sz="4" w:space="0" w:color="auto"/>
              <w:right w:val="single" w:sz="4" w:space="0" w:color="auto"/>
            </w:tcBorders>
            <w:shd w:val="clear" w:color="000000" w:fill="FFFFFF"/>
            <w:vAlign w:val="center"/>
            <w:hideMark/>
          </w:tcPr>
          <w:p w14:paraId="4E00F00F" w14:textId="77777777" w:rsidR="00A17F97" w:rsidRPr="00A17F97" w:rsidRDefault="00A17F97" w:rsidP="00003C6B">
            <w:pPr>
              <w:spacing w:after="0"/>
              <w:jc w:val="left"/>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Število prejetih zahtevkov</w:t>
            </w:r>
          </w:p>
        </w:tc>
        <w:tc>
          <w:tcPr>
            <w:tcW w:w="1360" w:type="dxa"/>
            <w:tcBorders>
              <w:top w:val="nil"/>
              <w:left w:val="nil"/>
              <w:bottom w:val="single" w:sz="4" w:space="0" w:color="auto"/>
              <w:right w:val="single" w:sz="4" w:space="0" w:color="auto"/>
            </w:tcBorders>
            <w:shd w:val="clear" w:color="000000" w:fill="FFFFFF"/>
            <w:vAlign w:val="center"/>
            <w:hideMark/>
          </w:tcPr>
          <w:p w14:paraId="150660AB"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1</w:t>
            </w:r>
          </w:p>
        </w:tc>
        <w:tc>
          <w:tcPr>
            <w:tcW w:w="1360" w:type="dxa"/>
            <w:tcBorders>
              <w:top w:val="nil"/>
              <w:left w:val="nil"/>
              <w:bottom w:val="single" w:sz="4" w:space="0" w:color="auto"/>
              <w:right w:val="single" w:sz="4" w:space="0" w:color="auto"/>
            </w:tcBorders>
            <w:shd w:val="clear" w:color="000000" w:fill="FFFFFF"/>
            <w:vAlign w:val="center"/>
            <w:hideMark/>
          </w:tcPr>
          <w:p w14:paraId="30B74535"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31</w:t>
            </w:r>
          </w:p>
        </w:tc>
        <w:tc>
          <w:tcPr>
            <w:tcW w:w="1400" w:type="dxa"/>
            <w:tcBorders>
              <w:top w:val="nil"/>
              <w:left w:val="nil"/>
              <w:bottom w:val="single" w:sz="4" w:space="0" w:color="auto"/>
              <w:right w:val="single" w:sz="4" w:space="0" w:color="auto"/>
            </w:tcBorders>
            <w:shd w:val="clear" w:color="000000" w:fill="FFFFFF"/>
            <w:vAlign w:val="center"/>
            <w:hideMark/>
          </w:tcPr>
          <w:p w14:paraId="01E6C7DE"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34</w:t>
            </w:r>
          </w:p>
        </w:tc>
        <w:tc>
          <w:tcPr>
            <w:tcW w:w="1300" w:type="dxa"/>
            <w:tcBorders>
              <w:top w:val="nil"/>
              <w:left w:val="nil"/>
              <w:bottom w:val="single" w:sz="4" w:space="0" w:color="auto"/>
              <w:right w:val="single" w:sz="4" w:space="0" w:color="auto"/>
            </w:tcBorders>
            <w:shd w:val="clear" w:color="000000" w:fill="FFFFFF"/>
            <w:vAlign w:val="center"/>
            <w:hideMark/>
          </w:tcPr>
          <w:p w14:paraId="0D8E3950"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35</w:t>
            </w:r>
          </w:p>
        </w:tc>
      </w:tr>
      <w:tr w:rsidR="00A17F97" w:rsidRPr="00A17F97" w14:paraId="76EF4E61" w14:textId="77777777" w:rsidTr="00A17F97">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8EDC853" w14:textId="77777777" w:rsidR="00A17F97" w:rsidRPr="00A17F97" w:rsidRDefault="00A17F97" w:rsidP="00003C6B">
            <w:pPr>
              <w:spacing w:after="0"/>
              <w:jc w:val="left"/>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Izplačana prilagoditev</w:t>
            </w:r>
          </w:p>
        </w:tc>
        <w:tc>
          <w:tcPr>
            <w:tcW w:w="1360" w:type="dxa"/>
            <w:tcBorders>
              <w:top w:val="nil"/>
              <w:left w:val="nil"/>
              <w:bottom w:val="single" w:sz="4" w:space="0" w:color="auto"/>
              <w:right w:val="single" w:sz="4" w:space="0" w:color="auto"/>
            </w:tcBorders>
            <w:shd w:val="clear" w:color="auto" w:fill="auto"/>
            <w:vAlign w:val="center"/>
            <w:hideMark/>
          </w:tcPr>
          <w:p w14:paraId="652AF8F5"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0</w:t>
            </w:r>
          </w:p>
        </w:tc>
        <w:tc>
          <w:tcPr>
            <w:tcW w:w="1360" w:type="dxa"/>
            <w:tcBorders>
              <w:top w:val="nil"/>
              <w:left w:val="nil"/>
              <w:bottom w:val="single" w:sz="4" w:space="0" w:color="auto"/>
              <w:right w:val="single" w:sz="4" w:space="0" w:color="auto"/>
            </w:tcBorders>
            <w:shd w:val="clear" w:color="auto" w:fill="auto"/>
            <w:vAlign w:val="center"/>
            <w:hideMark/>
          </w:tcPr>
          <w:p w14:paraId="3C9DC2EB"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28</w:t>
            </w:r>
          </w:p>
        </w:tc>
        <w:tc>
          <w:tcPr>
            <w:tcW w:w="1400" w:type="dxa"/>
            <w:tcBorders>
              <w:top w:val="nil"/>
              <w:left w:val="nil"/>
              <w:bottom w:val="single" w:sz="4" w:space="0" w:color="auto"/>
              <w:right w:val="single" w:sz="4" w:space="0" w:color="auto"/>
            </w:tcBorders>
            <w:shd w:val="clear" w:color="auto" w:fill="auto"/>
            <w:vAlign w:val="center"/>
            <w:hideMark/>
          </w:tcPr>
          <w:p w14:paraId="0B4B8B24"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37</w:t>
            </w:r>
          </w:p>
        </w:tc>
        <w:tc>
          <w:tcPr>
            <w:tcW w:w="1300" w:type="dxa"/>
            <w:tcBorders>
              <w:top w:val="nil"/>
              <w:left w:val="nil"/>
              <w:bottom w:val="single" w:sz="4" w:space="0" w:color="auto"/>
              <w:right w:val="single" w:sz="4" w:space="0" w:color="auto"/>
            </w:tcBorders>
            <w:shd w:val="clear" w:color="auto" w:fill="auto"/>
            <w:vAlign w:val="center"/>
            <w:hideMark/>
          </w:tcPr>
          <w:p w14:paraId="6C25886A"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36</w:t>
            </w:r>
          </w:p>
        </w:tc>
      </w:tr>
      <w:tr w:rsidR="00A17F97" w:rsidRPr="00A17F97" w14:paraId="240CD2F5" w14:textId="77777777" w:rsidTr="00A17F97">
        <w:trPr>
          <w:trHeight w:val="30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59ED373" w14:textId="77777777" w:rsidR="00A17F97" w:rsidRPr="00A17F97" w:rsidRDefault="00A17F97" w:rsidP="00003C6B">
            <w:pPr>
              <w:spacing w:after="0"/>
              <w:jc w:val="left"/>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Zavrnjeno izplačilo</w:t>
            </w:r>
          </w:p>
        </w:tc>
        <w:tc>
          <w:tcPr>
            <w:tcW w:w="1360" w:type="dxa"/>
            <w:tcBorders>
              <w:top w:val="nil"/>
              <w:left w:val="nil"/>
              <w:bottom w:val="single" w:sz="4" w:space="0" w:color="auto"/>
              <w:right w:val="single" w:sz="4" w:space="0" w:color="auto"/>
            </w:tcBorders>
            <w:shd w:val="clear" w:color="auto" w:fill="auto"/>
            <w:vAlign w:val="center"/>
            <w:hideMark/>
          </w:tcPr>
          <w:p w14:paraId="4922D87D"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0</w:t>
            </w:r>
          </w:p>
        </w:tc>
        <w:tc>
          <w:tcPr>
            <w:tcW w:w="1360" w:type="dxa"/>
            <w:tcBorders>
              <w:top w:val="nil"/>
              <w:left w:val="nil"/>
              <w:bottom w:val="single" w:sz="4" w:space="0" w:color="auto"/>
              <w:right w:val="single" w:sz="4" w:space="0" w:color="auto"/>
            </w:tcBorders>
            <w:shd w:val="clear" w:color="auto" w:fill="auto"/>
            <w:vAlign w:val="center"/>
            <w:hideMark/>
          </w:tcPr>
          <w:p w14:paraId="58D81AF6"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0</w:t>
            </w:r>
          </w:p>
        </w:tc>
        <w:tc>
          <w:tcPr>
            <w:tcW w:w="1400" w:type="dxa"/>
            <w:tcBorders>
              <w:top w:val="nil"/>
              <w:left w:val="nil"/>
              <w:bottom w:val="single" w:sz="4" w:space="0" w:color="auto"/>
              <w:right w:val="single" w:sz="4" w:space="0" w:color="auto"/>
            </w:tcBorders>
            <w:shd w:val="clear" w:color="auto" w:fill="auto"/>
            <w:vAlign w:val="center"/>
            <w:hideMark/>
          </w:tcPr>
          <w:p w14:paraId="758F2A41"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0</w:t>
            </w:r>
          </w:p>
        </w:tc>
        <w:tc>
          <w:tcPr>
            <w:tcW w:w="1300" w:type="dxa"/>
            <w:tcBorders>
              <w:top w:val="nil"/>
              <w:left w:val="nil"/>
              <w:bottom w:val="single" w:sz="4" w:space="0" w:color="auto"/>
              <w:right w:val="single" w:sz="4" w:space="0" w:color="auto"/>
            </w:tcBorders>
            <w:shd w:val="clear" w:color="auto" w:fill="auto"/>
            <w:vAlign w:val="center"/>
            <w:hideMark/>
          </w:tcPr>
          <w:p w14:paraId="1054E61E" w14:textId="77777777" w:rsidR="00A17F97" w:rsidRPr="00A17F97" w:rsidRDefault="00A17F97" w:rsidP="00003C6B">
            <w:pPr>
              <w:spacing w:after="0"/>
              <w:jc w:val="center"/>
              <w:rPr>
                <w:rFonts w:ascii="Calibri" w:eastAsia="Times New Roman" w:hAnsi="Calibri"/>
                <w:color w:val="000000"/>
                <w:sz w:val="20"/>
                <w:szCs w:val="20"/>
                <w:lang w:eastAsia="sl-SI"/>
              </w:rPr>
            </w:pPr>
            <w:r w:rsidRPr="00A17F97">
              <w:rPr>
                <w:rFonts w:ascii="Calibri" w:eastAsia="Times New Roman" w:hAnsi="Calibri"/>
                <w:color w:val="000000"/>
                <w:sz w:val="20"/>
                <w:szCs w:val="20"/>
                <w:lang w:eastAsia="sl-SI"/>
              </w:rPr>
              <w:t>0</w:t>
            </w:r>
          </w:p>
        </w:tc>
      </w:tr>
    </w:tbl>
    <w:p w14:paraId="50C107DC" w14:textId="77777777" w:rsidR="007178FC" w:rsidRPr="00474B93" w:rsidRDefault="007178FC" w:rsidP="00003C6B">
      <w:pPr>
        <w:spacing w:after="0"/>
        <w:rPr>
          <w:rFonts w:eastAsiaTheme="minorEastAsia" w:cstheme="minorHAnsi"/>
          <w:lang w:eastAsia="ja-JP"/>
        </w:rPr>
      </w:pPr>
    </w:p>
    <w:p w14:paraId="6A047CB8" w14:textId="3727F66F" w:rsidR="007178FC" w:rsidRPr="00474B93" w:rsidRDefault="007178FC" w:rsidP="00003C6B">
      <w:pPr>
        <w:spacing w:after="0"/>
        <w:rPr>
          <w:rFonts w:eastAsiaTheme="minorEastAsia" w:cstheme="minorHAnsi"/>
          <w:lang w:eastAsia="ja-JP"/>
        </w:rPr>
      </w:pPr>
      <w:r w:rsidRPr="00474B93">
        <w:rPr>
          <w:rFonts w:eastAsiaTheme="minorEastAsia" w:cstheme="minorHAnsi"/>
          <w:lang w:eastAsia="ja-JP"/>
        </w:rPr>
        <w:t xml:space="preserve">V letih 2016 in 2017 je zaznati približno enako </w:t>
      </w:r>
      <w:r w:rsidR="005A6414" w:rsidRPr="00474B93">
        <w:rPr>
          <w:rFonts w:eastAsiaTheme="minorEastAsia" w:cstheme="minorHAnsi"/>
          <w:lang w:eastAsia="ja-JP"/>
        </w:rPr>
        <w:t>števil</w:t>
      </w:r>
      <w:r w:rsidR="005A6414">
        <w:rPr>
          <w:rFonts w:eastAsiaTheme="minorEastAsia" w:cstheme="minorHAnsi"/>
          <w:lang w:eastAsia="ja-JP"/>
        </w:rPr>
        <w:t>o</w:t>
      </w:r>
      <w:r w:rsidR="005A6414" w:rsidRPr="00474B93">
        <w:rPr>
          <w:rFonts w:eastAsiaTheme="minorEastAsia" w:cstheme="minorHAnsi"/>
          <w:lang w:eastAsia="ja-JP"/>
        </w:rPr>
        <w:t xml:space="preserve"> </w:t>
      </w:r>
      <w:r w:rsidRPr="00474B93">
        <w:rPr>
          <w:rFonts w:eastAsiaTheme="minorEastAsia" w:cstheme="minorHAnsi"/>
          <w:lang w:eastAsia="ja-JP"/>
        </w:rPr>
        <w:t>zahtevkov za plačilo stroškov prilagoditve vozila zaposlenih in samozaposlenih invalidov po Zakonu o izenačevanju možnosti invalidov. Gre za pravico, ki se jo lahko uveljavlja enkrat na šest let</w:t>
      </w:r>
      <w:r w:rsidR="00273CBF">
        <w:rPr>
          <w:rFonts w:eastAsiaTheme="minorEastAsia" w:cstheme="minorHAnsi"/>
          <w:lang w:eastAsia="ja-JP"/>
        </w:rPr>
        <w:t xml:space="preserve"> ter</w:t>
      </w:r>
      <w:r w:rsidRPr="00474B93">
        <w:rPr>
          <w:rFonts w:eastAsiaTheme="minorEastAsia" w:cstheme="minorHAnsi"/>
          <w:lang w:eastAsia="ja-JP"/>
        </w:rPr>
        <w:t xml:space="preserve"> je vezana na vlogo stranke in izpolnitev zakonsko predpisanih pogojev, pri čemer je odločanje o priznanju pravice v pristojnosti upravne enote. Sklad prejme </w:t>
      </w:r>
      <w:r w:rsidR="00273CBF">
        <w:rPr>
          <w:rFonts w:eastAsiaTheme="minorEastAsia" w:cstheme="minorHAnsi"/>
          <w:lang w:eastAsia="ja-JP"/>
        </w:rPr>
        <w:t>le</w:t>
      </w:r>
      <w:r w:rsidR="00273CBF" w:rsidRPr="00474B93">
        <w:rPr>
          <w:rFonts w:eastAsiaTheme="minorEastAsia" w:cstheme="minorHAnsi"/>
          <w:lang w:eastAsia="ja-JP"/>
        </w:rPr>
        <w:t xml:space="preserve"> </w:t>
      </w:r>
      <w:r w:rsidRPr="00474B93">
        <w:rPr>
          <w:rFonts w:eastAsiaTheme="minorEastAsia" w:cstheme="minorHAnsi"/>
          <w:lang w:eastAsia="ja-JP"/>
        </w:rPr>
        <w:t>zahtevek za izplačilo po priznani pravici (upoštevati je treba tudi dejstvo, da se v primeru dopolnitev ali tik pred zaključkom leta prejetih zahtevkov ta izplača v naslednjem letu),</w:t>
      </w:r>
      <w:r w:rsidR="00F561AA">
        <w:rPr>
          <w:rFonts w:eastAsiaTheme="minorEastAsia" w:cstheme="minorHAnsi"/>
          <w:lang w:eastAsia="ja-JP"/>
        </w:rPr>
        <w:t xml:space="preserve"> </w:t>
      </w:r>
      <w:r w:rsidRPr="00474B93">
        <w:rPr>
          <w:rFonts w:eastAsiaTheme="minorEastAsia" w:cstheme="minorHAnsi"/>
          <w:lang w:eastAsia="ja-JP"/>
        </w:rPr>
        <w:t xml:space="preserve">torej trende in razloge porasta ali upada števila zahtevkov lahko </w:t>
      </w:r>
      <w:r w:rsidR="00273CBF">
        <w:rPr>
          <w:rFonts w:eastAsiaTheme="minorEastAsia" w:cstheme="minorHAnsi"/>
          <w:lang w:eastAsia="ja-JP"/>
        </w:rPr>
        <w:t>le</w:t>
      </w:r>
      <w:r w:rsidR="00273CBF" w:rsidRPr="00474B93">
        <w:rPr>
          <w:rFonts w:eastAsiaTheme="minorEastAsia" w:cstheme="minorHAnsi"/>
          <w:lang w:eastAsia="ja-JP"/>
        </w:rPr>
        <w:t xml:space="preserve"> </w:t>
      </w:r>
      <w:r w:rsidRPr="00474B93">
        <w:rPr>
          <w:rFonts w:eastAsiaTheme="minorEastAsia" w:cstheme="minorHAnsi"/>
          <w:lang w:eastAsia="ja-JP"/>
        </w:rPr>
        <w:t xml:space="preserve">posredno ocenjuje. </w:t>
      </w:r>
    </w:p>
    <w:p w14:paraId="061B5196" w14:textId="77777777" w:rsidR="00661FFA" w:rsidRPr="00474B93" w:rsidRDefault="00661FFA" w:rsidP="00003C6B">
      <w:pPr>
        <w:spacing w:after="0"/>
        <w:rPr>
          <w:rFonts w:eastAsiaTheme="minorEastAsia" w:cstheme="minorHAnsi"/>
          <w:lang w:eastAsia="ja-JP"/>
        </w:rPr>
      </w:pPr>
    </w:p>
    <w:p w14:paraId="0AC459AE" w14:textId="229083BB" w:rsidR="007178FC" w:rsidRPr="00474B93" w:rsidRDefault="007178FC" w:rsidP="00003C6B">
      <w:pPr>
        <w:spacing w:after="0"/>
        <w:rPr>
          <w:rFonts w:eastAsiaTheme="minorEastAsia" w:cstheme="minorHAnsi"/>
          <w:b/>
          <w:lang w:eastAsia="ja-JP"/>
        </w:rPr>
      </w:pPr>
      <w:r w:rsidRPr="00474B93">
        <w:rPr>
          <w:rFonts w:eastAsiaTheme="minorEastAsia" w:cstheme="minorHAnsi"/>
          <w:b/>
          <w:lang w:eastAsia="ja-JP"/>
        </w:rPr>
        <w:t xml:space="preserve">Sofinanciranje invalidov v zaposlitvenih centrih </w:t>
      </w:r>
    </w:p>
    <w:p w14:paraId="01D26D8D" w14:textId="2E3ACE6A" w:rsidR="00DE7076" w:rsidRPr="00474B93" w:rsidRDefault="007178FC" w:rsidP="00003C6B">
      <w:pPr>
        <w:spacing w:after="0"/>
        <w:rPr>
          <w:rFonts w:eastAsiaTheme="minorEastAsia" w:cstheme="minorHAnsi"/>
          <w:lang w:eastAsia="ja-JP"/>
        </w:rPr>
      </w:pPr>
      <w:r w:rsidRPr="00474B93">
        <w:rPr>
          <w:rFonts w:eastAsiaTheme="minorEastAsia" w:cstheme="minorHAnsi"/>
          <w:lang w:eastAsia="ja-JP"/>
        </w:rPr>
        <w:t>Na podlagi novele Pravilnika o zaposlitvenih centrih (Ur.</w:t>
      </w:r>
      <w:r w:rsidR="00273CBF">
        <w:rPr>
          <w:rFonts w:eastAsiaTheme="minorEastAsia" w:cstheme="minorHAnsi"/>
          <w:lang w:eastAsia="ja-JP"/>
        </w:rPr>
        <w:t xml:space="preserve"> </w:t>
      </w:r>
      <w:r w:rsidRPr="00474B93">
        <w:rPr>
          <w:rFonts w:eastAsiaTheme="minorEastAsia" w:cstheme="minorHAnsi"/>
          <w:lang w:eastAsia="ja-JP"/>
        </w:rPr>
        <w:t>l. RS, št. 87/16) je sklad po pogodbi z MDDSZ let</w:t>
      </w:r>
      <w:r w:rsidR="00273CBF">
        <w:rPr>
          <w:rFonts w:eastAsiaTheme="minorEastAsia" w:cstheme="minorHAnsi"/>
          <w:lang w:eastAsia="ja-JP"/>
        </w:rPr>
        <w:t>a</w:t>
      </w:r>
      <w:r w:rsidRPr="00474B93">
        <w:rPr>
          <w:rFonts w:eastAsiaTheme="minorEastAsia" w:cstheme="minorHAnsi"/>
          <w:lang w:eastAsia="ja-JP"/>
        </w:rPr>
        <w:t xml:space="preserve"> 2017 delno prevzel financiranje zaposlenih invalidov v zaposlitvenih centrih, ki imajo več kot 10 zaposlenih. </w:t>
      </w:r>
    </w:p>
    <w:p w14:paraId="06FE7E18" w14:textId="77777777" w:rsidR="00661FFA" w:rsidRPr="00474B93" w:rsidRDefault="00661FFA" w:rsidP="00003C6B">
      <w:pPr>
        <w:spacing w:after="0"/>
        <w:rPr>
          <w:rFonts w:eastAsiaTheme="minorEastAsia" w:cstheme="minorHAnsi"/>
          <w:lang w:eastAsia="ja-JP"/>
        </w:rPr>
      </w:pPr>
    </w:p>
    <w:p w14:paraId="584A8A18" w14:textId="5CEDCD9F" w:rsidR="007178FC" w:rsidRPr="00474B93" w:rsidRDefault="0084624E" w:rsidP="00003C6B">
      <w:pPr>
        <w:pStyle w:val="Napis"/>
        <w:keepNext/>
        <w:spacing w:after="0"/>
        <w:rPr>
          <w:rFonts w:eastAsiaTheme="minorEastAsia" w:cstheme="minorHAnsi"/>
          <w:b w:val="0"/>
          <w:lang w:eastAsia="ja-JP"/>
        </w:rPr>
      </w:pPr>
      <w:bookmarkStart w:id="98" w:name="_Toc514275141"/>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25</w:t>
      </w:r>
      <w:r w:rsidR="00474B93" w:rsidRPr="00474B93">
        <w:rPr>
          <w:rFonts w:cstheme="minorHAnsi"/>
          <w:noProof/>
        </w:rPr>
        <w:fldChar w:fldCharType="end"/>
      </w:r>
      <w:r w:rsidRPr="00474B93">
        <w:rPr>
          <w:rFonts w:cstheme="minorHAnsi"/>
        </w:rPr>
        <w:t xml:space="preserve">: </w:t>
      </w:r>
      <w:r w:rsidR="007178FC" w:rsidRPr="00474B93">
        <w:rPr>
          <w:rFonts w:eastAsiaTheme="minorEastAsia" w:cstheme="minorHAnsi"/>
          <w:lang w:eastAsia="ja-JP"/>
        </w:rPr>
        <w:t>Sofinanciranje invalidov v zaposlitvenih centrih</w:t>
      </w:r>
      <w:bookmarkEnd w:id="98"/>
      <w:r w:rsidR="007178FC" w:rsidRPr="00474B93">
        <w:rPr>
          <w:rFonts w:eastAsiaTheme="minorEastAsia" w:cstheme="minorHAnsi"/>
          <w:b w:val="0"/>
          <w:lang w:eastAsia="ja-JP"/>
        </w:rPr>
        <w:t xml:space="preserve"> </w:t>
      </w:r>
    </w:p>
    <w:tbl>
      <w:tblPr>
        <w:tblStyle w:val="Tabelamrea10"/>
        <w:tblW w:w="4840" w:type="dxa"/>
        <w:tblInd w:w="28" w:type="dxa"/>
        <w:tblLayout w:type="fixed"/>
        <w:tblCellMar>
          <w:left w:w="28" w:type="dxa"/>
          <w:right w:w="28" w:type="dxa"/>
        </w:tblCellMar>
        <w:tblLook w:val="04A0" w:firstRow="1" w:lastRow="0" w:firstColumn="1" w:lastColumn="0" w:noHBand="0" w:noVBand="1"/>
      </w:tblPr>
      <w:tblGrid>
        <w:gridCol w:w="2420"/>
        <w:gridCol w:w="2420"/>
      </w:tblGrid>
      <w:tr w:rsidR="007178FC" w:rsidRPr="00474B93" w14:paraId="64ACBF85" w14:textId="77777777" w:rsidTr="003E54A5">
        <w:tc>
          <w:tcPr>
            <w:tcW w:w="2420" w:type="dxa"/>
            <w:tcBorders>
              <w:top w:val="single" w:sz="4" w:space="0" w:color="auto"/>
              <w:left w:val="single" w:sz="4" w:space="0" w:color="auto"/>
              <w:bottom w:val="single" w:sz="4" w:space="0" w:color="auto"/>
              <w:right w:val="single" w:sz="4" w:space="0" w:color="auto"/>
            </w:tcBorders>
            <w:shd w:val="clear" w:color="auto" w:fill="C5D7ED"/>
            <w:vAlign w:val="center"/>
            <w:hideMark/>
          </w:tcPr>
          <w:p w14:paraId="3EA08CC4" w14:textId="77777777" w:rsidR="007178FC" w:rsidRPr="00474B93" w:rsidRDefault="007178FC" w:rsidP="00003C6B">
            <w:pPr>
              <w:keepNext/>
              <w:spacing w:line="276" w:lineRule="auto"/>
              <w:rPr>
                <w:rFonts w:cstheme="minorHAnsi"/>
              </w:rPr>
            </w:pPr>
            <w:r w:rsidRPr="00474B93">
              <w:rPr>
                <w:rFonts w:cstheme="minorHAnsi"/>
              </w:rPr>
              <w:t>Leto</w:t>
            </w:r>
          </w:p>
        </w:tc>
        <w:tc>
          <w:tcPr>
            <w:tcW w:w="2420" w:type="dxa"/>
            <w:tcBorders>
              <w:top w:val="single" w:sz="4" w:space="0" w:color="auto"/>
              <w:left w:val="single" w:sz="4" w:space="0" w:color="auto"/>
              <w:bottom w:val="single" w:sz="4" w:space="0" w:color="auto"/>
              <w:right w:val="single" w:sz="4" w:space="0" w:color="auto"/>
            </w:tcBorders>
            <w:shd w:val="clear" w:color="auto" w:fill="C5D7ED"/>
            <w:hideMark/>
          </w:tcPr>
          <w:p w14:paraId="30451112" w14:textId="77777777" w:rsidR="007178FC" w:rsidRPr="00474B93" w:rsidRDefault="007178FC" w:rsidP="00003C6B">
            <w:pPr>
              <w:keepNext/>
              <w:spacing w:line="276" w:lineRule="auto"/>
              <w:jc w:val="center"/>
              <w:rPr>
                <w:rFonts w:cstheme="minorHAnsi"/>
              </w:rPr>
            </w:pPr>
            <w:r w:rsidRPr="00474B93">
              <w:rPr>
                <w:rFonts w:cstheme="minorHAnsi"/>
              </w:rPr>
              <w:t>2017</w:t>
            </w:r>
          </w:p>
        </w:tc>
      </w:tr>
      <w:tr w:rsidR="007178FC" w:rsidRPr="00474B93" w14:paraId="6412AA25" w14:textId="77777777" w:rsidTr="003E54A5">
        <w:tc>
          <w:tcPr>
            <w:tcW w:w="2420" w:type="dxa"/>
            <w:tcBorders>
              <w:top w:val="single" w:sz="4" w:space="0" w:color="auto"/>
              <w:left w:val="single" w:sz="4" w:space="0" w:color="auto"/>
              <w:bottom w:val="single" w:sz="4" w:space="0" w:color="auto"/>
              <w:right w:val="single" w:sz="4" w:space="0" w:color="auto"/>
            </w:tcBorders>
            <w:vAlign w:val="center"/>
            <w:hideMark/>
          </w:tcPr>
          <w:p w14:paraId="523C454E" w14:textId="77777777" w:rsidR="007178FC" w:rsidRPr="00474B93" w:rsidRDefault="007178FC" w:rsidP="00003C6B">
            <w:pPr>
              <w:keepNext/>
              <w:spacing w:line="276" w:lineRule="auto"/>
              <w:rPr>
                <w:rFonts w:cstheme="minorHAnsi"/>
              </w:rPr>
            </w:pPr>
            <w:r w:rsidRPr="00474B93">
              <w:rPr>
                <w:rFonts w:cstheme="minorHAnsi"/>
              </w:rPr>
              <w:t>Število invalidov</w:t>
            </w:r>
          </w:p>
        </w:tc>
        <w:tc>
          <w:tcPr>
            <w:tcW w:w="2420" w:type="dxa"/>
            <w:tcBorders>
              <w:top w:val="single" w:sz="4" w:space="0" w:color="auto"/>
              <w:left w:val="single" w:sz="4" w:space="0" w:color="auto"/>
              <w:bottom w:val="single" w:sz="4" w:space="0" w:color="auto"/>
              <w:right w:val="single" w:sz="4" w:space="0" w:color="auto"/>
            </w:tcBorders>
          </w:tcPr>
          <w:p w14:paraId="23C55320" w14:textId="61635AE4" w:rsidR="007178FC" w:rsidRPr="00474B93" w:rsidRDefault="00661FFA" w:rsidP="00003C6B">
            <w:pPr>
              <w:keepNext/>
              <w:spacing w:line="276" w:lineRule="auto"/>
              <w:jc w:val="center"/>
              <w:rPr>
                <w:rFonts w:cstheme="minorHAnsi"/>
              </w:rPr>
            </w:pPr>
            <w:r w:rsidRPr="00474B93">
              <w:rPr>
                <w:rFonts w:cstheme="minorHAnsi"/>
              </w:rPr>
              <w:t>183</w:t>
            </w:r>
          </w:p>
        </w:tc>
      </w:tr>
    </w:tbl>
    <w:p w14:paraId="0350A501" w14:textId="5C3DC001" w:rsidR="00050654" w:rsidRPr="00474B93" w:rsidRDefault="00050654" w:rsidP="00003C6B">
      <w:pPr>
        <w:spacing w:after="0"/>
        <w:rPr>
          <w:rFonts w:cstheme="minorHAnsi"/>
          <w:b/>
        </w:rPr>
      </w:pPr>
    </w:p>
    <w:p w14:paraId="63B955F6" w14:textId="77777777" w:rsidR="005A7FD7" w:rsidRDefault="005A7FD7" w:rsidP="00003C6B">
      <w:pPr>
        <w:spacing w:after="0"/>
        <w:rPr>
          <w:rFonts w:cstheme="minorHAnsi"/>
          <w:b/>
        </w:rPr>
      </w:pPr>
    </w:p>
    <w:p w14:paraId="7A5A28DF" w14:textId="62800128" w:rsidR="00661FFA" w:rsidRPr="00A17F97" w:rsidRDefault="00661FFA" w:rsidP="00003C6B">
      <w:pPr>
        <w:spacing w:after="0"/>
        <w:rPr>
          <w:rFonts w:cstheme="minorHAnsi"/>
          <w:b/>
        </w:rPr>
      </w:pPr>
      <w:r w:rsidRPr="00474B93">
        <w:rPr>
          <w:rFonts w:cstheme="minorHAnsi"/>
          <w:b/>
        </w:rPr>
        <w:t>Ocena uspeha pri doseganju zastavljenih ciljev v primerjavi z doseženimi cilji iz poročil pretek</w:t>
      </w:r>
      <w:r w:rsidR="00A17F97">
        <w:rPr>
          <w:rFonts w:cstheme="minorHAnsi"/>
          <w:b/>
        </w:rPr>
        <w:t>lih let</w:t>
      </w:r>
    </w:p>
    <w:p w14:paraId="504906F7" w14:textId="6AD9186E" w:rsidR="00661FFA" w:rsidRPr="00474B93" w:rsidRDefault="00661FFA" w:rsidP="00003C6B">
      <w:pPr>
        <w:spacing w:after="0"/>
        <w:rPr>
          <w:rFonts w:cstheme="minorHAnsi"/>
        </w:rPr>
      </w:pPr>
      <w:r w:rsidRPr="00474B93">
        <w:rPr>
          <w:rFonts w:cstheme="minorHAnsi"/>
        </w:rPr>
        <w:t xml:space="preserve">Na področju dejavnosti iz naslova pravic in obveznosti invalidov in delodajalcev gibanje deleža zaposlenih invalidov, povečevanje odobrenih vzpodbud za zaposlovanje invalidov in bistven </w:t>
      </w:r>
      <w:proofErr w:type="spellStart"/>
      <w:r w:rsidRPr="00474B93">
        <w:rPr>
          <w:rFonts w:cstheme="minorHAnsi"/>
        </w:rPr>
        <w:t>pripad</w:t>
      </w:r>
      <w:proofErr w:type="spellEnd"/>
      <w:r w:rsidRPr="00474B93">
        <w:rPr>
          <w:rFonts w:cstheme="minorHAnsi"/>
        </w:rPr>
        <w:t xml:space="preserve"> po posamezni vzpodbudi kaže tudi na učinkovitost in prepoznavnost kvotnega sistema.</w:t>
      </w:r>
    </w:p>
    <w:p w14:paraId="6BD16591" w14:textId="08FC5C88" w:rsidR="00661FFA" w:rsidRDefault="00661FFA" w:rsidP="00003C6B">
      <w:pPr>
        <w:spacing w:after="0"/>
        <w:jc w:val="left"/>
        <w:rPr>
          <w:rFonts w:cstheme="minorHAnsi"/>
        </w:rPr>
      </w:pPr>
    </w:p>
    <w:p w14:paraId="54768959" w14:textId="77777777" w:rsidR="005A7FD7" w:rsidRDefault="005A7FD7" w:rsidP="00003C6B">
      <w:pPr>
        <w:spacing w:after="0"/>
        <w:jc w:val="left"/>
        <w:rPr>
          <w:rFonts w:cstheme="minorHAnsi"/>
        </w:rPr>
      </w:pPr>
    </w:p>
    <w:p w14:paraId="316C6417" w14:textId="77777777" w:rsidR="006D018C" w:rsidRPr="00474B93" w:rsidRDefault="006D018C" w:rsidP="00003C6B">
      <w:pPr>
        <w:pStyle w:val="Naslov4"/>
        <w:spacing w:before="0" w:after="0" w:line="276" w:lineRule="auto"/>
        <w:rPr>
          <w:rFonts w:asciiTheme="minorHAnsi" w:hAnsiTheme="minorHAnsi" w:cstheme="minorHAnsi"/>
        </w:rPr>
      </w:pPr>
      <w:bookmarkStart w:id="99" w:name="_Toc483297926"/>
      <w:bookmarkStart w:id="100" w:name="_Toc490470269"/>
      <w:bookmarkStart w:id="101" w:name="_Toc507590846"/>
      <w:bookmarkStart w:id="102" w:name="_Toc514275182"/>
      <w:proofErr w:type="spellStart"/>
      <w:r w:rsidRPr="00474B93">
        <w:rPr>
          <w:rFonts w:asciiTheme="minorHAnsi" w:hAnsiTheme="minorHAnsi" w:cstheme="minorHAnsi"/>
        </w:rPr>
        <w:t>Dejavnost</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iz</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naslova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pravic</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delavcev</w:t>
      </w:r>
      <w:proofErr w:type="spellEnd"/>
      <w:r w:rsidRPr="00474B93">
        <w:rPr>
          <w:rFonts w:asciiTheme="minorHAnsi" w:hAnsiTheme="minorHAnsi" w:cstheme="minorHAnsi"/>
        </w:rPr>
        <w:t xml:space="preserve"> v </w:t>
      </w:r>
      <w:proofErr w:type="spellStart"/>
      <w:r w:rsidRPr="00474B93">
        <w:rPr>
          <w:rFonts w:asciiTheme="minorHAnsi" w:hAnsiTheme="minorHAnsi" w:cstheme="minorHAnsi"/>
        </w:rPr>
        <w:t>primeru</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insolventnosti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delodajalca</w:t>
      </w:r>
      <w:bookmarkEnd w:id="99"/>
      <w:bookmarkEnd w:id="100"/>
      <w:bookmarkEnd w:id="101"/>
      <w:bookmarkEnd w:id="102"/>
      <w:proofErr w:type="spellEnd"/>
    </w:p>
    <w:p w14:paraId="26489089" w14:textId="1CCCF610" w:rsidR="006D018C" w:rsidRPr="00474B93" w:rsidRDefault="0000027C" w:rsidP="00003C6B">
      <w:pPr>
        <w:spacing w:after="0"/>
        <w:rPr>
          <w:rFonts w:cstheme="minorHAnsi"/>
          <w:lang w:bidi="en-US"/>
        </w:rPr>
      </w:pPr>
      <w:r w:rsidRPr="00474B93">
        <w:rPr>
          <w:rFonts w:cstheme="minorHAnsi"/>
          <w:lang w:bidi="en-US"/>
        </w:rPr>
        <w:t>Na sklad je let</w:t>
      </w:r>
      <w:r w:rsidR="00273CBF">
        <w:rPr>
          <w:rFonts w:cstheme="minorHAnsi"/>
          <w:lang w:bidi="en-US"/>
        </w:rPr>
        <w:t>a</w:t>
      </w:r>
      <w:r w:rsidRPr="00474B93">
        <w:rPr>
          <w:rFonts w:cstheme="minorHAnsi"/>
          <w:lang w:bidi="en-US"/>
        </w:rPr>
        <w:t xml:space="preserve"> 2017 vložilo zahtevo 899 delavcev iz 108 podjetij. Največ zahtev smo prejeli iz Območne službe Zavoda Republike Slovenije za zaposlovanje Ljubljana (318 zahtev) in iz Območne službe Celje (239 zahtev), najmanj vlog pa je prispelo iz Območne enote Velenje (</w:t>
      </w:r>
      <w:r w:rsidR="00273CBF">
        <w:rPr>
          <w:rFonts w:cstheme="minorHAnsi"/>
          <w:lang w:bidi="en-US"/>
        </w:rPr>
        <w:t>pet</w:t>
      </w:r>
      <w:r w:rsidR="00273CBF" w:rsidRPr="00474B93">
        <w:rPr>
          <w:rFonts w:cstheme="minorHAnsi"/>
          <w:lang w:bidi="en-US"/>
        </w:rPr>
        <w:t xml:space="preserve"> </w:t>
      </w:r>
      <w:r w:rsidRPr="00474B93">
        <w:rPr>
          <w:rFonts w:cstheme="minorHAnsi"/>
          <w:lang w:bidi="en-US"/>
        </w:rPr>
        <w:t xml:space="preserve">vlog). </w:t>
      </w:r>
      <w:r w:rsidR="00273CBF">
        <w:rPr>
          <w:rFonts w:cstheme="minorHAnsi"/>
          <w:lang w:bidi="en-US"/>
        </w:rPr>
        <w:t>L</w:t>
      </w:r>
      <w:r w:rsidRPr="00474B93">
        <w:rPr>
          <w:rFonts w:cstheme="minorHAnsi"/>
          <w:lang w:bidi="en-US"/>
        </w:rPr>
        <w:t>et</w:t>
      </w:r>
      <w:r w:rsidR="00273CBF">
        <w:rPr>
          <w:rFonts w:cstheme="minorHAnsi"/>
          <w:lang w:bidi="en-US"/>
        </w:rPr>
        <w:t>a</w:t>
      </w:r>
      <w:r w:rsidRPr="00474B93">
        <w:rPr>
          <w:rFonts w:cstheme="minorHAnsi"/>
          <w:lang w:bidi="en-US"/>
        </w:rPr>
        <w:t xml:space="preserve"> 2017 je sklad odločal o pravicah iz naslova insolventnosti delodajalca skupaj za 959 delavcev iz 110 podjetij (podatek vključuje tudi zadeve</w:t>
      </w:r>
      <w:r w:rsidR="00273CBF">
        <w:rPr>
          <w:rFonts w:cstheme="minorHAnsi"/>
          <w:lang w:bidi="en-US"/>
        </w:rPr>
        <w:t>,</w:t>
      </w:r>
      <w:r w:rsidRPr="00474B93">
        <w:rPr>
          <w:rFonts w:cstheme="minorHAnsi"/>
          <w:lang w:bidi="en-US"/>
        </w:rPr>
        <w:t xml:space="preserve"> prejete </w:t>
      </w:r>
      <w:r w:rsidR="00273CBF" w:rsidRPr="00474B93">
        <w:rPr>
          <w:rFonts w:cstheme="minorHAnsi"/>
          <w:lang w:bidi="en-US"/>
        </w:rPr>
        <w:t>let</w:t>
      </w:r>
      <w:r w:rsidR="00273CBF">
        <w:rPr>
          <w:rFonts w:cstheme="minorHAnsi"/>
          <w:lang w:bidi="en-US"/>
        </w:rPr>
        <w:t>a</w:t>
      </w:r>
      <w:r w:rsidR="00273CBF" w:rsidRPr="00474B93">
        <w:rPr>
          <w:rFonts w:cstheme="minorHAnsi"/>
          <w:lang w:bidi="en-US"/>
        </w:rPr>
        <w:t xml:space="preserve"> </w:t>
      </w:r>
      <w:r w:rsidRPr="00474B93">
        <w:rPr>
          <w:rFonts w:cstheme="minorHAnsi"/>
          <w:lang w:bidi="en-US"/>
        </w:rPr>
        <w:t xml:space="preserve">2016 in odločene </w:t>
      </w:r>
      <w:r w:rsidR="00273CBF" w:rsidRPr="00474B93">
        <w:rPr>
          <w:rFonts w:cstheme="minorHAnsi"/>
          <w:lang w:bidi="en-US"/>
        </w:rPr>
        <w:t>let</w:t>
      </w:r>
      <w:r w:rsidR="00273CBF">
        <w:rPr>
          <w:rFonts w:cstheme="minorHAnsi"/>
          <w:lang w:bidi="en-US"/>
        </w:rPr>
        <w:t>a</w:t>
      </w:r>
      <w:r w:rsidR="00273CBF" w:rsidRPr="00474B93">
        <w:rPr>
          <w:rFonts w:cstheme="minorHAnsi"/>
          <w:lang w:bidi="en-US"/>
        </w:rPr>
        <w:t xml:space="preserve"> </w:t>
      </w:r>
      <w:r w:rsidRPr="00474B93">
        <w:rPr>
          <w:rFonts w:cstheme="minorHAnsi"/>
          <w:lang w:bidi="en-US"/>
        </w:rPr>
        <w:t>2017).</w:t>
      </w:r>
    </w:p>
    <w:p w14:paraId="0A1A25F7" w14:textId="77777777" w:rsidR="00556480" w:rsidRPr="00474B93" w:rsidRDefault="00556480" w:rsidP="00003C6B">
      <w:pPr>
        <w:spacing w:after="0"/>
        <w:rPr>
          <w:rFonts w:cstheme="minorHAnsi"/>
          <w:lang w:bidi="en-US"/>
        </w:rPr>
      </w:pPr>
    </w:p>
    <w:p w14:paraId="48DDAADD" w14:textId="311F114E" w:rsidR="006D018C" w:rsidRPr="00474B93" w:rsidRDefault="0000027C" w:rsidP="00003C6B">
      <w:pPr>
        <w:spacing w:after="0"/>
        <w:rPr>
          <w:rFonts w:cstheme="minorHAnsi"/>
          <w:lang w:bidi="en-US"/>
        </w:rPr>
      </w:pPr>
      <w:r w:rsidRPr="00474B93">
        <w:rPr>
          <w:rFonts w:cstheme="minorHAnsi"/>
          <w:lang w:bidi="en-US"/>
        </w:rPr>
        <w:t xml:space="preserve">Razlog prenehanja delovnega razmerja je bil v vseh primerih stečaj podjetja. Izdanih je bilo 898 pozitivnih odločb, 61 zahtev je bilo zavrnjenih. Največ zahtev je sklad prejel </w:t>
      </w:r>
      <w:r w:rsidR="00273CBF">
        <w:rPr>
          <w:rFonts w:cstheme="minorHAnsi"/>
          <w:lang w:bidi="en-US"/>
        </w:rPr>
        <w:t>od nekdanjih</w:t>
      </w:r>
      <w:r w:rsidRPr="00474B93">
        <w:rPr>
          <w:rFonts w:cstheme="minorHAnsi"/>
          <w:lang w:bidi="en-US"/>
        </w:rPr>
        <w:t xml:space="preserve"> zaposlenih v podjetju Polzela tovarna nogavic, d.</w:t>
      </w:r>
      <w:r w:rsidR="00273CBF">
        <w:rPr>
          <w:rFonts w:cstheme="minorHAnsi"/>
          <w:lang w:bidi="en-US"/>
        </w:rPr>
        <w:t xml:space="preserve"> </w:t>
      </w:r>
      <w:r w:rsidRPr="00474B93">
        <w:rPr>
          <w:rFonts w:cstheme="minorHAnsi"/>
          <w:lang w:bidi="en-US"/>
        </w:rPr>
        <w:t>o.</w:t>
      </w:r>
      <w:r w:rsidR="00273CBF">
        <w:rPr>
          <w:rFonts w:cstheme="minorHAnsi"/>
          <w:lang w:bidi="en-US"/>
        </w:rPr>
        <w:t xml:space="preserve"> </w:t>
      </w:r>
      <w:r w:rsidRPr="00474B93">
        <w:rPr>
          <w:rFonts w:cstheme="minorHAnsi"/>
          <w:lang w:bidi="en-US"/>
        </w:rPr>
        <w:t>o.</w:t>
      </w:r>
      <w:r w:rsidR="00273CBF">
        <w:rPr>
          <w:rFonts w:cstheme="minorHAnsi"/>
          <w:lang w:bidi="en-US"/>
        </w:rPr>
        <w:t>,</w:t>
      </w:r>
      <w:r w:rsidRPr="00474B93">
        <w:rPr>
          <w:rFonts w:cstheme="minorHAnsi"/>
          <w:lang w:bidi="en-US"/>
        </w:rPr>
        <w:t xml:space="preserve"> in sicer 220 ter 100 zahtev </w:t>
      </w:r>
      <w:r w:rsidR="00273CBF">
        <w:rPr>
          <w:rFonts w:cstheme="minorHAnsi"/>
          <w:lang w:bidi="en-US"/>
        </w:rPr>
        <w:t>od nekdanjih</w:t>
      </w:r>
      <w:r w:rsidRPr="00474B93">
        <w:rPr>
          <w:rFonts w:cstheme="minorHAnsi"/>
          <w:lang w:bidi="en-US"/>
        </w:rPr>
        <w:t xml:space="preserve"> zaposlenih v podjetju Brest pohištvo</w:t>
      </w:r>
      <w:r w:rsidR="00273CBF">
        <w:rPr>
          <w:rFonts w:cstheme="minorHAnsi"/>
          <w:lang w:bidi="en-US"/>
        </w:rPr>
        <w:t>,</w:t>
      </w:r>
      <w:r w:rsidRPr="00474B93">
        <w:rPr>
          <w:rFonts w:cstheme="minorHAnsi"/>
          <w:lang w:bidi="en-US"/>
        </w:rPr>
        <w:t xml:space="preserve"> </w:t>
      </w:r>
      <w:proofErr w:type="spellStart"/>
      <w:r w:rsidRPr="00474B93">
        <w:rPr>
          <w:rFonts w:cstheme="minorHAnsi"/>
          <w:lang w:bidi="en-US"/>
        </w:rPr>
        <w:t>d.o</w:t>
      </w:r>
      <w:proofErr w:type="spellEnd"/>
      <w:r w:rsidRPr="00474B93">
        <w:rPr>
          <w:rFonts w:cstheme="minorHAnsi"/>
          <w:lang w:bidi="en-US"/>
        </w:rPr>
        <w:t>.</w:t>
      </w:r>
      <w:r w:rsidR="00273CBF">
        <w:rPr>
          <w:rFonts w:cstheme="minorHAnsi"/>
          <w:lang w:bidi="en-US"/>
        </w:rPr>
        <w:t xml:space="preserve"> </w:t>
      </w:r>
      <w:r w:rsidRPr="00474B93">
        <w:rPr>
          <w:rFonts w:cstheme="minorHAnsi"/>
          <w:lang w:bidi="en-US"/>
        </w:rPr>
        <w:t xml:space="preserve">o. Od devetih podjetij je sklad prejel </w:t>
      </w:r>
      <w:r w:rsidR="00273CBF">
        <w:rPr>
          <w:rFonts w:cstheme="minorHAnsi"/>
          <w:lang w:bidi="en-US"/>
        </w:rPr>
        <w:t>od</w:t>
      </w:r>
      <w:r w:rsidR="00273CBF" w:rsidRPr="00474B93">
        <w:rPr>
          <w:rFonts w:cstheme="minorHAnsi"/>
          <w:lang w:bidi="en-US"/>
        </w:rPr>
        <w:t xml:space="preserve"> </w:t>
      </w:r>
      <w:r w:rsidRPr="00474B93">
        <w:rPr>
          <w:rFonts w:cstheme="minorHAnsi"/>
          <w:lang w:bidi="en-US"/>
        </w:rPr>
        <w:t xml:space="preserve">25 </w:t>
      </w:r>
      <w:r w:rsidR="00273CBF">
        <w:rPr>
          <w:rFonts w:cstheme="minorHAnsi"/>
          <w:lang w:bidi="en-US"/>
        </w:rPr>
        <w:t>do</w:t>
      </w:r>
      <w:r w:rsidR="00273CBF" w:rsidRPr="00474B93">
        <w:rPr>
          <w:rFonts w:cstheme="minorHAnsi"/>
          <w:lang w:bidi="en-US"/>
        </w:rPr>
        <w:t xml:space="preserve"> </w:t>
      </w:r>
      <w:r w:rsidRPr="00474B93">
        <w:rPr>
          <w:rFonts w:cstheme="minorHAnsi"/>
          <w:lang w:bidi="en-US"/>
        </w:rPr>
        <w:t>54 zahtev,</w:t>
      </w:r>
      <w:r w:rsidR="00F561AA">
        <w:rPr>
          <w:rFonts w:cstheme="minorHAnsi"/>
          <w:lang w:bidi="en-US"/>
        </w:rPr>
        <w:t xml:space="preserve"> </w:t>
      </w:r>
      <w:r w:rsidRPr="00474B93">
        <w:rPr>
          <w:rFonts w:cstheme="minorHAnsi"/>
          <w:lang w:bidi="en-US"/>
        </w:rPr>
        <w:t xml:space="preserve">od devetih podjetij </w:t>
      </w:r>
      <w:r w:rsidR="001C151F">
        <w:rPr>
          <w:rFonts w:cstheme="minorHAnsi"/>
          <w:lang w:bidi="en-US"/>
        </w:rPr>
        <w:t>od</w:t>
      </w:r>
      <w:r w:rsidR="001C151F" w:rsidRPr="00474B93">
        <w:rPr>
          <w:rFonts w:cstheme="minorHAnsi"/>
          <w:lang w:bidi="en-US"/>
        </w:rPr>
        <w:t xml:space="preserve"> </w:t>
      </w:r>
      <w:r w:rsidRPr="00474B93">
        <w:rPr>
          <w:rFonts w:cstheme="minorHAnsi"/>
          <w:lang w:bidi="en-US"/>
        </w:rPr>
        <w:t xml:space="preserve">10 </w:t>
      </w:r>
      <w:r w:rsidR="001C151F">
        <w:rPr>
          <w:rFonts w:cstheme="minorHAnsi"/>
          <w:lang w:bidi="en-US"/>
        </w:rPr>
        <w:t>do</w:t>
      </w:r>
      <w:r w:rsidR="001C151F" w:rsidRPr="00474B93">
        <w:rPr>
          <w:rFonts w:cstheme="minorHAnsi"/>
          <w:lang w:bidi="en-US"/>
        </w:rPr>
        <w:t xml:space="preserve"> </w:t>
      </w:r>
      <w:r w:rsidRPr="00474B93">
        <w:rPr>
          <w:rFonts w:cstheme="minorHAnsi"/>
          <w:lang w:bidi="en-US"/>
        </w:rPr>
        <w:t xml:space="preserve">20 zahtev ter od </w:t>
      </w:r>
      <w:r w:rsidR="001C151F">
        <w:rPr>
          <w:rFonts w:cstheme="minorHAnsi"/>
          <w:lang w:bidi="en-US"/>
        </w:rPr>
        <w:t>pre</w:t>
      </w:r>
      <w:r w:rsidRPr="00474B93">
        <w:rPr>
          <w:rFonts w:cstheme="minorHAnsi"/>
          <w:lang w:bidi="en-US"/>
        </w:rPr>
        <w:t xml:space="preserve">ostalih podjetij </w:t>
      </w:r>
      <w:r w:rsidR="001C151F">
        <w:rPr>
          <w:rFonts w:cstheme="minorHAnsi"/>
          <w:lang w:bidi="en-US"/>
        </w:rPr>
        <w:t>manj kot</w:t>
      </w:r>
      <w:r w:rsidR="001C151F" w:rsidRPr="00474B93">
        <w:rPr>
          <w:rFonts w:cstheme="minorHAnsi"/>
          <w:lang w:bidi="en-US"/>
        </w:rPr>
        <w:t xml:space="preserve"> </w:t>
      </w:r>
      <w:r w:rsidRPr="00474B93">
        <w:rPr>
          <w:rFonts w:cstheme="minorHAnsi"/>
          <w:lang w:bidi="en-US"/>
        </w:rPr>
        <w:t>deset zahtev. Do 31.</w:t>
      </w:r>
      <w:r w:rsidR="001C151F">
        <w:rPr>
          <w:rFonts w:cstheme="minorHAnsi"/>
          <w:lang w:bidi="en-US"/>
        </w:rPr>
        <w:t xml:space="preserve"> </w:t>
      </w:r>
      <w:r w:rsidRPr="00474B93">
        <w:rPr>
          <w:rFonts w:cstheme="minorHAnsi"/>
          <w:lang w:bidi="en-US"/>
        </w:rPr>
        <w:t>12.</w:t>
      </w:r>
      <w:r w:rsidR="001C151F">
        <w:rPr>
          <w:rFonts w:cstheme="minorHAnsi"/>
          <w:lang w:bidi="en-US"/>
        </w:rPr>
        <w:t xml:space="preserve"> </w:t>
      </w:r>
      <w:r w:rsidRPr="00474B93">
        <w:rPr>
          <w:rFonts w:cstheme="minorHAnsi"/>
          <w:lang w:bidi="en-US"/>
        </w:rPr>
        <w:t>2017 je izplačilo prejelo 879 upravičencev.</w:t>
      </w:r>
      <w:r w:rsidR="00F561AA">
        <w:rPr>
          <w:rFonts w:cstheme="minorHAnsi"/>
          <w:lang w:bidi="en-US"/>
        </w:rPr>
        <w:t xml:space="preserve"> </w:t>
      </w:r>
      <w:r w:rsidRPr="00474B93">
        <w:rPr>
          <w:rFonts w:cstheme="minorHAnsi"/>
          <w:lang w:bidi="en-US"/>
        </w:rPr>
        <w:t xml:space="preserve">Skupno je bilo izplačano 2.192.700,94 EUR, upravičenci pa so prejeli povprečno </w:t>
      </w:r>
      <w:r w:rsidR="00E27D3C" w:rsidRPr="00474B93">
        <w:rPr>
          <w:rFonts w:cstheme="minorHAnsi"/>
          <w:lang w:bidi="en-US"/>
        </w:rPr>
        <w:t>2.494,54 EUR bruto oziroma 1.460,67 EUR ne</w:t>
      </w:r>
      <w:r w:rsidRPr="00474B93">
        <w:rPr>
          <w:rFonts w:cstheme="minorHAnsi"/>
          <w:lang w:bidi="en-US"/>
        </w:rPr>
        <w:t>to izplačila.</w:t>
      </w:r>
    </w:p>
    <w:p w14:paraId="496FB02B" w14:textId="77777777" w:rsidR="00050654" w:rsidRPr="00474B93" w:rsidRDefault="00050654" w:rsidP="00003C6B">
      <w:pPr>
        <w:spacing w:after="0"/>
        <w:rPr>
          <w:rFonts w:cstheme="minorHAnsi"/>
          <w:lang w:bidi="en-US"/>
        </w:rPr>
      </w:pPr>
    </w:p>
    <w:p w14:paraId="7AF0CAFB" w14:textId="2DDBBBB0" w:rsidR="006D018C" w:rsidRPr="00474B93" w:rsidRDefault="0000027C" w:rsidP="00003C6B">
      <w:pPr>
        <w:spacing w:after="0"/>
        <w:rPr>
          <w:rFonts w:cstheme="minorHAnsi"/>
          <w:lang w:bidi="en-US"/>
        </w:rPr>
      </w:pPr>
      <w:r w:rsidRPr="00474B93">
        <w:rPr>
          <w:rFonts w:cstheme="minorHAnsi"/>
          <w:lang w:bidi="en-US"/>
        </w:rPr>
        <w:t>Najvišja izplačila so bila izplačana upravičencem podjetja Polzela tovarna nogavic</w:t>
      </w:r>
      <w:r w:rsidR="001C151F">
        <w:rPr>
          <w:rFonts w:cstheme="minorHAnsi"/>
          <w:lang w:bidi="en-US"/>
        </w:rPr>
        <w:t>,</w:t>
      </w:r>
      <w:r w:rsidRPr="00474B93">
        <w:rPr>
          <w:rFonts w:cstheme="minorHAnsi"/>
          <w:lang w:bidi="en-US"/>
        </w:rPr>
        <w:t xml:space="preserve"> d.</w:t>
      </w:r>
      <w:r w:rsidR="00E27D3C" w:rsidRPr="00474B93">
        <w:rPr>
          <w:rFonts w:cstheme="minorHAnsi"/>
          <w:lang w:bidi="en-US"/>
        </w:rPr>
        <w:t xml:space="preserve"> </w:t>
      </w:r>
      <w:r w:rsidRPr="00474B93">
        <w:rPr>
          <w:rFonts w:cstheme="minorHAnsi"/>
          <w:lang w:bidi="en-US"/>
        </w:rPr>
        <w:t>o.</w:t>
      </w:r>
      <w:r w:rsidR="00E27D3C" w:rsidRPr="00474B93">
        <w:rPr>
          <w:rFonts w:cstheme="minorHAnsi"/>
          <w:lang w:bidi="en-US"/>
        </w:rPr>
        <w:t xml:space="preserve"> </w:t>
      </w:r>
      <w:r w:rsidRPr="00474B93">
        <w:rPr>
          <w:rFonts w:cstheme="minorHAnsi"/>
          <w:lang w:bidi="en-US"/>
        </w:rPr>
        <w:t>o., ki so skupno prejeli 431.809,07 EUR</w:t>
      </w:r>
      <w:r w:rsidR="001C151F">
        <w:rPr>
          <w:rFonts w:cstheme="minorHAnsi"/>
          <w:lang w:bidi="en-US"/>
        </w:rPr>
        <w:t>,</w:t>
      </w:r>
      <w:r w:rsidRPr="00474B93">
        <w:rPr>
          <w:rFonts w:cstheme="minorHAnsi"/>
          <w:lang w:bidi="en-US"/>
        </w:rPr>
        <w:t xml:space="preserve"> in upravičencem podjetja Brest pohištvo</w:t>
      </w:r>
      <w:r w:rsidR="001C151F">
        <w:rPr>
          <w:rFonts w:cstheme="minorHAnsi"/>
          <w:lang w:bidi="en-US"/>
        </w:rPr>
        <w:t>,</w:t>
      </w:r>
      <w:r w:rsidRPr="00474B93">
        <w:rPr>
          <w:rFonts w:cstheme="minorHAnsi"/>
          <w:lang w:bidi="en-US"/>
        </w:rPr>
        <w:t xml:space="preserve"> d.</w:t>
      </w:r>
      <w:r w:rsidR="001C151F">
        <w:rPr>
          <w:rFonts w:cstheme="minorHAnsi"/>
          <w:lang w:bidi="en-US"/>
        </w:rPr>
        <w:t xml:space="preserve"> </w:t>
      </w:r>
      <w:r w:rsidRPr="00474B93">
        <w:rPr>
          <w:rFonts w:cstheme="minorHAnsi"/>
          <w:lang w:bidi="en-US"/>
        </w:rPr>
        <w:t>o.</w:t>
      </w:r>
      <w:r w:rsidR="001C151F">
        <w:rPr>
          <w:rFonts w:cstheme="minorHAnsi"/>
          <w:lang w:bidi="en-US"/>
        </w:rPr>
        <w:t xml:space="preserve"> </w:t>
      </w:r>
      <w:r w:rsidRPr="00474B93">
        <w:rPr>
          <w:rFonts w:cstheme="minorHAnsi"/>
          <w:lang w:bidi="en-US"/>
        </w:rPr>
        <w:t xml:space="preserve">o., ki so skupno prejeli 294.444,27 EUR. </w:t>
      </w:r>
    </w:p>
    <w:p w14:paraId="593AFBDA" w14:textId="77777777" w:rsidR="00556480" w:rsidRPr="00474B93" w:rsidRDefault="00556480" w:rsidP="00003C6B">
      <w:pPr>
        <w:spacing w:after="0"/>
        <w:rPr>
          <w:rFonts w:cstheme="minorHAnsi"/>
          <w:lang w:bidi="en-US"/>
        </w:rPr>
      </w:pPr>
    </w:p>
    <w:p w14:paraId="02A7F234" w14:textId="45B61EAD" w:rsidR="00BA0460" w:rsidRPr="00474B93" w:rsidRDefault="006D018C" w:rsidP="00003C6B">
      <w:pPr>
        <w:spacing w:after="0"/>
        <w:rPr>
          <w:rFonts w:cstheme="minorHAnsi"/>
          <w:lang w:bidi="en-US"/>
        </w:rPr>
      </w:pPr>
      <w:r w:rsidRPr="00474B93">
        <w:rPr>
          <w:rFonts w:cstheme="minorHAnsi"/>
          <w:iCs/>
        </w:rPr>
        <w:t xml:space="preserve">Na jamstvenem skladu so vse popolne vloge odločene v zakonskih rokih, vse izvršljive odločbe so tudi pravočasno izplačane </w:t>
      </w:r>
      <w:r w:rsidRPr="00474B93">
        <w:rPr>
          <w:rFonts w:cstheme="minorHAnsi"/>
        </w:rPr>
        <w:t>in ni zaostankov.</w:t>
      </w:r>
      <w:r w:rsidR="0000027C" w:rsidRPr="00474B93">
        <w:rPr>
          <w:rFonts w:cstheme="minorHAnsi"/>
          <w:lang w:bidi="en-US"/>
        </w:rPr>
        <w:t xml:space="preserve"> </w:t>
      </w:r>
      <w:r w:rsidR="00BA0460" w:rsidRPr="00474B93">
        <w:rPr>
          <w:rFonts w:cstheme="minorHAnsi"/>
          <w:lang w:bidi="en-US"/>
        </w:rPr>
        <w:t xml:space="preserve">Tudi </w:t>
      </w:r>
      <w:r w:rsidR="00A63667" w:rsidRPr="00474B93">
        <w:rPr>
          <w:rFonts w:cstheme="minorHAnsi"/>
          <w:lang w:bidi="en-US"/>
        </w:rPr>
        <w:t>let</w:t>
      </w:r>
      <w:r w:rsidR="00A63667">
        <w:rPr>
          <w:rFonts w:cstheme="minorHAnsi"/>
          <w:lang w:bidi="en-US"/>
        </w:rPr>
        <w:t>a</w:t>
      </w:r>
      <w:r w:rsidR="00A63667" w:rsidRPr="00474B93">
        <w:rPr>
          <w:rFonts w:cstheme="minorHAnsi"/>
          <w:lang w:bidi="en-US"/>
        </w:rPr>
        <w:t xml:space="preserve"> </w:t>
      </w:r>
      <w:r w:rsidR="00BA0460" w:rsidRPr="00474B93">
        <w:rPr>
          <w:rFonts w:cstheme="minorHAnsi"/>
          <w:lang w:bidi="en-US"/>
        </w:rPr>
        <w:t xml:space="preserve">2017 se je nadaljeval trend stečajev pretežno majhnih in </w:t>
      </w:r>
      <w:proofErr w:type="spellStart"/>
      <w:r w:rsidR="00BA0460" w:rsidRPr="00474B93">
        <w:rPr>
          <w:rFonts w:cstheme="minorHAnsi"/>
          <w:lang w:bidi="en-US"/>
        </w:rPr>
        <w:t>mikro</w:t>
      </w:r>
      <w:proofErr w:type="spellEnd"/>
      <w:r w:rsidR="00BA0460" w:rsidRPr="00474B93">
        <w:rPr>
          <w:rFonts w:cstheme="minorHAnsi"/>
          <w:lang w:bidi="en-US"/>
        </w:rPr>
        <w:t xml:space="preserve"> podjetij.</w:t>
      </w:r>
    </w:p>
    <w:p w14:paraId="76938302" w14:textId="77777777" w:rsidR="00050654" w:rsidRPr="00474B93" w:rsidRDefault="00050654" w:rsidP="00003C6B">
      <w:pPr>
        <w:spacing w:after="0"/>
        <w:rPr>
          <w:rFonts w:cstheme="minorHAnsi"/>
          <w:color w:val="31849B" w:themeColor="accent5" w:themeShade="BF"/>
          <w:lang w:bidi="en-US"/>
        </w:rPr>
      </w:pPr>
    </w:p>
    <w:p w14:paraId="0003617A" w14:textId="4D9658A8" w:rsidR="006D018C" w:rsidRPr="00474B93" w:rsidRDefault="0000027C" w:rsidP="00003C6B">
      <w:pPr>
        <w:spacing w:after="0"/>
        <w:rPr>
          <w:rFonts w:cstheme="minorHAnsi"/>
          <w:lang w:bidi="en-US"/>
        </w:rPr>
      </w:pPr>
      <w:r w:rsidRPr="00474B93">
        <w:rPr>
          <w:rFonts w:cstheme="minorHAnsi"/>
          <w:lang w:bidi="en-US"/>
        </w:rPr>
        <w:t>Na jamstvenem skladu je bilo let</w:t>
      </w:r>
      <w:r w:rsidR="001C151F">
        <w:rPr>
          <w:rFonts w:cstheme="minorHAnsi"/>
          <w:lang w:bidi="en-US"/>
        </w:rPr>
        <w:t>a</w:t>
      </w:r>
      <w:r w:rsidRPr="00474B93">
        <w:rPr>
          <w:rFonts w:cstheme="minorHAnsi"/>
          <w:lang w:bidi="en-US"/>
        </w:rPr>
        <w:t xml:space="preserve"> 2017 realizirano 2.833.738,82 EUR sredstev iz naslova subrogacij.</w:t>
      </w:r>
    </w:p>
    <w:p w14:paraId="0F020D2F" w14:textId="6948B37B" w:rsidR="007F55A2" w:rsidRPr="00474B93" w:rsidRDefault="007F55A2" w:rsidP="00003C6B">
      <w:pPr>
        <w:spacing w:after="0"/>
        <w:rPr>
          <w:rFonts w:cstheme="minorHAnsi"/>
          <w:lang w:bidi="en-US"/>
        </w:rPr>
      </w:pPr>
    </w:p>
    <w:p w14:paraId="10E35FDD" w14:textId="358CBEEA" w:rsidR="00556480" w:rsidRPr="00474B93" w:rsidRDefault="0084624E" w:rsidP="00003C6B">
      <w:pPr>
        <w:pStyle w:val="Napis"/>
        <w:keepNext/>
        <w:spacing w:after="0"/>
        <w:rPr>
          <w:rFonts w:cstheme="minorHAnsi"/>
          <w:b w:val="0"/>
          <w:lang w:bidi="en-US"/>
        </w:rPr>
      </w:pPr>
      <w:bookmarkStart w:id="103" w:name="_Toc514275142"/>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26</w:t>
      </w:r>
      <w:r w:rsidR="00474B93" w:rsidRPr="00474B93">
        <w:rPr>
          <w:rFonts w:cstheme="minorHAnsi"/>
          <w:noProof/>
        </w:rPr>
        <w:fldChar w:fldCharType="end"/>
      </w:r>
      <w:r w:rsidRPr="00474B93">
        <w:rPr>
          <w:rFonts w:cstheme="minorHAnsi"/>
        </w:rPr>
        <w:t xml:space="preserve">: </w:t>
      </w:r>
      <w:r w:rsidR="00556480" w:rsidRPr="00474B93">
        <w:rPr>
          <w:rFonts w:cstheme="minorHAnsi"/>
          <w:lang w:bidi="en-US"/>
        </w:rPr>
        <w:t>Finančni in fizični podatki za jamstveni sklad v EUR</w:t>
      </w:r>
      <w:bookmarkEnd w:id="103"/>
    </w:p>
    <w:tbl>
      <w:tblPr>
        <w:tblW w:w="9657" w:type="dxa"/>
        <w:jc w:val="center"/>
        <w:tblLayout w:type="fixed"/>
        <w:tblCellMar>
          <w:left w:w="70" w:type="dxa"/>
          <w:right w:w="70" w:type="dxa"/>
        </w:tblCellMar>
        <w:tblLook w:val="04A0" w:firstRow="1" w:lastRow="0" w:firstColumn="1" w:lastColumn="0" w:noHBand="0" w:noVBand="1"/>
      </w:tblPr>
      <w:tblGrid>
        <w:gridCol w:w="2596"/>
        <w:gridCol w:w="1412"/>
        <w:gridCol w:w="1412"/>
        <w:gridCol w:w="1412"/>
        <w:gridCol w:w="1412"/>
        <w:gridCol w:w="1413"/>
      </w:tblGrid>
      <w:tr w:rsidR="008C7BE0" w:rsidRPr="00A17F97" w14:paraId="5347C402" w14:textId="77777777" w:rsidTr="00A17F97">
        <w:trPr>
          <w:trHeight w:val="522"/>
          <w:jc w:val="center"/>
        </w:trPr>
        <w:tc>
          <w:tcPr>
            <w:tcW w:w="2596" w:type="dxa"/>
            <w:tcBorders>
              <w:top w:val="single" w:sz="4" w:space="0" w:color="auto"/>
              <w:left w:val="single" w:sz="4" w:space="0" w:color="auto"/>
              <w:bottom w:val="nil"/>
              <w:right w:val="single" w:sz="4" w:space="0" w:color="auto"/>
            </w:tcBorders>
            <w:shd w:val="clear" w:color="auto" w:fill="8DB3E2" w:themeFill="text2" w:themeFillTint="66"/>
            <w:noWrap/>
            <w:vAlign w:val="bottom"/>
            <w:hideMark/>
          </w:tcPr>
          <w:p w14:paraId="07921256" w14:textId="77777777" w:rsidR="008C7BE0" w:rsidRPr="00A17F97" w:rsidRDefault="008C7BE0" w:rsidP="00003C6B">
            <w:pPr>
              <w:spacing w:after="0"/>
              <w:jc w:val="left"/>
              <w:rPr>
                <w:rFonts w:cstheme="minorHAnsi"/>
                <w:b/>
                <w:bCs/>
                <w:color w:val="000000"/>
                <w:sz w:val="20"/>
                <w:szCs w:val="20"/>
                <w:lang w:eastAsia="sl-SI"/>
              </w:rPr>
            </w:pPr>
            <w:r w:rsidRPr="00A17F97">
              <w:rPr>
                <w:rFonts w:cstheme="minorHAnsi"/>
                <w:b/>
                <w:bCs/>
                <w:color w:val="000000"/>
                <w:sz w:val="20"/>
                <w:szCs w:val="20"/>
                <w:lang w:eastAsia="sl-SI"/>
              </w:rPr>
              <w:t>POSTAVKA</w:t>
            </w:r>
          </w:p>
        </w:tc>
        <w:tc>
          <w:tcPr>
            <w:tcW w:w="1412" w:type="dxa"/>
            <w:tcBorders>
              <w:top w:val="single" w:sz="4" w:space="0" w:color="auto"/>
              <w:left w:val="nil"/>
              <w:bottom w:val="nil"/>
              <w:right w:val="single" w:sz="4" w:space="0" w:color="auto"/>
            </w:tcBorders>
            <w:shd w:val="clear" w:color="auto" w:fill="8DB3E2" w:themeFill="text2" w:themeFillTint="66"/>
            <w:noWrap/>
            <w:vAlign w:val="bottom"/>
            <w:hideMark/>
          </w:tcPr>
          <w:p w14:paraId="09D61016" w14:textId="77777777" w:rsidR="008C7BE0" w:rsidRPr="00A17F97" w:rsidRDefault="008C7BE0" w:rsidP="00003C6B">
            <w:pPr>
              <w:spacing w:after="0"/>
              <w:jc w:val="center"/>
              <w:rPr>
                <w:rFonts w:cstheme="minorHAnsi"/>
                <w:b/>
                <w:bCs/>
                <w:color w:val="000000"/>
                <w:sz w:val="20"/>
                <w:szCs w:val="20"/>
                <w:lang w:eastAsia="sl-SI"/>
              </w:rPr>
            </w:pPr>
            <w:r w:rsidRPr="00A17F97">
              <w:rPr>
                <w:rFonts w:cstheme="minorHAnsi"/>
                <w:b/>
                <w:bCs/>
                <w:color w:val="000000"/>
                <w:sz w:val="20"/>
                <w:szCs w:val="20"/>
                <w:lang w:eastAsia="sl-SI"/>
              </w:rPr>
              <w:t>FN</w:t>
            </w:r>
          </w:p>
        </w:tc>
        <w:tc>
          <w:tcPr>
            <w:tcW w:w="1412" w:type="dxa"/>
            <w:tcBorders>
              <w:top w:val="single" w:sz="4" w:space="0" w:color="auto"/>
              <w:left w:val="nil"/>
              <w:bottom w:val="nil"/>
              <w:right w:val="single" w:sz="4" w:space="0" w:color="auto"/>
            </w:tcBorders>
            <w:shd w:val="clear" w:color="auto" w:fill="8DB3E2" w:themeFill="text2" w:themeFillTint="66"/>
            <w:noWrap/>
            <w:vAlign w:val="bottom"/>
            <w:hideMark/>
          </w:tcPr>
          <w:p w14:paraId="7433E139" w14:textId="77777777" w:rsidR="008C7BE0" w:rsidRPr="00A17F97" w:rsidRDefault="008C7BE0" w:rsidP="00003C6B">
            <w:pPr>
              <w:spacing w:after="0"/>
              <w:jc w:val="center"/>
              <w:rPr>
                <w:rFonts w:cstheme="minorHAnsi"/>
                <w:b/>
                <w:bCs/>
                <w:color w:val="000000"/>
                <w:sz w:val="20"/>
                <w:szCs w:val="20"/>
                <w:lang w:eastAsia="sl-SI"/>
              </w:rPr>
            </w:pPr>
            <w:r w:rsidRPr="00A17F97">
              <w:rPr>
                <w:rFonts w:cstheme="minorHAnsi"/>
                <w:b/>
                <w:bCs/>
                <w:color w:val="000000"/>
                <w:sz w:val="20"/>
                <w:szCs w:val="20"/>
                <w:lang w:eastAsia="sl-SI"/>
              </w:rPr>
              <w:t>REALIZACIJA</w:t>
            </w:r>
          </w:p>
        </w:tc>
        <w:tc>
          <w:tcPr>
            <w:tcW w:w="1412" w:type="dxa"/>
            <w:tcBorders>
              <w:top w:val="single" w:sz="4" w:space="0" w:color="auto"/>
              <w:left w:val="nil"/>
              <w:bottom w:val="nil"/>
              <w:right w:val="single" w:sz="4" w:space="0" w:color="auto"/>
            </w:tcBorders>
            <w:shd w:val="clear" w:color="auto" w:fill="8DB3E2" w:themeFill="text2" w:themeFillTint="66"/>
            <w:noWrap/>
            <w:vAlign w:val="bottom"/>
            <w:hideMark/>
          </w:tcPr>
          <w:p w14:paraId="0554419F" w14:textId="77777777" w:rsidR="008C7BE0" w:rsidRPr="00A17F97" w:rsidRDefault="008C7BE0" w:rsidP="00003C6B">
            <w:pPr>
              <w:spacing w:after="0"/>
              <w:jc w:val="center"/>
              <w:rPr>
                <w:rFonts w:cstheme="minorHAnsi"/>
                <w:b/>
                <w:bCs/>
                <w:color w:val="000000"/>
                <w:sz w:val="20"/>
                <w:szCs w:val="20"/>
                <w:lang w:eastAsia="sl-SI"/>
              </w:rPr>
            </w:pPr>
            <w:r w:rsidRPr="00A17F97">
              <w:rPr>
                <w:rFonts w:cstheme="minorHAnsi"/>
                <w:b/>
                <w:bCs/>
                <w:color w:val="000000"/>
                <w:sz w:val="20"/>
                <w:szCs w:val="20"/>
                <w:lang w:eastAsia="sl-SI"/>
              </w:rPr>
              <w:t>FN</w:t>
            </w:r>
          </w:p>
        </w:tc>
        <w:tc>
          <w:tcPr>
            <w:tcW w:w="1412" w:type="dxa"/>
            <w:tcBorders>
              <w:top w:val="single" w:sz="4" w:space="0" w:color="auto"/>
              <w:left w:val="nil"/>
              <w:bottom w:val="nil"/>
              <w:right w:val="single" w:sz="4" w:space="0" w:color="auto"/>
            </w:tcBorders>
            <w:shd w:val="clear" w:color="auto" w:fill="8DB3E2" w:themeFill="text2" w:themeFillTint="66"/>
            <w:noWrap/>
            <w:vAlign w:val="bottom"/>
            <w:hideMark/>
          </w:tcPr>
          <w:p w14:paraId="0C661242" w14:textId="77777777" w:rsidR="008C7BE0" w:rsidRPr="00A17F97" w:rsidRDefault="008C7BE0" w:rsidP="00003C6B">
            <w:pPr>
              <w:spacing w:after="0"/>
              <w:jc w:val="center"/>
              <w:rPr>
                <w:rFonts w:cstheme="minorHAnsi"/>
                <w:b/>
                <w:bCs/>
                <w:color w:val="000000"/>
                <w:sz w:val="20"/>
                <w:szCs w:val="20"/>
                <w:lang w:eastAsia="sl-SI"/>
              </w:rPr>
            </w:pPr>
            <w:r w:rsidRPr="00A17F97">
              <w:rPr>
                <w:rFonts w:cstheme="minorHAnsi"/>
                <w:b/>
                <w:bCs/>
                <w:color w:val="000000"/>
                <w:sz w:val="20"/>
                <w:szCs w:val="20"/>
                <w:lang w:eastAsia="sl-SI"/>
              </w:rPr>
              <w:t>REALIZACIJA</w:t>
            </w:r>
          </w:p>
        </w:tc>
        <w:tc>
          <w:tcPr>
            <w:tcW w:w="1413" w:type="dxa"/>
            <w:tcBorders>
              <w:top w:val="single" w:sz="4" w:space="0" w:color="auto"/>
              <w:left w:val="nil"/>
              <w:bottom w:val="nil"/>
              <w:right w:val="single" w:sz="4" w:space="0" w:color="auto"/>
            </w:tcBorders>
            <w:shd w:val="clear" w:color="auto" w:fill="8DB3E2" w:themeFill="text2" w:themeFillTint="66"/>
            <w:noWrap/>
            <w:vAlign w:val="bottom"/>
            <w:hideMark/>
          </w:tcPr>
          <w:p w14:paraId="42D728DF" w14:textId="77777777" w:rsidR="008C7BE0" w:rsidRPr="00A17F97" w:rsidRDefault="008C7BE0" w:rsidP="00003C6B">
            <w:pPr>
              <w:spacing w:after="0"/>
              <w:jc w:val="center"/>
              <w:rPr>
                <w:rFonts w:cstheme="minorHAnsi"/>
                <w:b/>
                <w:bCs/>
                <w:color w:val="000000"/>
                <w:sz w:val="20"/>
                <w:szCs w:val="20"/>
                <w:lang w:eastAsia="sl-SI"/>
              </w:rPr>
            </w:pPr>
            <w:r w:rsidRPr="00A17F97">
              <w:rPr>
                <w:rFonts w:cstheme="minorHAnsi"/>
                <w:b/>
                <w:bCs/>
                <w:color w:val="000000"/>
                <w:sz w:val="20"/>
                <w:szCs w:val="20"/>
                <w:lang w:eastAsia="sl-SI"/>
              </w:rPr>
              <w:t>INDEKS</w:t>
            </w:r>
          </w:p>
        </w:tc>
      </w:tr>
      <w:tr w:rsidR="008C7BE0" w:rsidRPr="00A17F97" w14:paraId="0CA20AE5" w14:textId="77777777" w:rsidTr="00A17F97">
        <w:trPr>
          <w:trHeight w:val="300"/>
          <w:jc w:val="center"/>
        </w:trPr>
        <w:tc>
          <w:tcPr>
            <w:tcW w:w="2596"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3376822" w14:textId="77777777" w:rsidR="008C7BE0" w:rsidRPr="00A17F97" w:rsidRDefault="008C7BE0" w:rsidP="00003C6B">
            <w:pPr>
              <w:spacing w:after="0"/>
              <w:jc w:val="left"/>
              <w:rPr>
                <w:rFonts w:cstheme="minorHAnsi"/>
                <w:b/>
                <w:bCs/>
                <w:color w:val="000000"/>
                <w:sz w:val="20"/>
                <w:szCs w:val="20"/>
                <w:lang w:eastAsia="sl-SI"/>
              </w:rPr>
            </w:pPr>
            <w:r w:rsidRPr="00A17F97">
              <w:rPr>
                <w:rFonts w:cstheme="minorHAnsi"/>
                <w:b/>
                <w:bCs/>
                <w:color w:val="000000"/>
                <w:sz w:val="20"/>
                <w:szCs w:val="20"/>
                <w:lang w:eastAsia="sl-SI"/>
              </w:rPr>
              <w:t> </w:t>
            </w:r>
          </w:p>
        </w:tc>
        <w:tc>
          <w:tcPr>
            <w:tcW w:w="1412" w:type="dxa"/>
            <w:tcBorders>
              <w:top w:val="nil"/>
              <w:left w:val="nil"/>
              <w:bottom w:val="single" w:sz="4" w:space="0" w:color="auto"/>
              <w:right w:val="single" w:sz="4" w:space="0" w:color="auto"/>
            </w:tcBorders>
            <w:shd w:val="clear" w:color="auto" w:fill="8DB3E2" w:themeFill="text2" w:themeFillTint="66"/>
            <w:noWrap/>
            <w:vAlign w:val="bottom"/>
            <w:hideMark/>
          </w:tcPr>
          <w:p w14:paraId="7FA286F0" w14:textId="2964C5EC" w:rsidR="008C7BE0" w:rsidRPr="00A17F97" w:rsidRDefault="001C151F" w:rsidP="00003C6B">
            <w:pPr>
              <w:spacing w:after="0"/>
              <w:jc w:val="center"/>
              <w:rPr>
                <w:rFonts w:cstheme="minorHAnsi"/>
                <w:b/>
                <w:bCs/>
                <w:color w:val="000000"/>
                <w:sz w:val="20"/>
                <w:szCs w:val="20"/>
                <w:lang w:eastAsia="sl-SI"/>
              </w:rPr>
            </w:pPr>
            <w:r>
              <w:rPr>
                <w:rFonts w:cstheme="minorHAnsi"/>
                <w:b/>
                <w:bCs/>
                <w:color w:val="000000"/>
                <w:sz w:val="20"/>
                <w:szCs w:val="20"/>
                <w:lang w:eastAsia="sl-SI"/>
              </w:rPr>
              <w:t xml:space="preserve">v letu </w:t>
            </w:r>
            <w:r w:rsidR="008C7BE0" w:rsidRPr="00A17F97">
              <w:rPr>
                <w:rFonts w:cstheme="minorHAnsi"/>
                <w:b/>
                <w:bCs/>
                <w:color w:val="000000"/>
                <w:sz w:val="20"/>
                <w:szCs w:val="20"/>
                <w:lang w:eastAsia="sl-SI"/>
              </w:rPr>
              <w:t>2016</w:t>
            </w:r>
          </w:p>
        </w:tc>
        <w:tc>
          <w:tcPr>
            <w:tcW w:w="1412" w:type="dxa"/>
            <w:tcBorders>
              <w:top w:val="nil"/>
              <w:left w:val="nil"/>
              <w:bottom w:val="single" w:sz="4" w:space="0" w:color="auto"/>
              <w:right w:val="single" w:sz="4" w:space="0" w:color="auto"/>
            </w:tcBorders>
            <w:shd w:val="clear" w:color="auto" w:fill="8DB3E2" w:themeFill="text2" w:themeFillTint="66"/>
            <w:noWrap/>
            <w:vAlign w:val="bottom"/>
            <w:hideMark/>
          </w:tcPr>
          <w:p w14:paraId="191F93F0" w14:textId="0A494C4F" w:rsidR="008C7BE0" w:rsidRPr="00A17F97" w:rsidRDefault="001C151F" w:rsidP="00003C6B">
            <w:pPr>
              <w:spacing w:after="0"/>
              <w:jc w:val="center"/>
              <w:rPr>
                <w:rFonts w:cstheme="minorHAnsi"/>
                <w:b/>
                <w:bCs/>
                <w:color w:val="000000"/>
                <w:sz w:val="20"/>
                <w:szCs w:val="20"/>
                <w:lang w:eastAsia="sl-SI"/>
              </w:rPr>
            </w:pPr>
            <w:r>
              <w:rPr>
                <w:rFonts w:cstheme="minorHAnsi"/>
                <w:b/>
                <w:bCs/>
                <w:color w:val="000000"/>
                <w:sz w:val="20"/>
                <w:szCs w:val="20"/>
                <w:lang w:eastAsia="sl-SI"/>
              </w:rPr>
              <w:t xml:space="preserve">v letu </w:t>
            </w:r>
            <w:r w:rsidR="008C7BE0" w:rsidRPr="00A17F97">
              <w:rPr>
                <w:rFonts w:cstheme="minorHAnsi"/>
                <w:b/>
                <w:bCs/>
                <w:color w:val="000000"/>
                <w:sz w:val="20"/>
                <w:szCs w:val="20"/>
                <w:lang w:eastAsia="sl-SI"/>
              </w:rPr>
              <w:t>2016</w:t>
            </w:r>
          </w:p>
        </w:tc>
        <w:tc>
          <w:tcPr>
            <w:tcW w:w="1412" w:type="dxa"/>
            <w:tcBorders>
              <w:top w:val="nil"/>
              <w:left w:val="nil"/>
              <w:bottom w:val="single" w:sz="4" w:space="0" w:color="auto"/>
              <w:right w:val="single" w:sz="4" w:space="0" w:color="auto"/>
            </w:tcBorders>
            <w:shd w:val="clear" w:color="auto" w:fill="8DB3E2" w:themeFill="text2" w:themeFillTint="66"/>
            <w:noWrap/>
            <w:vAlign w:val="bottom"/>
            <w:hideMark/>
          </w:tcPr>
          <w:p w14:paraId="6B7B1435" w14:textId="3FADD3A4" w:rsidR="008C7BE0" w:rsidRPr="00A17F97" w:rsidRDefault="001C151F" w:rsidP="00003C6B">
            <w:pPr>
              <w:spacing w:after="0"/>
              <w:jc w:val="center"/>
              <w:rPr>
                <w:rFonts w:cstheme="minorHAnsi"/>
                <w:b/>
                <w:bCs/>
                <w:color w:val="000000"/>
                <w:sz w:val="20"/>
                <w:szCs w:val="20"/>
                <w:lang w:eastAsia="sl-SI"/>
              </w:rPr>
            </w:pPr>
            <w:r>
              <w:rPr>
                <w:rFonts w:cstheme="minorHAnsi"/>
                <w:b/>
                <w:bCs/>
                <w:color w:val="000000"/>
                <w:sz w:val="20"/>
                <w:szCs w:val="20"/>
                <w:lang w:eastAsia="sl-SI"/>
              </w:rPr>
              <w:t xml:space="preserve">v letu </w:t>
            </w:r>
            <w:r w:rsidR="008C7BE0" w:rsidRPr="00A17F97">
              <w:rPr>
                <w:rFonts w:cstheme="minorHAnsi"/>
                <w:b/>
                <w:bCs/>
                <w:color w:val="000000"/>
                <w:sz w:val="20"/>
                <w:szCs w:val="20"/>
                <w:lang w:eastAsia="sl-SI"/>
              </w:rPr>
              <w:t>2017</w:t>
            </w:r>
          </w:p>
        </w:tc>
        <w:tc>
          <w:tcPr>
            <w:tcW w:w="1412" w:type="dxa"/>
            <w:tcBorders>
              <w:top w:val="nil"/>
              <w:left w:val="nil"/>
              <w:bottom w:val="single" w:sz="4" w:space="0" w:color="auto"/>
              <w:right w:val="single" w:sz="4" w:space="0" w:color="auto"/>
            </w:tcBorders>
            <w:shd w:val="clear" w:color="auto" w:fill="8DB3E2" w:themeFill="text2" w:themeFillTint="66"/>
            <w:noWrap/>
            <w:vAlign w:val="bottom"/>
            <w:hideMark/>
          </w:tcPr>
          <w:p w14:paraId="6BC33408" w14:textId="115A06DD" w:rsidR="008C7BE0" w:rsidRPr="00A17F97" w:rsidRDefault="001C151F" w:rsidP="00003C6B">
            <w:pPr>
              <w:spacing w:after="0"/>
              <w:jc w:val="center"/>
              <w:rPr>
                <w:rFonts w:cstheme="minorHAnsi"/>
                <w:b/>
                <w:bCs/>
                <w:color w:val="000000"/>
                <w:sz w:val="20"/>
                <w:szCs w:val="20"/>
                <w:lang w:eastAsia="sl-SI"/>
              </w:rPr>
            </w:pPr>
            <w:r>
              <w:rPr>
                <w:rFonts w:cstheme="minorHAnsi"/>
                <w:b/>
                <w:bCs/>
                <w:color w:val="000000"/>
                <w:sz w:val="20"/>
                <w:szCs w:val="20"/>
                <w:lang w:eastAsia="sl-SI"/>
              </w:rPr>
              <w:t xml:space="preserve">v letu </w:t>
            </w:r>
            <w:r w:rsidR="008C7BE0" w:rsidRPr="00A17F97">
              <w:rPr>
                <w:rFonts w:cstheme="minorHAnsi"/>
                <w:b/>
                <w:bCs/>
                <w:color w:val="000000"/>
                <w:sz w:val="20"/>
                <w:szCs w:val="20"/>
                <w:lang w:eastAsia="sl-SI"/>
              </w:rPr>
              <w:t>2017</w:t>
            </w:r>
          </w:p>
        </w:tc>
        <w:tc>
          <w:tcPr>
            <w:tcW w:w="1413" w:type="dxa"/>
            <w:tcBorders>
              <w:top w:val="nil"/>
              <w:left w:val="nil"/>
              <w:bottom w:val="single" w:sz="4" w:space="0" w:color="auto"/>
              <w:right w:val="single" w:sz="4" w:space="0" w:color="auto"/>
            </w:tcBorders>
            <w:shd w:val="clear" w:color="auto" w:fill="8DB3E2" w:themeFill="text2" w:themeFillTint="66"/>
            <w:noWrap/>
            <w:vAlign w:val="bottom"/>
            <w:hideMark/>
          </w:tcPr>
          <w:p w14:paraId="3AAFFDA2" w14:textId="77777777" w:rsidR="008C7BE0" w:rsidRPr="00A17F97" w:rsidRDefault="008C7BE0" w:rsidP="00003C6B">
            <w:pPr>
              <w:spacing w:after="0"/>
              <w:jc w:val="center"/>
              <w:rPr>
                <w:rFonts w:cstheme="minorHAnsi"/>
                <w:b/>
                <w:bCs/>
                <w:color w:val="000000"/>
                <w:sz w:val="20"/>
                <w:szCs w:val="20"/>
                <w:lang w:eastAsia="sl-SI"/>
              </w:rPr>
            </w:pPr>
            <w:r w:rsidRPr="00A17F97">
              <w:rPr>
                <w:rFonts w:cstheme="minorHAnsi"/>
                <w:b/>
                <w:bCs/>
                <w:color w:val="000000"/>
                <w:sz w:val="20"/>
                <w:szCs w:val="20"/>
                <w:lang w:eastAsia="sl-SI"/>
              </w:rPr>
              <w:t>R 17/FN 17</w:t>
            </w:r>
          </w:p>
        </w:tc>
      </w:tr>
      <w:tr w:rsidR="008C7BE0" w:rsidRPr="00A17F97" w14:paraId="46B366B2" w14:textId="77777777" w:rsidTr="00A17F97">
        <w:trPr>
          <w:trHeight w:val="300"/>
          <w:jc w:val="center"/>
        </w:trPr>
        <w:tc>
          <w:tcPr>
            <w:tcW w:w="2596" w:type="dxa"/>
            <w:tcBorders>
              <w:top w:val="nil"/>
              <w:left w:val="single" w:sz="4" w:space="0" w:color="auto"/>
              <w:bottom w:val="nil"/>
              <w:right w:val="single" w:sz="4" w:space="0" w:color="auto"/>
            </w:tcBorders>
            <w:shd w:val="clear" w:color="auto" w:fill="auto"/>
            <w:noWrap/>
            <w:vAlign w:val="bottom"/>
            <w:hideMark/>
          </w:tcPr>
          <w:p w14:paraId="3F889AE7" w14:textId="77777777" w:rsidR="008C7BE0" w:rsidRPr="00A17F97" w:rsidRDefault="008C7BE0" w:rsidP="00003C6B">
            <w:pPr>
              <w:spacing w:after="0"/>
              <w:jc w:val="left"/>
              <w:rPr>
                <w:rFonts w:cstheme="minorHAnsi"/>
                <w:b/>
                <w:bCs/>
                <w:color w:val="000000"/>
                <w:sz w:val="20"/>
                <w:szCs w:val="20"/>
                <w:lang w:eastAsia="sl-SI"/>
              </w:rPr>
            </w:pPr>
            <w:r w:rsidRPr="00A17F97">
              <w:rPr>
                <w:rFonts w:cstheme="minorHAnsi"/>
                <w:b/>
                <w:bCs/>
                <w:color w:val="000000"/>
                <w:sz w:val="20"/>
                <w:szCs w:val="20"/>
                <w:lang w:eastAsia="sl-SI"/>
              </w:rPr>
              <w:t xml:space="preserve">IZPLAČILA </w:t>
            </w:r>
          </w:p>
        </w:tc>
        <w:tc>
          <w:tcPr>
            <w:tcW w:w="1412" w:type="dxa"/>
            <w:tcBorders>
              <w:top w:val="nil"/>
              <w:left w:val="nil"/>
              <w:bottom w:val="nil"/>
              <w:right w:val="single" w:sz="4" w:space="0" w:color="auto"/>
            </w:tcBorders>
            <w:shd w:val="clear" w:color="auto" w:fill="auto"/>
            <w:noWrap/>
            <w:vAlign w:val="bottom"/>
            <w:hideMark/>
          </w:tcPr>
          <w:p w14:paraId="76AB7418"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6.000.000,00</w:t>
            </w:r>
          </w:p>
        </w:tc>
        <w:tc>
          <w:tcPr>
            <w:tcW w:w="1412" w:type="dxa"/>
            <w:tcBorders>
              <w:top w:val="nil"/>
              <w:left w:val="nil"/>
              <w:bottom w:val="nil"/>
              <w:right w:val="single" w:sz="4" w:space="0" w:color="auto"/>
            </w:tcBorders>
            <w:shd w:val="clear" w:color="auto" w:fill="auto"/>
            <w:noWrap/>
            <w:vAlign w:val="bottom"/>
            <w:hideMark/>
          </w:tcPr>
          <w:p w14:paraId="2A91B74E"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2.932.790,54</w:t>
            </w:r>
          </w:p>
        </w:tc>
        <w:tc>
          <w:tcPr>
            <w:tcW w:w="1412" w:type="dxa"/>
            <w:tcBorders>
              <w:top w:val="nil"/>
              <w:left w:val="nil"/>
              <w:bottom w:val="nil"/>
              <w:right w:val="single" w:sz="4" w:space="0" w:color="auto"/>
            </w:tcBorders>
            <w:shd w:val="clear" w:color="auto" w:fill="auto"/>
            <w:noWrap/>
            <w:vAlign w:val="bottom"/>
            <w:hideMark/>
          </w:tcPr>
          <w:p w14:paraId="3331E51B"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4.651.536,00</w:t>
            </w:r>
          </w:p>
        </w:tc>
        <w:tc>
          <w:tcPr>
            <w:tcW w:w="1412" w:type="dxa"/>
            <w:tcBorders>
              <w:top w:val="nil"/>
              <w:left w:val="nil"/>
              <w:bottom w:val="nil"/>
              <w:right w:val="single" w:sz="4" w:space="0" w:color="auto"/>
            </w:tcBorders>
            <w:shd w:val="clear" w:color="auto" w:fill="auto"/>
            <w:noWrap/>
            <w:vAlign w:val="bottom"/>
            <w:hideMark/>
          </w:tcPr>
          <w:p w14:paraId="1C2F1860"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2.192.700,94</w:t>
            </w:r>
          </w:p>
        </w:tc>
        <w:tc>
          <w:tcPr>
            <w:tcW w:w="1413" w:type="dxa"/>
            <w:tcBorders>
              <w:top w:val="nil"/>
              <w:left w:val="nil"/>
              <w:bottom w:val="nil"/>
              <w:right w:val="single" w:sz="4" w:space="0" w:color="auto"/>
            </w:tcBorders>
            <w:shd w:val="clear" w:color="auto" w:fill="auto"/>
            <w:noWrap/>
            <w:vAlign w:val="bottom"/>
            <w:hideMark/>
          </w:tcPr>
          <w:p w14:paraId="55C6CD00"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47</w:t>
            </w:r>
          </w:p>
        </w:tc>
      </w:tr>
      <w:tr w:rsidR="008C7BE0" w:rsidRPr="00A17F97" w14:paraId="18320168" w14:textId="77777777" w:rsidTr="00A17F97">
        <w:trPr>
          <w:trHeight w:val="300"/>
          <w:jc w:val="center"/>
        </w:trPr>
        <w:tc>
          <w:tcPr>
            <w:tcW w:w="2596" w:type="dxa"/>
            <w:tcBorders>
              <w:top w:val="nil"/>
              <w:left w:val="single" w:sz="4" w:space="0" w:color="auto"/>
              <w:bottom w:val="nil"/>
              <w:right w:val="single" w:sz="4" w:space="0" w:color="auto"/>
            </w:tcBorders>
            <w:shd w:val="clear" w:color="auto" w:fill="auto"/>
            <w:noWrap/>
            <w:vAlign w:val="bottom"/>
            <w:hideMark/>
          </w:tcPr>
          <w:p w14:paraId="6B779181" w14:textId="77777777" w:rsidR="008C7BE0" w:rsidRPr="00A17F97" w:rsidRDefault="008C7BE0" w:rsidP="00003C6B">
            <w:pPr>
              <w:spacing w:after="0"/>
              <w:jc w:val="left"/>
              <w:rPr>
                <w:rFonts w:cstheme="minorHAnsi"/>
                <w:color w:val="000000"/>
                <w:sz w:val="20"/>
                <w:szCs w:val="20"/>
                <w:lang w:eastAsia="sl-SI"/>
              </w:rPr>
            </w:pPr>
            <w:r w:rsidRPr="00A17F97">
              <w:rPr>
                <w:rFonts w:cstheme="minorHAnsi"/>
                <w:color w:val="000000"/>
                <w:sz w:val="20"/>
                <w:szCs w:val="20"/>
                <w:lang w:eastAsia="sl-SI"/>
              </w:rPr>
              <w:t>proračunska sredstva</w:t>
            </w:r>
          </w:p>
        </w:tc>
        <w:tc>
          <w:tcPr>
            <w:tcW w:w="1412" w:type="dxa"/>
            <w:tcBorders>
              <w:top w:val="nil"/>
              <w:left w:val="nil"/>
              <w:bottom w:val="nil"/>
              <w:right w:val="single" w:sz="4" w:space="0" w:color="auto"/>
            </w:tcBorders>
            <w:shd w:val="clear" w:color="auto" w:fill="auto"/>
            <w:noWrap/>
            <w:vAlign w:val="bottom"/>
            <w:hideMark/>
          </w:tcPr>
          <w:p w14:paraId="6515EFB5"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603.593,00</w:t>
            </w:r>
          </w:p>
        </w:tc>
        <w:tc>
          <w:tcPr>
            <w:tcW w:w="1412" w:type="dxa"/>
            <w:tcBorders>
              <w:top w:val="nil"/>
              <w:left w:val="nil"/>
              <w:bottom w:val="nil"/>
              <w:right w:val="single" w:sz="4" w:space="0" w:color="auto"/>
            </w:tcBorders>
            <w:shd w:val="clear" w:color="auto" w:fill="auto"/>
            <w:noWrap/>
            <w:vAlign w:val="bottom"/>
            <w:hideMark/>
          </w:tcPr>
          <w:p w14:paraId="1599D7AF"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603.592,77</w:t>
            </w:r>
          </w:p>
        </w:tc>
        <w:tc>
          <w:tcPr>
            <w:tcW w:w="1412" w:type="dxa"/>
            <w:tcBorders>
              <w:top w:val="nil"/>
              <w:left w:val="nil"/>
              <w:bottom w:val="nil"/>
              <w:right w:val="single" w:sz="4" w:space="0" w:color="auto"/>
            </w:tcBorders>
            <w:shd w:val="clear" w:color="auto" w:fill="auto"/>
            <w:noWrap/>
            <w:vAlign w:val="bottom"/>
            <w:hideMark/>
          </w:tcPr>
          <w:p w14:paraId="49F421C0"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0</w:t>
            </w:r>
          </w:p>
        </w:tc>
        <w:tc>
          <w:tcPr>
            <w:tcW w:w="1412" w:type="dxa"/>
            <w:tcBorders>
              <w:top w:val="nil"/>
              <w:left w:val="nil"/>
              <w:bottom w:val="nil"/>
              <w:right w:val="single" w:sz="4" w:space="0" w:color="auto"/>
            </w:tcBorders>
            <w:shd w:val="clear" w:color="auto" w:fill="auto"/>
            <w:noWrap/>
            <w:vAlign w:val="bottom"/>
            <w:hideMark/>
          </w:tcPr>
          <w:p w14:paraId="35BFA009"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0</w:t>
            </w:r>
          </w:p>
        </w:tc>
        <w:tc>
          <w:tcPr>
            <w:tcW w:w="1413" w:type="dxa"/>
            <w:tcBorders>
              <w:top w:val="nil"/>
              <w:left w:val="nil"/>
              <w:bottom w:val="nil"/>
              <w:right w:val="single" w:sz="4" w:space="0" w:color="auto"/>
            </w:tcBorders>
            <w:shd w:val="clear" w:color="auto" w:fill="auto"/>
            <w:noWrap/>
            <w:vAlign w:val="bottom"/>
            <w:hideMark/>
          </w:tcPr>
          <w:p w14:paraId="136B5895"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0</w:t>
            </w:r>
          </w:p>
        </w:tc>
      </w:tr>
      <w:tr w:rsidR="008C7BE0" w:rsidRPr="00A17F97" w14:paraId="6DE33046" w14:textId="77777777" w:rsidTr="00A17F97">
        <w:trPr>
          <w:trHeight w:val="300"/>
          <w:jc w:val="center"/>
        </w:trPr>
        <w:tc>
          <w:tcPr>
            <w:tcW w:w="2596" w:type="dxa"/>
            <w:tcBorders>
              <w:top w:val="nil"/>
              <w:left w:val="single" w:sz="4" w:space="0" w:color="auto"/>
              <w:bottom w:val="single" w:sz="4" w:space="0" w:color="auto"/>
              <w:right w:val="single" w:sz="4" w:space="0" w:color="auto"/>
            </w:tcBorders>
            <w:shd w:val="clear" w:color="auto" w:fill="auto"/>
            <w:noWrap/>
            <w:vAlign w:val="bottom"/>
            <w:hideMark/>
          </w:tcPr>
          <w:p w14:paraId="516CABE0" w14:textId="77777777" w:rsidR="008C7BE0" w:rsidRPr="00A17F97" w:rsidRDefault="008C7BE0" w:rsidP="00003C6B">
            <w:pPr>
              <w:spacing w:after="0"/>
              <w:jc w:val="left"/>
              <w:rPr>
                <w:rFonts w:cstheme="minorHAnsi"/>
                <w:color w:val="000000"/>
                <w:sz w:val="20"/>
                <w:szCs w:val="20"/>
                <w:lang w:eastAsia="sl-SI"/>
              </w:rPr>
            </w:pPr>
            <w:r w:rsidRPr="00A17F97">
              <w:rPr>
                <w:rFonts w:cstheme="minorHAnsi"/>
                <w:color w:val="000000"/>
                <w:sz w:val="20"/>
                <w:szCs w:val="20"/>
                <w:lang w:eastAsia="sl-SI"/>
              </w:rPr>
              <w:t xml:space="preserve">lastna sredstva </w:t>
            </w:r>
          </w:p>
        </w:tc>
        <w:tc>
          <w:tcPr>
            <w:tcW w:w="1412" w:type="dxa"/>
            <w:tcBorders>
              <w:top w:val="nil"/>
              <w:left w:val="nil"/>
              <w:bottom w:val="single" w:sz="4" w:space="0" w:color="auto"/>
              <w:right w:val="single" w:sz="4" w:space="0" w:color="auto"/>
            </w:tcBorders>
            <w:shd w:val="clear" w:color="auto" w:fill="auto"/>
            <w:noWrap/>
            <w:vAlign w:val="bottom"/>
            <w:hideMark/>
          </w:tcPr>
          <w:p w14:paraId="510A99F3"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5.396.407,00</w:t>
            </w:r>
          </w:p>
        </w:tc>
        <w:tc>
          <w:tcPr>
            <w:tcW w:w="1412" w:type="dxa"/>
            <w:tcBorders>
              <w:top w:val="nil"/>
              <w:left w:val="nil"/>
              <w:bottom w:val="single" w:sz="4" w:space="0" w:color="auto"/>
              <w:right w:val="single" w:sz="4" w:space="0" w:color="auto"/>
            </w:tcBorders>
            <w:shd w:val="clear" w:color="auto" w:fill="auto"/>
            <w:noWrap/>
            <w:vAlign w:val="bottom"/>
            <w:hideMark/>
          </w:tcPr>
          <w:p w14:paraId="1EC0D67F"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2.329.197,77</w:t>
            </w:r>
          </w:p>
        </w:tc>
        <w:tc>
          <w:tcPr>
            <w:tcW w:w="1412" w:type="dxa"/>
            <w:tcBorders>
              <w:top w:val="nil"/>
              <w:left w:val="nil"/>
              <w:bottom w:val="single" w:sz="4" w:space="0" w:color="auto"/>
              <w:right w:val="single" w:sz="4" w:space="0" w:color="auto"/>
            </w:tcBorders>
            <w:shd w:val="clear" w:color="auto" w:fill="auto"/>
            <w:noWrap/>
            <w:vAlign w:val="bottom"/>
            <w:hideMark/>
          </w:tcPr>
          <w:p w14:paraId="66F18A18"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bCs/>
                <w:color w:val="000000"/>
                <w:sz w:val="20"/>
                <w:szCs w:val="20"/>
                <w:lang w:eastAsia="sl-SI"/>
              </w:rPr>
              <w:t>4.651.536,00</w:t>
            </w:r>
          </w:p>
        </w:tc>
        <w:tc>
          <w:tcPr>
            <w:tcW w:w="1412" w:type="dxa"/>
            <w:tcBorders>
              <w:top w:val="nil"/>
              <w:left w:val="nil"/>
              <w:bottom w:val="single" w:sz="4" w:space="0" w:color="auto"/>
              <w:right w:val="single" w:sz="4" w:space="0" w:color="auto"/>
            </w:tcBorders>
            <w:shd w:val="clear" w:color="auto" w:fill="auto"/>
            <w:noWrap/>
            <w:vAlign w:val="bottom"/>
            <w:hideMark/>
          </w:tcPr>
          <w:p w14:paraId="5B4BB141"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bCs/>
                <w:color w:val="000000"/>
                <w:sz w:val="20"/>
                <w:szCs w:val="20"/>
                <w:lang w:eastAsia="sl-SI"/>
              </w:rPr>
              <w:t>2.192.700,94</w:t>
            </w:r>
          </w:p>
        </w:tc>
        <w:tc>
          <w:tcPr>
            <w:tcW w:w="1413" w:type="dxa"/>
            <w:tcBorders>
              <w:top w:val="nil"/>
              <w:left w:val="nil"/>
              <w:bottom w:val="single" w:sz="4" w:space="0" w:color="auto"/>
              <w:right w:val="single" w:sz="4" w:space="0" w:color="auto"/>
            </w:tcBorders>
            <w:shd w:val="clear" w:color="auto" w:fill="auto"/>
            <w:noWrap/>
            <w:vAlign w:val="bottom"/>
            <w:hideMark/>
          </w:tcPr>
          <w:p w14:paraId="01DBF218"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47</w:t>
            </w:r>
          </w:p>
        </w:tc>
      </w:tr>
      <w:tr w:rsidR="008C7BE0" w:rsidRPr="00A17F97" w14:paraId="4124CD4A" w14:textId="77777777" w:rsidTr="00A17F97">
        <w:trPr>
          <w:trHeight w:val="300"/>
          <w:jc w:val="center"/>
        </w:trPr>
        <w:tc>
          <w:tcPr>
            <w:tcW w:w="2596" w:type="dxa"/>
            <w:tcBorders>
              <w:top w:val="nil"/>
              <w:left w:val="single" w:sz="4" w:space="0" w:color="auto"/>
              <w:bottom w:val="nil"/>
              <w:right w:val="single" w:sz="4" w:space="0" w:color="auto"/>
            </w:tcBorders>
            <w:shd w:val="clear" w:color="auto" w:fill="auto"/>
            <w:noWrap/>
            <w:vAlign w:val="bottom"/>
            <w:hideMark/>
          </w:tcPr>
          <w:p w14:paraId="3FBFD80E" w14:textId="77777777" w:rsidR="008C7BE0" w:rsidRPr="00A17F97" w:rsidRDefault="008C7BE0" w:rsidP="00003C6B">
            <w:pPr>
              <w:spacing w:after="0"/>
              <w:jc w:val="left"/>
              <w:rPr>
                <w:rFonts w:cstheme="minorHAnsi"/>
                <w:b/>
                <w:bCs/>
                <w:color w:val="000000"/>
                <w:sz w:val="20"/>
                <w:szCs w:val="20"/>
                <w:lang w:eastAsia="sl-SI"/>
              </w:rPr>
            </w:pPr>
            <w:r w:rsidRPr="00A17F97">
              <w:rPr>
                <w:rFonts w:cstheme="minorHAnsi"/>
                <w:b/>
                <w:bCs/>
                <w:color w:val="000000"/>
                <w:sz w:val="20"/>
                <w:szCs w:val="20"/>
                <w:lang w:eastAsia="sl-SI"/>
              </w:rPr>
              <w:t>ŠTEVILO UPRAVIČENCEV</w:t>
            </w:r>
          </w:p>
        </w:tc>
        <w:tc>
          <w:tcPr>
            <w:tcW w:w="1412" w:type="dxa"/>
            <w:tcBorders>
              <w:top w:val="nil"/>
              <w:left w:val="nil"/>
              <w:bottom w:val="nil"/>
              <w:right w:val="single" w:sz="4" w:space="0" w:color="auto"/>
            </w:tcBorders>
            <w:shd w:val="clear" w:color="auto" w:fill="auto"/>
            <w:noWrap/>
            <w:vAlign w:val="bottom"/>
            <w:hideMark/>
          </w:tcPr>
          <w:p w14:paraId="3DD06DC6"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2.250</w:t>
            </w:r>
          </w:p>
        </w:tc>
        <w:tc>
          <w:tcPr>
            <w:tcW w:w="1412" w:type="dxa"/>
            <w:tcBorders>
              <w:top w:val="nil"/>
              <w:left w:val="nil"/>
              <w:bottom w:val="nil"/>
              <w:right w:val="single" w:sz="4" w:space="0" w:color="auto"/>
            </w:tcBorders>
            <w:shd w:val="clear" w:color="auto" w:fill="auto"/>
            <w:noWrap/>
            <w:vAlign w:val="bottom"/>
            <w:hideMark/>
          </w:tcPr>
          <w:p w14:paraId="001012DC"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1.142</w:t>
            </w:r>
          </w:p>
        </w:tc>
        <w:tc>
          <w:tcPr>
            <w:tcW w:w="1412" w:type="dxa"/>
            <w:tcBorders>
              <w:top w:val="nil"/>
              <w:left w:val="nil"/>
              <w:bottom w:val="nil"/>
              <w:right w:val="single" w:sz="4" w:space="0" w:color="auto"/>
            </w:tcBorders>
            <w:shd w:val="clear" w:color="auto" w:fill="auto"/>
            <w:noWrap/>
            <w:vAlign w:val="bottom"/>
            <w:hideMark/>
          </w:tcPr>
          <w:p w14:paraId="03B031CE"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2.000</w:t>
            </w:r>
          </w:p>
        </w:tc>
        <w:tc>
          <w:tcPr>
            <w:tcW w:w="1412" w:type="dxa"/>
            <w:tcBorders>
              <w:top w:val="nil"/>
              <w:left w:val="nil"/>
              <w:bottom w:val="nil"/>
              <w:right w:val="single" w:sz="4" w:space="0" w:color="auto"/>
            </w:tcBorders>
            <w:shd w:val="clear" w:color="auto" w:fill="auto"/>
            <w:noWrap/>
            <w:vAlign w:val="bottom"/>
            <w:hideMark/>
          </w:tcPr>
          <w:p w14:paraId="197361F0" w14:textId="77777777" w:rsidR="008C7BE0" w:rsidRPr="00A17F97" w:rsidRDefault="008C7BE0" w:rsidP="00003C6B">
            <w:pPr>
              <w:spacing w:after="0"/>
              <w:jc w:val="right"/>
              <w:rPr>
                <w:rFonts w:cstheme="minorHAnsi"/>
                <w:b/>
                <w:bCs/>
                <w:color w:val="000000"/>
                <w:sz w:val="20"/>
                <w:szCs w:val="20"/>
                <w:highlight w:val="yellow"/>
                <w:lang w:eastAsia="sl-SI"/>
              </w:rPr>
            </w:pPr>
            <w:r w:rsidRPr="00A17F97">
              <w:rPr>
                <w:rFonts w:cstheme="minorHAnsi"/>
                <w:b/>
                <w:bCs/>
                <w:color w:val="000000"/>
                <w:sz w:val="20"/>
                <w:szCs w:val="20"/>
                <w:lang w:eastAsia="sl-SI"/>
              </w:rPr>
              <w:t>879</w:t>
            </w:r>
          </w:p>
        </w:tc>
        <w:tc>
          <w:tcPr>
            <w:tcW w:w="1413" w:type="dxa"/>
            <w:tcBorders>
              <w:top w:val="nil"/>
              <w:left w:val="nil"/>
              <w:bottom w:val="nil"/>
              <w:right w:val="single" w:sz="4" w:space="0" w:color="auto"/>
            </w:tcBorders>
            <w:shd w:val="clear" w:color="auto" w:fill="auto"/>
            <w:noWrap/>
            <w:vAlign w:val="bottom"/>
            <w:hideMark/>
          </w:tcPr>
          <w:p w14:paraId="7A80FADC"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44</w:t>
            </w:r>
          </w:p>
        </w:tc>
      </w:tr>
      <w:tr w:rsidR="008C7BE0" w:rsidRPr="00A17F97" w14:paraId="570F3C4D" w14:textId="77777777" w:rsidTr="00A17F97">
        <w:trPr>
          <w:trHeight w:val="300"/>
          <w:jc w:val="center"/>
        </w:trPr>
        <w:tc>
          <w:tcPr>
            <w:tcW w:w="2596" w:type="dxa"/>
            <w:tcBorders>
              <w:top w:val="nil"/>
              <w:left w:val="single" w:sz="4" w:space="0" w:color="auto"/>
              <w:bottom w:val="nil"/>
              <w:right w:val="single" w:sz="4" w:space="0" w:color="auto"/>
            </w:tcBorders>
            <w:shd w:val="clear" w:color="auto" w:fill="auto"/>
            <w:noWrap/>
            <w:vAlign w:val="bottom"/>
            <w:hideMark/>
          </w:tcPr>
          <w:p w14:paraId="3BE471F7" w14:textId="77777777" w:rsidR="008C7BE0" w:rsidRPr="00A17F97" w:rsidRDefault="008C7BE0" w:rsidP="00003C6B">
            <w:pPr>
              <w:spacing w:after="0"/>
              <w:jc w:val="left"/>
              <w:rPr>
                <w:rFonts w:cstheme="minorHAnsi"/>
                <w:color w:val="000000"/>
                <w:sz w:val="20"/>
                <w:szCs w:val="20"/>
                <w:lang w:eastAsia="sl-SI"/>
              </w:rPr>
            </w:pPr>
            <w:r w:rsidRPr="00A17F97">
              <w:rPr>
                <w:rFonts w:cstheme="minorHAnsi"/>
                <w:color w:val="000000"/>
                <w:sz w:val="20"/>
                <w:szCs w:val="20"/>
                <w:lang w:eastAsia="sl-SI"/>
              </w:rPr>
              <w:t>proračunska sredstva</w:t>
            </w:r>
          </w:p>
        </w:tc>
        <w:tc>
          <w:tcPr>
            <w:tcW w:w="1412" w:type="dxa"/>
            <w:tcBorders>
              <w:top w:val="nil"/>
              <w:left w:val="nil"/>
              <w:bottom w:val="nil"/>
              <w:right w:val="single" w:sz="4" w:space="0" w:color="auto"/>
            </w:tcBorders>
            <w:shd w:val="clear" w:color="auto" w:fill="auto"/>
            <w:noWrap/>
            <w:vAlign w:val="bottom"/>
            <w:hideMark/>
          </w:tcPr>
          <w:p w14:paraId="45F4E1A7"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225</w:t>
            </w:r>
          </w:p>
        </w:tc>
        <w:tc>
          <w:tcPr>
            <w:tcW w:w="1412" w:type="dxa"/>
            <w:tcBorders>
              <w:top w:val="nil"/>
              <w:left w:val="nil"/>
              <w:bottom w:val="nil"/>
              <w:right w:val="single" w:sz="4" w:space="0" w:color="auto"/>
            </w:tcBorders>
            <w:shd w:val="clear" w:color="auto" w:fill="auto"/>
            <w:noWrap/>
            <w:vAlign w:val="bottom"/>
            <w:hideMark/>
          </w:tcPr>
          <w:p w14:paraId="5E81A419"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225</w:t>
            </w:r>
          </w:p>
        </w:tc>
        <w:tc>
          <w:tcPr>
            <w:tcW w:w="1412" w:type="dxa"/>
            <w:tcBorders>
              <w:top w:val="nil"/>
              <w:left w:val="nil"/>
              <w:bottom w:val="nil"/>
              <w:right w:val="single" w:sz="4" w:space="0" w:color="auto"/>
            </w:tcBorders>
            <w:shd w:val="clear" w:color="auto" w:fill="auto"/>
            <w:noWrap/>
            <w:vAlign w:val="bottom"/>
            <w:hideMark/>
          </w:tcPr>
          <w:p w14:paraId="2E814A85"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0</w:t>
            </w:r>
          </w:p>
        </w:tc>
        <w:tc>
          <w:tcPr>
            <w:tcW w:w="1412" w:type="dxa"/>
            <w:tcBorders>
              <w:top w:val="nil"/>
              <w:left w:val="nil"/>
              <w:bottom w:val="nil"/>
              <w:right w:val="single" w:sz="4" w:space="0" w:color="auto"/>
            </w:tcBorders>
            <w:shd w:val="clear" w:color="auto" w:fill="auto"/>
            <w:noWrap/>
            <w:vAlign w:val="bottom"/>
            <w:hideMark/>
          </w:tcPr>
          <w:p w14:paraId="31149853" w14:textId="77777777" w:rsidR="008C7BE0" w:rsidRPr="00A17F97" w:rsidRDefault="008C7BE0" w:rsidP="00003C6B">
            <w:pPr>
              <w:spacing w:after="0"/>
              <w:jc w:val="right"/>
              <w:rPr>
                <w:rFonts w:cstheme="minorHAnsi"/>
                <w:color w:val="000000"/>
                <w:sz w:val="20"/>
                <w:szCs w:val="20"/>
                <w:highlight w:val="yellow"/>
                <w:lang w:eastAsia="sl-SI"/>
              </w:rPr>
            </w:pPr>
            <w:r w:rsidRPr="00A17F97">
              <w:rPr>
                <w:rFonts w:cstheme="minorHAnsi"/>
                <w:color w:val="000000"/>
                <w:sz w:val="20"/>
                <w:szCs w:val="20"/>
                <w:lang w:eastAsia="sl-SI"/>
              </w:rPr>
              <w:t>0</w:t>
            </w:r>
          </w:p>
        </w:tc>
        <w:tc>
          <w:tcPr>
            <w:tcW w:w="1413" w:type="dxa"/>
            <w:tcBorders>
              <w:top w:val="nil"/>
              <w:left w:val="nil"/>
              <w:bottom w:val="nil"/>
              <w:right w:val="single" w:sz="4" w:space="0" w:color="auto"/>
            </w:tcBorders>
            <w:shd w:val="clear" w:color="auto" w:fill="auto"/>
            <w:noWrap/>
            <w:vAlign w:val="bottom"/>
            <w:hideMark/>
          </w:tcPr>
          <w:p w14:paraId="7E2470FB"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0</w:t>
            </w:r>
          </w:p>
        </w:tc>
      </w:tr>
      <w:tr w:rsidR="008C7BE0" w:rsidRPr="00A17F97" w14:paraId="753FD027" w14:textId="77777777" w:rsidTr="00A17F97">
        <w:trPr>
          <w:trHeight w:val="300"/>
          <w:jc w:val="center"/>
        </w:trPr>
        <w:tc>
          <w:tcPr>
            <w:tcW w:w="2596" w:type="dxa"/>
            <w:tcBorders>
              <w:top w:val="nil"/>
              <w:left w:val="single" w:sz="4" w:space="0" w:color="auto"/>
              <w:bottom w:val="single" w:sz="4" w:space="0" w:color="auto"/>
              <w:right w:val="single" w:sz="4" w:space="0" w:color="auto"/>
            </w:tcBorders>
            <w:shd w:val="clear" w:color="auto" w:fill="auto"/>
            <w:noWrap/>
            <w:vAlign w:val="bottom"/>
            <w:hideMark/>
          </w:tcPr>
          <w:p w14:paraId="7E893E32" w14:textId="77777777" w:rsidR="008C7BE0" w:rsidRPr="00A17F97" w:rsidRDefault="008C7BE0" w:rsidP="00003C6B">
            <w:pPr>
              <w:spacing w:after="0"/>
              <w:jc w:val="left"/>
              <w:rPr>
                <w:rFonts w:cstheme="minorHAnsi"/>
                <w:color w:val="000000"/>
                <w:sz w:val="20"/>
                <w:szCs w:val="20"/>
                <w:lang w:eastAsia="sl-SI"/>
              </w:rPr>
            </w:pPr>
            <w:r w:rsidRPr="00A17F97">
              <w:rPr>
                <w:rFonts w:cstheme="minorHAnsi"/>
                <w:color w:val="000000"/>
                <w:sz w:val="20"/>
                <w:szCs w:val="20"/>
                <w:lang w:eastAsia="sl-SI"/>
              </w:rPr>
              <w:t xml:space="preserve">lastna sredstva </w:t>
            </w:r>
          </w:p>
        </w:tc>
        <w:tc>
          <w:tcPr>
            <w:tcW w:w="1412" w:type="dxa"/>
            <w:tcBorders>
              <w:top w:val="nil"/>
              <w:left w:val="nil"/>
              <w:bottom w:val="single" w:sz="4" w:space="0" w:color="auto"/>
              <w:right w:val="single" w:sz="4" w:space="0" w:color="auto"/>
            </w:tcBorders>
            <w:shd w:val="clear" w:color="auto" w:fill="auto"/>
            <w:noWrap/>
            <w:vAlign w:val="bottom"/>
            <w:hideMark/>
          </w:tcPr>
          <w:p w14:paraId="7223F767"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2.025</w:t>
            </w:r>
          </w:p>
        </w:tc>
        <w:tc>
          <w:tcPr>
            <w:tcW w:w="1412" w:type="dxa"/>
            <w:tcBorders>
              <w:top w:val="nil"/>
              <w:left w:val="nil"/>
              <w:bottom w:val="single" w:sz="4" w:space="0" w:color="auto"/>
              <w:right w:val="single" w:sz="4" w:space="0" w:color="auto"/>
            </w:tcBorders>
            <w:shd w:val="clear" w:color="auto" w:fill="auto"/>
            <w:noWrap/>
            <w:vAlign w:val="bottom"/>
            <w:hideMark/>
          </w:tcPr>
          <w:p w14:paraId="68D71257"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917</w:t>
            </w:r>
          </w:p>
        </w:tc>
        <w:tc>
          <w:tcPr>
            <w:tcW w:w="1412" w:type="dxa"/>
            <w:tcBorders>
              <w:top w:val="nil"/>
              <w:left w:val="nil"/>
              <w:bottom w:val="single" w:sz="4" w:space="0" w:color="auto"/>
              <w:right w:val="single" w:sz="4" w:space="0" w:color="auto"/>
            </w:tcBorders>
            <w:shd w:val="clear" w:color="auto" w:fill="auto"/>
            <w:noWrap/>
            <w:vAlign w:val="bottom"/>
            <w:hideMark/>
          </w:tcPr>
          <w:p w14:paraId="1DE7916A"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2.000</w:t>
            </w:r>
          </w:p>
        </w:tc>
        <w:tc>
          <w:tcPr>
            <w:tcW w:w="1412" w:type="dxa"/>
            <w:tcBorders>
              <w:top w:val="nil"/>
              <w:left w:val="nil"/>
              <w:bottom w:val="single" w:sz="4" w:space="0" w:color="auto"/>
              <w:right w:val="single" w:sz="4" w:space="0" w:color="auto"/>
            </w:tcBorders>
            <w:shd w:val="clear" w:color="auto" w:fill="auto"/>
            <w:noWrap/>
            <w:vAlign w:val="bottom"/>
            <w:hideMark/>
          </w:tcPr>
          <w:p w14:paraId="57C24202" w14:textId="77777777" w:rsidR="008C7BE0" w:rsidRPr="00A17F97" w:rsidRDefault="008C7BE0" w:rsidP="00003C6B">
            <w:pPr>
              <w:spacing w:after="0"/>
              <w:jc w:val="right"/>
              <w:rPr>
                <w:rFonts w:cstheme="minorHAnsi"/>
                <w:color w:val="000000"/>
                <w:sz w:val="20"/>
                <w:szCs w:val="20"/>
                <w:highlight w:val="yellow"/>
                <w:lang w:eastAsia="sl-SI"/>
              </w:rPr>
            </w:pPr>
            <w:r w:rsidRPr="00A17F97">
              <w:rPr>
                <w:rFonts w:cstheme="minorHAnsi"/>
                <w:color w:val="000000"/>
                <w:sz w:val="20"/>
                <w:szCs w:val="20"/>
                <w:lang w:eastAsia="sl-SI"/>
              </w:rPr>
              <w:t>879</w:t>
            </w:r>
          </w:p>
        </w:tc>
        <w:tc>
          <w:tcPr>
            <w:tcW w:w="1413" w:type="dxa"/>
            <w:tcBorders>
              <w:top w:val="nil"/>
              <w:left w:val="nil"/>
              <w:bottom w:val="single" w:sz="4" w:space="0" w:color="auto"/>
              <w:right w:val="single" w:sz="4" w:space="0" w:color="auto"/>
            </w:tcBorders>
            <w:shd w:val="clear" w:color="auto" w:fill="auto"/>
            <w:noWrap/>
            <w:vAlign w:val="bottom"/>
            <w:hideMark/>
          </w:tcPr>
          <w:p w14:paraId="526B30E6"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44</w:t>
            </w:r>
          </w:p>
        </w:tc>
      </w:tr>
      <w:tr w:rsidR="008C7BE0" w:rsidRPr="00A17F97" w14:paraId="0FCF8A74" w14:textId="77777777" w:rsidTr="00A17F97">
        <w:trPr>
          <w:trHeight w:val="300"/>
          <w:jc w:val="center"/>
        </w:trPr>
        <w:tc>
          <w:tcPr>
            <w:tcW w:w="2596" w:type="dxa"/>
            <w:tcBorders>
              <w:top w:val="nil"/>
              <w:left w:val="single" w:sz="4" w:space="0" w:color="auto"/>
              <w:bottom w:val="nil"/>
              <w:right w:val="single" w:sz="4" w:space="0" w:color="auto"/>
            </w:tcBorders>
            <w:shd w:val="clear" w:color="auto" w:fill="auto"/>
            <w:noWrap/>
            <w:vAlign w:val="bottom"/>
            <w:hideMark/>
          </w:tcPr>
          <w:p w14:paraId="2C2157E3" w14:textId="77777777" w:rsidR="008C7BE0" w:rsidRPr="00A17F97" w:rsidRDefault="008C7BE0" w:rsidP="00003C6B">
            <w:pPr>
              <w:spacing w:after="0"/>
              <w:jc w:val="left"/>
              <w:rPr>
                <w:rFonts w:cstheme="minorHAnsi"/>
                <w:sz w:val="20"/>
                <w:szCs w:val="20"/>
                <w:lang w:eastAsia="sl-SI"/>
              </w:rPr>
            </w:pPr>
            <w:r w:rsidRPr="00A17F97">
              <w:rPr>
                <w:rFonts w:cstheme="minorHAnsi"/>
                <w:sz w:val="20"/>
                <w:szCs w:val="20"/>
                <w:lang w:eastAsia="sl-SI"/>
              </w:rPr>
              <w:t>ŠTEVILO</w:t>
            </w:r>
          </w:p>
        </w:tc>
        <w:tc>
          <w:tcPr>
            <w:tcW w:w="1412" w:type="dxa"/>
            <w:tcBorders>
              <w:top w:val="nil"/>
              <w:left w:val="nil"/>
              <w:bottom w:val="nil"/>
              <w:right w:val="single" w:sz="4" w:space="0" w:color="auto"/>
            </w:tcBorders>
            <w:shd w:val="clear" w:color="auto" w:fill="auto"/>
            <w:noWrap/>
            <w:vAlign w:val="bottom"/>
            <w:hideMark/>
          </w:tcPr>
          <w:p w14:paraId="163572B7" w14:textId="77777777" w:rsidR="008C7BE0" w:rsidRPr="00A17F97" w:rsidRDefault="008C7BE0" w:rsidP="00003C6B">
            <w:pPr>
              <w:spacing w:after="0"/>
              <w:jc w:val="right"/>
              <w:rPr>
                <w:rFonts w:cstheme="minorHAnsi"/>
                <w:b/>
                <w:bCs/>
                <w:sz w:val="20"/>
                <w:szCs w:val="20"/>
                <w:lang w:eastAsia="sl-SI"/>
              </w:rPr>
            </w:pPr>
            <w:r w:rsidRPr="00A17F97">
              <w:rPr>
                <w:rFonts w:cstheme="minorHAnsi"/>
                <w:b/>
                <w:bCs/>
                <w:sz w:val="20"/>
                <w:szCs w:val="20"/>
                <w:lang w:eastAsia="sl-SI"/>
              </w:rPr>
              <w:t>215</w:t>
            </w:r>
          </w:p>
        </w:tc>
        <w:tc>
          <w:tcPr>
            <w:tcW w:w="1412" w:type="dxa"/>
            <w:tcBorders>
              <w:top w:val="nil"/>
              <w:left w:val="nil"/>
              <w:bottom w:val="nil"/>
              <w:right w:val="single" w:sz="4" w:space="0" w:color="auto"/>
            </w:tcBorders>
            <w:shd w:val="clear" w:color="auto" w:fill="auto"/>
            <w:noWrap/>
            <w:vAlign w:val="bottom"/>
            <w:hideMark/>
          </w:tcPr>
          <w:p w14:paraId="1B7E8264" w14:textId="77777777" w:rsidR="008C7BE0" w:rsidRPr="00A17F97" w:rsidRDefault="008C7BE0" w:rsidP="00003C6B">
            <w:pPr>
              <w:spacing w:after="0"/>
              <w:jc w:val="right"/>
              <w:rPr>
                <w:rFonts w:cstheme="minorHAnsi"/>
                <w:b/>
                <w:bCs/>
                <w:sz w:val="20"/>
                <w:szCs w:val="20"/>
                <w:lang w:eastAsia="sl-SI"/>
              </w:rPr>
            </w:pPr>
            <w:r w:rsidRPr="00A17F97">
              <w:rPr>
                <w:rFonts w:cstheme="minorHAnsi"/>
                <w:b/>
                <w:bCs/>
                <w:sz w:val="20"/>
                <w:szCs w:val="20"/>
                <w:lang w:eastAsia="sl-SI"/>
              </w:rPr>
              <w:t>128</w:t>
            </w:r>
          </w:p>
        </w:tc>
        <w:tc>
          <w:tcPr>
            <w:tcW w:w="1412" w:type="dxa"/>
            <w:tcBorders>
              <w:top w:val="nil"/>
              <w:left w:val="nil"/>
              <w:bottom w:val="nil"/>
              <w:right w:val="single" w:sz="4" w:space="0" w:color="auto"/>
            </w:tcBorders>
            <w:shd w:val="clear" w:color="auto" w:fill="auto"/>
            <w:noWrap/>
            <w:vAlign w:val="bottom"/>
            <w:hideMark/>
          </w:tcPr>
          <w:p w14:paraId="5F5CFABC" w14:textId="77777777" w:rsidR="008C7BE0" w:rsidRPr="00A17F97" w:rsidRDefault="008C7BE0" w:rsidP="00003C6B">
            <w:pPr>
              <w:spacing w:after="0"/>
              <w:jc w:val="right"/>
              <w:rPr>
                <w:rFonts w:cstheme="minorHAnsi"/>
                <w:b/>
                <w:bCs/>
                <w:sz w:val="20"/>
                <w:szCs w:val="20"/>
                <w:lang w:eastAsia="sl-SI"/>
              </w:rPr>
            </w:pPr>
            <w:r w:rsidRPr="00A17F97">
              <w:rPr>
                <w:rFonts w:cstheme="minorHAnsi"/>
                <w:b/>
                <w:bCs/>
                <w:sz w:val="20"/>
                <w:szCs w:val="20"/>
                <w:lang w:eastAsia="sl-SI"/>
              </w:rPr>
              <w:t>205</w:t>
            </w:r>
          </w:p>
        </w:tc>
        <w:tc>
          <w:tcPr>
            <w:tcW w:w="1412" w:type="dxa"/>
            <w:tcBorders>
              <w:top w:val="nil"/>
              <w:left w:val="nil"/>
              <w:bottom w:val="nil"/>
              <w:right w:val="single" w:sz="4" w:space="0" w:color="auto"/>
            </w:tcBorders>
            <w:shd w:val="clear" w:color="auto" w:fill="auto"/>
            <w:noWrap/>
            <w:vAlign w:val="bottom"/>
            <w:hideMark/>
          </w:tcPr>
          <w:p w14:paraId="0D0BF849" w14:textId="77777777" w:rsidR="008C7BE0" w:rsidRPr="00A17F97" w:rsidRDefault="008C7BE0" w:rsidP="00003C6B">
            <w:pPr>
              <w:spacing w:after="0"/>
              <w:jc w:val="right"/>
              <w:rPr>
                <w:rFonts w:cstheme="minorHAnsi"/>
                <w:b/>
                <w:bCs/>
                <w:sz w:val="20"/>
                <w:szCs w:val="20"/>
                <w:highlight w:val="yellow"/>
                <w:lang w:eastAsia="sl-SI"/>
              </w:rPr>
            </w:pPr>
            <w:r w:rsidRPr="00A17F97">
              <w:rPr>
                <w:rFonts w:cstheme="minorHAnsi"/>
                <w:b/>
                <w:bCs/>
                <w:sz w:val="20"/>
                <w:szCs w:val="20"/>
                <w:lang w:eastAsia="sl-SI"/>
              </w:rPr>
              <w:t>93</w:t>
            </w:r>
          </w:p>
        </w:tc>
        <w:tc>
          <w:tcPr>
            <w:tcW w:w="1413" w:type="dxa"/>
            <w:tcBorders>
              <w:top w:val="nil"/>
              <w:left w:val="nil"/>
              <w:bottom w:val="nil"/>
              <w:right w:val="single" w:sz="4" w:space="0" w:color="auto"/>
            </w:tcBorders>
            <w:shd w:val="clear" w:color="auto" w:fill="auto"/>
            <w:noWrap/>
            <w:vAlign w:val="bottom"/>
            <w:hideMark/>
          </w:tcPr>
          <w:p w14:paraId="1F40B0E9"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45</w:t>
            </w:r>
          </w:p>
        </w:tc>
      </w:tr>
      <w:tr w:rsidR="008C7BE0" w:rsidRPr="00A17F97" w14:paraId="5B525938" w14:textId="77777777" w:rsidTr="00A17F97">
        <w:trPr>
          <w:trHeight w:val="300"/>
          <w:jc w:val="center"/>
        </w:trPr>
        <w:tc>
          <w:tcPr>
            <w:tcW w:w="2596" w:type="dxa"/>
            <w:tcBorders>
              <w:top w:val="nil"/>
              <w:left w:val="single" w:sz="4" w:space="0" w:color="auto"/>
              <w:bottom w:val="nil"/>
              <w:right w:val="single" w:sz="4" w:space="0" w:color="auto"/>
            </w:tcBorders>
            <w:shd w:val="clear" w:color="auto" w:fill="auto"/>
            <w:noWrap/>
            <w:vAlign w:val="bottom"/>
            <w:hideMark/>
          </w:tcPr>
          <w:p w14:paraId="27FF3346" w14:textId="3243DBE3" w:rsidR="008C7BE0" w:rsidRPr="00A17F97" w:rsidRDefault="001C151F" w:rsidP="00003C6B">
            <w:pPr>
              <w:spacing w:after="0"/>
              <w:jc w:val="left"/>
              <w:rPr>
                <w:rFonts w:cstheme="minorHAnsi"/>
                <w:sz w:val="20"/>
                <w:szCs w:val="20"/>
                <w:lang w:eastAsia="sl-SI"/>
              </w:rPr>
            </w:pPr>
            <w:r>
              <w:rPr>
                <w:rFonts w:cstheme="minorHAnsi"/>
                <w:sz w:val="20"/>
                <w:szCs w:val="20"/>
                <w:lang w:eastAsia="sl-SI"/>
              </w:rPr>
              <w:t>s</w:t>
            </w:r>
            <w:r w:rsidRPr="00A17F97">
              <w:rPr>
                <w:rFonts w:cstheme="minorHAnsi"/>
                <w:sz w:val="20"/>
                <w:szCs w:val="20"/>
                <w:lang w:eastAsia="sl-SI"/>
              </w:rPr>
              <w:t>tečajev</w:t>
            </w:r>
          </w:p>
        </w:tc>
        <w:tc>
          <w:tcPr>
            <w:tcW w:w="1412" w:type="dxa"/>
            <w:tcBorders>
              <w:top w:val="nil"/>
              <w:left w:val="nil"/>
              <w:bottom w:val="nil"/>
              <w:right w:val="single" w:sz="4" w:space="0" w:color="auto"/>
            </w:tcBorders>
            <w:shd w:val="clear" w:color="auto" w:fill="auto"/>
            <w:noWrap/>
            <w:vAlign w:val="bottom"/>
            <w:hideMark/>
          </w:tcPr>
          <w:p w14:paraId="045EC193"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sz w:val="20"/>
                <w:szCs w:val="20"/>
                <w:lang w:eastAsia="sl-SI"/>
              </w:rPr>
              <w:t>210</w:t>
            </w:r>
          </w:p>
        </w:tc>
        <w:tc>
          <w:tcPr>
            <w:tcW w:w="1412" w:type="dxa"/>
            <w:tcBorders>
              <w:top w:val="nil"/>
              <w:left w:val="nil"/>
              <w:bottom w:val="nil"/>
              <w:right w:val="single" w:sz="4" w:space="0" w:color="auto"/>
            </w:tcBorders>
            <w:shd w:val="clear" w:color="auto" w:fill="auto"/>
            <w:noWrap/>
            <w:vAlign w:val="bottom"/>
            <w:hideMark/>
          </w:tcPr>
          <w:p w14:paraId="4234E045" w14:textId="77777777" w:rsidR="008C7BE0" w:rsidRPr="00A17F97" w:rsidRDefault="008C7BE0" w:rsidP="00003C6B">
            <w:pPr>
              <w:spacing w:after="0"/>
              <w:jc w:val="right"/>
              <w:rPr>
                <w:rFonts w:cstheme="minorHAnsi"/>
                <w:sz w:val="20"/>
                <w:szCs w:val="20"/>
                <w:lang w:eastAsia="sl-SI"/>
              </w:rPr>
            </w:pPr>
            <w:r w:rsidRPr="00A17F97">
              <w:rPr>
                <w:rFonts w:cstheme="minorHAnsi"/>
                <w:color w:val="000000"/>
                <w:sz w:val="20"/>
                <w:szCs w:val="20"/>
                <w:lang w:eastAsia="sl-SI"/>
              </w:rPr>
              <w:t>121</w:t>
            </w:r>
          </w:p>
        </w:tc>
        <w:tc>
          <w:tcPr>
            <w:tcW w:w="1412" w:type="dxa"/>
            <w:tcBorders>
              <w:top w:val="nil"/>
              <w:left w:val="nil"/>
              <w:bottom w:val="nil"/>
              <w:right w:val="single" w:sz="4" w:space="0" w:color="auto"/>
            </w:tcBorders>
            <w:shd w:val="clear" w:color="auto" w:fill="auto"/>
            <w:noWrap/>
            <w:vAlign w:val="bottom"/>
            <w:hideMark/>
          </w:tcPr>
          <w:p w14:paraId="018C95EE"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200</w:t>
            </w:r>
          </w:p>
        </w:tc>
        <w:tc>
          <w:tcPr>
            <w:tcW w:w="1412" w:type="dxa"/>
            <w:tcBorders>
              <w:top w:val="nil"/>
              <w:left w:val="nil"/>
              <w:bottom w:val="nil"/>
              <w:right w:val="single" w:sz="4" w:space="0" w:color="auto"/>
            </w:tcBorders>
            <w:shd w:val="clear" w:color="auto" w:fill="auto"/>
            <w:noWrap/>
            <w:vAlign w:val="bottom"/>
            <w:hideMark/>
          </w:tcPr>
          <w:p w14:paraId="09607D4B"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93</w:t>
            </w:r>
          </w:p>
        </w:tc>
        <w:tc>
          <w:tcPr>
            <w:tcW w:w="1413" w:type="dxa"/>
            <w:tcBorders>
              <w:top w:val="nil"/>
              <w:left w:val="nil"/>
              <w:bottom w:val="nil"/>
              <w:right w:val="single" w:sz="4" w:space="0" w:color="auto"/>
            </w:tcBorders>
            <w:shd w:val="clear" w:color="auto" w:fill="auto"/>
            <w:noWrap/>
            <w:vAlign w:val="bottom"/>
            <w:hideMark/>
          </w:tcPr>
          <w:p w14:paraId="55B351B4"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45</w:t>
            </w:r>
          </w:p>
        </w:tc>
      </w:tr>
      <w:tr w:rsidR="008C7BE0" w:rsidRPr="00A17F97" w14:paraId="0C600C68" w14:textId="77777777" w:rsidTr="00A17F97">
        <w:trPr>
          <w:trHeight w:val="300"/>
          <w:jc w:val="center"/>
        </w:trPr>
        <w:tc>
          <w:tcPr>
            <w:tcW w:w="2596" w:type="dxa"/>
            <w:tcBorders>
              <w:top w:val="nil"/>
              <w:left w:val="single" w:sz="4" w:space="0" w:color="auto"/>
              <w:bottom w:val="single" w:sz="4" w:space="0" w:color="auto"/>
              <w:right w:val="single" w:sz="4" w:space="0" w:color="auto"/>
            </w:tcBorders>
            <w:shd w:val="clear" w:color="auto" w:fill="auto"/>
            <w:noWrap/>
            <w:vAlign w:val="bottom"/>
            <w:hideMark/>
          </w:tcPr>
          <w:p w14:paraId="01358E04" w14:textId="77777777" w:rsidR="008C7BE0" w:rsidRPr="00A17F97" w:rsidRDefault="008C7BE0" w:rsidP="00003C6B">
            <w:pPr>
              <w:spacing w:after="0"/>
              <w:jc w:val="left"/>
              <w:rPr>
                <w:rFonts w:cstheme="minorHAnsi"/>
                <w:sz w:val="20"/>
                <w:szCs w:val="20"/>
                <w:lang w:eastAsia="sl-SI"/>
              </w:rPr>
            </w:pPr>
            <w:r w:rsidRPr="00A17F97">
              <w:rPr>
                <w:rFonts w:cstheme="minorHAnsi"/>
                <w:sz w:val="20"/>
                <w:szCs w:val="20"/>
                <w:lang w:eastAsia="sl-SI"/>
              </w:rPr>
              <w:t>izbrisov prisilnih poravnav</w:t>
            </w:r>
          </w:p>
        </w:tc>
        <w:tc>
          <w:tcPr>
            <w:tcW w:w="1412" w:type="dxa"/>
            <w:tcBorders>
              <w:top w:val="nil"/>
              <w:left w:val="nil"/>
              <w:bottom w:val="single" w:sz="4" w:space="0" w:color="auto"/>
              <w:right w:val="single" w:sz="4" w:space="0" w:color="auto"/>
            </w:tcBorders>
            <w:shd w:val="clear" w:color="auto" w:fill="auto"/>
            <w:noWrap/>
            <w:vAlign w:val="bottom"/>
            <w:hideMark/>
          </w:tcPr>
          <w:p w14:paraId="7E95ECAB"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sz w:val="20"/>
                <w:szCs w:val="20"/>
                <w:lang w:eastAsia="sl-SI"/>
              </w:rPr>
              <w:t>5</w:t>
            </w:r>
          </w:p>
        </w:tc>
        <w:tc>
          <w:tcPr>
            <w:tcW w:w="1412" w:type="dxa"/>
            <w:tcBorders>
              <w:top w:val="nil"/>
              <w:left w:val="nil"/>
              <w:bottom w:val="single" w:sz="4" w:space="0" w:color="auto"/>
              <w:right w:val="single" w:sz="4" w:space="0" w:color="auto"/>
            </w:tcBorders>
            <w:shd w:val="clear" w:color="auto" w:fill="auto"/>
            <w:noWrap/>
            <w:vAlign w:val="bottom"/>
            <w:hideMark/>
          </w:tcPr>
          <w:p w14:paraId="58A54552" w14:textId="77777777" w:rsidR="008C7BE0" w:rsidRPr="00A17F97" w:rsidRDefault="008C7BE0" w:rsidP="00003C6B">
            <w:pPr>
              <w:spacing w:after="0"/>
              <w:jc w:val="right"/>
              <w:rPr>
                <w:rFonts w:cstheme="minorHAnsi"/>
                <w:sz w:val="20"/>
                <w:szCs w:val="20"/>
                <w:lang w:eastAsia="sl-SI"/>
              </w:rPr>
            </w:pPr>
            <w:r w:rsidRPr="00A17F97">
              <w:rPr>
                <w:rFonts w:cstheme="minorHAnsi"/>
                <w:color w:val="000000"/>
                <w:sz w:val="20"/>
                <w:szCs w:val="20"/>
                <w:lang w:eastAsia="sl-SI"/>
              </w:rPr>
              <w:t>7</w:t>
            </w:r>
          </w:p>
        </w:tc>
        <w:tc>
          <w:tcPr>
            <w:tcW w:w="1412" w:type="dxa"/>
            <w:tcBorders>
              <w:top w:val="nil"/>
              <w:left w:val="nil"/>
              <w:bottom w:val="single" w:sz="4" w:space="0" w:color="auto"/>
              <w:right w:val="single" w:sz="4" w:space="0" w:color="auto"/>
            </w:tcBorders>
            <w:shd w:val="clear" w:color="auto" w:fill="auto"/>
            <w:noWrap/>
            <w:vAlign w:val="bottom"/>
            <w:hideMark/>
          </w:tcPr>
          <w:p w14:paraId="57614111"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5</w:t>
            </w:r>
          </w:p>
        </w:tc>
        <w:tc>
          <w:tcPr>
            <w:tcW w:w="1412" w:type="dxa"/>
            <w:tcBorders>
              <w:top w:val="nil"/>
              <w:left w:val="nil"/>
              <w:bottom w:val="single" w:sz="4" w:space="0" w:color="auto"/>
              <w:right w:val="single" w:sz="4" w:space="0" w:color="auto"/>
            </w:tcBorders>
            <w:shd w:val="clear" w:color="auto" w:fill="auto"/>
            <w:noWrap/>
            <w:vAlign w:val="bottom"/>
            <w:hideMark/>
          </w:tcPr>
          <w:p w14:paraId="490A00B1"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0</w:t>
            </w:r>
          </w:p>
        </w:tc>
        <w:tc>
          <w:tcPr>
            <w:tcW w:w="1413" w:type="dxa"/>
            <w:tcBorders>
              <w:top w:val="nil"/>
              <w:left w:val="nil"/>
              <w:bottom w:val="single" w:sz="4" w:space="0" w:color="auto"/>
              <w:right w:val="single" w:sz="4" w:space="0" w:color="auto"/>
            </w:tcBorders>
            <w:shd w:val="clear" w:color="auto" w:fill="auto"/>
            <w:noWrap/>
            <w:vAlign w:val="bottom"/>
            <w:hideMark/>
          </w:tcPr>
          <w:p w14:paraId="1FC96623"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0</w:t>
            </w:r>
          </w:p>
        </w:tc>
      </w:tr>
      <w:tr w:rsidR="008C7BE0" w:rsidRPr="00A17F97" w14:paraId="3A5A6AE4" w14:textId="77777777" w:rsidTr="00A17F97">
        <w:trPr>
          <w:trHeight w:val="300"/>
          <w:jc w:val="center"/>
        </w:trPr>
        <w:tc>
          <w:tcPr>
            <w:tcW w:w="2596" w:type="dxa"/>
            <w:tcBorders>
              <w:top w:val="nil"/>
              <w:left w:val="single" w:sz="4" w:space="0" w:color="auto"/>
              <w:bottom w:val="nil"/>
              <w:right w:val="single" w:sz="4" w:space="0" w:color="auto"/>
            </w:tcBorders>
            <w:shd w:val="clear" w:color="auto" w:fill="auto"/>
            <w:noWrap/>
            <w:vAlign w:val="bottom"/>
            <w:hideMark/>
          </w:tcPr>
          <w:p w14:paraId="5BC8B464" w14:textId="77777777" w:rsidR="008C7BE0" w:rsidRPr="00A17F97" w:rsidRDefault="008C7BE0" w:rsidP="00003C6B">
            <w:pPr>
              <w:spacing w:after="0"/>
              <w:jc w:val="left"/>
              <w:rPr>
                <w:rFonts w:cstheme="minorHAnsi"/>
                <w:b/>
                <w:bCs/>
                <w:color w:val="000000"/>
                <w:sz w:val="20"/>
                <w:szCs w:val="20"/>
                <w:lang w:eastAsia="sl-SI"/>
              </w:rPr>
            </w:pPr>
            <w:r w:rsidRPr="00A17F97">
              <w:rPr>
                <w:rFonts w:cstheme="minorHAnsi"/>
                <w:b/>
                <w:bCs/>
                <w:color w:val="000000"/>
                <w:sz w:val="20"/>
                <w:szCs w:val="20"/>
                <w:lang w:eastAsia="sl-SI"/>
              </w:rPr>
              <w:t>SUBROGACIJE</w:t>
            </w:r>
          </w:p>
        </w:tc>
        <w:tc>
          <w:tcPr>
            <w:tcW w:w="1412" w:type="dxa"/>
            <w:tcBorders>
              <w:top w:val="nil"/>
              <w:left w:val="nil"/>
              <w:bottom w:val="nil"/>
              <w:right w:val="single" w:sz="4" w:space="0" w:color="auto"/>
            </w:tcBorders>
            <w:shd w:val="clear" w:color="auto" w:fill="auto"/>
            <w:noWrap/>
            <w:vAlign w:val="bottom"/>
            <w:hideMark/>
          </w:tcPr>
          <w:p w14:paraId="3DBD4C86"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5.000.000,00</w:t>
            </w:r>
          </w:p>
        </w:tc>
        <w:tc>
          <w:tcPr>
            <w:tcW w:w="1412" w:type="dxa"/>
            <w:tcBorders>
              <w:top w:val="nil"/>
              <w:left w:val="nil"/>
              <w:bottom w:val="nil"/>
              <w:right w:val="single" w:sz="4" w:space="0" w:color="auto"/>
            </w:tcBorders>
            <w:shd w:val="clear" w:color="auto" w:fill="auto"/>
            <w:noWrap/>
            <w:vAlign w:val="bottom"/>
            <w:hideMark/>
          </w:tcPr>
          <w:p w14:paraId="222D959C"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4.971.351,60</w:t>
            </w:r>
          </w:p>
        </w:tc>
        <w:tc>
          <w:tcPr>
            <w:tcW w:w="1412" w:type="dxa"/>
            <w:tcBorders>
              <w:top w:val="nil"/>
              <w:left w:val="nil"/>
              <w:bottom w:val="nil"/>
              <w:right w:val="single" w:sz="4" w:space="0" w:color="auto"/>
            </w:tcBorders>
            <w:shd w:val="clear" w:color="000000" w:fill="FFFFFF"/>
            <w:noWrap/>
            <w:vAlign w:val="bottom"/>
            <w:hideMark/>
          </w:tcPr>
          <w:p w14:paraId="49D14ED9"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4.500.000,00</w:t>
            </w:r>
          </w:p>
        </w:tc>
        <w:tc>
          <w:tcPr>
            <w:tcW w:w="1412" w:type="dxa"/>
            <w:tcBorders>
              <w:top w:val="nil"/>
              <w:left w:val="nil"/>
              <w:bottom w:val="nil"/>
              <w:right w:val="single" w:sz="4" w:space="0" w:color="auto"/>
            </w:tcBorders>
            <w:shd w:val="clear" w:color="auto" w:fill="auto"/>
            <w:noWrap/>
            <w:vAlign w:val="bottom"/>
            <w:hideMark/>
          </w:tcPr>
          <w:p w14:paraId="7DCAB81D" w14:textId="08539938"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2.833.7</w:t>
            </w:r>
            <w:r w:rsidR="0017202C" w:rsidRPr="00A17F97">
              <w:rPr>
                <w:rFonts w:cstheme="minorHAnsi"/>
                <w:b/>
                <w:bCs/>
                <w:color w:val="000000"/>
                <w:sz w:val="20"/>
                <w:szCs w:val="20"/>
                <w:lang w:eastAsia="sl-SI"/>
              </w:rPr>
              <w:t>99</w:t>
            </w:r>
            <w:r w:rsidRPr="00A17F97">
              <w:rPr>
                <w:rFonts w:cstheme="minorHAnsi"/>
                <w:b/>
                <w:bCs/>
                <w:color w:val="000000"/>
                <w:sz w:val="20"/>
                <w:szCs w:val="20"/>
                <w:lang w:eastAsia="sl-SI"/>
              </w:rPr>
              <w:t>,</w:t>
            </w:r>
            <w:r w:rsidR="0017202C" w:rsidRPr="00A17F97">
              <w:rPr>
                <w:rFonts w:cstheme="minorHAnsi"/>
                <w:b/>
                <w:bCs/>
                <w:color w:val="000000"/>
                <w:sz w:val="20"/>
                <w:szCs w:val="20"/>
                <w:lang w:eastAsia="sl-SI"/>
              </w:rPr>
              <w:t>56</w:t>
            </w:r>
          </w:p>
        </w:tc>
        <w:tc>
          <w:tcPr>
            <w:tcW w:w="1413" w:type="dxa"/>
            <w:tcBorders>
              <w:top w:val="nil"/>
              <w:left w:val="nil"/>
              <w:bottom w:val="nil"/>
              <w:right w:val="single" w:sz="4" w:space="0" w:color="auto"/>
            </w:tcBorders>
            <w:shd w:val="clear" w:color="auto" w:fill="auto"/>
            <w:noWrap/>
            <w:vAlign w:val="bottom"/>
            <w:hideMark/>
          </w:tcPr>
          <w:p w14:paraId="65063635" w14:textId="77777777" w:rsidR="008C7BE0" w:rsidRPr="00A17F97" w:rsidRDefault="008C7BE0" w:rsidP="00003C6B">
            <w:pPr>
              <w:spacing w:after="0"/>
              <w:jc w:val="right"/>
              <w:rPr>
                <w:rFonts w:cstheme="minorHAnsi"/>
                <w:b/>
                <w:bCs/>
                <w:color w:val="000000"/>
                <w:sz w:val="20"/>
                <w:szCs w:val="20"/>
                <w:lang w:eastAsia="sl-SI"/>
              </w:rPr>
            </w:pPr>
            <w:r w:rsidRPr="00A17F97">
              <w:rPr>
                <w:rFonts w:cstheme="minorHAnsi"/>
                <w:b/>
                <w:bCs/>
                <w:color w:val="000000"/>
                <w:sz w:val="20"/>
                <w:szCs w:val="20"/>
                <w:lang w:eastAsia="sl-SI"/>
              </w:rPr>
              <w:t>63</w:t>
            </w:r>
          </w:p>
        </w:tc>
      </w:tr>
      <w:tr w:rsidR="008C7BE0" w:rsidRPr="00A17F97" w14:paraId="77416A87" w14:textId="77777777" w:rsidTr="00A17F97">
        <w:trPr>
          <w:trHeight w:val="300"/>
          <w:jc w:val="center"/>
        </w:trPr>
        <w:tc>
          <w:tcPr>
            <w:tcW w:w="2596" w:type="dxa"/>
            <w:tcBorders>
              <w:top w:val="nil"/>
              <w:left w:val="single" w:sz="4" w:space="0" w:color="auto"/>
              <w:bottom w:val="single" w:sz="4" w:space="0" w:color="auto"/>
              <w:right w:val="single" w:sz="4" w:space="0" w:color="auto"/>
            </w:tcBorders>
            <w:shd w:val="clear" w:color="auto" w:fill="auto"/>
            <w:noWrap/>
            <w:vAlign w:val="bottom"/>
            <w:hideMark/>
          </w:tcPr>
          <w:p w14:paraId="39C38C4A" w14:textId="77777777" w:rsidR="008C7BE0" w:rsidRPr="00A17F97" w:rsidRDefault="008C7BE0" w:rsidP="00003C6B">
            <w:pPr>
              <w:spacing w:after="0"/>
              <w:jc w:val="left"/>
              <w:rPr>
                <w:rFonts w:cstheme="minorHAnsi"/>
                <w:color w:val="000000"/>
                <w:sz w:val="20"/>
                <w:szCs w:val="20"/>
                <w:lang w:eastAsia="sl-SI"/>
              </w:rPr>
            </w:pPr>
            <w:r w:rsidRPr="00A17F97">
              <w:rPr>
                <w:rFonts w:cstheme="minorHAnsi"/>
                <w:color w:val="000000"/>
                <w:sz w:val="20"/>
                <w:szCs w:val="20"/>
                <w:lang w:eastAsia="sl-SI"/>
              </w:rPr>
              <w:t>število podjetij</w:t>
            </w:r>
          </w:p>
        </w:tc>
        <w:tc>
          <w:tcPr>
            <w:tcW w:w="1412" w:type="dxa"/>
            <w:tcBorders>
              <w:top w:val="nil"/>
              <w:left w:val="nil"/>
              <w:bottom w:val="single" w:sz="4" w:space="0" w:color="auto"/>
              <w:right w:val="single" w:sz="4" w:space="0" w:color="auto"/>
            </w:tcBorders>
            <w:shd w:val="clear" w:color="auto" w:fill="auto"/>
            <w:noWrap/>
            <w:vAlign w:val="bottom"/>
            <w:hideMark/>
          </w:tcPr>
          <w:p w14:paraId="1DE9B619"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120</w:t>
            </w:r>
          </w:p>
        </w:tc>
        <w:tc>
          <w:tcPr>
            <w:tcW w:w="1412" w:type="dxa"/>
            <w:tcBorders>
              <w:top w:val="nil"/>
              <w:left w:val="nil"/>
              <w:bottom w:val="single" w:sz="4" w:space="0" w:color="auto"/>
              <w:right w:val="single" w:sz="4" w:space="0" w:color="auto"/>
            </w:tcBorders>
            <w:shd w:val="clear" w:color="auto" w:fill="auto"/>
            <w:noWrap/>
            <w:vAlign w:val="bottom"/>
            <w:hideMark/>
          </w:tcPr>
          <w:p w14:paraId="29FB8DF0"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138</w:t>
            </w:r>
          </w:p>
        </w:tc>
        <w:tc>
          <w:tcPr>
            <w:tcW w:w="1412" w:type="dxa"/>
            <w:tcBorders>
              <w:top w:val="nil"/>
              <w:left w:val="nil"/>
              <w:bottom w:val="single" w:sz="4" w:space="0" w:color="auto"/>
              <w:right w:val="single" w:sz="4" w:space="0" w:color="auto"/>
            </w:tcBorders>
            <w:shd w:val="clear" w:color="000000" w:fill="FFFFFF"/>
            <w:noWrap/>
            <w:vAlign w:val="bottom"/>
            <w:hideMark/>
          </w:tcPr>
          <w:p w14:paraId="3280F426"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100</w:t>
            </w:r>
          </w:p>
        </w:tc>
        <w:tc>
          <w:tcPr>
            <w:tcW w:w="1412" w:type="dxa"/>
            <w:tcBorders>
              <w:top w:val="nil"/>
              <w:left w:val="nil"/>
              <w:bottom w:val="single" w:sz="4" w:space="0" w:color="auto"/>
              <w:right w:val="single" w:sz="4" w:space="0" w:color="auto"/>
            </w:tcBorders>
            <w:shd w:val="clear" w:color="auto" w:fill="auto"/>
            <w:noWrap/>
            <w:vAlign w:val="bottom"/>
            <w:hideMark/>
          </w:tcPr>
          <w:p w14:paraId="182325FB"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110</w:t>
            </w:r>
          </w:p>
        </w:tc>
        <w:tc>
          <w:tcPr>
            <w:tcW w:w="1413" w:type="dxa"/>
            <w:tcBorders>
              <w:top w:val="nil"/>
              <w:left w:val="nil"/>
              <w:bottom w:val="single" w:sz="4" w:space="0" w:color="auto"/>
              <w:right w:val="single" w:sz="4" w:space="0" w:color="auto"/>
            </w:tcBorders>
            <w:shd w:val="clear" w:color="auto" w:fill="auto"/>
            <w:noWrap/>
            <w:vAlign w:val="bottom"/>
            <w:hideMark/>
          </w:tcPr>
          <w:p w14:paraId="1774CF4D" w14:textId="77777777" w:rsidR="008C7BE0" w:rsidRPr="00A17F97" w:rsidRDefault="008C7BE0" w:rsidP="00003C6B">
            <w:pPr>
              <w:spacing w:after="0"/>
              <w:jc w:val="right"/>
              <w:rPr>
                <w:rFonts w:cstheme="minorHAnsi"/>
                <w:color w:val="000000"/>
                <w:sz w:val="20"/>
                <w:szCs w:val="20"/>
                <w:lang w:eastAsia="sl-SI"/>
              </w:rPr>
            </w:pPr>
            <w:r w:rsidRPr="00A17F97">
              <w:rPr>
                <w:rFonts w:cstheme="minorHAnsi"/>
                <w:color w:val="000000"/>
                <w:sz w:val="20"/>
                <w:szCs w:val="20"/>
                <w:lang w:eastAsia="sl-SI"/>
              </w:rPr>
              <w:t>110</w:t>
            </w:r>
          </w:p>
        </w:tc>
      </w:tr>
    </w:tbl>
    <w:p w14:paraId="7A0D36A9" w14:textId="4CCD44F9" w:rsidR="006D018C" w:rsidRPr="00474B93" w:rsidRDefault="006D018C" w:rsidP="00003C6B">
      <w:pPr>
        <w:spacing w:after="0"/>
        <w:rPr>
          <w:rFonts w:cstheme="minorHAnsi"/>
          <w:iCs/>
        </w:rPr>
      </w:pPr>
    </w:p>
    <w:p w14:paraId="68BF6AB1" w14:textId="1BCF7E75" w:rsidR="006D018C" w:rsidRDefault="006D018C" w:rsidP="00003C6B">
      <w:pPr>
        <w:spacing w:after="0"/>
        <w:rPr>
          <w:rFonts w:cstheme="minorHAnsi"/>
          <w:iCs/>
        </w:rPr>
      </w:pPr>
      <w:r w:rsidRPr="00474B93">
        <w:rPr>
          <w:rFonts w:cstheme="minorHAnsi"/>
          <w:iCs/>
        </w:rPr>
        <w:t>Za izvajanje programa dela na jamstvenem skladu v finančnem načrtu 2017 niso bila načrtovana sredstva iz proračuna RS. Sklad je vsa izplačila realiziral iz lastnih sredstev (sredstva</w:t>
      </w:r>
      <w:r w:rsidR="00F561AA">
        <w:rPr>
          <w:rFonts w:cstheme="minorHAnsi"/>
          <w:iCs/>
        </w:rPr>
        <w:t xml:space="preserve"> </w:t>
      </w:r>
      <w:r w:rsidRPr="00474B93">
        <w:rPr>
          <w:rFonts w:cstheme="minorHAnsi"/>
          <w:iCs/>
        </w:rPr>
        <w:t xml:space="preserve">subrogacij). </w:t>
      </w:r>
      <w:r w:rsidR="001C151F">
        <w:rPr>
          <w:rFonts w:cstheme="minorHAnsi"/>
          <w:iCs/>
        </w:rPr>
        <w:t>L</w:t>
      </w:r>
      <w:r w:rsidRPr="00474B93">
        <w:rPr>
          <w:rFonts w:cstheme="minorHAnsi"/>
          <w:iCs/>
        </w:rPr>
        <w:t>et</w:t>
      </w:r>
      <w:r w:rsidR="001C151F">
        <w:rPr>
          <w:rFonts w:cstheme="minorHAnsi"/>
          <w:iCs/>
        </w:rPr>
        <w:t>a</w:t>
      </w:r>
      <w:r w:rsidRPr="00474B93">
        <w:rPr>
          <w:rFonts w:cstheme="minorHAnsi"/>
          <w:iCs/>
        </w:rPr>
        <w:t xml:space="preserve"> 2017 je bilo vrnjenih 2.833.739 EUR subrogacij iz 110 podjetij.</w:t>
      </w:r>
    </w:p>
    <w:p w14:paraId="2BF257D4" w14:textId="77777777" w:rsidR="00B262D8" w:rsidRPr="00474B93" w:rsidRDefault="00B262D8" w:rsidP="00003C6B">
      <w:pPr>
        <w:spacing w:after="0"/>
        <w:rPr>
          <w:rFonts w:cstheme="minorHAnsi"/>
          <w:iCs/>
        </w:rPr>
      </w:pPr>
    </w:p>
    <w:p w14:paraId="126D0668" w14:textId="77777777" w:rsidR="006D018C" w:rsidRPr="00474B93" w:rsidRDefault="006D018C" w:rsidP="00003C6B">
      <w:pPr>
        <w:pStyle w:val="Telobesedila3"/>
        <w:spacing w:after="0"/>
        <w:rPr>
          <w:rFonts w:cstheme="minorHAnsi"/>
          <w:b/>
          <w:iCs/>
          <w:color w:val="FF0000"/>
          <w:sz w:val="22"/>
          <w:szCs w:val="22"/>
        </w:rPr>
      </w:pPr>
      <w:r w:rsidRPr="00474B93">
        <w:rPr>
          <w:rFonts w:cstheme="minorHAnsi"/>
          <w:b/>
          <w:iCs/>
          <w:sz w:val="22"/>
          <w:szCs w:val="22"/>
        </w:rPr>
        <w:t xml:space="preserve">Izterjava na jamstvenem skladu </w:t>
      </w:r>
    </w:p>
    <w:p w14:paraId="7B9B9227" w14:textId="2AD98BA2" w:rsidR="006D018C" w:rsidRPr="00474B93" w:rsidRDefault="006D018C" w:rsidP="00003C6B">
      <w:pPr>
        <w:spacing w:after="0"/>
        <w:rPr>
          <w:rFonts w:cstheme="minorHAnsi"/>
        </w:rPr>
      </w:pPr>
      <w:r w:rsidRPr="00474B93">
        <w:rPr>
          <w:rFonts w:cstheme="minorHAnsi"/>
        </w:rPr>
        <w:t xml:space="preserve">Sklad na podlagi ZJSRS in opravljenega postopka izplača sredstva upravičencem. Z dnem izplačila vstopi </w:t>
      </w:r>
      <w:r w:rsidR="001C151F">
        <w:rPr>
          <w:rFonts w:cstheme="minorHAnsi"/>
        </w:rPr>
        <w:t>s</w:t>
      </w:r>
      <w:r w:rsidR="001C151F" w:rsidRPr="00474B93">
        <w:rPr>
          <w:rFonts w:cstheme="minorHAnsi"/>
        </w:rPr>
        <w:t xml:space="preserve">klad </w:t>
      </w:r>
      <w:r w:rsidRPr="00474B93">
        <w:rPr>
          <w:rFonts w:cstheme="minorHAnsi"/>
        </w:rPr>
        <w:t xml:space="preserve">v položaj delavca kot upnika zoper podjetje, in sicer do višine izplačanih sredstev. Stečajni upravitelj oziroma upravitelj prisilne poravnave je obveščen o izplačilih in vstopu </w:t>
      </w:r>
      <w:r w:rsidR="001C151F">
        <w:rPr>
          <w:rFonts w:cstheme="minorHAnsi"/>
        </w:rPr>
        <w:t>s</w:t>
      </w:r>
      <w:r w:rsidR="001C151F" w:rsidRPr="00474B93">
        <w:rPr>
          <w:rFonts w:cstheme="minorHAnsi"/>
        </w:rPr>
        <w:t xml:space="preserve">klada </w:t>
      </w:r>
      <w:r w:rsidRPr="00474B93">
        <w:rPr>
          <w:rFonts w:cstheme="minorHAnsi"/>
        </w:rPr>
        <w:t xml:space="preserve">v terjatev s specifikacijo izplačil po upravičencih in razvrstitvi po zakonskih pravicah (neizplačane plače oziroma nadomestila plač, nadomestila za neizkoriščen dopust in odpravnine). </w:t>
      </w:r>
    </w:p>
    <w:p w14:paraId="4CB295E5" w14:textId="77777777" w:rsidR="00556480" w:rsidRPr="00474B93" w:rsidRDefault="00556480" w:rsidP="00003C6B">
      <w:pPr>
        <w:spacing w:after="0"/>
        <w:rPr>
          <w:rFonts w:cstheme="minorHAnsi"/>
        </w:rPr>
      </w:pPr>
    </w:p>
    <w:p w14:paraId="1A42E239" w14:textId="27D71623" w:rsidR="006D018C" w:rsidRPr="00474B93" w:rsidRDefault="006D018C" w:rsidP="00003C6B">
      <w:pPr>
        <w:pStyle w:val="Telobesedila-zamik"/>
        <w:spacing w:after="0"/>
        <w:ind w:left="0"/>
        <w:rPr>
          <w:rFonts w:cstheme="minorHAnsi"/>
        </w:rPr>
      </w:pPr>
      <w:r w:rsidRPr="00474B93">
        <w:rPr>
          <w:rFonts w:cstheme="minorHAnsi"/>
        </w:rPr>
        <w:lastRenderedPageBreak/>
        <w:t xml:space="preserve">Na višino izterjanih sredstev </w:t>
      </w:r>
      <w:r w:rsidR="001C151F">
        <w:rPr>
          <w:rFonts w:cstheme="minorHAnsi"/>
        </w:rPr>
        <w:t>s</w:t>
      </w:r>
      <w:r w:rsidR="001C151F" w:rsidRPr="00474B93">
        <w:rPr>
          <w:rFonts w:cstheme="minorHAnsi"/>
        </w:rPr>
        <w:t xml:space="preserve">klad </w:t>
      </w:r>
      <w:r w:rsidRPr="00474B93">
        <w:rPr>
          <w:rFonts w:cstheme="minorHAnsi"/>
        </w:rPr>
        <w:t xml:space="preserve">nima vpliva. Višina izterjanih sredstev je odvisna od hitrosti poteka stečajnih postopkov oziroma od višine stečajne mase dolžnika. Stečajni postopek je generalna izvršba nad dolžnikom, ki jo izvede </w:t>
      </w:r>
      <w:r w:rsidR="001C151F">
        <w:rPr>
          <w:rFonts w:cstheme="minorHAnsi"/>
        </w:rPr>
        <w:t>od</w:t>
      </w:r>
      <w:r w:rsidRPr="00474B93">
        <w:rPr>
          <w:rFonts w:cstheme="minorHAnsi"/>
        </w:rPr>
        <w:t xml:space="preserve"> sodišča imenovan stečajni upravitelj. Sklad po izplačilu vstopi v že prijavljene terjatve delavcev v postopku, ki </w:t>
      </w:r>
      <w:r w:rsidR="001C151F">
        <w:rPr>
          <w:rFonts w:cstheme="minorHAnsi"/>
        </w:rPr>
        <w:t xml:space="preserve">so </w:t>
      </w:r>
      <w:r w:rsidRPr="00474B93">
        <w:rPr>
          <w:rFonts w:cstheme="minorHAnsi"/>
        </w:rPr>
        <w:t xml:space="preserve">privilegirane in se poplačujejo prednostno. Prodajo stečajne mase in poplačilo obveznosti izvede stečajni upravitelj ob nadzoru sodišča. </w:t>
      </w:r>
      <w:r w:rsidR="001C151F">
        <w:rPr>
          <w:rFonts w:cstheme="minorHAnsi"/>
        </w:rPr>
        <w:t>L</w:t>
      </w:r>
      <w:r w:rsidRPr="00474B93">
        <w:rPr>
          <w:rFonts w:cstheme="minorHAnsi"/>
        </w:rPr>
        <w:t>et</w:t>
      </w:r>
      <w:r w:rsidR="001C151F">
        <w:rPr>
          <w:rFonts w:cstheme="minorHAnsi"/>
        </w:rPr>
        <w:t>a</w:t>
      </w:r>
      <w:r w:rsidRPr="00474B93">
        <w:rPr>
          <w:rFonts w:cstheme="minorHAnsi"/>
        </w:rPr>
        <w:t xml:space="preserve"> 2017 smo iz naslova subrogacij prejeli sredstva v </w:t>
      </w:r>
      <w:r w:rsidR="00A63667">
        <w:rPr>
          <w:rFonts w:cstheme="minorHAnsi"/>
        </w:rPr>
        <w:t>vrednosti</w:t>
      </w:r>
      <w:r w:rsidR="00A63667" w:rsidRPr="00474B93">
        <w:rPr>
          <w:rFonts w:cstheme="minorHAnsi"/>
        </w:rPr>
        <w:t xml:space="preserve"> </w:t>
      </w:r>
      <w:r w:rsidRPr="00474B93">
        <w:rPr>
          <w:rFonts w:cstheme="minorHAnsi"/>
        </w:rPr>
        <w:t xml:space="preserve">2.833.739 EUR, kar je za 39 odstotkov manj od realizacije subrogacij </w:t>
      </w:r>
      <w:r w:rsidR="001C151F" w:rsidRPr="00474B93">
        <w:rPr>
          <w:rFonts w:cstheme="minorHAnsi"/>
        </w:rPr>
        <w:t>let</w:t>
      </w:r>
      <w:r w:rsidR="001C151F">
        <w:rPr>
          <w:rFonts w:cstheme="minorHAnsi"/>
        </w:rPr>
        <w:t>a</w:t>
      </w:r>
      <w:r w:rsidR="001C151F" w:rsidRPr="00474B93">
        <w:rPr>
          <w:rFonts w:cstheme="minorHAnsi"/>
        </w:rPr>
        <w:t xml:space="preserve"> </w:t>
      </w:r>
      <w:r w:rsidRPr="00474B93">
        <w:rPr>
          <w:rFonts w:cstheme="minorHAnsi"/>
        </w:rPr>
        <w:t xml:space="preserve">2016. Razlog je v nižjih izplačilih v zadnjih letih in posledično </w:t>
      </w:r>
      <w:r w:rsidR="001C151F" w:rsidRPr="00474B93">
        <w:rPr>
          <w:rFonts w:cstheme="minorHAnsi"/>
        </w:rPr>
        <w:t>nižj</w:t>
      </w:r>
      <w:r w:rsidR="001C151F">
        <w:rPr>
          <w:rFonts w:cstheme="minorHAnsi"/>
        </w:rPr>
        <w:t>ih</w:t>
      </w:r>
      <w:r w:rsidR="001C151F" w:rsidRPr="00474B93">
        <w:rPr>
          <w:rFonts w:cstheme="minorHAnsi"/>
        </w:rPr>
        <w:t xml:space="preserve"> poplačil</w:t>
      </w:r>
      <w:r w:rsidR="001C151F">
        <w:rPr>
          <w:rFonts w:cstheme="minorHAnsi"/>
        </w:rPr>
        <w:t>ih</w:t>
      </w:r>
      <w:r w:rsidR="001C151F" w:rsidRPr="00474B93">
        <w:rPr>
          <w:rFonts w:cstheme="minorHAnsi"/>
        </w:rPr>
        <w:t xml:space="preserve"> </w:t>
      </w:r>
      <w:r w:rsidRPr="00474B93">
        <w:rPr>
          <w:rFonts w:cstheme="minorHAnsi"/>
        </w:rPr>
        <w:t>iz stečajev</w:t>
      </w:r>
      <w:r w:rsidR="001C151F">
        <w:rPr>
          <w:rFonts w:cstheme="minorHAnsi"/>
        </w:rPr>
        <w:t>,</w:t>
      </w:r>
      <w:r w:rsidRPr="00474B93">
        <w:rPr>
          <w:rFonts w:cstheme="minorHAnsi"/>
        </w:rPr>
        <w:t xml:space="preserve"> začetih v preteklih letih, kjer je prišlo do </w:t>
      </w:r>
      <w:r w:rsidR="001C151F">
        <w:rPr>
          <w:rFonts w:cstheme="minorHAnsi"/>
        </w:rPr>
        <w:t>u</w:t>
      </w:r>
      <w:r w:rsidR="001C151F" w:rsidRPr="00474B93">
        <w:rPr>
          <w:rFonts w:cstheme="minorHAnsi"/>
        </w:rPr>
        <w:t xml:space="preserve">novčenja </w:t>
      </w:r>
      <w:r w:rsidRPr="00474B93">
        <w:rPr>
          <w:rFonts w:cstheme="minorHAnsi"/>
        </w:rPr>
        <w:t>ali prodaje stečajnega dolžnika in s tem poplačila terjatev.</w:t>
      </w:r>
    </w:p>
    <w:p w14:paraId="7BA0C654" w14:textId="25ACA271" w:rsidR="007F55A2" w:rsidRPr="00474B93" w:rsidRDefault="007F55A2" w:rsidP="00003C6B">
      <w:pPr>
        <w:spacing w:after="0"/>
        <w:rPr>
          <w:rFonts w:cstheme="minorHAnsi"/>
          <w:b/>
        </w:rPr>
      </w:pPr>
      <w:bookmarkStart w:id="104" w:name="_Toc443565917"/>
    </w:p>
    <w:p w14:paraId="0D5F8823" w14:textId="0B203D74" w:rsidR="0064481B" w:rsidRPr="00B262D8" w:rsidRDefault="00556480" w:rsidP="00003C6B">
      <w:pPr>
        <w:spacing w:after="0"/>
        <w:rPr>
          <w:rFonts w:cstheme="minorHAnsi"/>
          <w:b/>
          <w:i/>
        </w:rPr>
      </w:pPr>
      <w:bookmarkStart w:id="105" w:name="_Toc507590847"/>
      <w:r w:rsidRPr="00474B93">
        <w:rPr>
          <w:rFonts w:cstheme="minorHAnsi"/>
          <w:b/>
          <w:i/>
        </w:rPr>
        <w:t>Ocena uspeha pri doseganju zastavljenih ciljev v primerjavi z doseženimi cilji iz poročil preteklih let</w:t>
      </w:r>
      <w:bookmarkEnd w:id="104"/>
      <w:bookmarkEnd w:id="105"/>
    </w:p>
    <w:p w14:paraId="3CEB9C83" w14:textId="54948B68" w:rsidR="006D018C" w:rsidRPr="00474B93" w:rsidRDefault="006D018C" w:rsidP="00003C6B">
      <w:pPr>
        <w:spacing w:after="0"/>
        <w:rPr>
          <w:rFonts w:cstheme="minorHAnsi"/>
          <w:b/>
          <w:color w:val="FF0000"/>
        </w:rPr>
      </w:pPr>
      <w:r w:rsidRPr="00474B93">
        <w:rPr>
          <w:rFonts w:cstheme="minorHAnsi"/>
        </w:rPr>
        <w:t>Jamstveni sklad</w:t>
      </w:r>
      <w:r w:rsidRPr="00474B93">
        <w:rPr>
          <w:rFonts w:cstheme="minorHAnsi"/>
          <w:b/>
        </w:rPr>
        <w:t xml:space="preserve"> </w:t>
      </w:r>
      <w:r w:rsidRPr="00474B93">
        <w:rPr>
          <w:rFonts w:cstheme="minorHAnsi"/>
        </w:rPr>
        <w:t xml:space="preserve">uspešno deluje že dvajseto leto. Od začetka delovanja, to je od 3. 11. 1997 do 31. 12. 2017, je izplačal sredstva 88.983 upravičencem v skupnem znesku 128.983.643 EUR. Zaradi retrogradne veljavnosti zakona o jamstvenem skladu je bilo največ sredstev izplačanih v prvih dveh letih, naslednji dve leti se je višina izplačanih sredstev nekoliko znižala, nato pa </w:t>
      </w:r>
      <w:r w:rsidR="001C151F">
        <w:rPr>
          <w:rFonts w:cstheme="minorHAnsi"/>
        </w:rPr>
        <w:t xml:space="preserve">se </w:t>
      </w:r>
      <w:r w:rsidRPr="00474B93">
        <w:rPr>
          <w:rFonts w:cstheme="minorHAnsi"/>
        </w:rPr>
        <w:t>je višin</w:t>
      </w:r>
      <w:r w:rsidR="001C151F">
        <w:rPr>
          <w:rFonts w:cstheme="minorHAnsi"/>
        </w:rPr>
        <w:t>a</w:t>
      </w:r>
      <w:r w:rsidRPr="00474B93">
        <w:rPr>
          <w:rFonts w:cstheme="minorHAnsi"/>
        </w:rPr>
        <w:t xml:space="preserve"> izplačanih sredstev</w:t>
      </w:r>
      <w:r w:rsidR="001C151F">
        <w:rPr>
          <w:rFonts w:cstheme="minorHAnsi"/>
        </w:rPr>
        <w:t xml:space="preserve"> spet povišala</w:t>
      </w:r>
      <w:r w:rsidRPr="00474B93">
        <w:rPr>
          <w:rFonts w:cstheme="minorHAnsi"/>
        </w:rPr>
        <w:t xml:space="preserve">. </w:t>
      </w:r>
      <w:r w:rsidR="001C151F">
        <w:rPr>
          <w:rFonts w:cstheme="minorHAnsi"/>
        </w:rPr>
        <w:t>Leta</w:t>
      </w:r>
      <w:r w:rsidRPr="00474B93">
        <w:rPr>
          <w:rFonts w:cstheme="minorHAnsi"/>
        </w:rPr>
        <w:t xml:space="preserve"> 2007 je sledilo znižanje, leta 2008 pa rahlo povišanje. Zaradi poslabšanja gospodarske</w:t>
      </w:r>
      <w:r w:rsidR="001C151F">
        <w:rPr>
          <w:rFonts w:cstheme="minorHAnsi"/>
        </w:rPr>
        <w:t>ga položaja</w:t>
      </w:r>
      <w:r w:rsidRPr="00474B93">
        <w:rPr>
          <w:rFonts w:cstheme="minorHAnsi"/>
        </w:rPr>
        <w:t xml:space="preserve"> in gospodarske krize se je od leta 2009 </w:t>
      </w:r>
      <w:proofErr w:type="spellStart"/>
      <w:r w:rsidRPr="00474B93">
        <w:rPr>
          <w:rFonts w:cstheme="minorHAnsi"/>
        </w:rPr>
        <w:t>pripad</w:t>
      </w:r>
      <w:proofErr w:type="spellEnd"/>
      <w:r w:rsidRPr="00474B93">
        <w:rPr>
          <w:rFonts w:cstheme="minorHAnsi"/>
        </w:rPr>
        <w:t xml:space="preserve"> zahtev upravičencev jamstvenega sklada </w:t>
      </w:r>
      <w:r w:rsidR="001C151F">
        <w:rPr>
          <w:rFonts w:cstheme="minorHAnsi"/>
        </w:rPr>
        <w:t>za</w:t>
      </w:r>
      <w:r w:rsidR="001C151F" w:rsidRPr="00474B93">
        <w:rPr>
          <w:rFonts w:cstheme="minorHAnsi"/>
        </w:rPr>
        <w:t xml:space="preserve">čel </w:t>
      </w:r>
      <w:r w:rsidRPr="00474B93">
        <w:rPr>
          <w:rFonts w:cstheme="minorHAnsi"/>
        </w:rPr>
        <w:t xml:space="preserve">povečevati. Leta 2011 je bilo doseženo rekordno letno izplačilo v </w:t>
      </w:r>
      <w:r w:rsidR="001C151F">
        <w:rPr>
          <w:rFonts w:cstheme="minorHAnsi"/>
        </w:rPr>
        <w:t>vrednosti</w:t>
      </w:r>
      <w:r w:rsidR="001C151F" w:rsidRPr="00474B93">
        <w:rPr>
          <w:rFonts w:cstheme="minorHAnsi"/>
        </w:rPr>
        <w:t xml:space="preserve"> </w:t>
      </w:r>
      <w:r w:rsidRPr="00474B93">
        <w:rPr>
          <w:rFonts w:cstheme="minorHAnsi"/>
        </w:rPr>
        <w:t>20.617.799 EUR za 7.205 upravičencev, to je najvišje izplačilo upravičencem jamstvenega sklada od</w:t>
      </w:r>
      <w:r w:rsidR="00F561AA">
        <w:rPr>
          <w:rFonts w:cstheme="minorHAnsi"/>
        </w:rPr>
        <w:t xml:space="preserve"> </w:t>
      </w:r>
      <w:r w:rsidRPr="00474B93">
        <w:rPr>
          <w:rFonts w:cstheme="minorHAnsi"/>
        </w:rPr>
        <w:t>začetka delovanja jamstvenega sklada leta 1997. Nato se je</w:t>
      </w:r>
      <w:r w:rsidR="00F561AA">
        <w:rPr>
          <w:rFonts w:cstheme="minorHAnsi"/>
        </w:rPr>
        <w:t xml:space="preserve"> </w:t>
      </w:r>
      <w:r w:rsidRPr="00474B93">
        <w:rPr>
          <w:rFonts w:cstheme="minorHAnsi"/>
        </w:rPr>
        <w:t xml:space="preserve">po letih masa izplačil </w:t>
      </w:r>
      <w:r w:rsidR="001C151F">
        <w:rPr>
          <w:rFonts w:cstheme="minorHAnsi"/>
        </w:rPr>
        <w:t>manjšala</w:t>
      </w:r>
      <w:r w:rsidRPr="00474B93">
        <w:rPr>
          <w:rFonts w:cstheme="minorHAnsi"/>
        </w:rPr>
        <w:t xml:space="preserve">. </w:t>
      </w:r>
      <w:r w:rsidR="001C151F">
        <w:rPr>
          <w:rFonts w:cstheme="minorHAnsi"/>
        </w:rPr>
        <w:t>Leta</w:t>
      </w:r>
      <w:r w:rsidRPr="00474B93">
        <w:rPr>
          <w:rFonts w:cstheme="minorHAnsi"/>
        </w:rPr>
        <w:t xml:space="preserve"> 2014 je bilo izplačano 9.605.442 EUR za 3.586 upravičencev iz 156 podjetij, kar je le tretjina izplačil glede na predhodno leto. Leta 2015 je bilo izplačano 3.025.927 EUR za 1.133 upravičencev iz 128 podjetij. </w:t>
      </w:r>
      <w:r w:rsidR="001C151F">
        <w:rPr>
          <w:rFonts w:cstheme="minorHAnsi"/>
        </w:rPr>
        <w:t>L</w:t>
      </w:r>
      <w:r w:rsidRPr="00474B93">
        <w:rPr>
          <w:rFonts w:cstheme="minorHAnsi"/>
        </w:rPr>
        <w:t>et</w:t>
      </w:r>
      <w:r w:rsidR="001C151F">
        <w:rPr>
          <w:rFonts w:cstheme="minorHAnsi"/>
        </w:rPr>
        <w:t>a</w:t>
      </w:r>
      <w:r w:rsidRPr="00474B93">
        <w:rPr>
          <w:rFonts w:cstheme="minorHAnsi"/>
        </w:rPr>
        <w:t xml:space="preserve"> 2016 je bilo izplačano</w:t>
      </w:r>
      <w:r w:rsidR="00F561AA">
        <w:rPr>
          <w:rFonts w:cstheme="minorHAnsi"/>
        </w:rPr>
        <w:t xml:space="preserve"> </w:t>
      </w:r>
      <w:r w:rsidRPr="00474B93">
        <w:rPr>
          <w:rFonts w:cstheme="minorHAnsi"/>
        </w:rPr>
        <w:t>2.329.198 EUR in let</w:t>
      </w:r>
      <w:r w:rsidR="001C151F">
        <w:rPr>
          <w:rFonts w:cstheme="minorHAnsi"/>
        </w:rPr>
        <w:t>a</w:t>
      </w:r>
      <w:r w:rsidRPr="00474B93">
        <w:rPr>
          <w:rFonts w:cstheme="minorHAnsi"/>
        </w:rPr>
        <w:t xml:space="preserve"> 2017</w:t>
      </w:r>
      <w:r w:rsidR="00F561AA">
        <w:rPr>
          <w:rFonts w:cstheme="minorHAnsi"/>
        </w:rPr>
        <w:t xml:space="preserve"> </w:t>
      </w:r>
      <w:r w:rsidRPr="00474B93">
        <w:rPr>
          <w:rFonts w:cstheme="minorHAnsi"/>
          <w:bCs/>
          <w:color w:val="000000"/>
          <w:lang w:eastAsia="sl-SI"/>
        </w:rPr>
        <w:t xml:space="preserve">2.192.701 EUR. </w:t>
      </w:r>
      <w:r w:rsidRPr="00474B93">
        <w:rPr>
          <w:rFonts w:cstheme="minorHAnsi"/>
        </w:rPr>
        <w:t xml:space="preserve">Tudi v zadnjih letih se je pokazalo, da je vse več stečajev manjših podjetij, kjer stečajni upravitelji le s težavo ugotovijo, kaj stečajni dolžnik sploh dolguje delavcem. </w:t>
      </w:r>
    </w:p>
    <w:p w14:paraId="35E0161F" w14:textId="77777777" w:rsidR="006D018C" w:rsidRPr="00474B93" w:rsidRDefault="006D018C" w:rsidP="00003C6B">
      <w:pPr>
        <w:spacing w:after="0"/>
        <w:rPr>
          <w:rFonts w:cstheme="minorHAnsi"/>
        </w:rPr>
      </w:pPr>
    </w:p>
    <w:p w14:paraId="2F782B80" w14:textId="0304E737" w:rsidR="006D018C" w:rsidRPr="00474B93" w:rsidRDefault="00556480" w:rsidP="00003C6B">
      <w:pPr>
        <w:spacing w:after="0"/>
        <w:rPr>
          <w:rFonts w:cstheme="minorHAnsi"/>
          <w:b/>
          <w:i/>
          <w:color w:val="FF0000"/>
        </w:rPr>
      </w:pPr>
      <w:bookmarkStart w:id="106" w:name="_Toc443565921"/>
      <w:bookmarkStart w:id="107" w:name="_Toc507590848"/>
      <w:r w:rsidRPr="00474B93">
        <w:rPr>
          <w:rFonts w:cstheme="minorHAnsi"/>
          <w:b/>
          <w:i/>
        </w:rPr>
        <w:t>Ocena učinkov poslovanja sklada na druga področja (gospodarstvo, sociala)</w:t>
      </w:r>
      <w:bookmarkEnd w:id="106"/>
      <w:bookmarkEnd w:id="107"/>
      <w:r w:rsidR="0000027C" w:rsidRPr="00474B93">
        <w:rPr>
          <w:rFonts w:cstheme="minorHAnsi"/>
          <w:b/>
          <w:i/>
          <w:color w:val="FF0000"/>
        </w:rPr>
        <w:t xml:space="preserve"> </w:t>
      </w:r>
    </w:p>
    <w:p w14:paraId="30299210" w14:textId="6F18E860" w:rsidR="006D018C" w:rsidRPr="00474B93" w:rsidRDefault="006D018C" w:rsidP="00003C6B">
      <w:pPr>
        <w:pStyle w:val="Telobesedila"/>
        <w:spacing w:after="0"/>
        <w:rPr>
          <w:rFonts w:cstheme="minorHAnsi"/>
          <w:iCs/>
        </w:rPr>
      </w:pPr>
      <w:r w:rsidRPr="00474B93">
        <w:rPr>
          <w:rFonts w:cstheme="minorHAnsi"/>
          <w:iCs/>
        </w:rPr>
        <w:t xml:space="preserve">Na področju izvajanja programa </w:t>
      </w:r>
      <w:r w:rsidRPr="00474B93">
        <w:rPr>
          <w:rFonts w:cstheme="minorHAnsi"/>
          <w:b/>
          <w:iCs/>
        </w:rPr>
        <w:t>jamstvenega sklada</w:t>
      </w:r>
      <w:r w:rsidRPr="00474B93">
        <w:rPr>
          <w:rFonts w:cstheme="minorHAnsi"/>
          <w:iCs/>
        </w:rPr>
        <w:t xml:space="preserve"> </w:t>
      </w:r>
      <w:r w:rsidR="00556480" w:rsidRPr="00474B93">
        <w:rPr>
          <w:rFonts w:cstheme="minorHAnsi"/>
          <w:iCs/>
        </w:rPr>
        <w:t>s</w:t>
      </w:r>
      <w:r w:rsidRPr="00474B93">
        <w:rPr>
          <w:rFonts w:cstheme="minorHAnsi"/>
          <w:iCs/>
        </w:rPr>
        <w:t xml:space="preserve">klad ugotavlja, da </w:t>
      </w:r>
      <w:r w:rsidR="00840818">
        <w:rPr>
          <w:rFonts w:cstheme="minorHAnsi"/>
          <w:iCs/>
        </w:rPr>
        <w:t>so bili med</w:t>
      </w:r>
      <w:r w:rsidRPr="00474B93">
        <w:rPr>
          <w:rFonts w:cstheme="minorHAnsi"/>
          <w:iCs/>
        </w:rPr>
        <w:t xml:space="preserve"> </w:t>
      </w:r>
      <w:r w:rsidR="001C151F" w:rsidRPr="00474B93">
        <w:rPr>
          <w:rFonts w:cstheme="minorHAnsi"/>
          <w:iCs/>
        </w:rPr>
        <w:t>delovan</w:t>
      </w:r>
      <w:r w:rsidR="001C151F">
        <w:rPr>
          <w:rFonts w:cstheme="minorHAnsi"/>
          <w:iCs/>
        </w:rPr>
        <w:t>jem</w:t>
      </w:r>
      <w:r w:rsidR="001C151F" w:rsidRPr="00474B93">
        <w:rPr>
          <w:rFonts w:cstheme="minorHAnsi"/>
          <w:iCs/>
        </w:rPr>
        <w:t xml:space="preserve"> </w:t>
      </w:r>
      <w:r w:rsidRPr="00474B93">
        <w:rPr>
          <w:rFonts w:cstheme="minorHAnsi"/>
          <w:iCs/>
        </w:rPr>
        <w:t>delavc</w:t>
      </w:r>
      <w:r w:rsidR="00840818">
        <w:rPr>
          <w:rFonts w:cstheme="minorHAnsi"/>
          <w:iCs/>
        </w:rPr>
        <w:t>i bolj obveščeni g</w:t>
      </w:r>
      <w:r w:rsidRPr="00474B93">
        <w:rPr>
          <w:rFonts w:cstheme="minorHAnsi"/>
          <w:iCs/>
        </w:rPr>
        <w:t xml:space="preserve">lede pravic iz jamstvenega sklada. Delavci, ki jim je prenehalo delovno razmerje zaradi stečaja podjetja, z izplačilom pravic ublažijo posledice izpada dohodka zaradi prenehanja delovnega razmerja oziroma zaradi izpada dohodka </w:t>
      </w:r>
      <w:r w:rsidR="001C151F">
        <w:rPr>
          <w:rFonts w:cstheme="minorHAnsi"/>
          <w:iCs/>
        </w:rPr>
        <w:t>med</w:t>
      </w:r>
      <w:r w:rsidRPr="00474B93">
        <w:rPr>
          <w:rFonts w:cstheme="minorHAnsi"/>
          <w:iCs/>
        </w:rPr>
        <w:t xml:space="preserve"> </w:t>
      </w:r>
      <w:r w:rsidR="001C151F" w:rsidRPr="00474B93">
        <w:rPr>
          <w:rFonts w:cstheme="minorHAnsi"/>
          <w:iCs/>
        </w:rPr>
        <w:t>insolventnost</w:t>
      </w:r>
      <w:r w:rsidR="001C151F">
        <w:rPr>
          <w:rFonts w:cstheme="minorHAnsi"/>
          <w:iCs/>
        </w:rPr>
        <w:t>jo</w:t>
      </w:r>
      <w:r w:rsidR="001C151F" w:rsidRPr="00474B93">
        <w:rPr>
          <w:rFonts w:cstheme="minorHAnsi"/>
          <w:iCs/>
        </w:rPr>
        <w:t xml:space="preserve"> </w:t>
      </w:r>
      <w:r w:rsidRPr="00474B93">
        <w:rPr>
          <w:rFonts w:cstheme="minorHAnsi"/>
          <w:iCs/>
        </w:rPr>
        <w:t xml:space="preserve">delodajalca. </w:t>
      </w:r>
    </w:p>
    <w:p w14:paraId="54B780A6" w14:textId="77777777" w:rsidR="00556480" w:rsidRDefault="00556480" w:rsidP="00003C6B">
      <w:pPr>
        <w:spacing w:after="0"/>
        <w:rPr>
          <w:rFonts w:cstheme="minorHAnsi"/>
        </w:rPr>
      </w:pPr>
    </w:p>
    <w:p w14:paraId="3D9B4602" w14:textId="77777777" w:rsidR="00EE31E7" w:rsidRPr="00474B93" w:rsidRDefault="00EE31E7" w:rsidP="00003C6B">
      <w:pPr>
        <w:spacing w:after="0"/>
        <w:rPr>
          <w:rFonts w:cstheme="minorHAnsi"/>
        </w:rPr>
      </w:pPr>
    </w:p>
    <w:p w14:paraId="189B00EF" w14:textId="77777777" w:rsidR="006D018C" w:rsidRPr="001D5AAA" w:rsidRDefault="006D018C" w:rsidP="00003C6B">
      <w:pPr>
        <w:pStyle w:val="Naslov4"/>
        <w:spacing w:before="0" w:after="0" w:line="276" w:lineRule="auto"/>
        <w:rPr>
          <w:rFonts w:asciiTheme="minorHAnsi" w:hAnsiTheme="minorHAnsi" w:cstheme="minorHAnsi"/>
        </w:rPr>
      </w:pPr>
      <w:bookmarkStart w:id="108" w:name="_Toc483297929"/>
      <w:bookmarkStart w:id="109" w:name="_Toc490470270"/>
      <w:bookmarkStart w:id="110" w:name="_Toc507590849"/>
      <w:bookmarkStart w:id="111" w:name="_Toc514275183"/>
      <w:proofErr w:type="spellStart"/>
      <w:r w:rsidRPr="001D5AAA">
        <w:rPr>
          <w:rFonts w:asciiTheme="minorHAnsi" w:hAnsiTheme="minorHAnsi" w:cstheme="minorHAnsi"/>
        </w:rPr>
        <w:t>Dejavnost</w:t>
      </w:r>
      <w:proofErr w:type="spellEnd"/>
      <w:r w:rsidRPr="001D5AAA">
        <w:rPr>
          <w:rFonts w:asciiTheme="minorHAnsi" w:hAnsiTheme="minorHAnsi" w:cstheme="minorHAnsi"/>
        </w:rPr>
        <w:t xml:space="preserve"> </w:t>
      </w:r>
      <w:proofErr w:type="spellStart"/>
      <w:r w:rsidRPr="001D5AAA">
        <w:rPr>
          <w:rFonts w:asciiTheme="minorHAnsi" w:hAnsiTheme="minorHAnsi" w:cstheme="minorHAnsi"/>
        </w:rPr>
        <w:t>iz</w:t>
      </w:r>
      <w:proofErr w:type="spellEnd"/>
      <w:r w:rsidRPr="001D5AAA">
        <w:rPr>
          <w:rFonts w:asciiTheme="minorHAnsi" w:hAnsiTheme="minorHAnsi" w:cstheme="minorHAnsi"/>
        </w:rPr>
        <w:t xml:space="preserve"> </w:t>
      </w:r>
      <w:proofErr w:type="spellStart"/>
      <w:r w:rsidRPr="001D5AAA">
        <w:rPr>
          <w:rFonts w:asciiTheme="minorHAnsi" w:hAnsiTheme="minorHAnsi" w:cstheme="minorHAnsi"/>
        </w:rPr>
        <w:t>naslova</w:t>
      </w:r>
      <w:proofErr w:type="spellEnd"/>
      <w:r w:rsidRPr="001D5AAA">
        <w:rPr>
          <w:rFonts w:asciiTheme="minorHAnsi" w:hAnsiTheme="minorHAnsi" w:cstheme="minorHAnsi"/>
        </w:rPr>
        <w:t xml:space="preserve"> </w:t>
      </w:r>
      <w:proofErr w:type="spellStart"/>
      <w:r w:rsidRPr="001D5AAA">
        <w:rPr>
          <w:rFonts w:asciiTheme="minorHAnsi" w:hAnsiTheme="minorHAnsi" w:cstheme="minorHAnsi"/>
        </w:rPr>
        <w:t>pravic</w:t>
      </w:r>
      <w:proofErr w:type="spellEnd"/>
      <w:r w:rsidRPr="001D5AAA">
        <w:rPr>
          <w:rFonts w:asciiTheme="minorHAnsi" w:hAnsiTheme="minorHAnsi" w:cstheme="minorHAnsi"/>
        </w:rPr>
        <w:t xml:space="preserve"> </w:t>
      </w:r>
      <w:proofErr w:type="spellStart"/>
      <w:r w:rsidRPr="001D5AAA">
        <w:rPr>
          <w:rFonts w:asciiTheme="minorHAnsi" w:hAnsiTheme="minorHAnsi" w:cstheme="minorHAnsi"/>
        </w:rPr>
        <w:t>otrok</w:t>
      </w:r>
      <w:proofErr w:type="spellEnd"/>
      <w:r w:rsidRPr="001D5AAA">
        <w:rPr>
          <w:rFonts w:asciiTheme="minorHAnsi" w:hAnsiTheme="minorHAnsi" w:cstheme="minorHAnsi"/>
        </w:rPr>
        <w:t xml:space="preserve"> v </w:t>
      </w:r>
      <w:proofErr w:type="spellStart"/>
      <w:r w:rsidRPr="001D5AAA">
        <w:rPr>
          <w:rFonts w:asciiTheme="minorHAnsi" w:hAnsiTheme="minorHAnsi" w:cstheme="minorHAnsi"/>
        </w:rPr>
        <w:t>primeru</w:t>
      </w:r>
      <w:proofErr w:type="spellEnd"/>
      <w:r w:rsidRPr="001D5AAA">
        <w:rPr>
          <w:rFonts w:asciiTheme="minorHAnsi" w:hAnsiTheme="minorHAnsi" w:cstheme="minorHAnsi"/>
        </w:rPr>
        <w:t xml:space="preserve"> </w:t>
      </w:r>
      <w:proofErr w:type="spellStart"/>
      <w:r w:rsidRPr="001D5AAA">
        <w:rPr>
          <w:rFonts w:asciiTheme="minorHAnsi" w:hAnsiTheme="minorHAnsi" w:cstheme="minorHAnsi"/>
        </w:rPr>
        <w:t>neplačevanja</w:t>
      </w:r>
      <w:proofErr w:type="spellEnd"/>
      <w:r w:rsidRPr="001D5AAA">
        <w:rPr>
          <w:rFonts w:asciiTheme="minorHAnsi" w:hAnsiTheme="minorHAnsi" w:cstheme="minorHAnsi"/>
        </w:rPr>
        <w:t xml:space="preserve"> </w:t>
      </w:r>
      <w:proofErr w:type="spellStart"/>
      <w:r w:rsidRPr="001D5AAA">
        <w:rPr>
          <w:rFonts w:asciiTheme="minorHAnsi" w:hAnsiTheme="minorHAnsi" w:cstheme="minorHAnsi"/>
        </w:rPr>
        <w:t>preživnin</w:t>
      </w:r>
      <w:bookmarkEnd w:id="108"/>
      <w:bookmarkEnd w:id="109"/>
      <w:bookmarkEnd w:id="110"/>
      <w:bookmarkEnd w:id="111"/>
      <w:proofErr w:type="spellEnd"/>
    </w:p>
    <w:p w14:paraId="0D7F8B1F" w14:textId="106FD1AD" w:rsidR="006D018C" w:rsidRPr="00474B93" w:rsidRDefault="001D5AAA" w:rsidP="00003C6B">
      <w:pPr>
        <w:spacing w:after="0"/>
        <w:rPr>
          <w:rFonts w:eastAsia="Times New Roman" w:cstheme="minorHAnsi"/>
          <w:iCs/>
        </w:rPr>
      </w:pPr>
      <w:r>
        <w:rPr>
          <w:rFonts w:cstheme="minorHAnsi"/>
        </w:rPr>
        <w:t>L</w:t>
      </w:r>
      <w:r w:rsidR="006D018C" w:rsidRPr="001D5AAA">
        <w:rPr>
          <w:rFonts w:cstheme="minorHAnsi"/>
        </w:rPr>
        <w:t>et</w:t>
      </w:r>
      <w:r>
        <w:rPr>
          <w:rFonts w:cstheme="minorHAnsi"/>
        </w:rPr>
        <w:t>a</w:t>
      </w:r>
      <w:r w:rsidR="006D018C" w:rsidRPr="001D5AAA">
        <w:rPr>
          <w:rFonts w:cstheme="minorHAnsi"/>
        </w:rPr>
        <w:t xml:space="preserve"> 2017 je na sklad vložilo zahtevo za nadomestilo preživnine 487 zakonitih zastopnikov</w:t>
      </w:r>
      <w:r w:rsidR="006D018C" w:rsidRPr="001D5AAA">
        <w:rPr>
          <w:rFonts w:eastAsia="Times New Roman" w:cstheme="minorHAnsi"/>
          <w:iCs/>
        </w:rPr>
        <w:t xml:space="preserve"> za 701</w:t>
      </w:r>
      <w:r w:rsidR="00F561AA">
        <w:rPr>
          <w:rFonts w:eastAsia="Times New Roman" w:cstheme="minorHAnsi"/>
          <w:iCs/>
        </w:rPr>
        <w:t xml:space="preserve"> </w:t>
      </w:r>
      <w:r w:rsidR="006D018C" w:rsidRPr="001D5AAA">
        <w:rPr>
          <w:rFonts w:eastAsia="Times New Roman" w:cstheme="minorHAnsi"/>
          <w:iCs/>
        </w:rPr>
        <w:t>otroka. 65</w:t>
      </w:r>
      <w:r w:rsidR="00840818">
        <w:rPr>
          <w:rFonts w:eastAsia="Times New Roman" w:cstheme="minorHAnsi"/>
          <w:iCs/>
        </w:rPr>
        <w:t> %</w:t>
      </w:r>
      <w:r w:rsidR="00840818" w:rsidRPr="001D5AAA">
        <w:rPr>
          <w:rFonts w:eastAsia="Times New Roman" w:cstheme="minorHAnsi"/>
          <w:iCs/>
        </w:rPr>
        <w:t xml:space="preserve"> </w:t>
      </w:r>
      <w:r w:rsidR="006D018C" w:rsidRPr="001D5AAA">
        <w:rPr>
          <w:rFonts w:eastAsia="Times New Roman" w:cstheme="minorHAnsi"/>
          <w:iCs/>
        </w:rPr>
        <w:t xml:space="preserve">vlog je bilo vloženih za enega otroka, 27 </w:t>
      </w:r>
      <w:r w:rsidR="00840818">
        <w:rPr>
          <w:rFonts w:eastAsia="Times New Roman" w:cstheme="minorHAnsi"/>
          <w:iCs/>
        </w:rPr>
        <w:t>%</w:t>
      </w:r>
      <w:r w:rsidR="00840818" w:rsidRPr="001D5AAA">
        <w:rPr>
          <w:rFonts w:eastAsia="Times New Roman" w:cstheme="minorHAnsi"/>
          <w:iCs/>
        </w:rPr>
        <w:t xml:space="preserve"> </w:t>
      </w:r>
      <w:r w:rsidR="006D018C" w:rsidRPr="001D5AAA">
        <w:rPr>
          <w:rFonts w:eastAsia="Times New Roman" w:cstheme="minorHAnsi"/>
          <w:iCs/>
        </w:rPr>
        <w:t xml:space="preserve">za dva otroka, </w:t>
      </w:r>
      <w:r w:rsidR="00840818">
        <w:rPr>
          <w:rFonts w:eastAsia="Times New Roman" w:cstheme="minorHAnsi"/>
          <w:iCs/>
        </w:rPr>
        <w:t>7 %</w:t>
      </w:r>
      <w:r w:rsidR="006D018C" w:rsidRPr="001D5AAA">
        <w:rPr>
          <w:rFonts w:eastAsia="Times New Roman" w:cstheme="minorHAnsi"/>
          <w:iCs/>
        </w:rPr>
        <w:t xml:space="preserve"> za tri otroke in </w:t>
      </w:r>
      <w:r w:rsidR="00840818">
        <w:rPr>
          <w:rFonts w:eastAsia="Times New Roman" w:cstheme="minorHAnsi"/>
          <w:iCs/>
        </w:rPr>
        <w:t>1 %</w:t>
      </w:r>
      <w:r w:rsidRPr="001D5AAA">
        <w:rPr>
          <w:rFonts w:eastAsia="Times New Roman" w:cstheme="minorHAnsi"/>
          <w:iCs/>
        </w:rPr>
        <w:t xml:space="preserve"> </w:t>
      </w:r>
      <w:r w:rsidR="006D018C" w:rsidRPr="001D5AAA">
        <w:rPr>
          <w:rFonts w:eastAsia="Times New Roman" w:cstheme="minorHAnsi"/>
          <w:iCs/>
        </w:rPr>
        <w:t>za štiri otroke</w:t>
      </w:r>
      <w:r w:rsidR="006D018C" w:rsidRPr="00474B93">
        <w:rPr>
          <w:rFonts w:eastAsia="Times New Roman" w:cstheme="minorHAnsi"/>
          <w:iCs/>
        </w:rPr>
        <w:t xml:space="preserve"> (</w:t>
      </w:r>
      <w:r>
        <w:rPr>
          <w:rFonts w:eastAsia="Times New Roman" w:cstheme="minorHAnsi"/>
          <w:iCs/>
        </w:rPr>
        <w:t>pet</w:t>
      </w:r>
      <w:r w:rsidRPr="00474B93">
        <w:rPr>
          <w:rFonts w:eastAsia="Times New Roman" w:cstheme="minorHAnsi"/>
          <w:iCs/>
        </w:rPr>
        <w:t xml:space="preserve"> </w:t>
      </w:r>
      <w:r w:rsidR="006D018C" w:rsidRPr="00474B93">
        <w:rPr>
          <w:rFonts w:eastAsia="Times New Roman" w:cstheme="minorHAnsi"/>
          <w:iCs/>
        </w:rPr>
        <w:t xml:space="preserve">vlog je bilo vloženih za štiri otroke). Pozitivno je bilo odločeno </w:t>
      </w:r>
      <w:r>
        <w:rPr>
          <w:rFonts w:eastAsia="Times New Roman" w:cstheme="minorHAnsi"/>
          <w:iCs/>
        </w:rPr>
        <w:t>za</w:t>
      </w:r>
      <w:r w:rsidR="006D018C" w:rsidRPr="00474B93">
        <w:rPr>
          <w:rFonts w:eastAsia="Times New Roman" w:cstheme="minorHAnsi"/>
          <w:iCs/>
        </w:rPr>
        <w:t xml:space="preserve"> 468</w:t>
      </w:r>
      <w:r w:rsidR="00F561AA">
        <w:rPr>
          <w:rFonts w:eastAsia="Times New Roman" w:cstheme="minorHAnsi"/>
          <w:iCs/>
        </w:rPr>
        <w:t xml:space="preserve"> </w:t>
      </w:r>
      <w:r w:rsidR="006D018C" w:rsidRPr="00474B93">
        <w:rPr>
          <w:rFonts w:eastAsia="Times New Roman" w:cstheme="minorHAnsi"/>
          <w:iCs/>
        </w:rPr>
        <w:t>otrok,</w:t>
      </w:r>
      <w:r w:rsidR="00F561AA">
        <w:rPr>
          <w:rFonts w:eastAsia="Times New Roman" w:cstheme="minorHAnsi"/>
          <w:iCs/>
        </w:rPr>
        <w:t xml:space="preserve"> </w:t>
      </w:r>
      <w:r w:rsidR="006D018C" w:rsidRPr="00474B93">
        <w:rPr>
          <w:rFonts w:eastAsia="Times New Roman" w:cstheme="minorHAnsi"/>
          <w:iCs/>
        </w:rPr>
        <w:t>za 169</w:t>
      </w:r>
      <w:r w:rsidR="00F561AA">
        <w:rPr>
          <w:rFonts w:eastAsia="Times New Roman" w:cstheme="minorHAnsi"/>
          <w:iCs/>
        </w:rPr>
        <w:t xml:space="preserve"> </w:t>
      </w:r>
      <w:r w:rsidR="006D018C" w:rsidRPr="00474B93">
        <w:rPr>
          <w:rFonts w:eastAsia="Times New Roman" w:cstheme="minorHAnsi"/>
          <w:iCs/>
        </w:rPr>
        <w:t>otrok</w:t>
      </w:r>
      <w:r w:rsidR="00F561AA">
        <w:rPr>
          <w:rFonts w:eastAsia="Times New Roman" w:cstheme="minorHAnsi"/>
          <w:iCs/>
        </w:rPr>
        <w:t xml:space="preserve"> </w:t>
      </w:r>
      <w:r w:rsidR="006D018C" w:rsidRPr="00474B93">
        <w:rPr>
          <w:rFonts w:eastAsia="Times New Roman" w:cstheme="minorHAnsi"/>
          <w:iCs/>
        </w:rPr>
        <w:t>je bilo odločenih negativno,</w:t>
      </w:r>
      <w:r w:rsidR="00F561AA">
        <w:rPr>
          <w:rFonts w:eastAsia="Times New Roman" w:cstheme="minorHAnsi"/>
          <w:iCs/>
        </w:rPr>
        <w:t xml:space="preserve"> </w:t>
      </w:r>
      <w:r w:rsidR="006D018C" w:rsidRPr="00474B93">
        <w:rPr>
          <w:rFonts w:eastAsia="Times New Roman" w:cstheme="minorHAnsi"/>
          <w:iCs/>
        </w:rPr>
        <w:t xml:space="preserve">56 zahtev za 72 otrok je bilo zavrženih, za </w:t>
      </w:r>
      <w:r>
        <w:rPr>
          <w:rFonts w:eastAsia="Times New Roman" w:cstheme="minorHAnsi"/>
          <w:iCs/>
        </w:rPr>
        <w:t>devet</w:t>
      </w:r>
      <w:r w:rsidRPr="00474B93">
        <w:rPr>
          <w:rFonts w:eastAsia="Times New Roman" w:cstheme="minorHAnsi"/>
          <w:iCs/>
        </w:rPr>
        <w:t xml:space="preserve"> </w:t>
      </w:r>
      <w:r w:rsidR="006D018C" w:rsidRPr="00474B93">
        <w:rPr>
          <w:rFonts w:eastAsia="Times New Roman" w:cstheme="minorHAnsi"/>
          <w:iCs/>
        </w:rPr>
        <w:t>zahtev za 14 otrok je bil podan umik, skupaj je bilo tako odločenih 506 zahtev za 723 otrok (podatek vključuje tudi vloge</w:t>
      </w:r>
      <w:r>
        <w:rPr>
          <w:rFonts w:eastAsia="Times New Roman" w:cstheme="minorHAnsi"/>
          <w:iCs/>
        </w:rPr>
        <w:t>,</w:t>
      </w:r>
      <w:r w:rsidR="006D018C" w:rsidRPr="00474B93">
        <w:rPr>
          <w:rFonts w:eastAsia="Times New Roman" w:cstheme="minorHAnsi"/>
          <w:iCs/>
        </w:rPr>
        <w:t xml:space="preserve"> vložene konec leta 2016 in odločene </w:t>
      </w:r>
      <w:r w:rsidR="00840818" w:rsidRPr="00474B93">
        <w:rPr>
          <w:rFonts w:eastAsia="Times New Roman" w:cstheme="minorHAnsi"/>
          <w:iCs/>
        </w:rPr>
        <w:t>let</w:t>
      </w:r>
      <w:r w:rsidR="00840818">
        <w:rPr>
          <w:rFonts w:eastAsia="Times New Roman" w:cstheme="minorHAnsi"/>
          <w:iCs/>
        </w:rPr>
        <w:t>a</w:t>
      </w:r>
      <w:r w:rsidR="00840818" w:rsidRPr="00474B93">
        <w:rPr>
          <w:rFonts w:eastAsia="Times New Roman" w:cstheme="minorHAnsi"/>
          <w:iCs/>
        </w:rPr>
        <w:t xml:space="preserve"> </w:t>
      </w:r>
      <w:r w:rsidR="006D018C" w:rsidRPr="00474B93">
        <w:rPr>
          <w:rFonts w:eastAsia="Times New Roman" w:cstheme="minorHAnsi"/>
          <w:iCs/>
        </w:rPr>
        <w:t xml:space="preserve">2017). Sklad je </w:t>
      </w:r>
      <w:r w:rsidRPr="00474B93">
        <w:rPr>
          <w:rFonts w:eastAsia="Times New Roman" w:cstheme="minorHAnsi"/>
          <w:iCs/>
        </w:rPr>
        <w:t>let</w:t>
      </w:r>
      <w:r>
        <w:rPr>
          <w:rFonts w:eastAsia="Times New Roman" w:cstheme="minorHAnsi"/>
          <w:iCs/>
        </w:rPr>
        <w:t>a</w:t>
      </w:r>
      <w:r w:rsidRPr="00474B93">
        <w:rPr>
          <w:rFonts w:eastAsia="Times New Roman" w:cstheme="minorHAnsi"/>
          <w:iCs/>
        </w:rPr>
        <w:t xml:space="preserve"> </w:t>
      </w:r>
      <w:r w:rsidR="006D018C" w:rsidRPr="00474B93">
        <w:rPr>
          <w:rFonts w:eastAsia="Times New Roman" w:cstheme="minorHAnsi"/>
          <w:iCs/>
        </w:rPr>
        <w:t xml:space="preserve">2017 izplačal nadomestila preživnine v </w:t>
      </w:r>
      <w:r w:rsidR="00840818">
        <w:rPr>
          <w:rFonts w:eastAsia="Times New Roman" w:cstheme="minorHAnsi"/>
          <w:iCs/>
        </w:rPr>
        <w:t>vrednosti</w:t>
      </w:r>
      <w:r w:rsidR="00840818" w:rsidRPr="00474B93">
        <w:rPr>
          <w:rFonts w:eastAsia="Times New Roman" w:cstheme="minorHAnsi"/>
          <w:iCs/>
        </w:rPr>
        <w:t xml:space="preserve"> </w:t>
      </w:r>
      <w:r w:rsidR="006D018C" w:rsidRPr="00474B93">
        <w:rPr>
          <w:rFonts w:eastAsia="Times New Roman" w:cstheme="minorHAnsi"/>
          <w:iCs/>
        </w:rPr>
        <w:t xml:space="preserve">3.740.636 </w:t>
      </w:r>
      <w:r w:rsidR="006D018C" w:rsidRPr="00474B93">
        <w:rPr>
          <w:rFonts w:eastAsia="Times New Roman" w:cstheme="minorHAnsi"/>
          <w:bCs/>
          <w:iCs/>
        </w:rPr>
        <w:t xml:space="preserve">EUR in </w:t>
      </w:r>
      <w:r w:rsidR="006D018C" w:rsidRPr="00474B93">
        <w:rPr>
          <w:rFonts w:eastAsia="Times New Roman" w:cstheme="minorHAnsi"/>
          <w:iCs/>
        </w:rPr>
        <w:t xml:space="preserve">od dolžnikov preživninskega sklada izterjal sredstva v </w:t>
      </w:r>
      <w:r>
        <w:rPr>
          <w:rFonts w:eastAsia="Times New Roman" w:cstheme="minorHAnsi"/>
          <w:iCs/>
        </w:rPr>
        <w:t>vrednosti</w:t>
      </w:r>
      <w:r w:rsidRPr="00474B93">
        <w:rPr>
          <w:rFonts w:eastAsia="Times New Roman" w:cstheme="minorHAnsi"/>
          <w:iCs/>
        </w:rPr>
        <w:t xml:space="preserve"> </w:t>
      </w:r>
      <w:r w:rsidR="006D018C" w:rsidRPr="00474B93">
        <w:rPr>
          <w:rFonts w:eastAsia="Times New Roman" w:cstheme="minorHAnsi"/>
          <w:iCs/>
        </w:rPr>
        <w:t xml:space="preserve">2.667.819 EUR (od preživninskih zavezancev 2.598.663 EUR in </w:t>
      </w:r>
      <w:r>
        <w:rPr>
          <w:rFonts w:eastAsia="Times New Roman" w:cstheme="minorHAnsi"/>
          <w:iCs/>
        </w:rPr>
        <w:t xml:space="preserve">od </w:t>
      </w:r>
      <w:r w:rsidR="006D018C" w:rsidRPr="00474B93">
        <w:rPr>
          <w:rFonts w:eastAsia="Times New Roman" w:cstheme="minorHAnsi"/>
          <w:iCs/>
        </w:rPr>
        <w:t xml:space="preserve">zakonitih zastopnikov 69.156 EUR), to je 71 odstotkov vseh izplačil nadomestil preživnin v istem obdobju. </w:t>
      </w:r>
    </w:p>
    <w:p w14:paraId="7108E3E0" w14:textId="48A6E687" w:rsidR="006D018C" w:rsidRPr="00474B93" w:rsidRDefault="006D018C" w:rsidP="00003C6B">
      <w:pPr>
        <w:spacing w:after="0"/>
        <w:rPr>
          <w:rFonts w:eastAsia="Times New Roman" w:cstheme="minorHAnsi"/>
          <w:iCs/>
        </w:rPr>
      </w:pPr>
      <w:r w:rsidRPr="00474B93">
        <w:rPr>
          <w:rFonts w:eastAsia="Times New Roman" w:cstheme="minorHAnsi"/>
          <w:iCs/>
        </w:rPr>
        <w:t xml:space="preserve">Na preživninskem skladu so vse popolne vloge odločene v zakonskih rokih, vse izvršljive odločbe so tudi pravočasno izplačane, zaostankov ni. </w:t>
      </w:r>
      <w:r w:rsidR="001D5AAA">
        <w:rPr>
          <w:rFonts w:eastAsia="Times New Roman" w:cstheme="minorHAnsi"/>
          <w:iCs/>
        </w:rPr>
        <w:t>A</w:t>
      </w:r>
      <w:r w:rsidRPr="00474B93">
        <w:rPr>
          <w:rFonts w:eastAsia="Times New Roman" w:cstheme="minorHAnsi"/>
          <w:iCs/>
        </w:rPr>
        <w:t>pril</w:t>
      </w:r>
      <w:r w:rsidR="001D5AAA">
        <w:rPr>
          <w:rFonts w:eastAsia="Times New Roman" w:cstheme="minorHAnsi"/>
          <w:iCs/>
        </w:rPr>
        <w:t>a</w:t>
      </w:r>
      <w:r w:rsidRPr="00474B93">
        <w:rPr>
          <w:rFonts w:eastAsia="Times New Roman" w:cstheme="minorHAnsi"/>
          <w:iCs/>
        </w:rPr>
        <w:t xml:space="preserve"> 2017 </w:t>
      </w:r>
      <w:r w:rsidR="001D5AAA">
        <w:rPr>
          <w:rFonts w:eastAsia="Times New Roman" w:cstheme="minorHAnsi"/>
          <w:iCs/>
        </w:rPr>
        <w:t xml:space="preserve">so se </w:t>
      </w:r>
      <w:r w:rsidRPr="00474B93">
        <w:rPr>
          <w:rFonts w:eastAsia="Times New Roman" w:cstheme="minorHAnsi"/>
          <w:iCs/>
        </w:rPr>
        <w:t>prvič po letu 2012 spet uskladi</w:t>
      </w:r>
      <w:r w:rsidR="001D5AAA">
        <w:rPr>
          <w:rFonts w:eastAsia="Times New Roman" w:cstheme="minorHAnsi"/>
          <w:iCs/>
        </w:rPr>
        <w:t>la</w:t>
      </w:r>
      <w:r w:rsidRPr="00474B93">
        <w:rPr>
          <w:rFonts w:eastAsia="Times New Roman" w:cstheme="minorHAnsi"/>
          <w:iCs/>
        </w:rPr>
        <w:t xml:space="preserve"> nadomestil</w:t>
      </w:r>
      <w:r w:rsidR="001D5AAA">
        <w:rPr>
          <w:rFonts w:eastAsia="Times New Roman" w:cstheme="minorHAnsi"/>
          <w:iCs/>
        </w:rPr>
        <w:t>a</w:t>
      </w:r>
      <w:r w:rsidRPr="00474B93">
        <w:rPr>
          <w:rFonts w:eastAsia="Times New Roman" w:cstheme="minorHAnsi"/>
          <w:iCs/>
        </w:rPr>
        <w:t xml:space="preserve"> preživnine, ki od 1.</w:t>
      </w:r>
      <w:r w:rsidR="001D5AAA">
        <w:rPr>
          <w:rFonts w:eastAsia="Times New Roman" w:cstheme="minorHAnsi"/>
          <w:iCs/>
        </w:rPr>
        <w:t xml:space="preserve"> </w:t>
      </w:r>
      <w:r w:rsidRPr="00474B93">
        <w:rPr>
          <w:rFonts w:eastAsia="Times New Roman" w:cstheme="minorHAnsi"/>
          <w:iCs/>
        </w:rPr>
        <w:t>4.</w:t>
      </w:r>
      <w:r w:rsidR="001D5AAA">
        <w:rPr>
          <w:rFonts w:eastAsia="Times New Roman" w:cstheme="minorHAnsi"/>
          <w:iCs/>
        </w:rPr>
        <w:t xml:space="preserve"> </w:t>
      </w:r>
      <w:r w:rsidRPr="00474B93">
        <w:rPr>
          <w:rFonts w:eastAsia="Times New Roman" w:cstheme="minorHAnsi"/>
          <w:iCs/>
        </w:rPr>
        <w:t xml:space="preserve">2017 znašajo za otroka do </w:t>
      </w:r>
      <w:r w:rsidR="001D5AAA">
        <w:rPr>
          <w:rFonts w:eastAsia="Times New Roman" w:cstheme="minorHAnsi"/>
          <w:iCs/>
        </w:rPr>
        <w:t>6.</w:t>
      </w:r>
      <w:r w:rsidRPr="00474B93">
        <w:rPr>
          <w:rFonts w:eastAsia="Times New Roman" w:cstheme="minorHAnsi"/>
          <w:iCs/>
        </w:rPr>
        <w:t xml:space="preserve"> leta 74,13, EUR, za otroka od 6. do 14. leta 81,53 EUR in za otroka</w:t>
      </w:r>
      <w:r w:rsidR="001D5AAA">
        <w:rPr>
          <w:rFonts w:eastAsia="Times New Roman" w:cstheme="minorHAnsi"/>
          <w:iCs/>
        </w:rPr>
        <w:t>, starejšega od</w:t>
      </w:r>
      <w:r w:rsidRPr="00474B93">
        <w:rPr>
          <w:rFonts w:eastAsia="Times New Roman" w:cstheme="minorHAnsi"/>
          <w:iCs/>
        </w:rPr>
        <w:t xml:space="preserve"> 14 </w:t>
      </w:r>
      <w:r w:rsidR="001D5AAA">
        <w:rPr>
          <w:rFonts w:eastAsia="Times New Roman" w:cstheme="minorHAnsi"/>
          <w:iCs/>
        </w:rPr>
        <w:t>l</w:t>
      </w:r>
      <w:r w:rsidR="001D5AAA" w:rsidRPr="00474B93">
        <w:rPr>
          <w:rFonts w:eastAsia="Times New Roman" w:cstheme="minorHAnsi"/>
          <w:iCs/>
        </w:rPr>
        <w:t>et</w:t>
      </w:r>
      <w:r w:rsidR="001D5AAA">
        <w:rPr>
          <w:rFonts w:eastAsia="Times New Roman" w:cstheme="minorHAnsi"/>
          <w:iCs/>
        </w:rPr>
        <w:t>,</w:t>
      </w:r>
      <w:r w:rsidRPr="00474B93">
        <w:rPr>
          <w:rFonts w:eastAsia="Times New Roman" w:cstheme="minorHAnsi"/>
          <w:iCs/>
        </w:rPr>
        <w:t xml:space="preserve"> 96,36 EUR. </w:t>
      </w:r>
    </w:p>
    <w:p w14:paraId="7D1AEA61" w14:textId="77777777" w:rsidR="006D018C" w:rsidRPr="00474B93" w:rsidRDefault="006D018C" w:rsidP="00003C6B">
      <w:pPr>
        <w:spacing w:after="0"/>
        <w:rPr>
          <w:rFonts w:eastAsia="Times New Roman" w:cstheme="minorHAnsi"/>
          <w:iCs/>
        </w:rPr>
      </w:pPr>
    </w:p>
    <w:p w14:paraId="11869885" w14:textId="15C14069" w:rsidR="006D018C" w:rsidRPr="00474B93" w:rsidRDefault="006D018C" w:rsidP="00003C6B">
      <w:pPr>
        <w:spacing w:after="0"/>
        <w:rPr>
          <w:rFonts w:eastAsia="Times New Roman" w:cstheme="minorHAnsi"/>
        </w:rPr>
      </w:pPr>
      <w:r w:rsidRPr="00474B93">
        <w:rPr>
          <w:rFonts w:eastAsia="Times New Roman" w:cstheme="minorHAnsi"/>
          <w:iCs/>
        </w:rPr>
        <w:t>Vse vloge med letom tudi aktivno spremljamo.</w:t>
      </w:r>
      <w:r w:rsidRPr="00474B93">
        <w:rPr>
          <w:rFonts w:eastAsia="Times New Roman" w:cstheme="minorHAnsi"/>
        </w:rPr>
        <w:t xml:space="preserve"> </w:t>
      </w:r>
      <w:r w:rsidR="001D5AAA">
        <w:rPr>
          <w:rFonts w:eastAsia="Times New Roman" w:cstheme="minorHAnsi"/>
        </w:rPr>
        <w:t>L</w:t>
      </w:r>
      <w:r w:rsidRPr="00474B93">
        <w:rPr>
          <w:rFonts w:eastAsia="Times New Roman" w:cstheme="minorHAnsi"/>
        </w:rPr>
        <w:t>et</w:t>
      </w:r>
      <w:r w:rsidR="001D5AAA">
        <w:rPr>
          <w:rFonts w:eastAsia="Times New Roman" w:cstheme="minorHAnsi"/>
        </w:rPr>
        <w:t>a</w:t>
      </w:r>
      <w:r w:rsidRPr="00474B93">
        <w:rPr>
          <w:rFonts w:eastAsia="Times New Roman" w:cstheme="minorHAnsi"/>
        </w:rPr>
        <w:t xml:space="preserve"> 2017 je bil povprečen čas od prejema vloge do izdaje odločbe na preživninskem skladu 28 dni. Zakoniti zastopniki pogosto </w:t>
      </w:r>
      <w:r w:rsidR="00840818">
        <w:rPr>
          <w:rFonts w:eastAsia="Times New Roman" w:cstheme="minorHAnsi"/>
        </w:rPr>
        <w:t>hkrati</w:t>
      </w:r>
      <w:r w:rsidR="00840818" w:rsidRPr="00474B93">
        <w:rPr>
          <w:rFonts w:eastAsia="Times New Roman" w:cstheme="minorHAnsi"/>
        </w:rPr>
        <w:t xml:space="preserve"> </w:t>
      </w:r>
      <w:r w:rsidRPr="00474B93">
        <w:rPr>
          <w:rFonts w:eastAsia="Times New Roman" w:cstheme="minorHAnsi"/>
        </w:rPr>
        <w:t xml:space="preserve">vložijo predlog za izterjavo na sodišče </w:t>
      </w:r>
      <w:r w:rsidR="00840818">
        <w:rPr>
          <w:rFonts w:eastAsia="Times New Roman" w:cstheme="minorHAnsi"/>
        </w:rPr>
        <w:t>in</w:t>
      </w:r>
      <w:r w:rsidRPr="00474B93">
        <w:rPr>
          <w:rFonts w:eastAsia="Times New Roman" w:cstheme="minorHAnsi"/>
        </w:rPr>
        <w:t xml:space="preserve"> vlogo za nadomestilo preživnine na sklad. Taka vloga je popolna šele tri mesece od začetka izvršilnega postopka, ko sklad preveri, ali postopek še </w:t>
      </w:r>
      <w:r w:rsidR="001D5AAA">
        <w:rPr>
          <w:rFonts w:eastAsia="Times New Roman" w:cstheme="minorHAnsi"/>
        </w:rPr>
        <w:t>poteka</w:t>
      </w:r>
      <w:r w:rsidR="001D5AAA" w:rsidRPr="00474B93">
        <w:rPr>
          <w:rFonts w:eastAsia="Times New Roman" w:cstheme="minorHAnsi"/>
        </w:rPr>
        <w:t xml:space="preserve"> </w:t>
      </w:r>
      <w:r w:rsidRPr="00474B93">
        <w:rPr>
          <w:rFonts w:eastAsia="Times New Roman" w:cstheme="minorHAnsi"/>
        </w:rPr>
        <w:t>oziroma ali je prišlo do morebitnega poplačila. Ko je vloga popolna, sklad reši zadeve v zakonskem roku.</w:t>
      </w:r>
    </w:p>
    <w:p w14:paraId="7395E900" w14:textId="3C254B47" w:rsidR="006D018C" w:rsidRPr="00474B93" w:rsidRDefault="006D018C" w:rsidP="00003C6B">
      <w:pPr>
        <w:spacing w:after="0"/>
        <w:rPr>
          <w:rFonts w:eastAsia="Times New Roman" w:cstheme="minorHAnsi"/>
        </w:rPr>
      </w:pPr>
    </w:p>
    <w:p w14:paraId="7DC5C65F" w14:textId="19139FC4" w:rsidR="00556480" w:rsidRPr="00474B93" w:rsidRDefault="0084624E" w:rsidP="00003C6B">
      <w:pPr>
        <w:pStyle w:val="Napis"/>
        <w:keepNext/>
        <w:spacing w:after="0"/>
        <w:rPr>
          <w:rFonts w:eastAsia="Times New Roman" w:cstheme="minorHAnsi"/>
        </w:rPr>
      </w:pPr>
      <w:bookmarkStart w:id="112" w:name="_Toc514275143"/>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27</w:t>
      </w:r>
      <w:r w:rsidR="00474B93" w:rsidRPr="00474B93">
        <w:rPr>
          <w:rFonts w:cstheme="minorHAnsi"/>
          <w:noProof/>
        </w:rPr>
        <w:fldChar w:fldCharType="end"/>
      </w:r>
      <w:r w:rsidRPr="00474B93">
        <w:rPr>
          <w:rFonts w:cstheme="minorHAnsi"/>
        </w:rPr>
        <w:t xml:space="preserve">: </w:t>
      </w:r>
      <w:r w:rsidR="00556480" w:rsidRPr="00474B93">
        <w:rPr>
          <w:rFonts w:eastAsia="Times New Roman" w:cstheme="minorHAnsi"/>
        </w:rPr>
        <w:t xml:space="preserve">Število prejetih, odločenih in izplačanih vlog na preživninskem skladu po mesecih v </w:t>
      </w:r>
      <w:r w:rsidR="00B761B5" w:rsidRPr="00474B93">
        <w:rPr>
          <w:rFonts w:eastAsia="Times New Roman" w:cstheme="minorHAnsi"/>
        </w:rPr>
        <w:t>letu</w:t>
      </w:r>
      <w:r w:rsidR="00556480" w:rsidRPr="00474B93">
        <w:rPr>
          <w:rFonts w:eastAsia="Times New Roman" w:cstheme="minorHAnsi"/>
        </w:rPr>
        <w:t xml:space="preserve"> 2017</w:t>
      </w:r>
      <w:bookmarkEnd w:id="112"/>
    </w:p>
    <w:tbl>
      <w:tblPr>
        <w:tblStyle w:val="Tabelamrea"/>
        <w:tblW w:w="9680" w:type="dxa"/>
        <w:tblInd w:w="108" w:type="dxa"/>
        <w:tblLayout w:type="fixed"/>
        <w:tblLook w:val="04A0" w:firstRow="1" w:lastRow="0" w:firstColumn="1" w:lastColumn="0" w:noHBand="0" w:noVBand="1"/>
      </w:tblPr>
      <w:tblGrid>
        <w:gridCol w:w="2420"/>
        <w:gridCol w:w="2420"/>
        <w:gridCol w:w="2420"/>
        <w:gridCol w:w="2420"/>
      </w:tblGrid>
      <w:tr w:rsidR="006D018C" w:rsidRPr="00474B93" w14:paraId="49C5125B" w14:textId="77777777" w:rsidTr="00A17F97">
        <w:trPr>
          <w:trHeight w:val="300"/>
        </w:trPr>
        <w:tc>
          <w:tcPr>
            <w:tcW w:w="2420" w:type="dxa"/>
            <w:shd w:val="clear" w:color="auto" w:fill="8DB3E2" w:themeFill="text2" w:themeFillTint="66"/>
            <w:noWrap/>
            <w:hideMark/>
          </w:tcPr>
          <w:p w14:paraId="4E188D99" w14:textId="237D907F" w:rsidR="006D018C" w:rsidRPr="00474B93" w:rsidRDefault="00556480" w:rsidP="00003C6B">
            <w:pPr>
              <w:spacing w:line="276" w:lineRule="auto"/>
              <w:jc w:val="center"/>
              <w:rPr>
                <w:rFonts w:asciiTheme="minorHAnsi" w:eastAsia="Times New Roman" w:hAnsiTheme="minorHAnsi" w:cstheme="minorHAnsi"/>
                <w:b/>
                <w:bCs/>
                <w:sz w:val="22"/>
                <w:szCs w:val="22"/>
              </w:rPr>
            </w:pPr>
            <w:r w:rsidRPr="00474B93">
              <w:rPr>
                <w:rFonts w:asciiTheme="minorHAnsi" w:eastAsia="Times New Roman" w:hAnsiTheme="minorHAnsi" w:cstheme="minorHAnsi"/>
                <w:b/>
                <w:bCs/>
                <w:sz w:val="22"/>
                <w:szCs w:val="22"/>
              </w:rPr>
              <w:t xml:space="preserve">Mesec </w:t>
            </w:r>
          </w:p>
        </w:tc>
        <w:tc>
          <w:tcPr>
            <w:tcW w:w="2420" w:type="dxa"/>
            <w:shd w:val="clear" w:color="auto" w:fill="8DB3E2" w:themeFill="text2" w:themeFillTint="66"/>
            <w:noWrap/>
            <w:hideMark/>
          </w:tcPr>
          <w:p w14:paraId="1EFCFC3A" w14:textId="306F6860" w:rsidR="006D018C" w:rsidRPr="00474B93" w:rsidRDefault="00556480" w:rsidP="00003C6B">
            <w:pPr>
              <w:spacing w:line="276" w:lineRule="auto"/>
              <w:jc w:val="center"/>
              <w:rPr>
                <w:rFonts w:asciiTheme="minorHAnsi" w:eastAsia="Times New Roman" w:hAnsiTheme="minorHAnsi" w:cstheme="minorHAnsi"/>
                <w:b/>
                <w:bCs/>
                <w:sz w:val="22"/>
                <w:szCs w:val="22"/>
              </w:rPr>
            </w:pPr>
            <w:r w:rsidRPr="00474B93">
              <w:rPr>
                <w:rFonts w:asciiTheme="minorHAnsi" w:eastAsia="Times New Roman" w:hAnsiTheme="minorHAnsi" w:cstheme="minorHAnsi"/>
                <w:b/>
                <w:bCs/>
                <w:sz w:val="22"/>
                <w:szCs w:val="22"/>
              </w:rPr>
              <w:t>Vloženih</w:t>
            </w:r>
          </w:p>
        </w:tc>
        <w:tc>
          <w:tcPr>
            <w:tcW w:w="2420" w:type="dxa"/>
            <w:shd w:val="clear" w:color="auto" w:fill="8DB3E2" w:themeFill="text2" w:themeFillTint="66"/>
            <w:noWrap/>
            <w:hideMark/>
          </w:tcPr>
          <w:p w14:paraId="6A650825" w14:textId="5C52C7E1" w:rsidR="006D018C" w:rsidRPr="00474B93" w:rsidRDefault="00556480" w:rsidP="00003C6B">
            <w:pPr>
              <w:spacing w:line="276" w:lineRule="auto"/>
              <w:jc w:val="center"/>
              <w:rPr>
                <w:rFonts w:asciiTheme="minorHAnsi" w:eastAsia="Times New Roman" w:hAnsiTheme="minorHAnsi" w:cstheme="minorHAnsi"/>
                <w:b/>
                <w:bCs/>
                <w:sz w:val="22"/>
                <w:szCs w:val="22"/>
              </w:rPr>
            </w:pPr>
            <w:r w:rsidRPr="00474B93">
              <w:rPr>
                <w:rFonts w:asciiTheme="minorHAnsi" w:eastAsia="Times New Roman" w:hAnsiTheme="minorHAnsi" w:cstheme="minorHAnsi"/>
                <w:b/>
                <w:bCs/>
                <w:sz w:val="22"/>
                <w:szCs w:val="22"/>
              </w:rPr>
              <w:t>Odločenih</w:t>
            </w:r>
          </w:p>
        </w:tc>
        <w:tc>
          <w:tcPr>
            <w:tcW w:w="2420" w:type="dxa"/>
            <w:shd w:val="clear" w:color="auto" w:fill="8DB3E2" w:themeFill="text2" w:themeFillTint="66"/>
            <w:noWrap/>
            <w:hideMark/>
          </w:tcPr>
          <w:p w14:paraId="40F673CB" w14:textId="77B0A91B" w:rsidR="006D018C" w:rsidRPr="00474B93" w:rsidRDefault="00556480" w:rsidP="00003C6B">
            <w:pPr>
              <w:spacing w:line="276" w:lineRule="auto"/>
              <w:jc w:val="center"/>
              <w:rPr>
                <w:rFonts w:asciiTheme="minorHAnsi" w:eastAsia="Times New Roman" w:hAnsiTheme="minorHAnsi" w:cstheme="minorHAnsi"/>
                <w:b/>
                <w:bCs/>
                <w:sz w:val="22"/>
                <w:szCs w:val="22"/>
              </w:rPr>
            </w:pPr>
            <w:r w:rsidRPr="00474B93">
              <w:rPr>
                <w:rFonts w:asciiTheme="minorHAnsi" w:eastAsia="Times New Roman" w:hAnsiTheme="minorHAnsi" w:cstheme="minorHAnsi"/>
                <w:b/>
                <w:bCs/>
                <w:sz w:val="22"/>
                <w:szCs w:val="22"/>
              </w:rPr>
              <w:t>Izplačanih</w:t>
            </w:r>
          </w:p>
        </w:tc>
      </w:tr>
      <w:tr w:rsidR="006D018C" w:rsidRPr="00474B93" w14:paraId="48BCE3AB" w14:textId="77777777" w:rsidTr="00A17F97">
        <w:trPr>
          <w:trHeight w:val="300"/>
        </w:trPr>
        <w:tc>
          <w:tcPr>
            <w:tcW w:w="2420" w:type="dxa"/>
            <w:noWrap/>
            <w:hideMark/>
          </w:tcPr>
          <w:p w14:paraId="285DFE35" w14:textId="58B226F9" w:rsidR="006D018C" w:rsidRPr="00474B93" w:rsidRDefault="00556480" w:rsidP="00003C6B">
            <w:pPr>
              <w:spacing w:line="276" w:lineRule="auto"/>
              <w:jc w:val="left"/>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Januar</w:t>
            </w:r>
          </w:p>
        </w:tc>
        <w:tc>
          <w:tcPr>
            <w:tcW w:w="2420" w:type="dxa"/>
            <w:noWrap/>
          </w:tcPr>
          <w:p w14:paraId="38EE063B"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49</w:t>
            </w:r>
          </w:p>
        </w:tc>
        <w:tc>
          <w:tcPr>
            <w:tcW w:w="2420" w:type="dxa"/>
            <w:noWrap/>
          </w:tcPr>
          <w:p w14:paraId="1E71CA25"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53</w:t>
            </w:r>
          </w:p>
        </w:tc>
        <w:tc>
          <w:tcPr>
            <w:tcW w:w="2420" w:type="dxa"/>
            <w:noWrap/>
          </w:tcPr>
          <w:p w14:paraId="0E64B693"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2.948</w:t>
            </w:r>
          </w:p>
        </w:tc>
      </w:tr>
      <w:tr w:rsidR="006D018C" w:rsidRPr="00474B93" w14:paraId="26E99BE9" w14:textId="77777777" w:rsidTr="00A17F97">
        <w:trPr>
          <w:trHeight w:val="300"/>
        </w:trPr>
        <w:tc>
          <w:tcPr>
            <w:tcW w:w="2420" w:type="dxa"/>
            <w:noWrap/>
            <w:hideMark/>
          </w:tcPr>
          <w:p w14:paraId="1176EECA" w14:textId="716D196F" w:rsidR="006D018C" w:rsidRPr="00474B93" w:rsidRDefault="00556480" w:rsidP="00003C6B">
            <w:pPr>
              <w:spacing w:line="276" w:lineRule="auto"/>
              <w:jc w:val="left"/>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Februar</w:t>
            </w:r>
          </w:p>
        </w:tc>
        <w:tc>
          <w:tcPr>
            <w:tcW w:w="2420" w:type="dxa"/>
            <w:noWrap/>
          </w:tcPr>
          <w:p w14:paraId="1AB382CB"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42</w:t>
            </w:r>
          </w:p>
        </w:tc>
        <w:tc>
          <w:tcPr>
            <w:tcW w:w="2420" w:type="dxa"/>
            <w:noWrap/>
          </w:tcPr>
          <w:p w14:paraId="73AD5D31"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46</w:t>
            </w:r>
          </w:p>
        </w:tc>
        <w:tc>
          <w:tcPr>
            <w:tcW w:w="2420" w:type="dxa"/>
            <w:noWrap/>
          </w:tcPr>
          <w:p w14:paraId="5CDD0A86"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2.966</w:t>
            </w:r>
          </w:p>
        </w:tc>
      </w:tr>
      <w:tr w:rsidR="006D018C" w:rsidRPr="00474B93" w14:paraId="541C8FCD" w14:textId="77777777" w:rsidTr="00A17F97">
        <w:trPr>
          <w:trHeight w:val="300"/>
        </w:trPr>
        <w:tc>
          <w:tcPr>
            <w:tcW w:w="2420" w:type="dxa"/>
            <w:noWrap/>
            <w:hideMark/>
          </w:tcPr>
          <w:p w14:paraId="6B0EFC54" w14:textId="1C8D021A" w:rsidR="006D018C" w:rsidRPr="00474B93" w:rsidRDefault="00556480" w:rsidP="00003C6B">
            <w:pPr>
              <w:spacing w:line="276" w:lineRule="auto"/>
              <w:jc w:val="left"/>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Marec</w:t>
            </w:r>
          </w:p>
        </w:tc>
        <w:tc>
          <w:tcPr>
            <w:tcW w:w="2420" w:type="dxa"/>
            <w:noWrap/>
          </w:tcPr>
          <w:p w14:paraId="38F315AE"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61</w:t>
            </w:r>
          </w:p>
        </w:tc>
        <w:tc>
          <w:tcPr>
            <w:tcW w:w="2420" w:type="dxa"/>
            <w:noWrap/>
          </w:tcPr>
          <w:p w14:paraId="60939517"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43</w:t>
            </w:r>
          </w:p>
        </w:tc>
        <w:tc>
          <w:tcPr>
            <w:tcW w:w="2420" w:type="dxa"/>
            <w:noWrap/>
          </w:tcPr>
          <w:p w14:paraId="18CB8E3E"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2.969</w:t>
            </w:r>
          </w:p>
        </w:tc>
      </w:tr>
      <w:tr w:rsidR="006D018C" w:rsidRPr="00474B93" w14:paraId="7A22563E" w14:textId="77777777" w:rsidTr="00A17F97">
        <w:trPr>
          <w:trHeight w:val="300"/>
        </w:trPr>
        <w:tc>
          <w:tcPr>
            <w:tcW w:w="2420" w:type="dxa"/>
            <w:noWrap/>
            <w:hideMark/>
          </w:tcPr>
          <w:p w14:paraId="66C59CE9" w14:textId="6C84878C" w:rsidR="006D018C" w:rsidRPr="00474B93" w:rsidRDefault="00556480" w:rsidP="00003C6B">
            <w:pPr>
              <w:spacing w:line="276" w:lineRule="auto"/>
              <w:jc w:val="left"/>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April</w:t>
            </w:r>
          </w:p>
        </w:tc>
        <w:tc>
          <w:tcPr>
            <w:tcW w:w="2420" w:type="dxa"/>
            <w:noWrap/>
          </w:tcPr>
          <w:p w14:paraId="462196FF"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41</w:t>
            </w:r>
          </w:p>
        </w:tc>
        <w:tc>
          <w:tcPr>
            <w:tcW w:w="2420" w:type="dxa"/>
            <w:noWrap/>
          </w:tcPr>
          <w:p w14:paraId="11AA9440"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62</w:t>
            </w:r>
          </w:p>
        </w:tc>
        <w:tc>
          <w:tcPr>
            <w:tcW w:w="2420" w:type="dxa"/>
            <w:noWrap/>
          </w:tcPr>
          <w:p w14:paraId="58060608"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2.964</w:t>
            </w:r>
          </w:p>
        </w:tc>
      </w:tr>
      <w:tr w:rsidR="006D018C" w:rsidRPr="00474B93" w14:paraId="4CE8D6B2" w14:textId="77777777" w:rsidTr="00A17F97">
        <w:trPr>
          <w:trHeight w:val="300"/>
        </w:trPr>
        <w:tc>
          <w:tcPr>
            <w:tcW w:w="2420" w:type="dxa"/>
            <w:noWrap/>
            <w:hideMark/>
          </w:tcPr>
          <w:p w14:paraId="12537399" w14:textId="464E4664" w:rsidR="006D018C" w:rsidRPr="00474B93" w:rsidRDefault="00556480" w:rsidP="00003C6B">
            <w:pPr>
              <w:spacing w:line="276" w:lineRule="auto"/>
              <w:jc w:val="left"/>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Maj</w:t>
            </w:r>
          </w:p>
        </w:tc>
        <w:tc>
          <w:tcPr>
            <w:tcW w:w="2420" w:type="dxa"/>
            <w:noWrap/>
          </w:tcPr>
          <w:p w14:paraId="26867DCA"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31</w:t>
            </w:r>
          </w:p>
        </w:tc>
        <w:tc>
          <w:tcPr>
            <w:tcW w:w="2420" w:type="dxa"/>
            <w:noWrap/>
          </w:tcPr>
          <w:p w14:paraId="1094739F"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25</w:t>
            </w:r>
          </w:p>
        </w:tc>
        <w:tc>
          <w:tcPr>
            <w:tcW w:w="2420" w:type="dxa"/>
            <w:noWrap/>
          </w:tcPr>
          <w:p w14:paraId="2A2447F2"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3.004</w:t>
            </w:r>
          </w:p>
        </w:tc>
      </w:tr>
      <w:tr w:rsidR="006D018C" w:rsidRPr="00474B93" w14:paraId="27D22F3B" w14:textId="77777777" w:rsidTr="00A17F97">
        <w:trPr>
          <w:trHeight w:val="300"/>
        </w:trPr>
        <w:tc>
          <w:tcPr>
            <w:tcW w:w="2420" w:type="dxa"/>
            <w:noWrap/>
            <w:hideMark/>
          </w:tcPr>
          <w:p w14:paraId="1B8144F5" w14:textId="4B98A87E" w:rsidR="006D018C" w:rsidRPr="00474B93" w:rsidRDefault="00556480" w:rsidP="00003C6B">
            <w:pPr>
              <w:spacing w:line="276" w:lineRule="auto"/>
              <w:jc w:val="left"/>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Junij</w:t>
            </w:r>
          </w:p>
        </w:tc>
        <w:tc>
          <w:tcPr>
            <w:tcW w:w="2420" w:type="dxa"/>
            <w:noWrap/>
          </w:tcPr>
          <w:p w14:paraId="493F19C2"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37</w:t>
            </w:r>
          </w:p>
        </w:tc>
        <w:tc>
          <w:tcPr>
            <w:tcW w:w="2420" w:type="dxa"/>
            <w:noWrap/>
          </w:tcPr>
          <w:p w14:paraId="14CC0E82"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35</w:t>
            </w:r>
          </w:p>
        </w:tc>
        <w:tc>
          <w:tcPr>
            <w:tcW w:w="2420" w:type="dxa"/>
            <w:noWrap/>
          </w:tcPr>
          <w:p w14:paraId="73553B55" w14:textId="77777777" w:rsidR="006D018C" w:rsidRPr="00474B93" w:rsidRDefault="006D018C" w:rsidP="00003C6B">
            <w:pPr>
              <w:spacing w:line="276" w:lineRule="auto"/>
              <w:jc w:val="center"/>
              <w:rPr>
                <w:rFonts w:asciiTheme="minorHAnsi" w:eastAsia="Times New Roman" w:hAnsiTheme="minorHAnsi" w:cstheme="minorHAnsi"/>
                <w:sz w:val="22"/>
                <w:szCs w:val="22"/>
              </w:rPr>
            </w:pPr>
            <w:r w:rsidRPr="00474B93">
              <w:rPr>
                <w:rFonts w:asciiTheme="minorHAnsi" w:eastAsia="Times New Roman" w:hAnsiTheme="minorHAnsi" w:cstheme="minorHAnsi"/>
                <w:sz w:val="22"/>
                <w:szCs w:val="22"/>
              </w:rPr>
              <w:t>3.044</w:t>
            </w:r>
          </w:p>
        </w:tc>
      </w:tr>
      <w:tr w:rsidR="006D018C" w:rsidRPr="00474B93" w14:paraId="45FC01E3" w14:textId="77777777" w:rsidTr="00A17F97">
        <w:trPr>
          <w:trHeight w:val="300"/>
        </w:trPr>
        <w:tc>
          <w:tcPr>
            <w:tcW w:w="2420" w:type="dxa"/>
            <w:noWrap/>
          </w:tcPr>
          <w:p w14:paraId="456AADF2" w14:textId="13E67D7A" w:rsidR="006D018C" w:rsidRPr="00474B93" w:rsidRDefault="00556480" w:rsidP="00003C6B">
            <w:pPr>
              <w:spacing w:line="276" w:lineRule="auto"/>
              <w:jc w:val="left"/>
              <w:rPr>
                <w:rFonts w:asciiTheme="minorHAnsi" w:eastAsia="Times New Roman" w:hAnsiTheme="minorHAnsi" w:cstheme="minorHAnsi"/>
                <w:bCs/>
                <w:sz w:val="22"/>
                <w:szCs w:val="22"/>
              </w:rPr>
            </w:pPr>
            <w:r w:rsidRPr="00474B93">
              <w:rPr>
                <w:rFonts w:asciiTheme="minorHAnsi" w:eastAsia="Times New Roman" w:hAnsiTheme="minorHAnsi" w:cstheme="minorHAnsi"/>
                <w:bCs/>
                <w:sz w:val="22"/>
                <w:szCs w:val="22"/>
              </w:rPr>
              <w:t>Julij</w:t>
            </w:r>
          </w:p>
        </w:tc>
        <w:tc>
          <w:tcPr>
            <w:tcW w:w="2420" w:type="dxa"/>
            <w:noWrap/>
          </w:tcPr>
          <w:p w14:paraId="289FE9A4" w14:textId="77777777" w:rsidR="006D018C" w:rsidRPr="00474B93" w:rsidRDefault="006D018C" w:rsidP="00003C6B">
            <w:pPr>
              <w:spacing w:line="276" w:lineRule="auto"/>
              <w:jc w:val="center"/>
              <w:rPr>
                <w:rFonts w:asciiTheme="minorHAnsi" w:eastAsia="Times New Roman" w:hAnsiTheme="minorHAnsi" w:cstheme="minorHAnsi"/>
                <w:bCs/>
                <w:sz w:val="22"/>
                <w:szCs w:val="22"/>
              </w:rPr>
            </w:pPr>
            <w:r w:rsidRPr="00474B93">
              <w:rPr>
                <w:rFonts w:asciiTheme="minorHAnsi" w:eastAsia="Times New Roman" w:hAnsiTheme="minorHAnsi" w:cstheme="minorHAnsi"/>
                <w:bCs/>
                <w:sz w:val="22"/>
                <w:szCs w:val="22"/>
              </w:rPr>
              <w:t>30</w:t>
            </w:r>
          </w:p>
        </w:tc>
        <w:tc>
          <w:tcPr>
            <w:tcW w:w="2420" w:type="dxa"/>
            <w:noWrap/>
          </w:tcPr>
          <w:p w14:paraId="19D3126B" w14:textId="77777777" w:rsidR="006D018C" w:rsidRPr="00474B93" w:rsidRDefault="006D018C" w:rsidP="00003C6B">
            <w:pPr>
              <w:spacing w:line="276" w:lineRule="auto"/>
              <w:jc w:val="center"/>
              <w:rPr>
                <w:rFonts w:asciiTheme="minorHAnsi" w:eastAsia="Times New Roman" w:hAnsiTheme="minorHAnsi" w:cstheme="minorHAnsi"/>
                <w:bCs/>
                <w:sz w:val="22"/>
                <w:szCs w:val="22"/>
              </w:rPr>
            </w:pPr>
            <w:r w:rsidRPr="00474B93">
              <w:rPr>
                <w:rFonts w:asciiTheme="minorHAnsi" w:eastAsia="Times New Roman" w:hAnsiTheme="minorHAnsi" w:cstheme="minorHAnsi"/>
                <w:bCs/>
                <w:sz w:val="22"/>
                <w:szCs w:val="22"/>
              </w:rPr>
              <w:t>43</w:t>
            </w:r>
          </w:p>
        </w:tc>
        <w:tc>
          <w:tcPr>
            <w:tcW w:w="2420" w:type="dxa"/>
            <w:noWrap/>
            <w:hideMark/>
          </w:tcPr>
          <w:p w14:paraId="5176648B" w14:textId="77777777" w:rsidR="006D018C" w:rsidRPr="00474B93" w:rsidRDefault="006D018C" w:rsidP="00003C6B">
            <w:pPr>
              <w:spacing w:line="276" w:lineRule="auto"/>
              <w:jc w:val="center"/>
              <w:rPr>
                <w:rFonts w:asciiTheme="minorHAnsi" w:eastAsia="Times New Roman" w:hAnsiTheme="minorHAnsi" w:cstheme="minorHAnsi"/>
                <w:bCs/>
                <w:sz w:val="22"/>
                <w:szCs w:val="22"/>
              </w:rPr>
            </w:pPr>
            <w:r w:rsidRPr="00474B93">
              <w:rPr>
                <w:rFonts w:asciiTheme="minorHAnsi" w:eastAsia="Times New Roman" w:hAnsiTheme="minorHAnsi" w:cstheme="minorHAnsi"/>
                <w:bCs/>
                <w:sz w:val="22"/>
                <w:szCs w:val="22"/>
              </w:rPr>
              <w:t>2.929</w:t>
            </w:r>
          </w:p>
        </w:tc>
      </w:tr>
      <w:tr w:rsidR="006D018C" w:rsidRPr="00474B93" w14:paraId="61B61F39" w14:textId="77777777" w:rsidTr="00A17F97">
        <w:trPr>
          <w:trHeight w:val="158"/>
        </w:trPr>
        <w:tc>
          <w:tcPr>
            <w:tcW w:w="2420" w:type="dxa"/>
          </w:tcPr>
          <w:p w14:paraId="6FE12FB0" w14:textId="1B06E242" w:rsidR="006D018C" w:rsidRPr="00474B93" w:rsidRDefault="00556480" w:rsidP="00003C6B">
            <w:pPr>
              <w:spacing w:line="276" w:lineRule="auto"/>
              <w:jc w:val="left"/>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Avgust</w:t>
            </w:r>
          </w:p>
        </w:tc>
        <w:tc>
          <w:tcPr>
            <w:tcW w:w="2420" w:type="dxa"/>
          </w:tcPr>
          <w:p w14:paraId="2CEF650E"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35</w:t>
            </w:r>
          </w:p>
        </w:tc>
        <w:tc>
          <w:tcPr>
            <w:tcW w:w="2420" w:type="dxa"/>
          </w:tcPr>
          <w:p w14:paraId="77049623"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49</w:t>
            </w:r>
          </w:p>
        </w:tc>
        <w:tc>
          <w:tcPr>
            <w:tcW w:w="2420" w:type="dxa"/>
          </w:tcPr>
          <w:p w14:paraId="0600A492"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2.925</w:t>
            </w:r>
          </w:p>
        </w:tc>
      </w:tr>
      <w:tr w:rsidR="006D018C" w:rsidRPr="00474B93" w14:paraId="14EFFED0" w14:textId="77777777" w:rsidTr="00A17F97">
        <w:tc>
          <w:tcPr>
            <w:tcW w:w="2420" w:type="dxa"/>
          </w:tcPr>
          <w:p w14:paraId="22D8B1AA" w14:textId="3BF53329" w:rsidR="006D018C" w:rsidRPr="00474B93" w:rsidRDefault="00556480" w:rsidP="00003C6B">
            <w:pPr>
              <w:spacing w:line="276" w:lineRule="auto"/>
              <w:jc w:val="left"/>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September</w:t>
            </w:r>
          </w:p>
        </w:tc>
        <w:tc>
          <w:tcPr>
            <w:tcW w:w="2420" w:type="dxa"/>
          </w:tcPr>
          <w:p w14:paraId="6E248612"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46</w:t>
            </w:r>
          </w:p>
        </w:tc>
        <w:tc>
          <w:tcPr>
            <w:tcW w:w="2420" w:type="dxa"/>
          </w:tcPr>
          <w:p w14:paraId="0A384D0A"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16</w:t>
            </w:r>
          </w:p>
        </w:tc>
        <w:tc>
          <w:tcPr>
            <w:tcW w:w="2420" w:type="dxa"/>
          </w:tcPr>
          <w:p w14:paraId="2CF02CB6"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2.932</w:t>
            </w:r>
          </w:p>
        </w:tc>
      </w:tr>
      <w:tr w:rsidR="006D018C" w:rsidRPr="00474B93" w14:paraId="46501837" w14:textId="77777777" w:rsidTr="00A17F97">
        <w:tc>
          <w:tcPr>
            <w:tcW w:w="2420" w:type="dxa"/>
          </w:tcPr>
          <w:p w14:paraId="560F29FC" w14:textId="6A56CA50" w:rsidR="006D018C" w:rsidRPr="00474B93" w:rsidRDefault="00556480" w:rsidP="00003C6B">
            <w:pPr>
              <w:spacing w:line="276" w:lineRule="auto"/>
              <w:jc w:val="left"/>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Oktober</w:t>
            </w:r>
          </w:p>
        </w:tc>
        <w:tc>
          <w:tcPr>
            <w:tcW w:w="2420" w:type="dxa"/>
          </w:tcPr>
          <w:p w14:paraId="1ECA79C6"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39</w:t>
            </w:r>
          </w:p>
        </w:tc>
        <w:tc>
          <w:tcPr>
            <w:tcW w:w="2420" w:type="dxa"/>
          </w:tcPr>
          <w:p w14:paraId="58AE5082"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54</w:t>
            </w:r>
          </w:p>
        </w:tc>
        <w:tc>
          <w:tcPr>
            <w:tcW w:w="2420" w:type="dxa"/>
          </w:tcPr>
          <w:p w14:paraId="3253722E"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2.920</w:t>
            </w:r>
          </w:p>
        </w:tc>
      </w:tr>
      <w:tr w:rsidR="006D018C" w:rsidRPr="00474B93" w14:paraId="091A11F0" w14:textId="77777777" w:rsidTr="00A17F97">
        <w:tc>
          <w:tcPr>
            <w:tcW w:w="2420" w:type="dxa"/>
          </w:tcPr>
          <w:p w14:paraId="09BDD717" w14:textId="6AF1FF92" w:rsidR="006D018C" w:rsidRPr="00474B93" w:rsidRDefault="00556480" w:rsidP="00003C6B">
            <w:pPr>
              <w:spacing w:line="276" w:lineRule="auto"/>
              <w:jc w:val="left"/>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November</w:t>
            </w:r>
          </w:p>
        </w:tc>
        <w:tc>
          <w:tcPr>
            <w:tcW w:w="2420" w:type="dxa"/>
          </w:tcPr>
          <w:p w14:paraId="52F1506A"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49</w:t>
            </w:r>
          </w:p>
        </w:tc>
        <w:tc>
          <w:tcPr>
            <w:tcW w:w="2420" w:type="dxa"/>
          </w:tcPr>
          <w:p w14:paraId="0EA6E228"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65</w:t>
            </w:r>
          </w:p>
        </w:tc>
        <w:tc>
          <w:tcPr>
            <w:tcW w:w="2420" w:type="dxa"/>
          </w:tcPr>
          <w:p w14:paraId="333EBE5F"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2.911</w:t>
            </w:r>
          </w:p>
        </w:tc>
      </w:tr>
      <w:tr w:rsidR="006D018C" w:rsidRPr="00474B93" w14:paraId="46FFF854" w14:textId="77777777" w:rsidTr="00A17F97">
        <w:tc>
          <w:tcPr>
            <w:tcW w:w="2420" w:type="dxa"/>
          </w:tcPr>
          <w:p w14:paraId="482EEC58" w14:textId="028F3CC3" w:rsidR="006D018C" w:rsidRPr="00474B93" w:rsidRDefault="00556480" w:rsidP="00003C6B">
            <w:pPr>
              <w:spacing w:line="276" w:lineRule="auto"/>
              <w:jc w:val="left"/>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December</w:t>
            </w:r>
          </w:p>
        </w:tc>
        <w:tc>
          <w:tcPr>
            <w:tcW w:w="2420" w:type="dxa"/>
          </w:tcPr>
          <w:p w14:paraId="4B2DC2BC"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27</w:t>
            </w:r>
          </w:p>
        </w:tc>
        <w:tc>
          <w:tcPr>
            <w:tcW w:w="2420" w:type="dxa"/>
          </w:tcPr>
          <w:p w14:paraId="35948D2D"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15</w:t>
            </w:r>
          </w:p>
        </w:tc>
        <w:tc>
          <w:tcPr>
            <w:tcW w:w="2420" w:type="dxa"/>
          </w:tcPr>
          <w:p w14:paraId="1EF8B9E3" w14:textId="77777777" w:rsidR="006D018C" w:rsidRPr="00474B93" w:rsidRDefault="006D018C" w:rsidP="00003C6B">
            <w:pPr>
              <w:spacing w:line="276" w:lineRule="auto"/>
              <w:jc w:val="center"/>
              <w:rPr>
                <w:rFonts w:asciiTheme="minorHAnsi" w:eastAsia="Times New Roman" w:hAnsiTheme="minorHAnsi" w:cstheme="minorHAnsi"/>
                <w:iCs/>
                <w:sz w:val="22"/>
                <w:szCs w:val="22"/>
              </w:rPr>
            </w:pPr>
            <w:r w:rsidRPr="00474B93">
              <w:rPr>
                <w:rFonts w:asciiTheme="minorHAnsi" w:eastAsia="Times New Roman" w:hAnsiTheme="minorHAnsi" w:cstheme="minorHAnsi"/>
                <w:iCs/>
                <w:sz w:val="22"/>
                <w:szCs w:val="22"/>
              </w:rPr>
              <w:t>2.898</w:t>
            </w:r>
          </w:p>
        </w:tc>
      </w:tr>
      <w:tr w:rsidR="006D018C" w:rsidRPr="00474B93" w14:paraId="43D105E6" w14:textId="77777777" w:rsidTr="00A17F97">
        <w:tc>
          <w:tcPr>
            <w:tcW w:w="2420" w:type="dxa"/>
            <w:shd w:val="clear" w:color="auto" w:fill="C6D9F1" w:themeFill="text2" w:themeFillTint="33"/>
          </w:tcPr>
          <w:p w14:paraId="64E69790" w14:textId="77777777" w:rsidR="006D018C" w:rsidRPr="00474B93" w:rsidRDefault="006D018C" w:rsidP="00003C6B">
            <w:pPr>
              <w:shd w:val="clear" w:color="auto" w:fill="C6D9F1" w:themeFill="text2" w:themeFillTint="33"/>
              <w:spacing w:line="276" w:lineRule="auto"/>
              <w:jc w:val="left"/>
              <w:rPr>
                <w:rFonts w:asciiTheme="minorHAnsi" w:eastAsia="Times New Roman" w:hAnsiTheme="minorHAnsi" w:cstheme="minorHAnsi"/>
                <w:b/>
                <w:iCs/>
                <w:sz w:val="22"/>
                <w:szCs w:val="22"/>
              </w:rPr>
            </w:pPr>
            <w:r w:rsidRPr="00474B93">
              <w:rPr>
                <w:rFonts w:asciiTheme="minorHAnsi" w:eastAsia="Times New Roman" w:hAnsiTheme="minorHAnsi" w:cstheme="minorHAnsi"/>
                <w:b/>
                <w:iCs/>
                <w:sz w:val="22"/>
                <w:szCs w:val="22"/>
              </w:rPr>
              <w:t>SKUPAJ</w:t>
            </w:r>
          </w:p>
        </w:tc>
        <w:tc>
          <w:tcPr>
            <w:tcW w:w="2420" w:type="dxa"/>
            <w:shd w:val="clear" w:color="auto" w:fill="C6D9F1" w:themeFill="text2" w:themeFillTint="33"/>
          </w:tcPr>
          <w:p w14:paraId="7D516279" w14:textId="77777777" w:rsidR="006D018C" w:rsidRPr="00474B93" w:rsidRDefault="006D018C" w:rsidP="00003C6B">
            <w:pPr>
              <w:shd w:val="clear" w:color="auto" w:fill="C6D9F1" w:themeFill="text2" w:themeFillTint="33"/>
              <w:spacing w:line="276" w:lineRule="auto"/>
              <w:jc w:val="center"/>
              <w:rPr>
                <w:rFonts w:asciiTheme="minorHAnsi" w:eastAsia="Times New Roman" w:hAnsiTheme="minorHAnsi" w:cstheme="minorHAnsi"/>
                <w:b/>
                <w:iCs/>
                <w:sz w:val="22"/>
                <w:szCs w:val="22"/>
              </w:rPr>
            </w:pPr>
            <w:r w:rsidRPr="00474B93">
              <w:rPr>
                <w:rFonts w:asciiTheme="minorHAnsi" w:eastAsia="Times New Roman" w:hAnsiTheme="minorHAnsi" w:cstheme="minorHAnsi"/>
                <w:b/>
                <w:iCs/>
                <w:sz w:val="22"/>
                <w:szCs w:val="22"/>
              </w:rPr>
              <w:t>487</w:t>
            </w:r>
          </w:p>
        </w:tc>
        <w:tc>
          <w:tcPr>
            <w:tcW w:w="2420" w:type="dxa"/>
            <w:shd w:val="clear" w:color="auto" w:fill="C6D9F1" w:themeFill="text2" w:themeFillTint="33"/>
          </w:tcPr>
          <w:p w14:paraId="363BC321" w14:textId="77777777" w:rsidR="006D018C" w:rsidRPr="00474B93" w:rsidRDefault="006D018C" w:rsidP="00003C6B">
            <w:pPr>
              <w:shd w:val="clear" w:color="auto" w:fill="C6D9F1" w:themeFill="text2" w:themeFillTint="33"/>
              <w:spacing w:line="276" w:lineRule="auto"/>
              <w:jc w:val="center"/>
              <w:rPr>
                <w:rFonts w:asciiTheme="minorHAnsi" w:eastAsia="Times New Roman" w:hAnsiTheme="minorHAnsi" w:cstheme="minorHAnsi"/>
                <w:b/>
                <w:iCs/>
                <w:sz w:val="22"/>
                <w:szCs w:val="22"/>
              </w:rPr>
            </w:pPr>
            <w:r w:rsidRPr="00474B93">
              <w:rPr>
                <w:rFonts w:asciiTheme="minorHAnsi" w:eastAsia="Times New Roman" w:hAnsiTheme="minorHAnsi" w:cstheme="minorHAnsi"/>
                <w:b/>
                <w:iCs/>
                <w:sz w:val="22"/>
                <w:szCs w:val="22"/>
              </w:rPr>
              <w:t>506</w:t>
            </w:r>
          </w:p>
        </w:tc>
        <w:tc>
          <w:tcPr>
            <w:tcW w:w="2420" w:type="dxa"/>
            <w:shd w:val="clear" w:color="auto" w:fill="C6D9F1" w:themeFill="text2" w:themeFillTint="33"/>
          </w:tcPr>
          <w:p w14:paraId="2DB9968A" w14:textId="77777777" w:rsidR="006D018C" w:rsidRPr="00474B93" w:rsidRDefault="006D018C" w:rsidP="00003C6B">
            <w:pPr>
              <w:shd w:val="clear" w:color="auto" w:fill="C6D9F1" w:themeFill="text2" w:themeFillTint="33"/>
              <w:spacing w:line="276" w:lineRule="auto"/>
              <w:jc w:val="center"/>
              <w:rPr>
                <w:rFonts w:asciiTheme="minorHAnsi" w:eastAsia="Times New Roman" w:hAnsiTheme="minorHAnsi" w:cstheme="minorHAnsi"/>
                <w:b/>
                <w:iCs/>
                <w:sz w:val="22"/>
                <w:szCs w:val="22"/>
              </w:rPr>
            </w:pPr>
          </w:p>
        </w:tc>
      </w:tr>
    </w:tbl>
    <w:p w14:paraId="340D7BDC" w14:textId="77777777" w:rsidR="00556480" w:rsidRPr="00474B93" w:rsidRDefault="00556480" w:rsidP="00003C6B">
      <w:pPr>
        <w:spacing w:after="0"/>
        <w:rPr>
          <w:rFonts w:eastAsia="Times New Roman" w:cstheme="minorHAnsi"/>
          <w:iCs/>
        </w:rPr>
      </w:pPr>
    </w:p>
    <w:p w14:paraId="49DBA87D" w14:textId="51C7D963" w:rsidR="006D018C" w:rsidRDefault="001D5AAA" w:rsidP="00003C6B">
      <w:pPr>
        <w:spacing w:after="0"/>
        <w:rPr>
          <w:rFonts w:eastAsia="Times New Roman" w:cstheme="minorHAnsi"/>
          <w:iCs/>
        </w:rPr>
      </w:pPr>
      <w:r>
        <w:rPr>
          <w:rFonts w:eastAsia="Times New Roman" w:cstheme="minorHAnsi"/>
          <w:iCs/>
        </w:rPr>
        <w:t>L</w:t>
      </w:r>
      <w:r w:rsidR="006D018C" w:rsidRPr="00474B93">
        <w:rPr>
          <w:rFonts w:eastAsia="Times New Roman" w:cstheme="minorHAnsi"/>
          <w:iCs/>
        </w:rPr>
        <w:t>et</w:t>
      </w:r>
      <w:r>
        <w:rPr>
          <w:rFonts w:eastAsia="Times New Roman" w:cstheme="minorHAnsi"/>
          <w:iCs/>
        </w:rPr>
        <w:t>a</w:t>
      </w:r>
      <w:r w:rsidR="006D018C" w:rsidRPr="00474B93">
        <w:rPr>
          <w:rFonts w:eastAsia="Times New Roman" w:cstheme="minorHAnsi"/>
          <w:iCs/>
        </w:rPr>
        <w:t xml:space="preserve"> 2017 je bilo vseh otrok, ki so prejeli nadomestilo preživnine, 4248. Pravica iz naslova nadomestila preživnine je </w:t>
      </w:r>
      <w:r w:rsidRPr="00474B93">
        <w:rPr>
          <w:rFonts w:eastAsia="Times New Roman" w:cstheme="minorHAnsi"/>
          <w:iCs/>
        </w:rPr>
        <w:t>let</w:t>
      </w:r>
      <w:r>
        <w:rPr>
          <w:rFonts w:eastAsia="Times New Roman" w:cstheme="minorHAnsi"/>
          <w:iCs/>
        </w:rPr>
        <w:t>a</w:t>
      </w:r>
      <w:r w:rsidRPr="00474B93">
        <w:rPr>
          <w:rFonts w:eastAsia="Times New Roman" w:cstheme="minorHAnsi"/>
          <w:iCs/>
        </w:rPr>
        <w:t xml:space="preserve"> </w:t>
      </w:r>
      <w:r w:rsidR="006D018C" w:rsidRPr="00474B93">
        <w:rPr>
          <w:rFonts w:eastAsia="Times New Roman" w:cstheme="minorHAnsi"/>
          <w:iCs/>
        </w:rPr>
        <w:t>2017 prenehala 607 otrokom. Največ prenehanj (378) je</w:t>
      </w:r>
      <w:r>
        <w:rPr>
          <w:rFonts w:eastAsia="Times New Roman" w:cstheme="minorHAnsi"/>
          <w:iCs/>
        </w:rPr>
        <w:t xml:space="preserve"> bilo</w:t>
      </w:r>
      <w:r w:rsidR="006D018C" w:rsidRPr="00474B93">
        <w:rPr>
          <w:rFonts w:eastAsia="Times New Roman" w:cstheme="minorHAnsi"/>
          <w:iCs/>
        </w:rPr>
        <w:t>, ker je otrok dopolnil 18 let, kar je zakonski maksimum za prejemanje nadomestila preživnine. V 99</w:t>
      </w:r>
      <w:r w:rsidR="00F561AA">
        <w:rPr>
          <w:rFonts w:eastAsia="Times New Roman" w:cstheme="minorHAnsi"/>
          <w:iCs/>
        </w:rPr>
        <w:t xml:space="preserve"> </w:t>
      </w:r>
      <w:r w:rsidR="006D018C" w:rsidRPr="00474B93">
        <w:rPr>
          <w:rFonts w:eastAsia="Times New Roman" w:cstheme="minorHAnsi"/>
          <w:iCs/>
        </w:rPr>
        <w:t>primerih je bilo ugotovljeno, da niso več izpolnjeni vsi pogoji za priznanje pravice</w:t>
      </w:r>
      <w:r>
        <w:rPr>
          <w:rFonts w:eastAsia="Times New Roman" w:cstheme="minorHAnsi"/>
          <w:iCs/>
        </w:rPr>
        <w:t>,</w:t>
      </w:r>
      <w:r w:rsidR="006D018C" w:rsidRPr="00474B93">
        <w:rPr>
          <w:rFonts w:eastAsia="Times New Roman" w:cstheme="minorHAnsi"/>
          <w:iCs/>
        </w:rPr>
        <w:t xml:space="preserve"> in sicer gre pretežno za primere, ko preživninski zavezanec redno plačuje preživnino. V 84 primerih je zahteval prenehanje zakoniti zastopnik. Razlog, da prenehanje zahteva zakoniti zastopnik, je najpogosteje redno</w:t>
      </w:r>
      <w:r w:rsidR="00F561AA">
        <w:rPr>
          <w:rFonts w:eastAsia="Times New Roman" w:cstheme="minorHAnsi"/>
          <w:iCs/>
        </w:rPr>
        <w:t xml:space="preserve"> </w:t>
      </w:r>
      <w:r w:rsidR="006D018C" w:rsidRPr="00474B93">
        <w:rPr>
          <w:rFonts w:eastAsia="Times New Roman" w:cstheme="minorHAnsi"/>
          <w:iCs/>
        </w:rPr>
        <w:t xml:space="preserve">prejemanje preživnine od preživninskega zavezanca. </w:t>
      </w:r>
      <w:r>
        <w:rPr>
          <w:rFonts w:eastAsia="Times New Roman" w:cstheme="minorHAnsi"/>
          <w:iCs/>
        </w:rPr>
        <w:t>Preostali</w:t>
      </w:r>
      <w:r w:rsidRPr="00474B93">
        <w:rPr>
          <w:rFonts w:eastAsia="Times New Roman" w:cstheme="minorHAnsi"/>
          <w:iCs/>
        </w:rPr>
        <w:t xml:space="preserve"> </w:t>
      </w:r>
      <w:r w:rsidR="006D018C" w:rsidRPr="00474B93">
        <w:rPr>
          <w:rFonts w:eastAsia="Times New Roman" w:cstheme="minorHAnsi"/>
          <w:iCs/>
        </w:rPr>
        <w:t>razlogi se nanašajo na druge pogoje za priznanje pravice po zakonu in so razvidni iz spodnje tabele.</w:t>
      </w:r>
    </w:p>
    <w:p w14:paraId="7E9431EA" w14:textId="77777777" w:rsidR="004E1D7F" w:rsidRDefault="004E1D7F" w:rsidP="00003C6B">
      <w:pPr>
        <w:spacing w:after="0"/>
        <w:rPr>
          <w:rFonts w:eastAsia="Times New Roman" w:cstheme="minorHAnsi"/>
          <w:iCs/>
        </w:rPr>
      </w:pPr>
    </w:p>
    <w:p w14:paraId="164BCD6E" w14:textId="77777777" w:rsidR="004E1D7F" w:rsidRPr="00474B93" w:rsidRDefault="004E1D7F" w:rsidP="00003C6B">
      <w:pPr>
        <w:spacing w:after="0"/>
        <w:rPr>
          <w:rFonts w:eastAsia="Times New Roman" w:cstheme="minorHAnsi"/>
          <w:iCs/>
        </w:rPr>
      </w:pPr>
    </w:p>
    <w:p w14:paraId="2460869E" w14:textId="0D011744" w:rsidR="006D018C" w:rsidRPr="00474B93" w:rsidRDefault="0084624E" w:rsidP="00003C6B">
      <w:pPr>
        <w:pStyle w:val="Napis"/>
        <w:keepNext/>
        <w:spacing w:after="0"/>
        <w:rPr>
          <w:rFonts w:cstheme="minorHAnsi"/>
          <w:szCs w:val="22"/>
        </w:rPr>
      </w:pPr>
      <w:bookmarkStart w:id="113" w:name="_Toc489607102"/>
      <w:bookmarkStart w:id="114" w:name="_Toc489610507"/>
      <w:bookmarkStart w:id="115" w:name="_Toc514275144"/>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28</w:t>
      </w:r>
      <w:r w:rsidR="00474B93" w:rsidRPr="00474B93">
        <w:rPr>
          <w:rFonts w:cstheme="minorHAnsi"/>
          <w:noProof/>
        </w:rPr>
        <w:fldChar w:fldCharType="end"/>
      </w:r>
      <w:r w:rsidRPr="00474B93">
        <w:rPr>
          <w:rFonts w:cstheme="minorHAnsi"/>
        </w:rPr>
        <w:t xml:space="preserve">: </w:t>
      </w:r>
      <w:r w:rsidR="006D018C" w:rsidRPr="00474B93">
        <w:rPr>
          <w:rFonts w:cstheme="minorHAnsi"/>
          <w:szCs w:val="22"/>
        </w:rPr>
        <w:t xml:space="preserve">Razlogi za prenehanje pravice iz naslova nadomestila preživnine v </w:t>
      </w:r>
      <w:bookmarkEnd w:id="113"/>
      <w:bookmarkEnd w:id="114"/>
      <w:r w:rsidR="00B761B5" w:rsidRPr="00474B93">
        <w:rPr>
          <w:rFonts w:cstheme="minorHAnsi"/>
          <w:szCs w:val="22"/>
        </w:rPr>
        <w:t>letu 2017</w:t>
      </w:r>
      <w:bookmarkEnd w:id="115"/>
    </w:p>
    <w:tbl>
      <w:tblPr>
        <w:tblW w:w="7055" w:type="dxa"/>
        <w:tblInd w:w="55" w:type="dxa"/>
        <w:tblCellMar>
          <w:left w:w="70" w:type="dxa"/>
          <w:right w:w="70" w:type="dxa"/>
        </w:tblCellMar>
        <w:tblLook w:val="04A0" w:firstRow="1" w:lastRow="0" w:firstColumn="1" w:lastColumn="0" w:noHBand="0" w:noVBand="1"/>
      </w:tblPr>
      <w:tblGrid>
        <w:gridCol w:w="3984"/>
        <w:gridCol w:w="3071"/>
      </w:tblGrid>
      <w:tr w:rsidR="006D018C" w:rsidRPr="00474B93" w14:paraId="7D5DD4E8" w14:textId="77777777" w:rsidTr="00A17F97">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2619159F" w14:textId="77777777" w:rsidR="006D018C" w:rsidRPr="00474B93" w:rsidRDefault="006D018C" w:rsidP="00003C6B">
            <w:pPr>
              <w:spacing w:after="0"/>
              <w:jc w:val="left"/>
              <w:rPr>
                <w:rFonts w:eastAsia="Times New Roman" w:cstheme="minorHAnsi"/>
                <w:b/>
                <w:bCs/>
                <w:color w:val="000000"/>
                <w:lang w:eastAsia="sl-SI"/>
              </w:rPr>
            </w:pPr>
            <w:r w:rsidRPr="00474B93">
              <w:rPr>
                <w:rFonts w:eastAsia="Times New Roman" w:cstheme="minorHAnsi"/>
                <w:b/>
                <w:bCs/>
                <w:color w:val="000000"/>
                <w:lang w:eastAsia="sl-SI"/>
              </w:rPr>
              <w:t>RAZLOGI PRENEHANJA</w:t>
            </w:r>
          </w:p>
        </w:tc>
        <w:tc>
          <w:tcPr>
            <w:tcW w:w="3071"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2B5F2D69" w14:textId="23D0BB62" w:rsidR="006D018C" w:rsidRPr="00474B93" w:rsidRDefault="001D5AAA" w:rsidP="00003C6B">
            <w:pPr>
              <w:spacing w:after="0"/>
              <w:jc w:val="center"/>
              <w:rPr>
                <w:rFonts w:eastAsia="Times New Roman" w:cstheme="minorHAnsi"/>
                <w:b/>
                <w:bCs/>
                <w:color w:val="000000"/>
                <w:lang w:eastAsia="sl-SI"/>
              </w:rPr>
            </w:pPr>
            <w:r w:rsidRPr="00474B93">
              <w:rPr>
                <w:rFonts w:eastAsia="Times New Roman" w:cstheme="minorHAnsi"/>
                <w:b/>
                <w:bCs/>
                <w:color w:val="000000"/>
                <w:lang w:eastAsia="sl-SI"/>
              </w:rPr>
              <w:t>Š</w:t>
            </w:r>
            <w:r w:rsidR="006D018C" w:rsidRPr="00474B93">
              <w:rPr>
                <w:rFonts w:eastAsia="Times New Roman" w:cstheme="minorHAnsi"/>
                <w:b/>
                <w:bCs/>
                <w:color w:val="000000"/>
                <w:lang w:eastAsia="sl-SI"/>
              </w:rPr>
              <w:t>tevilo</w:t>
            </w:r>
          </w:p>
        </w:tc>
      </w:tr>
      <w:tr w:rsidR="006D018C" w:rsidRPr="00474B93" w14:paraId="79B47FB3" w14:textId="77777777" w:rsidTr="00A17F97">
        <w:trPr>
          <w:trHeight w:val="300"/>
        </w:trPr>
        <w:tc>
          <w:tcPr>
            <w:tcW w:w="3984" w:type="dxa"/>
            <w:tcBorders>
              <w:top w:val="single" w:sz="4" w:space="0" w:color="auto"/>
              <w:left w:val="single" w:sz="4" w:space="0" w:color="auto"/>
              <w:bottom w:val="single" w:sz="4" w:space="0" w:color="auto"/>
              <w:right w:val="single" w:sz="4" w:space="0" w:color="auto"/>
            </w:tcBorders>
            <w:noWrap/>
            <w:vAlign w:val="bottom"/>
            <w:hideMark/>
          </w:tcPr>
          <w:p w14:paraId="13BDB83A" w14:textId="77777777" w:rsidR="006D018C" w:rsidRPr="00474B93" w:rsidRDefault="006D018C" w:rsidP="00003C6B">
            <w:pPr>
              <w:spacing w:after="0"/>
              <w:jc w:val="left"/>
              <w:rPr>
                <w:rFonts w:eastAsia="Times New Roman" w:cstheme="minorHAnsi"/>
                <w:color w:val="000000"/>
                <w:lang w:eastAsia="sl-SI"/>
              </w:rPr>
            </w:pPr>
            <w:r w:rsidRPr="00474B93">
              <w:rPr>
                <w:rFonts w:eastAsia="Times New Roman" w:cstheme="minorHAnsi"/>
                <w:color w:val="000000"/>
                <w:lang w:eastAsia="sl-SI"/>
              </w:rPr>
              <w:t>Zahteva zakonitega zastopnika</w:t>
            </w:r>
          </w:p>
        </w:tc>
        <w:tc>
          <w:tcPr>
            <w:tcW w:w="3071" w:type="dxa"/>
            <w:tcBorders>
              <w:top w:val="single" w:sz="4" w:space="0" w:color="auto"/>
              <w:left w:val="nil"/>
              <w:bottom w:val="single" w:sz="4" w:space="0" w:color="auto"/>
              <w:right w:val="single" w:sz="4" w:space="0" w:color="auto"/>
            </w:tcBorders>
            <w:noWrap/>
            <w:vAlign w:val="bottom"/>
          </w:tcPr>
          <w:p w14:paraId="70514AEE" w14:textId="77777777" w:rsidR="006D018C" w:rsidRPr="00474B93" w:rsidRDefault="006D018C" w:rsidP="00003C6B">
            <w:pPr>
              <w:spacing w:after="0"/>
              <w:jc w:val="center"/>
              <w:rPr>
                <w:rFonts w:eastAsia="Times New Roman" w:cstheme="minorHAnsi"/>
                <w:color w:val="000000"/>
                <w:lang w:eastAsia="sl-SI"/>
              </w:rPr>
            </w:pPr>
            <w:r w:rsidRPr="00474B93">
              <w:rPr>
                <w:rFonts w:eastAsia="Times New Roman" w:cstheme="minorHAnsi"/>
                <w:color w:val="000000"/>
                <w:lang w:eastAsia="sl-SI"/>
              </w:rPr>
              <w:t>84</w:t>
            </w:r>
          </w:p>
        </w:tc>
      </w:tr>
      <w:tr w:rsidR="006D018C" w:rsidRPr="00474B93" w14:paraId="4EB44B7E" w14:textId="77777777" w:rsidTr="00A17F97">
        <w:trPr>
          <w:trHeight w:val="300"/>
        </w:trPr>
        <w:tc>
          <w:tcPr>
            <w:tcW w:w="3984" w:type="dxa"/>
            <w:tcBorders>
              <w:top w:val="single" w:sz="4" w:space="0" w:color="auto"/>
              <w:left w:val="single" w:sz="4" w:space="0" w:color="auto"/>
              <w:bottom w:val="single" w:sz="4" w:space="0" w:color="auto"/>
              <w:right w:val="single" w:sz="4" w:space="0" w:color="auto"/>
            </w:tcBorders>
            <w:noWrap/>
            <w:vAlign w:val="bottom"/>
            <w:hideMark/>
          </w:tcPr>
          <w:p w14:paraId="1C93DDF5" w14:textId="77777777" w:rsidR="006D018C" w:rsidRPr="00474B93" w:rsidRDefault="006D018C" w:rsidP="00003C6B">
            <w:pPr>
              <w:spacing w:after="0"/>
              <w:jc w:val="left"/>
              <w:rPr>
                <w:rFonts w:eastAsia="Times New Roman" w:cstheme="minorHAnsi"/>
                <w:color w:val="000000"/>
                <w:lang w:eastAsia="sl-SI"/>
              </w:rPr>
            </w:pPr>
            <w:r w:rsidRPr="00474B93">
              <w:rPr>
                <w:rFonts w:eastAsia="Times New Roman" w:cstheme="minorHAnsi"/>
                <w:color w:val="000000"/>
                <w:lang w:eastAsia="sl-SI"/>
              </w:rPr>
              <w:t>Otrok nameščen v rejništvo</w:t>
            </w:r>
          </w:p>
        </w:tc>
        <w:tc>
          <w:tcPr>
            <w:tcW w:w="3071" w:type="dxa"/>
            <w:tcBorders>
              <w:top w:val="single" w:sz="4" w:space="0" w:color="auto"/>
              <w:left w:val="nil"/>
              <w:bottom w:val="single" w:sz="4" w:space="0" w:color="auto"/>
              <w:right w:val="single" w:sz="4" w:space="0" w:color="auto"/>
            </w:tcBorders>
            <w:noWrap/>
            <w:vAlign w:val="bottom"/>
          </w:tcPr>
          <w:p w14:paraId="6FB6B114" w14:textId="77777777" w:rsidR="006D018C" w:rsidRPr="00474B93" w:rsidRDefault="006D018C" w:rsidP="00003C6B">
            <w:pPr>
              <w:spacing w:after="0"/>
              <w:jc w:val="center"/>
              <w:rPr>
                <w:rFonts w:eastAsia="Times New Roman" w:cstheme="minorHAnsi"/>
                <w:color w:val="000000"/>
                <w:lang w:eastAsia="sl-SI"/>
              </w:rPr>
            </w:pPr>
            <w:r w:rsidRPr="00474B93">
              <w:rPr>
                <w:rFonts w:eastAsia="Times New Roman" w:cstheme="minorHAnsi"/>
                <w:color w:val="000000"/>
                <w:lang w:eastAsia="sl-SI"/>
              </w:rPr>
              <w:t>2</w:t>
            </w:r>
          </w:p>
        </w:tc>
      </w:tr>
      <w:tr w:rsidR="006D018C" w:rsidRPr="00474B93" w14:paraId="14053B3E" w14:textId="77777777" w:rsidTr="00A17F97">
        <w:trPr>
          <w:trHeight w:val="300"/>
        </w:trPr>
        <w:tc>
          <w:tcPr>
            <w:tcW w:w="3984" w:type="dxa"/>
            <w:tcBorders>
              <w:top w:val="single" w:sz="4" w:space="0" w:color="auto"/>
              <w:left w:val="single" w:sz="4" w:space="0" w:color="auto"/>
              <w:bottom w:val="single" w:sz="4" w:space="0" w:color="auto"/>
              <w:right w:val="single" w:sz="4" w:space="0" w:color="auto"/>
            </w:tcBorders>
            <w:noWrap/>
            <w:vAlign w:val="bottom"/>
            <w:hideMark/>
          </w:tcPr>
          <w:p w14:paraId="75C10B18" w14:textId="77777777" w:rsidR="006D018C" w:rsidRPr="00474B93" w:rsidRDefault="006D018C" w:rsidP="00003C6B">
            <w:pPr>
              <w:spacing w:after="0"/>
              <w:jc w:val="left"/>
              <w:rPr>
                <w:rFonts w:eastAsia="Times New Roman" w:cstheme="minorHAnsi"/>
                <w:color w:val="000000"/>
                <w:lang w:eastAsia="sl-SI"/>
              </w:rPr>
            </w:pPr>
            <w:r w:rsidRPr="00474B93">
              <w:rPr>
                <w:rFonts w:eastAsia="Times New Roman" w:cstheme="minorHAnsi"/>
                <w:color w:val="000000"/>
                <w:lang w:eastAsia="sl-SI"/>
              </w:rPr>
              <w:t>Skupno gospodinjstvo s PZ</w:t>
            </w:r>
          </w:p>
        </w:tc>
        <w:tc>
          <w:tcPr>
            <w:tcW w:w="3071" w:type="dxa"/>
            <w:tcBorders>
              <w:top w:val="single" w:sz="4" w:space="0" w:color="auto"/>
              <w:left w:val="nil"/>
              <w:bottom w:val="single" w:sz="4" w:space="0" w:color="auto"/>
              <w:right w:val="single" w:sz="4" w:space="0" w:color="auto"/>
            </w:tcBorders>
            <w:noWrap/>
            <w:vAlign w:val="bottom"/>
          </w:tcPr>
          <w:p w14:paraId="09D38E42" w14:textId="77777777" w:rsidR="006D018C" w:rsidRPr="00474B93" w:rsidRDefault="006D018C" w:rsidP="00003C6B">
            <w:pPr>
              <w:spacing w:after="0"/>
              <w:jc w:val="center"/>
              <w:rPr>
                <w:rFonts w:eastAsia="Times New Roman" w:cstheme="minorHAnsi"/>
                <w:color w:val="000000"/>
                <w:lang w:eastAsia="sl-SI"/>
              </w:rPr>
            </w:pPr>
            <w:r w:rsidRPr="00474B93">
              <w:rPr>
                <w:rFonts w:eastAsia="Times New Roman" w:cstheme="minorHAnsi"/>
                <w:color w:val="000000"/>
                <w:lang w:eastAsia="sl-SI"/>
              </w:rPr>
              <w:t>9</w:t>
            </w:r>
          </w:p>
        </w:tc>
      </w:tr>
      <w:tr w:rsidR="006D018C" w:rsidRPr="00474B93" w14:paraId="0B3F642E" w14:textId="77777777" w:rsidTr="00A17F97">
        <w:trPr>
          <w:trHeight w:val="300"/>
        </w:trPr>
        <w:tc>
          <w:tcPr>
            <w:tcW w:w="3984" w:type="dxa"/>
            <w:tcBorders>
              <w:top w:val="single" w:sz="4" w:space="0" w:color="auto"/>
              <w:left w:val="single" w:sz="4" w:space="0" w:color="auto"/>
              <w:bottom w:val="single" w:sz="4" w:space="0" w:color="auto"/>
              <w:right w:val="single" w:sz="4" w:space="0" w:color="auto"/>
            </w:tcBorders>
            <w:noWrap/>
            <w:vAlign w:val="bottom"/>
            <w:hideMark/>
          </w:tcPr>
          <w:p w14:paraId="27BE7505" w14:textId="77777777" w:rsidR="006D018C" w:rsidRPr="00474B93" w:rsidRDefault="006D018C" w:rsidP="00003C6B">
            <w:pPr>
              <w:spacing w:after="0"/>
              <w:jc w:val="left"/>
              <w:rPr>
                <w:rFonts w:eastAsia="Times New Roman" w:cstheme="minorHAnsi"/>
                <w:color w:val="000000"/>
                <w:lang w:eastAsia="sl-SI"/>
              </w:rPr>
            </w:pPr>
            <w:r w:rsidRPr="00474B93">
              <w:rPr>
                <w:rFonts w:eastAsia="Times New Roman" w:cstheme="minorHAnsi"/>
                <w:color w:val="000000"/>
                <w:lang w:eastAsia="sl-SI"/>
              </w:rPr>
              <w:t xml:space="preserve">Smrt </w:t>
            </w:r>
          </w:p>
        </w:tc>
        <w:tc>
          <w:tcPr>
            <w:tcW w:w="3071" w:type="dxa"/>
            <w:tcBorders>
              <w:top w:val="single" w:sz="4" w:space="0" w:color="auto"/>
              <w:left w:val="nil"/>
              <w:bottom w:val="single" w:sz="4" w:space="0" w:color="auto"/>
              <w:right w:val="single" w:sz="4" w:space="0" w:color="auto"/>
            </w:tcBorders>
            <w:noWrap/>
            <w:vAlign w:val="bottom"/>
          </w:tcPr>
          <w:p w14:paraId="509BFCD5" w14:textId="77777777" w:rsidR="006D018C" w:rsidRPr="00474B93" w:rsidRDefault="006D018C" w:rsidP="00003C6B">
            <w:pPr>
              <w:spacing w:after="0"/>
              <w:jc w:val="center"/>
              <w:rPr>
                <w:rFonts w:eastAsia="Times New Roman" w:cstheme="minorHAnsi"/>
                <w:color w:val="000000"/>
                <w:lang w:eastAsia="sl-SI"/>
              </w:rPr>
            </w:pPr>
            <w:r w:rsidRPr="00474B93">
              <w:rPr>
                <w:rFonts w:eastAsia="Times New Roman" w:cstheme="minorHAnsi"/>
                <w:color w:val="000000"/>
                <w:lang w:eastAsia="sl-SI"/>
              </w:rPr>
              <w:t>28</w:t>
            </w:r>
          </w:p>
        </w:tc>
      </w:tr>
      <w:tr w:rsidR="006D018C" w:rsidRPr="00474B93" w14:paraId="5970D4FE" w14:textId="77777777" w:rsidTr="00A17F97">
        <w:trPr>
          <w:trHeight w:val="300"/>
        </w:trPr>
        <w:tc>
          <w:tcPr>
            <w:tcW w:w="3984" w:type="dxa"/>
            <w:tcBorders>
              <w:top w:val="single" w:sz="4" w:space="0" w:color="auto"/>
              <w:left w:val="single" w:sz="4" w:space="0" w:color="auto"/>
              <w:bottom w:val="single" w:sz="4" w:space="0" w:color="auto"/>
              <w:right w:val="single" w:sz="4" w:space="0" w:color="auto"/>
            </w:tcBorders>
            <w:noWrap/>
            <w:vAlign w:val="bottom"/>
            <w:hideMark/>
          </w:tcPr>
          <w:p w14:paraId="19F2E24C" w14:textId="77777777" w:rsidR="006D018C" w:rsidRPr="00474B93" w:rsidRDefault="006D018C" w:rsidP="00003C6B">
            <w:pPr>
              <w:spacing w:after="0"/>
              <w:jc w:val="left"/>
              <w:rPr>
                <w:rFonts w:eastAsia="Times New Roman" w:cstheme="minorHAnsi"/>
                <w:color w:val="000000"/>
                <w:lang w:eastAsia="sl-SI"/>
              </w:rPr>
            </w:pPr>
            <w:r w:rsidRPr="00474B93">
              <w:rPr>
                <w:rFonts w:eastAsia="Times New Roman" w:cstheme="minorHAnsi"/>
                <w:color w:val="000000"/>
                <w:lang w:eastAsia="sl-SI"/>
              </w:rPr>
              <w:t>Starost otroka 18 let</w:t>
            </w:r>
          </w:p>
        </w:tc>
        <w:tc>
          <w:tcPr>
            <w:tcW w:w="3071" w:type="dxa"/>
            <w:tcBorders>
              <w:top w:val="single" w:sz="4" w:space="0" w:color="auto"/>
              <w:left w:val="nil"/>
              <w:bottom w:val="single" w:sz="4" w:space="0" w:color="auto"/>
              <w:right w:val="single" w:sz="4" w:space="0" w:color="auto"/>
            </w:tcBorders>
            <w:noWrap/>
            <w:vAlign w:val="bottom"/>
          </w:tcPr>
          <w:p w14:paraId="15E0502F" w14:textId="77777777" w:rsidR="006D018C" w:rsidRPr="00474B93" w:rsidRDefault="006D018C" w:rsidP="00003C6B">
            <w:pPr>
              <w:spacing w:after="0"/>
              <w:jc w:val="center"/>
              <w:rPr>
                <w:rFonts w:eastAsia="Times New Roman" w:cstheme="minorHAnsi"/>
                <w:color w:val="000000"/>
                <w:lang w:eastAsia="sl-SI"/>
              </w:rPr>
            </w:pPr>
            <w:r w:rsidRPr="00474B93">
              <w:rPr>
                <w:rFonts w:eastAsia="Times New Roman" w:cstheme="minorHAnsi"/>
                <w:color w:val="000000"/>
                <w:lang w:eastAsia="sl-SI"/>
              </w:rPr>
              <w:t>378</w:t>
            </w:r>
          </w:p>
        </w:tc>
      </w:tr>
      <w:tr w:rsidR="006D018C" w:rsidRPr="00474B93" w14:paraId="2C995DCB" w14:textId="77777777" w:rsidTr="00A17F97">
        <w:trPr>
          <w:trHeight w:val="300"/>
        </w:trPr>
        <w:tc>
          <w:tcPr>
            <w:tcW w:w="3984" w:type="dxa"/>
            <w:tcBorders>
              <w:top w:val="single" w:sz="4" w:space="0" w:color="auto"/>
              <w:left w:val="single" w:sz="4" w:space="0" w:color="auto"/>
              <w:bottom w:val="single" w:sz="4" w:space="0" w:color="auto"/>
              <w:right w:val="single" w:sz="4" w:space="0" w:color="auto"/>
            </w:tcBorders>
            <w:noWrap/>
            <w:vAlign w:val="bottom"/>
            <w:hideMark/>
          </w:tcPr>
          <w:p w14:paraId="58A7FDC5" w14:textId="77777777" w:rsidR="006D018C" w:rsidRPr="00474B93" w:rsidRDefault="006D018C" w:rsidP="00003C6B">
            <w:pPr>
              <w:spacing w:after="0"/>
              <w:jc w:val="left"/>
              <w:rPr>
                <w:rFonts w:eastAsia="Times New Roman" w:cstheme="minorHAnsi"/>
                <w:color w:val="000000"/>
                <w:lang w:eastAsia="sl-SI"/>
              </w:rPr>
            </w:pPr>
            <w:r w:rsidRPr="00474B93">
              <w:rPr>
                <w:rFonts w:eastAsia="Times New Roman" w:cstheme="minorHAnsi"/>
                <w:color w:val="000000"/>
                <w:lang w:eastAsia="sl-SI"/>
              </w:rPr>
              <w:t>Otrok nameščen v zavod</w:t>
            </w:r>
          </w:p>
        </w:tc>
        <w:tc>
          <w:tcPr>
            <w:tcW w:w="3071" w:type="dxa"/>
            <w:tcBorders>
              <w:top w:val="single" w:sz="4" w:space="0" w:color="auto"/>
              <w:left w:val="nil"/>
              <w:bottom w:val="single" w:sz="4" w:space="0" w:color="auto"/>
              <w:right w:val="single" w:sz="4" w:space="0" w:color="auto"/>
            </w:tcBorders>
            <w:noWrap/>
            <w:vAlign w:val="bottom"/>
          </w:tcPr>
          <w:p w14:paraId="3FBF652E" w14:textId="77777777" w:rsidR="006D018C" w:rsidRPr="00474B93" w:rsidRDefault="006D018C" w:rsidP="00003C6B">
            <w:pPr>
              <w:spacing w:after="0"/>
              <w:jc w:val="center"/>
              <w:rPr>
                <w:rFonts w:eastAsia="Times New Roman" w:cstheme="minorHAnsi"/>
                <w:color w:val="000000"/>
                <w:lang w:eastAsia="sl-SI"/>
              </w:rPr>
            </w:pPr>
            <w:r w:rsidRPr="00474B93">
              <w:rPr>
                <w:rFonts w:eastAsia="Times New Roman" w:cstheme="minorHAnsi"/>
                <w:color w:val="000000"/>
                <w:lang w:eastAsia="sl-SI"/>
              </w:rPr>
              <w:t>7</w:t>
            </w:r>
          </w:p>
        </w:tc>
      </w:tr>
      <w:tr w:rsidR="006D018C" w:rsidRPr="00474B93" w14:paraId="13E3514D" w14:textId="77777777" w:rsidTr="00A17F97">
        <w:trPr>
          <w:trHeight w:val="300"/>
        </w:trPr>
        <w:tc>
          <w:tcPr>
            <w:tcW w:w="3984" w:type="dxa"/>
            <w:tcBorders>
              <w:top w:val="single" w:sz="4" w:space="0" w:color="auto"/>
              <w:left w:val="single" w:sz="4" w:space="0" w:color="auto"/>
              <w:bottom w:val="single" w:sz="4" w:space="0" w:color="auto"/>
              <w:right w:val="single" w:sz="4" w:space="0" w:color="auto"/>
            </w:tcBorders>
            <w:noWrap/>
            <w:vAlign w:val="bottom"/>
            <w:hideMark/>
          </w:tcPr>
          <w:p w14:paraId="12B0048C" w14:textId="77777777" w:rsidR="006D018C" w:rsidRPr="00474B93" w:rsidRDefault="006D018C" w:rsidP="00003C6B">
            <w:pPr>
              <w:spacing w:after="0"/>
              <w:jc w:val="left"/>
              <w:rPr>
                <w:rFonts w:eastAsia="Times New Roman" w:cstheme="minorHAnsi"/>
                <w:color w:val="000000"/>
                <w:lang w:eastAsia="sl-SI"/>
              </w:rPr>
            </w:pPr>
            <w:r w:rsidRPr="00474B93">
              <w:rPr>
                <w:rFonts w:eastAsia="Times New Roman" w:cstheme="minorHAnsi"/>
                <w:color w:val="000000"/>
                <w:lang w:eastAsia="sl-SI"/>
              </w:rPr>
              <w:t xml:space="preserve">Ni pogojev </w:t>
            </w:r>
          </w:p>
        </w:tc>
        <w:tc>
          <w:tcPr>
            <w:tcW w:w="3071" w:type="dxa"/>
            <w:tcBorders>
              <w:top w:val="single" w:sz="4" w:space="0" w:color="auto"/>
              <w:left w:val="nil"/>
              <w:bottom w:val="single" w:sz="4" w:space="0" w:color="auto"/>
              <w:right w:val="single" w:sz="4" w:space="0" w:color="auto"/>
            </w:tcBorders>
            <w:noWrap/>
            <w:vAlign w:val="bottom"/>
          </w:tcPr>
          <w:p w14:paraId="05AB337F" w14:textId="77777777" w:rsidR="006D018C" w:rsidRPr="00474B93" w:rsidRDefault="006D018C" w:rsidP="00003C6B">
            <w:pPr>
              <w:spacing w:after="0"/>
              <w:jc w:val="center"/>
              <w:rPr>
                <w:rFonts w:eastAsia="Times New Roman" w:cstheme="minorHAnsi"/>
                <w:color w:val="000000"/>
                <w:lang w:eastAsia="sl-SI"/>
              </w:rPr>
            </w:pPr>
            <w:r w:rsidRPr="00474B93">
              <w:rPr>
                <w:rFonts w:eastAsia="Times New Roman" w:cstheme="minorHAnsi"/>
                <w:color w:val="000000"/>
                <w:lang w:eastAsia="sl-SI"/>
              </w:rPr>
              <w:t>99</w:t>
            </w:r>
          </w:p>
        </w:tc>
      </w:tr>
      <w:tr w:rsidR="006D018C" w:rsidRPr="00474B93" w14:paraId="0F7C9869" w14:textId="77777777" w:rsidTr="00A17F97">
        <w:trPr>
          <w:trHeight w:val="300"/>
        </w:trPr>
        <w:tc>
          <w:tcPr>
            <w:tcW w:w="398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2B2B95D" w14:textId="77777777" w:rsidR="006D018C" w:rsidRPr="00474B93" w:rsidRDefault="006D018C" w:rsidP="00003C6B">
            <w:pPr>
              <w:spacing w:after="0"/>
              <w:jc w:val="left"/>
              <w:rPr>
                <w:rFonts w:eastAsia="Times New Roman" w:cstheme="minorHAnsi"/>
                <w:b/>
                <w:bCs/>
                <w:color w:val="000000"/>
                <w:lang w:eastAsia="sl-SI"/>
              </w:rPr>
            </w:pPr>
            <w:r w:rsidRPr="00474B93">
              <w:rPr>
                <w:rFonts w:eastAsia="Times New Roman" w:cstheme="minorHAnsi"/>
                <w:b/>
                <w:bCs/>
                <w:color w:val="000000"/>
                <w:lang w:eastAsia="sl-SI"/>
              </w:rPr>
              <w:t>SKUPAJ</w:t>
            </w:r>
          </w:p>
        </w:tc>
        <w:tc>
          <w:tcPr>
            <w:tcW w:w="30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D7DD5B6" w14:textId="77777777" w:rsidR="006D018C" w:rsidRPr="00474B93" w:rsidRDefault="006D018C" w:rsidP="00003C6B">
            <w:pPr>
              <w:spacing w:after="0"/>
              <w:jc w:val="center"/>
              <w:rPr>
                <w:rFonts w:eastAsia="Times New Roman" w:cstheme="minorHAnsi"/>
                <w:b/>
                <w:bCs/>
                <w:color w:val="000000"/>
                <w:lang w:eastAsia="sl-SI"/>
              </w:rPr>
            </w:pPr>
            <w:r w:rsidRPr="00474B93">
              <w:rPr>
                <w:rFonts w:eastAsia="Times New Roman" w:cstheme="minorHAnsi"/>
                <w:b/>
                <w:bCs/>
                <w:color w:val="000000"/>
                <w:lang w:eastAsia="sl-SI"/>
              </w:rPr>
              <w:t>607</w:t>
            </w:r>
          </w:p>
        </w:tc>
      </w:tr>
    </w:tbl>
    <w:p w14:paraId="225B23A3" w14:textId="79D37CFB" w:rsidR="00935964" w:rsidRDefault="00935964" w:rsidP="00003C6B">
      <w:pPr>
        <w:spacing w:after="0"/>
        <w:rPr>
          <w:rFonts w:cstheme="minorHAnsi"/>
          <w:iCs/>
          <w:sz w:val="20"/>
          <w:szCs w:val="20"/>
        </w:rPr>
      </w:pPr>
    </w:p>
    <w:p w14:paraId="22C0CCEB" w14:textId="77777777" w:rsidR="00A17F97" w:rsidRPr="00474B93" w:rsidRDefault="00A17F97" w:rsidP="00003C6B">
      <w:pPr>
        <w:spacing w:after="0"/>
        <w:rPr>
          <w:rFonts w:cstheme="minorHAnsi"/>
          <w:iCs/>
          <w:sz w:val="20"/>
          <w:szCs w:val="20"/>
        </w:rPr>
      </w:pPr>
    </w:p>
    <w:p w14:paraId="33F5FBBE" w14:textId="5AC6E66D" w:rsidR="00935964" w:rsidRPr="00474B93" w:rsidRDefault="0084624E" w:rsidP="00003C6B">
      <w:pPr>
        <w:pStyle w:val="Napis"/>
        <w:keepNext/>
        <w:spacing w:after="0"/>
        <w:rPr>
          <w:rFonts w:cstheme="minorHAnsi"/>
          <w:b w:val="0"/>
          <w:iCs/>
        </w:rPr>
      </w:pPr>
      <w:bookmarkStart w:id="116" w:name="_Toc514275145"/>
      <w:r w:rsidRPr="00474B93">
        <w:rPr>
          <w:rFonts w:cstheme="minorHAnsi"/>
        </w:rPr>
        <w:lastRenderedPageBreak/>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29</w:t>
      </w:r>
      <w:r w:rsidR="00474B93" w:rsidRPr="00474B93">
        <w:rPr>
          <w:rFonts w:cstheme="minorHAnsi"/>
          <w:noProof/>
        </w:rPr>
        <w:fldChar w:fldCharType="end"/>
      </w:r>
      <w:r w:rsidRPr="00474B93">
        <w:rPr>
          <w:rFonts w:cstheme="minorHAnsi"/>
        </w:rPr>
        <w:t xml:space="preserve">: </w:t>
      </w:r>
      <w:r w:rsidR="00EB57DD" w:rsidRPr="00474B93">
        <w:rPr>
          <w:rFonts w:cstheme="minorHAnsi"/>
          <w:iCs/>
        </w:rPr>
        <w:t>Finančni in fizični podatki za preživninski sklad</w:t>
      </w:r>
      <w:bookmarkEnd w:id="116"/>
      <w:r w:rsidR="00EB57DD" w:rsidRPr="00474B93">
        <w:rPr>
          <w:rFonts w:cstheme="minorHAnsi"/>
          <w:b w:val="0"/>
          <w:iCs/>
        </w:rPr>
        <w:t xml:space="preserve"> </w:t>
      </w:r>
    </w:p>
    <w:tbl>
      <w:tblPr>
        <w:tblW w:w="9790" w:type="dxa"/>
        <w:tblInd w:w="70" w:type="dxa"/>
        <w:tblLayout w:type="fixed"/>
        <w:tblCellMar>
          <w:left w:w="70" w:type="dxa"/>
          <w:right w:w="70" w:type="dxa"/>
        </w:tblCellMar>
        <w:tblLook w:val="04A0" w:firstRow="1" w:lastRow="0" w:firstColumn="1" w:lastColumn="0" w:noHBand="0" w:noVBand="1"/>
      </w:tblPr>
      <w:tblGrid>
        <w:gridCol w:w="1843"/>
        <w:gridCol w:w="1589"/>
        <w:gridCol w:w="1589"/>
        <w:gridCol w:w="1590"/>
        <w:gridCol w:w="1589"/>
        <w:gridCol w:w="1590"/>
      </w:tblGrid>
      <w:tr w:rsidR="00935964" w:rsidRPr="00152077" w14:paraId="6D32B847" w14:textId="77777777" w:rsidTr="00A17F97">
        <w:trPr>
          <w:trHeight w:val="300"/>
        </w:trPr>
        <w:tc>
          <w:tcPr>
            <w:tcW w:w="1843" w:type="dxa"/>
            <w:tcBorders>
              <w:top w:val="single" w:sz="4" w:space="0" w:color="auto"/>
              <w:left w:val="single" w:sz="4" w:space="0" w:color="auto"/>
              <w:bottom w:val="nil"/>
              <w:right w:val="single" w:sz="4" w:space="0" w:color="auto"/>
            </w:tcBorders>
            <w:shd w:val="clear" w:color="auto" w:fill="8DB3E2" w:themeFill="text2" w:themeFillTint="66"/>
            <w:noWrap/>
            <w:vAlign w:val="center"/>
            <w:hideMark/>
          </w:tcPr>
          <w:p w14:paraId="4C9375EE" w14:textId="77777777" w:rsidR="00935964" w:rsidRPr="00152077" w:rsidRDefault="00935964" w:rsidP="00003C6B">
            <w:pPr>
              <w:spacing w:after="0"/>
              <w:jc w:val="left"/>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POSTAVKA</w:t>
            </w:r>
          </w:p>
        </w:tc>
        <w:tc>
          <w:tcPr>
            <w:tcW w:w="1589" w:type="dxa"/>
            <w:tcBorders>
              <w:top w:val="single" w:sz="4" w:space="0" w:color="auto"/>
              <w:left w:val="nil"/>
              <w:bottom w:val="nil"/>
              <w:right w:val="single" w:sz="4" w:space="0" w:color="auto"/>
            </w:tcBorders>
            <w:shd w:val="clear" w:color="auto" w:fill="8DB3E2" w:themeFill="text2" w:themeFillTint="66"/>
            <w:noWrap/>
            <w:vAlign w:val="center"/>
            <w:hideMark/>
          </w:tcPr>
          <w:p w14:paraId="502015EF" w14:textId="77777777" w:rsidR="00935964" w:rsidRPr="00152077" w:rsidRDefault="00935964" w:rsidP="00003C6B">
            <w:pPr>
              <w:spacing w:after="0"/>
              <w:jc w:val="center"/>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FN</w:t>
            </w:r>
          </w:p>
        </w:tc>
        <w:tc>
          <w:tcPr>
            <w:tcW w:w="1589" w:type="dxa"/>
            <w:tcBorders>
              <w:top w:val="single" w:sz="4" w:space="0" w:color="auto"/>
              <w:left w:val="nil"/>
              <w:bottom w:val="nil"/>
              <w:right w:val="single" w:sz="4" w:space="0" w:color="auto"/>
            </w:tcBorders>
            <w:shd w:val="clear" w:color="auto" w:fill="8DB3E2" w:themeFill="text2" w:themeFillTint="66"/>
            <w:noWrap/>
            <w:vAlign w:val="center"/>
            <w:hideMark/>
          </w:tcPr>
          <w:p w14:paraId="79F64FEE" w14:textId="77777777" w:rsidR="00935964" w:rsidRPr="00152077" w:rsidRDefault="00935964" w:rsidP="00003C6B">
            <w:pPr>
              <w:spacing w:after="0"/>
              <w:jc w:val="center"/>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REALIZACIJA</w:t>
            </w:r>
          </w:p>
        </w:tc>
        <w:tc>
          <w:tcPr>
            <w:tcW w:w="1590" w:type="dxa"/>
            <w:tcBorders>
              <w:top w:val="single" w:sz="4" w:space="0" w:color="auto"/>
              <w:left w:val="nil"/>
              <w:bottom w:val="nil"/>
              <w:right w:val="single" w:sz="4" w:space="0" w:color="auto"/>
            </w:tcBorders>
            <w:shd w:val="clear" w:color="auto" w:fill="8DB3E2" w:themeFill="text2" w:themeFillTint="66"/>
            <w:noWrap/>
            <w:vAlign w:val="center"/>
            <w:hideMark/>
          </w:tcPr>
          <w:p w14:paraId="7965630E" w14:textId="77777777" w:rsidR="00935964" w:rsidRPr="00152077" w:rsidRDefault="00935964" w:rsidP="00003C6B">
            <w:pPr>
              <w:spacing w:after="0"/>
              <w:jc w:val="center"/>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FN</w:t>
            </w:r>
          </w:p>
        </w:tc>
        <w:tc>
          <w:tcPr>
            <w:tcW w:w="1589" w:type="dxa"/>
            <w:tcBorders>
              <w:top w:val="single" w:sz="4" w:space="0" w:color="auto"/>
              <w:left w:val="nil"/>
              <w:bottom w:val="nil"/>
              <w:right w:val="single" w:sz="4" w:space="0" w:color="auto"/>
            </w:tcBorders>
            <w:shd w:val="clear" w:color="auto" w:fill="8DB3E2" w:themeFill="text2" w:themeFillTint="66"/>
            <w:noWrap/>
            <w:vAlign w:val="center"/>
            <w:hideMark/>
          </w:tcPr>
          <w:p w14:paraId="41960B31" w14:textId="77777777" w:rsidR="00935964" w:rsidRPr="00152077" w:rsidRDefault="00935964" w:rsidP="00003C6B">
            <w:pPr>
              <w:spacing w:after="0"/>
              <w:jc w:val="center"/>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REALIZACIJA</w:t>
            </w:r>
          </w:p>
        </w:tc>
        <w:tc>
          <w:tcPr>
            <w:tcW w:w="1590" w:type="dxa"/>
            <w:tcBorders>
              <w:top w:val="single" w:sz="4" w:space="0" w:color="auto"/>
              <w:left w:val="nil"/>
              <w:bottom w:val="nil"/>
              <w:right w:val="single" w:sz="4" w:space="0" w:color="auto"/>
            </w:tcBorders>
            <w:shd w:val="clear" w:color="auto" w:fill="8DB3E2" w:themeFill="text2" w:themeFillTint="66"/>
            <w:noWrap/>
            <w:vAlign w:val="center"/>
            <w:hideMark/>
          </w:tcPr>
          <w:p w14:paraId="3438416D" w14:textId="77777777" w:rsidR="00935964" w:rsidRPr="00152077" w:rsidRDefault="00935964" w:rsidP="00003C6B">
            <w:pPr>
              <w:spacing w:after="0"/>
              <w:jc w:val="center"/>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INDEKS</w:t>
            </w:r>
          </w:p>
        </w:tc>
      </w:tr>
      <w:tr w:rsidR="00935964" w:rsidRPr="00152077" w14:paraId="7B685AF1"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4DD47926" w14:textId="77777777" w:rsidR="00935964" w:rsidRPr="00152077" w:rsidRDefault="00935964" w:rsidP="00003C6B">
            <w:pPr>
              <w:spacing w:after="0"/>
              <w:jc w:val="left"/>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 </w:t>
            </w:r>
          </w:p>
        </w:tc>
        <w:tc>
          <w:tcPr>
            <w:tcW w:w="1589" w:type="dxa"/>
            <w:tcBorders>
              <w:top w:val="nil"/>
              <w:left w:val="nil"/>
              <w:bottom w:val="single" w:sz="4" w:space="0" w:color="auto"/>
              <w:right w:val="single" w:sz="4" w:space="0" w:color="auto"/>
            </w:tcBorders>
            <w:shd w:val="clear" w:color="auto" w:fill="8DB3E2" w:themeFill="text2" w:themeFillTint="66"/>
            <w:noWrap/>
            <w:vAlign w:val="center"/>
            <w:hideMark/>
          </w:tcPr>
          <w:p w14:paraId="6B387C4C" w14:textId="7E0E2194" w:rsidR="00935964" w:rsidRPr="00152077" w:rsidRDefault="001D5AAA" w:rsidP="00003C6B">
            <w:pPr>
              <w:spacing w:after="0"/>
              <w:jc w:val="center"/>
              <w:rPr>
                <w:rFonts w:eastAsia="Times New Roman" w:cstheme="minorHAnsi"/>
                <w:b/>
                <w:bCs/>
                <w:i/>
                <w:iCs/>
                <w:color w:val="000000"/>
                <w:sz w:val="20"/>
                <w:szCs w:val="20"/>
                <w:lang w:eastAsia="sl-SI"/>
              </w:rPr>
            </w:pPr>
            <w:r>
              <w:rPr>
                <w:rFonts w:eastAsia="Times New Roman" w:cstheme="minorHAnsi"/>
                <w:b/>
                <w:bCs/>
                <w:i/>
                <w:iCs/>
                <w:color w:val="000000"/>
                <w:sz w:val="20"/>
                <w:szCs w:val="20"/>
                <w:lang w:eastAsia="sl-SI"/>
              </w:rPr>
              <w:t xml:space="preserve">v letu </w:t>
            </w:r>
            <w:r w:rsidR="00935964" w:rsidRPr="00152077">
              <w:rPr>
                <w:rFonts w:eastAsia="Times New Roman" w:cstheme="minorHAnsi"/>
                <w:b/>
                <w:bCs/>
                <w:i/>
                <w:iCs/>
                <w:color w:val="000000"/>
                <w:sz w:val="20"/>
                <w:szCs w:val="20"/>
                <w:lang w:eastAsia="sl-SI"/>
              </w:rPr>
              <w:t>2016</w:t>
            </w:r>
          </w:p>
        </w:tc>
        <w:tc>
          <w:tcPr>
            <w:tcW w:w="1589" w:type="dxa"/>
            <w:tcBorders>
              <w:top w:val="nil"/>
              <w:left w:val="nil"/>
              <w:bottom w:val="single" w:sz="4" w:space="0" w:color="auto"/>
              <w:right w:val="single" w:sz="4" w:space="0" w:color="auto"/>
            </w:tcBorders>
            <w:shd w:val="clear" w:color="auto" w:fill="8DB3E2" w:themeFill="text2" w:themeFillTint="66"/>
            <w:noWrap/>
            <w:vAlign w:val="center"/>
            <w:hideMark/>
          </w:tcPr>
          <w:p w14:paraId="7105531D" w14:textId="6B260A66" w:rsidR="00935964" w:rsidRPr="00152077" w:rsidRDefault="001D5AAA" w:rsidP="00003C6B">
            <w:pPr>
              <w:spacing w:after="0"/>
              <w:jc w:val="center"/>
              <w:rPr>
                <w:rFonts w:eastAsia="Times New Roman" w:cstheme="minorHAnsi"/>
                <w:b/>
                <w:bCs/>
                <w:i/>
                <w:iCs/>
                <w:color w:val="000000"/>
                <w:sz w:val="20"/>
                <w:szCs w:val="20"/>
                <w:lang w:eastAsia="sl-SI"/>
              </w:rPr>
            </w:pPr>
            <w:r>
              <w:rPr>
                <w:rFonts w:eastAsia="Times New Roman" w:cstheme="minorHAnsi"/>
                <w:b/>
                <w:bCs/>
                <w:i/>
                <w:iCs/>
                <w:color w:val="000000"/>
                <w:sz w:val="20"/>
                <w:szCs w:val="20"/>
                <w:lang w:eastAsia="sl-SI"/>
              </w:rPr>
              <w:t xml:space="preserve">v letu </w:t>
            </w:r>
            <w:r w:rsidR="00935964" w:rsidRPr="00152077">
              <w:rPr>
                <w:rFonts w:eastAsia="Times New Roman" w:cstheme="minorHAnsi"/>
                <w:b/>
                <w:bCs/>
                <w:i/>
                <w:iCs/>
                <w:color w:val="000000"/>
                <w:sz w:val="20"/>
                <w:szCs w:val="20"/>
                <w:lang w:eastAsia="sl-SI"/>
              </w:rPr>
              <w:t>2016</w:t>
            </w:r>
          </w:p>
        </w:tc>
        <w:tc>
          <w:tcPr>
            <w:tcW w:w="1590" w:type="dxa"/>
            <w:tcBorders>
              <w:top w:val="nil"/>
              <w:left w:val="nil"/>
              <w:bottom w:val="single" w:sz="4" w:space="0" w:color="auto"/>
              <w:right w:val="single" w:sz="4" w:space="0" w:color="auto"/>
            </w:tcBorders>
            <w:shd w:val="clear" w:color="auto" w:fill="8DB3E2" w:themeFill="text2" w:themeFillTint="66"/>
            <w:noWrap/>
            <w:vAlign w:val="center"/>
            <w:hideMark/>
          </w:tcPr>
          <w:p w14:paraId="745261C3" w14:textId="2D69C917" w:rsidR="00935964" w:rsidRPr="00152077" w:rsidRDefault="001D5AAA" w:rsidP="00003C6B">
            <w:pPr>
              <w:spacing w:after="0"/>
              <w:jc w:val="center"/>
              <w:rPr>
                <w:rFonts w:eastAsia="Times New Roman" w:cstheme="minorHAnsi"/>
                <w:b/>
                <w:bCs/>
                <w:i/>
                <w:iCs/>
                <w:color w:val="000000"/>
                <w:sz w:val="20"/>
                <w:szCs w:val="20"/>
                <w:lang w:eastAsia="sl-SI"/>
              </w:rPr>
            </w:pPr>
            <w:r>
              <w:rPr>
                <w:rFonts w:eastAsia="Times New Roman" w:cstheme="minorHAnsi"/>
                <w:b/>
                <w:bCs/>
                <w:i/>
                <w:iCs/>
                <w:color w:val="000000"/>
                <w:sz w:val="20"/>
                <w:szCs w:val="20"/>
                <w:lang w:eastAsia="sl-SI"/>
              </w:rPr>
              <w:t xml:space="preserve">v letu </w:t>
            </w:r>
            <w:r w:rsidR="00935964" w:rsidRPr="00152077">
              <w:rPr>
                <w:rFonts w:eastAsia="Times New Roman" w:cstheme="minorHAnsi"/>
                <w:b/>
                <w:bCs/>
                <w:i/>
                <w:iCs/>
                <w:color w:val="000000"/>
                <w:sz w:val="20"/>
                <w:szCs w:val="20"/>
                <w:lang w:eastAsia="sl-SI"/>
              </w:rPr>
              <w:t>2017</w:t>
            </w:r>
          </w:p>
        </w:tc>
        <w:tc>
          <w:tcPr>
            <w:tcW w:w="1589" w:type="dxa"/>
            <w:tcBorders>
              <w:top w:val="nil"/>
              <w:left w:val="nil"/>
              <w:bottom w:val="single" w:sz="4" w:space="0" w:color="auto"/>
              <w:right w:val="single" w:sz="4" w:space="0" w:color="auto"/>
            </w:tcBorders>
            <w:shd w:val="clear" w:color="auto" w:fill="8DB3E2" w:themeFill="text2" w:themeFillTint="66"/>
            <w:noWrap/>
            <w:vAlign w:val="center"/>
            <w:hideMark/>
          </w:tcPr>
          <w:p w14:paraId="177D7B24" w14:textId="4E544FB2" w:rsidR="00935964" w:rsidRPr="00152077" w:rsidRDefault="001D5AAA" w:rsidP="00003C6B">
            <w:pPr>
              <w:spacing w:after="0"/>
              <w:jc w:val="center"/>
              <w:rPr>
                <w:rFonts w:eastAsia="Times New Roman" w:cstheme="minorHAnsi"/>
                <w:b/>
                <w:bCs/>
                <w:i/>
                <w:iCs/>
                <w:color w:val="000000"/>
                <w:sz w:val="20"/>
                <w:szCs w:val="20"/>
                <w:lang w:eastAsia="sl-SI"/>
              </w:rPr>
            </w:pPr>
            <w:r>
              <w:rPr>
                <w:rFonts w:eastAsia="Times New Roman" w:cstheme="minorHAnsi"/>
                <w:b/>
                <w:bCs/>
                <w:i/>
                <w:iCs/>
                <w:color w:val="000000"/>
                <w:sz w:val="20"/>
                <w:szCs w:val="20"/>
                <w:lang w:eastAsia="sl-SI"/>
              </w:rPr>
              <w:t xml:space="preserve">v letu </w:t>
            </w:r>
            <w:r w:rsidR="00935964" w:rsidRPr="00152077">
              <w:rPr>
                <w:rFonts w:eastAsia="Times New Roman" w:cstheme="minorHAnsi"/>
                <w:b/>
                <w:bCs/>
                <w:i/>
                <w:iCs/>
                <w:color w:val="000000"/>
                <w:sz w:val="20"/>
                <w:szCs w:val="20"/>
                <w:lang w:eastAsia="sl-SI"/>
              </w:rPr>
              <w:t>2017</w:t>
            </w:r>
          </w:p>
        </w:tc>
        <w:tc>
          <w:tcPr>
            <w:tcW w:w="1590" w:type="dxa"/>
            <w:tcBorders>
              <w:top w:val="nil"/>
              <w:left w:val="nil"/>
              <w:bottom w:val="single" w:sz="4" w:space="0" w:color="auto"/>
              <w:right w:val="single" w:sz="4" w:space="0" w:color="auto"/>
            </w:tcBorders>
            <w:shd w:val="clear" w:color="auto" w:fill="8DB3E2" w:themeFill="text2" w:themeFillTint="66"/>
            <w:noWrap/>
            <w:vAlign w:val="center"/>
            <w:hideMark/>
          </w:tcPr>
          <w:p w14:paraId="43E9CCF3" w14:textId="77777777" w:rsidR="00935964" w:rsidRPr="00152077" w:rsidRDefault="00935964" w:rsidP="00003C6B">
            <w:pPr>
              <w:spacing w:after="0"/>
              <w:jc w:val="center"/>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R 17/FN 17</w:t>
            </w:r>
          </w:p>
        </w:tc>
      </w:tr>
      <w:tr w:rsidR="00935964" w:rsidRPr="00152077" w14:paraId="1FF6D073"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6D75D97E" w14:textId="77777777" w:rsidR="00935964" w:rsidRPr="00152077" w:rsidRDefault="00935964" w:rsidP="00003C6B">
            <w:pPr>
              <w:spacing w:after="0"/>
              <w:jc w:val="lef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 xml:space="preserve">IZPLAČILA </w:t>
            </w:r>
          </w:p>
        </w:tc>
        <w:tc>
          <w:tcPr>
            <w:tcW w:w="1589" w:type="dxa"/>
            <w:tcBorders>
              <w:top w:val="nil"/>
              <w:left w:val="nil"/>
              <w:bottom w:val="single" w:sz="4" w:space="0" w:color="auto"/>
              <w:right w:val="single" w:sz="4" w:space="0" w:color="auto"/>
            </w:tcBorders>
            <w:shd w:val="clear" w:color="auto" w:fill="C6D9F1" w:themeFill="text2" w:themeFillTint="33"/>
            <w:noWrap/>
            <w:vAlign w:val="center"/>
            <w:hideMark/>
          </w:tcPr>
          <w:p w14:paraId="5D25A00C"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4.100.000,00</w:t>
            </w:r>
          </w:p>
        </w:tc>
        <w:tc>
          <w:tcPr>
            <w:tcW w:w="1589" w:type="dxa"/>
            <w:tcBorders>
              <w:top w:val="nil"/>
              <w:left w:val="nil"/>
              <w:bottom w:val="single" w:sz="4" w:space="0" w:color="auto"/>
              <w:right w:val="single" w:sz="4" w:space="0" w:color="auto"/>
            </w:tcBorders>
            <w:shd w:val="clear" w:color="auto" w:fill="C6D9F1" w:themeFill="text2" w:themeFillTint="33"/>
            <w:noWrap/>
            <w:vAlign w:val="center"/>
            <w:hideMark/>
          </w:tcPr>
          <w:p w14:paraId="0779CE25"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3.742.542,83</w:t>
            </w:r>
          </w:p>
        </w:tc>
        <w:tc>
          <w:tcPr>
            <w:tcW w:w="1590" w:type="dxa"/>
            <w:tcBorders>
              <w:top w:val="nil"/>
              <w:left w:val="nil"/>
              <w:bottom w:val="single" w:sz="4" w:space="0" w:color="auto"/>
              <w:right w:val="single" w:sz="4" w:space="0" w:color="auto"/>
            </w:tcBorders>
            <w:shd w:val="clear" w:color="auto" w:fill="C6D9F1" w:themeFill="text2" w:themeFillTint="33"/>
            <w:noWrap/>
            <w:vAlign w:val="center"/>
            <w:hideMark/>
          </w:tcPr>
          <w:p w14:paraId="66E6167D"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4.100.000,00</w:t>
            </w:r>
          </w:p>
        </w:tc>
        <w:tc>
          <w:tcPr>
            <w:tcW w:w="1589" w:type="dxa"/>
            <w:tcBorders>
              <w:top w:val="nil"/>
              <w:left w:val="nil"/>
              <w:bottom w:val="single" w:sz="4" w:space="0" w:color="auto"/>
              <w:right w:val="single" w:sz="4" w:space="0" w:color="auto"/>
            </w:tcBorders>
            <w:shd w:val="clear" w:color="auto" w:fill="C6D9F1" w:themeFill="text2" w:themeFillTint="33"/>
            <w:noWrap/>
            <w:vAlign w:val="center"/>
            <w:hideMark/>
          </w:tcPr>
          <w:p w14:paraId="23F9AA54"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3.740.635,91</w:t>
            </w:r>
          </w:p>
        </w:tc>
        <w:tc>
          <w:tcPr>
            <w:tcW w:w="1590" w:type="dxa"/>
            <w:tcBorders>
              <w:top w:val="nil"/>
              <w:left w:val="nil"/>
              <w:bottom w:val="single" w:sz="4" w:space="0" w:color="auto"/>
              <w:right w:val="single" w:sz="4" w:space="0" w:color="auto"/>
            </w:tcBorders>
            <w:shd w:val="clear" w:color="auto" w:fill="C6D9F1" w:themeFill="text2" w:themeFillTint="33"/>
            <w:noWrap/>
            <w:vAlign w:val="center"/>
            <w:hideMark/>
          </w:tcPr>
          <w:p w14:paraId="3C082817"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91</w:t>
            </w:r>
          </w:p>
        </w:tc>
      </w:tr>
      <w:tr w:rsidR="00935964" w:rsidRPr="00152077" w14:paraId="1D33DDC3"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AA79A4D" w14:textId="77777777" w:rsidR="00935964" w:rsidRPr="00152077" w:rsidRDefault="0093596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proračunska sredstva</w:t>
            </w:r>
          </w:p>
        </w:tc>
        <w:tc>
          <w:tcPr>
            <w:tcW w:w="1589" w:type="dxa"/>
            <w:tcBorders>
              <w:top w:val="nil"/>
              <w:left w:val="nil"/>
              <w:bottom w:val="single" w:sz="4" w:space="0" w:color="auto"/>
              <w:right w:val="single" w:sz="4" w:space="0" w:color="auto"/>
            </w:tcBorders>
            <w:shd w:val="clear" w:color="auto" w:fill="auto"/>
            <w:noWrap/>
            <w:vAlign w:val="center"/>
            <w:hideMark/>
          </w:tcPr>
          <w:p w14:paraId="6AD76399"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1.038.595,00</w:t>
            </w:r>
          </w:p>
        </w:tc>
        <w:tc>
          <w:tcPr>
            <w:tcW w:w="1589" w:type="dxa"/>
            <w:tcBorders>
              <w:top w:val="nil"/>
              <w:left w:val="nil"/>
              <w:bottom w:val="single" w:sz="4" w:space="0" w:color="auto"/>
              <w:right w:val="single" w:sz="4" w:space="0" w:color="auto"/>
            </w:tcBorders>
            <w:shd w:val="clear" w:color="auto" w:fill="auto"/>
            <w:noWrap/>
            <w:vAlign w:val="center"/>
            <w:hideMark/>
          </w:tcPr>
          <w:p w14:paraId="6414C670"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1.038.595,49</w:t>
            </w:r>
          </w:p>
        </w:tc>
        <w:tc>
          <w:tcPr>
            <w:tcW w:w="1590" w:type="dxa"/>
            <w:tcBorders>
              <w:top w:val="nil"/>
              <w:left w:val="nil"/>
              <w:bottom w:val="single" w:sz="4" w:space="0" w:color="auto"/>
              <w:right w:val="single" w:sz="4" w:space="0" w:color="auto"/>
            </w:tcBorders>
            <w:shd w:val="clear" w:color="auto" w:fill="auto"/>
            <w:noWrap/>
            <w:vAlign w:val="center"/>
            <w:hideMark/>
          </w:tcPr>
          <w:p w14:paraId="0C0D9939"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1.500.000,00</w:t>
            </w:r>
          </w:p>
        </w:tc>
        <w:tc>
          <w:tcPr>
            <w:tcW w:w="1589" w:type="dxa"/>
            <w:tcBorders>
              <w:top w:val="nil"/>
              <w:left w:val="nil"/>
              <w:bottom w:val="single" w:sz="4" w:space="0" w:color="auto"/>
              <w:right w:val="single" w:sz="4" w:space="0" w:color="auto"/>
            </w:tcBorders>
            <w:shd w:val="clear" w:color="auto" w:fill="auto"/>
            <w:noWrap/>
            <w:vAlign w:val="center"/>
            <w:hideMark/>
          </w:tcPr>
          <w:p w14:paraId="00BBCDB8"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1.000.000,00</w:t>
            </w:r>
          </w:p>
        </w:tc>
        <w:tc>
          <w:tcPr>
            <w:tcW w:w="1590" w:type="dxa"/>
            <w:tcBorders>
              <w:top w:val="nil"/>
              <w:left w:val="nil"/>
              <w:bottom w:val="single" w:sz="4" w:space="0" w:color="auto"/>
              <w:right w:val="single" w:sz="4" w:space="0" w:color="auto"/>
            </w:tcBorders>
            <w:shd w:val="clear" w:color="auto" w:fill="auto"/>
            <w:noWrap/>
            <w:vAlign w:val="center"/>
            <w:hideMark/>
          </w:tcPr>
          <w:p w14:paraId="3FCFAD30"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67</w:t>
            </w:r>
          </w:p>
        </w:tc>
      </w:tr>
      <w:tr w:rsidR="00935964" w:rsidRPr="00152077" w14:paraId="5236E38D"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9CF402E" w14:textId="77777777" w:rsidR="00935964" w:rsidRPr="00152077" w:rsidRDefault="0093596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 xml:space="preserve">lastna sredstva </w:t>
            </w:r>
          </w:p>
        </w:tc>
        <w:tc>
          <w:tcPr>
            <w:tcW w:w="1589" w:type="dxa"/>
            <w:tcBorders>
              <w:top w:val="nil"/>
              <w:left w:val="nil"/>
              <w:bottom w:val="single" w:sz="4" w:space="0" w:color="auto"/>
              <w:right w:val="single" w:sz="4" w:space="0" w:color="auto"/>
            </w:tcBorders>
            <w:shd w:val="clear" w:color="auto" w:fill="auto"/>
            <w:noWrap/>
            <w:vAlign w:val="center"/>
            <w:hideMark/>
          </w:tcPr>
          <w:p w14:paraId="4EDE0358"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3.061.405,00</w:t>
            </w:r>
          </w:p>
        </w:tc>
        <w:tc>
          <w:tcPr>
            <w:tcW w:w="1589" w:type="dxa"/>
            <w:tcBorders>
              <w:top w:val="nil"/>
              <w:left w:val="nil"/>
              <w:bottom w:val="single" w:sz="4" w:space="0" w:color="auto"/>
              <w:right w:val="single" w:sz="4" w:space="0" w:color="auto"/>
            </w:tcBorders>
            <w:shd w:val="clear" w:color="auto" w:fill="auto"/>
            <w:noWrap/>
            <w:vAlign w:val="center"/>
            <w:hideMark/>
          </w:tcPr>
          <w:p w14:paraId="3633309E"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2.703.947,34</w:t>
            </w:r>
          </w:p>
        </w:tc>
        <w:tc>
          <w:tcPr>
            <w:tcW w:w="1590" w:type="dxa"/>
            <w:tcBorders>
              <w:top w:val="nil"/>
              <w:left w:val="nil"/>
              <w:bottom w:val="single" w:sz="4" w:space="0" w:color="auto"/>
              <w:right w:val="single" w:sz="4" w:space="0" w:color="auto"/>
            </w:tcBorders>
            <w:shd w:val="clear" w:color="auto" w:fill="auto"/>
            <w:noWrap/>
            <w:vAlign w:val="center"/>
            <w:hideMark/>
          </w:tcPr>
          <w:p w14:paraId="64DCFB95"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2.600.000,00</w:t>
            </w:r>
          </w:p>
        </w:tc>
        <w:tc>
          <w:tcPr>
            <w:tcW w:w="1589" w:type="dxa"/>
            <w:tcBorders>
              <w:top w:val="nil"/>
              <w:left w:val="nil"/>
              <w:bottom w:val="single" w:sz="4" w:space="0" w:color="auto"/>
              <w:right w:val="single" w:sz="4" w:space="0" w:color="auto"/>
            </w:tcBorders>
            <w:shd w:val="clear" w:color="auto" w:fill="auto"/>
            <w:noWrap/>
            <w:vAlign w:val="center"/>
            <w:hideMark/>
          </w:tcPr>
          <w:p w14:paraId="0CAC6956"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2.740.635,91</w:t>
            </w:r>
          </w:p>
        </w:tc>
        <w:tc>
          <w:tcPr>
            <w:tcW w:w="1590" w:type="dxa"/>
            <w:tcBorders>
              <w:top w:val="nil"/>
              <w:left w:val="nil"/>
              <w:bottom w:val="single" w:sz="4" w:space="0" w:color="auto"/>
              <w:right w:val="single" w:sz="4" w:space="0" w:color="auto"/>
            </w:tcBorders>
            <w:shd w:val="clear" w:color="auto" w:fill="auto"/>
            <w:noWrap/>
            <w:vAlign w:val="center"/>
            <w:hideMark/>
          </w:tcPr>
          <w:p w14:paraId="4D51B26D"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105</w:t>
            </w:r>
          </w:p>
        </w:tc>
      </w:tr>
      <w:tr w:rsidR="00935964" w:rsidRPr="00152077" w14:paraId="34607E4F"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1EC47DE7" w14:textId="77777777" w:rsidR="00935964" w:rsidRPr="00152077" w:rsidRDefault="00935964" w:rsidP="00003C6B">
            <w:pPr>
              <w:spacing w:after="0"/>
              <w:jc w:val="lef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 xml:space="preserve">ŠTEVILO UPRAVIČENCEV </w:t>
            </w:r>
            <w:r w:rsidRPr="00152077">
              <w:rPr>
                <w:rFonts w:eastAsia="Times New Roman" w:cstheme="minorHAnsi"/>
                <w:color w:val="000000"/>
                <w:sz w:val="20"/>
                <w:szCs w:val="20"/>
                <w:lang w:eastAsia="sl-SI"/>
              </w:rPr>
              <w:t>*</w:t>
            </w:r>
          </w:p>
        </w:tc>
        <w:tc>
          <w:tcPr>
            <w:tcW w:w="1589" w:type="dxa"/>
            <w:tcBorders>
              <w:top w:val="nil"/>
              <w:left w:val="nil"/>
              <w:bottom w:val="single" w:sz="4" w:space="0" w:color="auto"/>
              <w:right w:val="single" w:sz="4" w:space="0" w:color="auto"/>
            </w:tcBorders>
            <w:shd w:val="clear" w:color="auto" w:fill="C6D9F1" w:themeFill="text2" w:themeFillTint="33"/>
            <w:noWrap/>
            <w:vAlign w:val="center"/>
            <w:hideMark/>
          </w:tcPr>
          <w:p w14:paraId="731ECD0C"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5.000</w:t>
            </w:r>
          </w:p>
        </w:tc>
        <w:tc>
          <w:tcPr>
            <w:tcW w:w="1589" w:type="dxa"/>
            <w:tcBorders>
              <w:top w:val="nil"/>
              <w:left w:val="nil"/>
              <w:bottom w:val="single" w:sz="4" w:space="0" w:color="auto"/>
              <w:right w:val="single" w:sz="4" w:space="0" w:color="auto"/>
            </w:tcBorders>
            <w:shd w:val="clear" w:color="auto" w:fill="C6D9F1" w:themeFill="text2" w:themeFillTint="33"/>
            <w:noWrap/>
            <w:vAlign w:val="center"/>
            <w:hideMark/>
          </w:tcPr>
          <w:p w14:paraId="7FAD4628"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3.795</w:t>
            </w:r>
          </w:p>
        </w:tc>
        <w:tc>
          <w:tcPr>
            <w:tcW w:w="1590" w:type="dxa"/>
            <w:tcBorders>
              <w:top w:val="nil"/>
              <w:left w:val="nil"/>
              <w:bottom w:val="single" w:sz="4" w:space="0" w:color="auto"/>
              <w:right w:val="single" w:sz="4" w:space="0" w:color="auto"/>
            </w:tcBorders>
            <w:shd w:val="clear" w:color="auto" w:fill="C6D9F1" w:themeFill="text2" w:themeFillTint="33"/>
            <w:noWrap/>
            <w:vAlign w:val="center"/>
            <w:hideMark/>
          </w:tcPr>
          <w:p w14:paraId="35697607"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5.000</w:t>
            </w:r>
          </w:p>
        </w:tc>
        <w:tc>
          <w:tcPr>
            <w:tcW w:w="1589" w:type="dxa"/>
            <w:tcBorders>
              <w:top w:val="nil"/>
              <w:left w:val="nil"/>
              <w:bottom w:val="single" w:sz="4" w:space="0" w:color="auto"/>
              <w:right w:val="single" w:sz="4" w:space="0" w:color="auto"/>
            </w:tcBorders>
            <w:shd w:val="clear" w:color="auto" w:fill="C6D9F1" w:themeFill="text2" w:themeFillTint="33"/>
            <w:noWrap/>
            <w:vAlign w:val="center"/>
            <w:hideMark/>
          </w:tcPr>
          <w:p w14:paraId="29E1AA02"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3.748</w:t>
            </w:r>
          </w:p>
        </w:tc>
        <w:tc>
          <w:tcPr>
            <w:tcW w:w="1590" w:type="dxa"/>
            <w:tcBorders>
              <w:top w:val="nil"/>
              <w:left w:val="nil"/>
              <w:bottom w:val="single" w:sz="4" w:space="0" w:color="auto"/>
              <w:right w:val="single" w:sz="4" w:space="0" w:color="auto"/>
            </w:tcBorders>
            <w:shd w:val="clear" w:color="auto" w:fill="C6D9F1" w:themeFill="text2" w:themeFillTint="33"/>
            <w:noWrap/>
            <w:vAlign w:val="center"/>
            <w:hideMark/>
          </w:tcPr>
          <w:p w14:paraId="5143E2CC"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75</w:t>
            </w:r>
          </w:p>
        </w:tc>
      </w:tr>
      <w:tr w:rsidR="00935964" w:rsidRPr="00152077" w14:paraId="755F68C0"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4DA5A23" w14:textId="77777777" w:rsidR="00935964" w:rsidRPr="00152077" w:rsidRDefault="0093596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proračunska sredstva</w:t>
            </w:r>
          </w:p>
        </w:tc>
        <w:tc>
          <w:tcPr>
            <w:tcW w:w="1589" w:type="dxa"/>
            <w:tcBorders>
              <w:top w:val="nil"/>
              <w:left w:val="nil"/>
              <w:bottom w:val="single" w:sz="4" w:space="0" w:color="auto"/>
              <w:right w:val="single" w:sz="4" w:space="0" w:color="auto"/>
            </w:tcBorders>
            <w:shd w:val="clear" w:color="auto" w:fill="auto"/>
            <w:noWrap/>
            <w:vAlign w:val="center"/>
            <w:hideMark/>
          </w:tcPr>
          <w:p w14:paraId="77C0EED1"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1.250</w:t>
            </w:r>
          </w:p>
        </w:tc>
        <w:tc>
          <w:tcPr>
            <w:tcW w:w="1589" w:type="dxa"/>
            <w:tcBorders>
              <w:top w:val="nil"/>
              <w:left w:val="nil"/>
              <w:bottom w:val="single" w:sz="4" w:space="0" w:color="auto"/>
              <w:right w:val="single" w:sz="4" w:space="0" w:color="auto"/>
            </w:tcBorders>
            <w:shd w:val="clear" w:color="auto" w:fill="auto"/>
            <w:noWrap/>
            <w:vAlign w:val="center"/>
            <w:hideMark/>
          </w:tcPr>
          <w:p w14:paraId="3F96BCBD"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1.250</w:t>
            </w:r>
          </w:p>
        </w:tc>
        <w:tc>
          <w:tcPr>
            <w:tcW w:w="1590" w:type="dxa"/>
            <w:tcBorders>
              <w:top w:val="nil"/>
              <w:left w:val="nil"/>
              <w:bottom w:val="single" w:sz="4" w:space="0" w:color="auto"/>
              <w:right w:val="single" w:sz="4" w:space="0" w:color="auto"/>
            </w:tcBorders>
            <w:shd w:val="clear" w:color="auto" w:fill="auto"/>
            <w:noWrap/>
            <w:vAlign w:val="center"/>
            <w:hideMark/>
          </w:tcPr>
          <w:p w14:paraId="14D37F65"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1.250</w:t>
            </w:r>
          </w:p>
        </w:tc>
        <w:tc>
          <w:tcPr>
            <w:tcW w:w="1589" w:type="dxa"/>
            <w:tcBorders>
              <w:top w:val="nil"/>
              <w:left w:val="nil"/>
              <w:bottom w:val="single" w:sz="4" w:space="0" w:color="auto"/>
              <w:right w:val="single" w:sz="4" w:space="0" w:color="auto"/>
            </w:tcBorders>
            <w:shd w:val="clear" w:color="auto" w:fill="auto"/>
            <w:noWrap/>
            <w:vAlign w:val="center"/>
            <w:hideMark/>
          </w:tcPr>
          <w:p w14:paraId="10CB0C47"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1.012</w:t>
            </w:r>
          </w:p>
        </w:tc>
        <w:tc>
          <w:tcPr>
            <w:tcW w:w="1590" w:type="dxa"/>
            <w:tcBorders>
              <w:top w:val="nil"/>
              <w:left w:val="nil"/>
              <w:bottom w:val="single" w:sz="4" w:space="0" w:color="auto"/>
              <w:right w:val="single" w:sz="4" w:space="0" w:color="auto"/>
            </w:tcBorders>
            <w:shd w:val="clear" w:color="auto" w:fill="auto"/>
            <w:noWrap/>
            <w:vAlign w:val="center"/>
            <w:hideMark/>
          </w:tcPr>
          <w:p w14:paraId="58A2B750"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81</w:t>
            </w:r>
          </w:p>
        </w:tc>
      </w:tr>
      <w:tr w:rsidR="00935964" w:rsidRPr="00152077" w14:paraId="0D9B76D0"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8429525" w14:textId="77777777" w:rsidR="00935964" w:rsidRPr="00152077" w:rsidRDefault="0093596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 xml:space="preserve">lastna sredstva </w:t>
            </w:r>
          </w:p>
        </w:tc>
        <w:tc>
          <w:tcPr>
            <w:tcW w:w="1589" w:type="dxa"/>
            <w:tcBorders>
              <w:top w:val="nil"/>
              <w:left w:val="nil"/>
              <w:bottom w:val="single" w:sz="4" w:space="0" w:color="auto"/>
              <w:right w:val="single" w:sz="4" w:space="0" w:color="auto"/>
            </w:tcBorders>
            <w:shd w:val="clear" w:color="auto" w:fill="auto"/>
            <w:noWrap/>
            <w:vAlign w:val="center"/>
            <w:hideMark/>
          </w:tcPr>
          <w:p w14:paraId="5D608EF8"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3.750</w:t>
            </w:r>
          </w:p>
        </w:tc>
        <w:tc>
          <w:tcPr>
            <w:tcW w:w="1589" w:type="dxa"/>
            <w:tcBorders>
              <w:top w:val="nil"/>
              <w:left w:val="nil"/>
              <w:bottom w:val="single" w:sz="4" w:space="0" w:color="auto"/>
              <w:right w:val="single" w:sz="4" w:space="0" w:color="auto"/>
            </w:tcBorders>
            <w:shd w:val="clear" w:color="auto" w:fill="auto"/>
            <w:noWrap/>
            <w:vAlign w:val="center"/>
            <w:hideMark/>
          </w:tcPr>
          <w:p w14:paraId="5C59BAD3"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2.545</w:t>
            </w:r>
          </w:p>
        </w:tc>
        <w:tc>
          <w:tcPr>
            <w:tcW w:w="1590" w:type="dxa"/>
            <w:tcBorders>
              <w:top w:val="nil"/>
              <w:left w:val="nil"/>
              <w:bottom w:val="single" w:sz="4" w:space="0" w:color="auto"/>
              <w:right w:val="single" w:sz="4" w:space="0" w:color="auto"/>
            </w:tcBorders>
            <w:shd w:val="clear" w:color="auto" w:fill="auto"/>
            <w:noWrap/>
            <w:vAlign w:val="center"/>
            <w:hideMark/>
          </w:tcPr>
          <w:p w14:paraId="79611EB8"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3.750</w:t>
            </w:r>
          </w:p>
        </w:tc>
        <w:tc>
          <w:tcPr>
            <w:tcW w:w="1589" w:type="dxa"/>
            <w:tcBorders>
              <w:top w:val="nil"/>
              <w:left w:val="nil"/>
              <w:bottom w:val="single" w:sz="4" w:space="0" w:color="auto"/>
              <w:right w:val="single" w:sz="4" w:space="0" w:color="auto"/>
            </w:tcBorders>
            <w:shd w:val="clear" w:color="auto" w:fill="auto"/>
            <w:noWrap/>
            <w:vAlign w:val="center"/>
            <w:hideMark/>
          </w:tcPr>
          <w:p w14:paraId="1DE47288"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2.736</w:t>
            </w:r>
          </w:p>
        </w:tc>
        <w:tc>
          <w:tcPr>
            <w:tcW w:w="1590" w:type="dxa"/>
            <w:tcBorders>
              <w:top w:val="nil"/>
              <w:left w:val="nil"/>
              <w:bottom w:val="single" w:sz="4" w:space="0" w:color="auto"/>
              <w:right w:val="single" w:sz="4" w:space="0" w:color="auto"/>
            </w:tcBorders>
            <w:shd w:val="clear" w:color="auto" w:fill="auto"/>
            <w:noWrap/>
            <w:vAlign w:val="center"/>
            <w:hideMark/>
          </w:tcPr>
          <w:p w14:paraId="600A7E48"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73</w:t>
            </w:r>
          </w:p>
        </w:tc>
      </w:tr>
      <w:tr w:rsidR="00935964" w:rsidRPr="00152077" w14:paraId="6AAA6260"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2029B732" w14:textId="77777777" w:rsidR="00935964" w:rsidRPr="00152077" w:rsidRDefault="00935964" w:rsidP="00003C6B">
            <w:pPr>
              <w:spacing w:after="0"/>
              <w:jc w:val="lef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VRAČILA</w:t>
            </w:r>
          </w:p>
        </w:tc>
        <w:tc>
          <w:tcPr>
            <w:tcW w:w="1589" w:type="dxa"/>
            <w:tcBorders>
              <w:top w:val="nil"/>
              <w:left w:val="nil"/>
              <w:bottom w:val="single" w:sz="4" w:space="0" w:color="auto"/>
              <w:right w:val="single" w:sz="4" w:space="0" w:color="auto"/>
            </w:tcBorders>
            <w:shd w:val="clear" w:color="auto" w:fill="C6D9F1" w:themeFill="text2" w:themeFillTint="33"/>
            <w:noWrap/>
            <w:vAlign w:val="center"/>
            <w:hideMark/>
          </w:tcPr>
          <w:p w14:paraId="7B65C464"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2.350.000,00</w:t>
            </w:r>
          </w:p>
        </w:tc>
        <w:tc>
          <w:tcPr>
            <w:tcW w:w="1589" w:type="dxa"/>
            <w:tcBorders>
              <w:top w:val="nil"/>
              <w:left w:val="nil"/>
              <w:bottom w:val="single" w:sz="4" w:space="0" w:color="auto"/>
              <w:right w:val="single" w:sz="4" w:space="0" w:color="auto"/>
            </w:tcBorders>
            <w:shd w:val="clear" w:color="auto" w:fill="C6D9F1" w:themeFill="text2" w:themeFillTint="33"/>
            <w:noWrap/>
            <w:vAlign w:val="center"/>
            <w:hideMark/>
          </w:tcPr>
          <w:p w14:paraId="0A2C1842"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2.197.702,23</w:t>
            </w:r>
          </w:p>
        </w:tc>
        <w:tc>
          <w:tcPr>
            <w:tcW w:w="1590" w:type="dxa"/>
            <w:tcBorders>
              <w:top w:val="nil"/>
              <w:left w:val="nil"/>
              <w:bottom w:val="single" w:sz="4" w:space="0" w:color="auto"/>
              <w:right w:val="single" w:sz="4" w:space="0" w:color="auto"/>
            </w:tcBorders>
            <w:shd w:val="clear" w:color="auto" w:fill="C6D9F1" w:themeFill="text2" w:themeFillTint="33"/>
            <w:noWrap/>
            <w:vAlign w:val="center"/>
            <w:hideMark/>
          </w:tcPr>
          <w:p w14:paraId="58AB4D0E"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1.900.000,00</w:t>
            </w:r>
          </w:p>
        </w:tc>
        <w:tc>
          <w:tcPr>
            <w:tcW w:w="1589" w:type="dxa"/>
            <w:tcBorders>
              <w:top w:val="nil"/>
              <w:left w:val="nil"/>
              <w:bottom w:val="single" w:sz="4" w:space="0" w:color="auto"/>
              <w:right w:val="single" w:sz="4" w:space="0" w:color="auto"/>
            </w:tcBorders>
            <w:shd w:val="clear" w:color="auto" w:fill="C6D9F1" w:themeFill="text2" w:themeFillTint="33"/>
            <w:noWrap/>
            <w:vAlign w:val="center"/>
            <w:hideMark/>
          </w:tcPr>
          <w:p w14:paraId="3EB7EAF4"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2.667.819,49</w:t>
            </w:r>
          </w:p>
        </w:tc>
        <w:tc>
          <w:tcPr>
            <w:tcW w:w="1590" w:type="dxa"/>
            <w:tcBorders>
              <w:top w:val="nil"/>
              <w:left w:val="nil"/>
              <w:bottom w:val="single" w:sz="4" w:space="0" w:color="auto"/>
              <w:right w:val="single" w:sz="4" w:space="0" w:color="auto"/>
            </w:tcBorders>
            <w:shd w:val="clear" w:color="auto" w:fill="C6D9F1" w:themeFill="text2" w:themeFillTint="33"/>
            <w:noWrap/>
            <w:vAlign w:val="center"/>
            <w:hideMark/>
          </w:tcPr>
          <w:p w14:paraId="30BD5674" w14:textId="77777777" w:rsidR="00935964" w:rsidRPr="00152077" w:rsidRDefault="00935964" w:rsidP="00003C6B">
            <w:pPr>
              <w:spacing w:after="0"/>
              <w:jc w:val="right"/>
              <w:rPr>
                <w:rFonts w:eastAsia="Times New Roman" w:cstheme="minorHAnsi"/>
                <w:b/>
                <w:bCs/>
                <w:color w:val="000000"/>
                <w:sz w:val="20"/>
                <w:szCs w:val="20"/>
                <w:lang w:eastAsia="sl-SI"/>
              </w:rPr>
            </w:pPr>
            <w:r w:rsidRPr="00152077">
              <w:rPr>
                <w:rFonts w:eastAsia="Times New Roman" w:cstheme="minorHAnsi"/>
                <w:b/>
                <w:bCs/>
                <w:color w:val="000000"/>
                <w:sz w:val="20"/>
                <w:szCs w:val="20"/>
                <w:lang w:eastAsia="sl-SI"/>
              </w:rPr>
              <w:t>140</w:t>
            </w:r>
          </w:p>
        </w:tc>
      </w:tr>
      <w:tr w:rsidR="00935964" w:rsidRPr="00152077" w14:paraId="09C6DD39"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58CEC98" w14:textId="77777777" w:rsidR="00935964" w:rsidRPr="00152077" w:rsidRDefault="0093596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preživninski zavezanci</w:t>
            </w:r>
          </w:p>
        </w:tc>
        <w:tc>
          <w:tcPr>
            <w:tcW w:w="1589" w:type="dxa"/>
            <w:tcBorders>
              <w:top w:val="nil"/>
              <w:left w:val="nil"/>
              <w:bottom w:val="single" w:sz="4" w:space="0" w:color="auto"/>
              <w:right w:val="single" w:sz="4" w:space="0" w:color="auto"/>
            </w:tcBorders>
            <w:shd w:val="clear" w:color="auto" w:fill="auto"/>
            <w:noWrap/>
            <w:vAlign w:val="center"/>
            <w:hideMark/>
          </w:tcPr>
          <w:p w14:paraId="2A5D5664"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2.200.000,00</w:t>
            </w:r>
          </w:p>
        </w:tc>
        <w:tc>
          <w:tcPr>
            <w:tcW w:w="1589" w:type="dxa"/>
            <w:tcBorders>
              <w:top w:val="nil"/>
              <w:left w:val="nil"/>
              <w:bottom w:val="single" w:sz="4" w:space="0" w:color="auto"/>
              <w:right w:val="single" w:sz="4" w:space="0" w:color="auto"/>
            </w:tcBorders>
            <w:shd w:val="clear" w:color="auto" w:fill="auto"/>
            <w:noWrap/>
            <w:vAlign w:val="center"/>
            <w:hideMark/>
          </w:tcPr>
          <w:p w14:paraId="59C805A1"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2.099.677,88</w:t>
            </w:r>
          </w:p>
        </w:tc>
        <w:tc>
          <w:tcPr>
            <w:tcW w:w="1590" w:type="dxa"/>
            <w:tcBorders>
              <w:top w:val="nil"/>
              <w:left w:val="nil"/>
              <w:bottom w:val="single" w:sz="4" w:space="0" w:color="auto"/>
              <w:right w:val="single" w:sz="4" w:space="0" w:color="auto"/>
            </w:tcBorders>
            <w:shd w:val="clear" w:color="auto" w:fill="auto"/>
            <w:noWrap/>
            <w:vAlign w:val="center"/>
            <w:hideMark/>
          </w:tcPr>
          <w:p w14:paraId="698CE061"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1.850.000,00</w:t>
            </w:r>
          </w:p>
        </w:tc>
        <w:tc>
          <w:tcPr>
            <w:tcW w:w="1589" w:type="dxa"/>
            <w:tcBorders>
              <w:top w:val="nil"/>
              <w:left w:val="nil"/>
              <w:bottom w:val="single" w:sz="4" w:space="0" w:color="auto"/>
              <w:right w:val="single" w:sz="4" w:space="0" w:color="auto"/>
            </w:tcBorders>
            <w:shd w:val="clear" w:color="auto" w:fill="auto"/>
            <w:noWrap/>
            <w:vAlign w:val="center"/>
            <w:hideMark/>
          </w:tcPr>
          <w:p w14:paraId="5C88E2D8"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2.598.663,15</w:t>
            </w:r>
          </w:p>
        </w:tc>
        <w:tc>
          <w:tcPr>
            <w:tcW w:w="1590" w:type="dxa"/>
            <w:tcBorders>
              <w:top w:val="nil"/>
              <w:left w:val="nil"/>
              <w:bottom w:val="single" w:sz="4" w:space="0" w:color="auto"/>
              <w:right w:val="single" w:sz="4" w:space="0" w:color="auto"/>
            </w:tcBorders>
            <w:shd w:val="clear" w:color="auto" w:fill="auto"/>
            <w:noWrap/>
            <w:vAlign w:val="center"/>
            <w:hideMark/>
          </w:tcPr>
          <w:p w14:paraId="0A73711B"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140</w:t>
            </w:r>
          </w:p>
        </w:tc>
      </w:tr>
      <w:tr w:rsidR="00935964" w:rsidRPr="00152077" w14:paraId="203E7F2A" w14:textId="77777777" w:rsidTr="00A17F97">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2D2180F7" w14:textId="77777777" w:rsidR="00935964" w:rsidRPr="00152077" w:rsidRDefault="0093596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zakoniti zastopniki</w:t>
            </w:r>
          </w:p>
        </w:tc>
        <w:tc>
          <w:tcPr>
            <w:tcW w:w="1589" w:type="dxa"/>
            <w:tcBorders>
              <w:top w:val="nil"/>
              <w:left w:val="nil"/>
              <w:bottom w:val="single" w:sz="4" w:space="0" w:color="auto"/>
              <w:right w:val="single" w:sz="4" w:space="0" w:color="auto"/>
            </w:tcBorders>
            <w:shd w:val="clear" w:color="auto" w:fill="auto"/>
            <w:noWrap/>
            <w:vAlign w:val="center"/>
            <w:hideMark/>
          </w:tcPr>
          <w:p w14:paraId="795D527A"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150.000,00</w:t>
            </w:r>
          </w:p>
        </w:tc>
        <w:tc>
          <w:tcPr>
            <w:tcW w:w="1589" w:type="dxa"/>
            <w:tcBorders>
              <w:top w:val="nil"/>
              <w:left w:val="nil"/>
              <w:bottom w:val="single" w:sz="4" w:space="0" w:color="auto"/>
              <w:right w:val="single" w:sz="4" w:space="0" w:color="auto"/>
            </w:tcBorders>
            <w:shd w:val="clear" w:color="auto" w:fill="auto"/>
            <w:noWrap/>
            <w:vAlign w:val="center"/>
            <w:hideMark/>
          </w:tcPr>
          <w:p w14:paraId="0C320EDB"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98.024,35</w:t>
            </w:r>
          </w:p>
        </w:tc>
        <w:tc>
          <w:tcPr>
            <w:tcW w:w="1590" w:type="dxa"/>
            <w:tcBorders>
              <w:top w:val="nil"/>
              <w:left w:val="nil"/>
              <w:bottom w:val="single" w:sz="4" w:space="0" w:color="auto"/>
              <w:right w:val="single" w:sz="4" w:space="0" w:color="auto"/>
            </w:tcBorders>
            <w:shd w:val="clear" w:color="auto" w:fill="auto"/>
            <w:noWrap/>
            <w:vAlign w:val="center"/>
            <w:hideMark/>
          </w:tcPr>
          <w:p w14:paraId="777096D6"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50.000,00</w:t>
            </w:r>
          </w:p>
        </w:tc>
        <w:tc>
          <w:tcPr>
            <w:tcW w:w="1589" w:type="dxa"/>
            <w:tcBorders>
              <w:top w:val="nil"/>
              <w:left w:val="nil"/>
              <w:bottom w:val="single" w:sz="4" w:space="0" w:color="auto"/>
              <w:right w:val="single" w:sz="4" w:space="0" w:color="auto"/>
            </w:tcBorders>
            <w:shd w:val="clear" w:color="auto" w:fill="auto"/>
            <w:noWrap/>
            <w:vAlign w:val="center"/>
            <w:hideMark/>
          </w:tcPr>
          <w:p w14:paraId="3557812F"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69.156,34</w:t>
            </w:r>
          </w:p>
        </w:tc>
        <w:tc>
          <w:tcPr>
            <w:tcW w:w="1590" w:type="dxa"/>
            <w:tcBorders>
              <w:top w:val="nil"/>
              <w:left w:val="nil"/>
              <w:bottom w:val="single" w:sz="4" w:space="0" w:color="auto"/>
              <w:right w:val="single" w:sz="4" w:space="0" w:color="auto"/>
            </w:tcBorders>
            <w:shd w:val="clear" w:color="auto" w:fill="auto"/>
            <w:noWrap/>
            <w:vAlign w:val="center"/>
            <w:hideMark/>
          </w:tcPr>
          <w:p w14:paraId="7903C236" w14:textId="77777777" w:rsidR="00935964" w:rsidRPr="00152077" w:rsidRDefault="0093596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138</w:t>
            </w:r>
          </w:p>
        </w:tc>
      </w:tr>
    </w:tbl>
    <w:p w14:paraId="58072639" w14:textId="2CA7A9E8" w:rsidR="006D018C" w:rsidRPr="00474B93" w:rsidRDefault="00935964" w:rsidP="00003C6B">
      <w:pPr>
        <w:spacing w:after="0"/>
        <w:rPr>
          <w:rFonts w:cstheme="minorHAnsi"/>
          <w:iCs/>
          <w:sz w:val="20"/>
          <w:szCs w:val="20"/>
        </w:rPr>
      </w:pPr>
      <w:r w:rsidRPr="00474B93">
        <w:rPr>
          <w:rFonts w:cstheme="minorHAnsi"/>
          <w:iCs/>
          <w:sz w:val="20"/>
          <w:szCs w:val="20"/>
        </w:rPr>
        <w:t>* povprečno mesečno število otrok, ki so prejeli NP</w:t>
      </w:r>
    </w:p>
    <w:p w14:paraId="64649A2B" w14:textId="77777777" w:rsidR="00935964" w:rsidRPr="00474B93" w:rsidRDefault="00935964" w:rsidP="00003C6B">
      <w:pPr>
        <w:spacing w:after="0"/>
        <w:rPr>
          <w:rFonts w:cstheme="minorHAnsi"/>
          <w:iCs/>
          <w:sz w:val="20"/>
          <w:szCs w:val="20"/>
        </w:rPr>
      </w:pPr>
    </w:p>
    <w:p w14:paraId="2290763D" w14:textId="471F53F7" w:rsidR="00CB4E73" w:rsidRPr="00474B93" w:rsidRDefault="006D018C" w:rsidP="00003C6B">
      <w:pPr>
        <w:spacing w:after="0"/>
        <w:rPr>
          <w:rFonts w:cstheme="minorHAnsi"/>
          <w:iCs/>
        </w:rPr>
      </w:pPr>
      <w:r w:rsidRPr="00474B93">
        <w:rPr>
          <w:rFonts w:cstheme="minorHAnsi"/>
          <w:iCs/>
        </w:rPr>
        <w:t xml:space="preserve">Za izvajanje programa dela na preživninskem skladu so bila načrtovana izplačila 5.000 upravičencem v </w:t>
      </w:r>
      <w:r w:rsidR="001D5AAA">
        <w:rPr>
          <w:rFonts w:cstheme="minorHAnsi"/>
          <w:iCs/>
        </w:rPr>
        <w:t>vrednosti</w:t>
      </w:r>
      <w:r w:rsidR="001D5AAA" w:rsidRPr="00474B93">
        <w:rPr>
          <w:rFonts w:cstheme="minorHAnsi"/>
          <w:iCs/>
        </w:rPr>
        <w:t xml:space="preserve"> </w:t>
      </w:r>
      <w:r w:rsidRPr="00474B93">
        <w:rPr>
          <w:rFonts w:cstheme="minorHAnsi"/>
          <w:iCs/>
        </w:rPr>
        <w:t xml:space="preserve">4.100.000 EUR, od tega iz proračuna v </w:t>
      </w:r>
      <w:r w:rsidR="001D5AAA">
        <w:rPr>
          <w:rFonts w:cstheme="minorHAnsi"/>
          <w:iCs/>
        </w:rPr>
        <w:t>vrednosti</w:t>
      </w:r>
      <w:r w:rsidR="001D5AAA" w:rsidRPr="00474B93">
        <w:rPr>
          <w:rFonts w:cstheme="minorHAnsi"/>
          <w:iCs/>
        </w:rPr>
        <w:t xml:space="preserve"> </w:t>
      </w:r>
      <w:r w:rsidRPr="00474B93">
        <w:rPr>
          <w:rFonts w:cstheme="minorHAnsi"/>
          <w:iCs/>
        </w:rPr>
        <w:t xml:space="preserve">1.500.000 EUR. Skupaj je bilo </w:t>
      </w:r>
      <w:r w:rsidRPr="00840818">
        <w:rPr>
          <w:rFonts w:cstheme="minorHAnsi"/>
          <w:iCs/>
        </w:rPr>
        <w:t>izplačano</w:t>
      </w:r>
      <w:r w:rsidRPr="00474B93">
        <w:rPr>
          <w:rFonts w:cstheme="minorHAnsi"/>
          <w:iCs/>
        </w:rPr>
        <w:t xml:space="preserve"> 3.740.636 EUR nadomestil preživnine</w:t>
      </w:r>
      <w:r w:rsidR="001D5AAA">
        <w:rPr>
          <w:rFonts w:cstheme="minorHAnsi"/>
          <w:iCs/>
        </w:rPr>
        <w:t>,</w:t>
      </w:r>
      <w:r w:rsidRPr="00474B93">
        <w:rPr>
          <w:rFonts w:cstheme="minorHAnsi"/>
          <w:iCs/>
        </w:rPr>
        <w:t xml:space="preserve"> od tega 1.000.000 EUR iz proračuna RS in 2.740.636 EUR iz lastnih sredstev izterjave. </w:t>
      </w:r>
      <w:r w:rsidR="001D5AAA">
        <w:rPr>
          <w:rFonts w:cstheme="minorHAnsi"/>
          <w:iCs/>
        </w:rPr>
        <w:t>L</w:t>
      </w:r>
      <w:r w:rsidRPr="00474B93">
        <w:rPr>
          <w:rFonts w:cstheme="minorHAnsi"/>
          <w:iCs/>
        </w:rPr>
        <w:t>et</w:t>
      </w:r>
      <w:r w:rsidR="001D5AAA">
        <w:rPr>
          <w:rFonts w:cstheme="minorHAnsi"/>
          <w:iCs/>
        </w:rPr>
        <w:t>a</w:t>
      </w:r>
      <w:r w:rsidRPr="00474B93">
        <w:rPr>
          <w:rFonts w:cstheme="minorHAnsi"/>
          <w:iCs/>
        </w:rPr>
        <w:t xml:space="preserve"> 2017 je bilo od</w:t>
      </w:r>
      <w:r w:rsidR="00F561AA">
        <w:rPr>
          <w:rFonts w:cstheme="minorHAnsi"/>
          <w:iCs/>
        </w:rPr>
        <w:t xml:space="preserve"> </w:t>
      </w:r>
      <w:r w:rsidRPr="00474B93">
        <w:rPr>
          <w:rFonts w:cstheme="minorHAnsi"/>
          <w:iCs/>
        </w:rPr>
        <w:t>dolžnikov preživninskega sklada (preživninskih zavezancev in zakonitih zastopnikov) vrnjeno 2.667.819 EUR</w:t>
      </w:r>
      <w:r w:rsidR="001D5AAA">
        <w:rPr>
          <w:rFonts w:cstheme="minorHAnsi"/>
          <w:iCs/>
        </w:rPr>
        <w:t>,</w:t>
      </w:r>
      <w:r w:rsidRPr="00474B93">
        <w:rPr>
          <w:rFonts w:cstheme="minorHAnsi"/>
          <w:iCs/>
        </w:rPr>
        <w:t xml:space="preserve"> kar </w:t>
      </w:r>
      <w:r w:rsidR="001D5AAA">
        <w:rPr>
          <w:rFonts w:cstheme="minorHAnsi"/>
          <w:iCs/>
        </w:rPr>
        <w:t>je</w:t>
      </w:r>
      <w:r w:rsidR="001D5AAA" w:rsidRPr="00474B93">
        <w:rPr>
          <w:rFonts w:cstheme="minorHAnsi"/>
          <w:iCs/>
        </w:rPr>
        <w:t xml:space="preserve"> </w:t>
      </w:r>
      <w:r w:rsidRPr="00474B93">
        <w:rPr>
          <w:rFonts w:cstheme="minorHAnsi"/>
          <w:iCs/>
        </w:rPr>
        <w:t xml:space="preserve">40 </w:t>
      </w:r>
      <w:r w:rsidR="00840818">
        <w:rPr>
          <w:rFonts w:cstheme="minorHAnsi"/>
          <w:iCs/>
        </w:rPr>
        <w:t>%</w:t>
      </w:r>
      <w:r w:rsidR="00840818" w:rsidRPr="00474B93">
        <w:rPr>
          <w:rFonts w:cstheme="minorHAnsi"/>
          <w:iCs/>
        </w:rPr>
        <w:t xml:space="preserve"> </w:t>
      </w:r>
      <w:r w:rsidRPr="00474B93">
        <w:rPr>
          <w:rFonts w:cstheme="minorHAnsi"/>
          <w:iCs/>
        </w:rPr>
        <w:t>več kot v predhodnem letu</w:t>
      </w:r>
      <w:r w:rsidR="001D5AAA">
        <w:rPr>
          <w:rFonts w:cstheme="minorHAnsi"/>
          <w:iCs/>
        </w:rPr>
        <w:t>.</w:t>
      </w:r>
    </w:p>
    <w:p w14:paraId="3B808ACD" w14:textId="77777777" w:rsidR="00EE31E7" w:rsidRPr="00474B93" w:rsidRDefault="00EE31E7" w:rsidP="00003C6B">
      <w:pPr>
        <w:spacing w:after="0"/>
        <w:rPr>
          <w:rFonts w:cstheme="minorHAnsi"/>
          <w:b/>
          <w:iCs/>
        </w:rPr>
      </w:pPr>
    </w:p>
    <w:p w14:paraId="05F8EF56" w14:textId="77777777" w:rsidR="006D018C" w:rsidRPr="00474B93" w:rsidRDefault="006D018C" w:rsidP="00003C6B">
      <w:pPr>
        <w:spacing w:after="0"/>
        <w:rPr>
          <w:rFonts w:cstheme="minorHAnsi"/>
        </w:rPr>
      </w:pPr>
      <w:r w:rsidRPr="00474B93">
        <w:rPr>
          <w:rFonts w:cstheme="minorHAnsi"/>
          <w:b/>
          <w:iCs/>
        </w:rPr>
        <w:t>Izterjava dolžnikov preživninskega sklada</w:t>
      </w:r>
    </w:p>
    <w:p w14:paraId="3A0272DC" w14:textId="722F0F39" w:rsidR="006D018C" w:rsidRPr="00474B93" w:rsidRDefault="0042210A" w:rsidP="00003C6B">
      <w:pPr>
        <w:pStyle w:val="Telobesedila3"/>
        <w:spacing w:after="0"/>
        <w:rPr>
          <w:rFonts w:cstheme="minorHAnsi"/>
          <w:iCs/>
          <w:sz w:val="22"/>
          <w:szCs w:val="22"/>
        </w:rPr>
      </w:pPr>
      <w:r>
        <w:rPr>
          <w:rFonts w:cstheme="minorHAnsi"/>
          <w:iCs/>
          <w:sz w:val="22"/>
          <w:szCs w:val="22"/>
        </w:rPr>
        <w:t>L</w:t>
      </w:r>
      <w:r w:rsidR="006D018C" w:rsidRPr="00474B93">
        <w:rPr>
          <w:rFonts w:cstheme="minorHAnsi"/>
          <w:iCs/>
          <w:sz w:val="22"/>
          <w:szCs w:val="22"/>
        </w:rPr>
        <w:t>et</w:t>
      </w:r>
      <w:r w:rsidR="00840818">
        <w:rPr>
          <w:rFonts w:cstheme="minorHAnsi"/>
          <w:iCs/>
          <w:sz w:val="22"/>
          <w:szCs w:val="22"/>
        </w:rPr>
        <w:t>a</w:t>
      </w:r>
      <w:r w:rsidR="006D018C" w:rsidRPr="00474B93">
        <w:rPr>
          <w:rFonts w:cstheme="minorHAnsi"/>
          <w:iCs/>
          <w:sz w:val="22"/>
          <w:szCs w:val="22"/>
        </w:rPr>
        <w:t xml:space="preserve"> 2017 je bila izterjava dolžnikov preživninskega </w:t>
      </w:r>
      <w:r>
        <w:rPr>
          <w:rFonts w:cstheme="minorHAnsi"/>
          <w:iCs/>
          <w:sz w:val="22"/>
          <w:szCs w:val="22"/>
        </w:rPr>
        <w:t>s</w:t>
      </w:r>
      <w:r w:rsidRPr="00474B93">
        <w:rPr>
          <w:rFonts w:cstheme="minorHAnsi"/>
          <w:iCs/>
          <w:sz w:val="22"/>
          <w:szCs w:val="22"/>
        </w:rPr>
        <w:t xml:space="preserve">klada </w:t>
      </w:r>
      <w:r w:rsidR="006D018C" w:rsidRPr="00474B93">
        <w:rPr>
          <w:rFonts w:cstheme="minorHAnsi"/>
          <w:iCs/>
          <w:sz w:val="22"/>
          <w:szCs w:val="22"/>
        </w:rPr>
        <w:t xml:space="preserve">izjemno uspešna, saj je </w:t>
      </w:r>
      <w:r>
        <w:rPr>
          <w:rFonts w:cstheme="minorHAnsi"/>
          <w:iCs/>
          <w:sz w:val="22"/>
          <w:szCs w:val="22"/>
        </w:rPr>
        <w:t>s</w:t>
      </w:r>
      <w:r w:rsidRPr="00474B93">
        <w:rPr>
          <w:rFonts w:cstheme="minorHAnsi"/>
          <w:iCs/>
          <w:sz w:val="22"/>
          <w:szCs w:val="22"/>
        </w:rPr>
        <w:t xml:space="preserve">klad </w:t>
      </w:r>
      <w:r w:rsidR="006D018C" w:rsidRPr="00474B93">
        <w:rPr>
          <w:rFonts w:cstheme="minorHAnsi"/>
          <w:iCs/>
          <w:sz w:val="22"/>
          <w:szCs w:val="22"/>
        </w:rPr>
        <w:t xml:space="preserve">realiziral sredstva iz naslova izterjave dolžnikov preživninskega sklada v rekordno </w:t>
      </w:r>
      <w:r>
        <w:rPr>
          <w:rFonts w:cstheme="minorHAnsi"/>
          <w:iCs/>
          <w:sz w:val="22"/>
          <w:szCs w:val="22"/>
        </w:rPr>
        <w:t>velikem</w:t>
      </w:r>
      <w:r w:rsidRPr="00474B93">
        <w:rPr>
          <w:rFonts w:cstheme="minorHAnsi"/>
          <w:iCs/>
          <w:sz w:val="22"/>
          <w:szCs w:val="22"/>
        </w:rPr>
        <w:t xml:space="preserve"> </w:t>
      </w:r>
      <w:r w:rsidR="006D018C" w:rsidRPr="00474B93">
        <w:rPr>
          <w:rFonts w:cstheme="minorHAnsi"/>
          <w:iCs/>
          <w:sz w:val="22"/>
          <w:szCs w:val="22"/>
        </w:rPr>
        <w:t xml:space="preserve">znesku 2.667.819 EUR, kar je v primerjavi tudi z zelo uspešnim letom 2015 (1.945.725 EUR) za 13 </w:t>
      </w:r>
      <w:r w:rsidR="00840818">
        <w:rPr>
          <w:rFonts w:cstheme="minorHAnsi"/>
          <w:iCs/>
          <w:sz w:val="22"/>
          <w:szCs w:val="22"/>
        </w:rPr>
        <w:t>%</w:t>
      </w:r>
      <w:r w:rsidR="00840818" w:rsidRPr="00474B93">
        <w:rPr>
          <w:rFonts w:cstheme="minorHAnsi"/>
          <w:iCs/>
          <w:sz w:val="22"/>
          <w:szCs w:val="22"/>
        </w:rPr>
        <w:t xml:space="preserve"> </w:t>
      </w:r>
      <w:r w:rsidR="006D018C" w:rsidRPr="00474B93">
        <w:rPr>
          <w:rFonts w:cstheme="minorHAnsi"/>
          <w:iCs/>
          <w:sz w:val="22"/>
          <w:szCs w:val="22"/>
        </w:rPr>
        <w:t>več. Prav tako se je delež vračil glede na izplačila na preživninskem skladu</w:t>
      </w:r>
      <w:r w:rsidR="00F561AA">
        <w:rPr>
          <w:rFonts w:cstheme="minorHAnsi"/>
          <w:iCs/>
          <w:sz w:val="22"/>
          <w:szCs w:val="22"/>
        </w:rPr>
        <w:t xml:space="preserve"> </w:t>
      </w:r>
      <w:r w:rsidR="006D018C" w:rsidRPr="00474B93">
        <w:rPr>
          <w:rFonts w:cstheme="minorHAnsi"/>
          <w:iCs/>
          <w:sz w:val="22"/>
          <w:szCs w:val="22"/>
        </w:rPr>
        <w:t xml:space="preserve">v primerjavi s predhodnim letom povečal z 51 </w:t>
      </w:r>
      <w:r>
        <w:rPr>
          <w:rFonts w:cstheme="minorHAnsi"/>
          <w:iCs/>
          <w:sz w:val="22"/>
          <w:szCs w:val="22"/>
        </w:rPr>
        <w:t>%</w:t>
      </w:r>
      <w:r w:rsidRPr="00474B93">
        <w:rPr>
          <w:rFonts w:cstheme="minorHAnsi"/>
          <w:iCs/>
          <w:sz w:val="22"/>
          <w:szCs w:val="22"/>
        </w:rPr>
        <w:t xml:space="preserve"> </w:t>
      </w:r>
      <w:r w:rsidR="006D018C" w:rsidRPr="00474B93">
        <w:rPr>
          <w:rFonts w:cstheme="minorHAnsi"/>
          <w:iCs/>
          <w:sz w:val="22"/>
          <w:szCs w:val="22"/>
        </w:rPr>
        <w:t xml:space="preserve">na 59 </w:t>
      </w:r>
      <w:r>
        <w:rPr>
          <w:rFonts w:cstheme="minorHAnsi"/>
          <w:iCs/>
          <w:sz w:val="22"/>
          <w:szCs w:val="22"/>
        </w:rPr>
        <w:t>%</w:t>
      </w:r>
      <w:r w:rsidRPr="00474B93">
        <w:rPr>
          <w:rFonts w:cstheme="minorHAnsi"/>
          <w:iCs/>
          <w:sz w:val="22"/>
          <w:szCs w:val="22"/>
        </w:rPr>
        <w:t xml:space="preserve"> </w:t>
      </w:r>
      <w:r w:rsidR="006D018C" w:rsidRPr="00474B93">
        <w:rPr>
          <w:rFonts w:cstheme="minorHAnsi"/>
          <w:iCs/>
          <w:sz w:val="22"/>
          <w:szCs w:val="22"/>
        </w:rPr>
        <w:t>v letu 2016. Razlog za dodatno povečanje uspešnosti in učinkovitosti izterjave dolžnikov preživninskega sklada je že let</w:t>
      </w:r>
      <w:r>
        <w:rPr>
          <w:rFonts w:cstheme="minorHAnsi"/>
          <w:iCs/>
          <w:sz w:val="22"/>
          <w:szCs w:val="22"/>
        </w:rPr>
        <w:t>a</w:t>
      </w:r>
      <w:r w:rsidR="006D018C" w:rsidRPr="00474B93">
        <w:rPr>
          <w:rFonts w:cstheme="minorHAnsi"/>
          <w:iCs/>
          <w:sz w:val="22"/>
          <w:szCs w:val="22"/>
        </w:rPr>
        <w:t xml:space="preserve"> 2014 uvedena predhodna </w:t>
      </w:r>
      <w:proofErr w:type="spellStart"/>
      <w:r w:rsidR="006D018C" w:rsidRPr="00474B93">
        <w:rPr>
          <w:rFonts w:cstheme="minorHAnsi"/>
          <w:iCs/>
          <w:sz w:val="22"/>
          <w:szCs w:val="22"/>
        </w:rPr>
        <w:t>opominska</w:t>
      </w:r>
      <w:proofErr w:type="spellEnd"/>
      <w:r w:rsidR="006D018C" w:rsidRPr="00474B93">
        <w:rPr>
          <w:rFonts w:cstheme="minorHAnsi"/>
          <w:iCs/>
          <w:sz w:val="22"/>
          <w:szCs w:val="22"/>
        </w:rPr>
        <w:t xml:space="preserve"> izterjava, ki se je izvajala v finančno</w:t>
      </w:r>
      <w:r w:rsidR="00840818">
        <w:rPr>
          <w:rFonts w:cstheme="minorHAnsi"/>
          <w:iCs/>
          <w:sz w:val="22"/>
          <w:szCs w:val="22"/>
        </w:rPr>
        <w:t>-</w:t>
      </w:r>
      <w:r w:rsidR="006D018C" w:rsidRPr="00474B93">
        <w:rPr>
          <w:rFonts w:cstheme="minorHAnsi"/>
          <w:iCs/>
          <w:sz w:val="22"/>
          <w:szCs w:val="22"/>
        </w:rPr>
        <w:t xml:space="preserve">računovodskem sektorju, ter povečanje uspešnosti in učinkovitosti sodne izterjave v sektorju za izterjavo, nadzor in analitiko oziroma </w:t>
      </w:r>
      <w:r>
        <w:rPr>
          <w:rFonts w:cstheme="minorHAnsi"/>
          <w:iCs/>
          <w:sz w:val="22"/>
          <w:szCs w:val="22"/>
        </w:rPr>
        <w:t>na</w:t>
      </w:r>
      <w:r w:rsidRPr="00474B93">
        <w:rPr>
          <w:rFonts w:cstheme="minorHAnsi"/>
          <w:iCs/>
          <w:sz w:val="22"/>
          <w:szCs w:val="22"/>
        </w:rPr>
        <w:t xml:space="preserve"> </w:t>
      </w:r>
      <w:r w:rsidR="006D018C" w:rsidRPr="00474B93">
        <w:rPr>
          <w:rFonts w:cstheme="minorHAnsi"/>
          <w:iCs/>
          <w:sz w:val="22"/>
          <w:szCs w:val="22"/>
        </w:rPr>
        <w:t xml:space="preserve">oddelku za izterjavo združenega sklada z dosledno uporabo vseh zakonsko določenih izvršilnih sredstev (pospešena je bila izvršba na nepremično premoženje dolžnikov) ter dosledno </w:t>
      </w:r>
      <w:proofErr w:type="spellStart"/>
      <w:r w:rsidR="006D018C" w:rsidRPr="00474B93">
        <w:rPr>
          <w:rFonts w:cstheme="minorHAnsi"/>
          <w:iCs/>
          <w:sz w:val="22"/>
          <w:szCs w:val="22"/>
        </w:rPr>
        <w:t>priglašanje</w:t>
      </w:r>
      <w:proofErr w:type="spellEnd"/>
      <w:r w:rsidR="006D018C" w:rsidRPr="00474B93">
        <w:rPr>
          <w:rFonts w:cstheme="minorHAnsi"/>
          <w:iCs/>
          <w:sz w:val="22"/>
          <w:szCs w:val="22"/>
        </w:rPr>
        <w:t xml:space="preserve"> stroškov postopka. To dokazuje, da je </w:t>
      </w:r>
      <w:r w:rsidR="00840818" w:rsidRPr="00474B93">
        <w:rPr>
          <w:rFonts w:cstheme="minorHAnsi"/>
          <w:iCs/>
          <w:sz w:val="22"/>
          <w:szCs w:val="22"/>
        </w:rPr>
        <w:t xml:space="preserve">imel </w:t>
      </w:r>
      <w:r w:rsidR="00840818">
        <w:rPr>
          <w:rFonts w:cstheme="minorHAnsi"/>
          <w:iCs/>
          <w:sz w:val="22"/>
          <w:szCs w:val="22"/>
        </w:rPr>
        <w:t>s</w:t>
      </w:r>
      <w:r w:rsidR="00840818" w:rsidRPr="00474B93">
        <w:rPr>
          <w:rFonts w:cstheme="minorHAnsi"/>
          <w:iCs/>
          <w:sz w:val="22"/>
          <w:szCs w:val="22"/>
        </w:rPr>
        <w:t xml:space="preserve">klad </w:t>
      </w:r>
      <w:r w:rsidR="006D018C" w:rsidRPr="00474B93">
        <w:rPr>
          <w:rFonts w:cstheme="minorHAnsi"/>
          <w:iCs/>
          <w:sz w:val="22"/>
          <w:szCs w:val="22"/>
        </w:rPr>
        <w:t>tudi let</w:t>
      </w:r>
      <w:r w:rsidR="00840818">
        <w:rPr>
          <w:rFonts w:cstheme="minorHAnsi"/>
          <w:iCs/>
          <w:sz w:val="22"/>
          <w:szCs w:val="22"/>
        </w:rPr>
        <w:t>a</w:t>
      </w:r>
      <w:r w:rsidR="006D018C" w:rsidRPr="00474B93">
        <w:rPr>
          <w:rFonts w:cstheme="minorHAnsi"/>
          <w:iCs/>
          <w:sz w:val="22"/>
          <w:szCs w:val="22"/>
        </w:rPr>
        <w:t xml:space="preserve"> 201</w:t>
      </w:r>
      <w:r w:rsidR="00062A5D" w:rsidRPr="00474B93">
        <w:rPr>
          <w:rFonts w:cstheme="minorHAnsi"/>
          <w:iCs/>
          <w:sz w:val="22"/>
          <w:szCs w:val="22"/>
        </w:rPr>
        <w:t>7</w:t>
      </w:r>
      <w:r w:rsidR="006D018C" w:rsidRPr="00474B93">
        <w:rPr>
          <w:rFonts w:cstheme="minorHAnsi"/>
          <w:iCs/>
          <w:sz w:val="22"/>
          <w:szCs w:val="22"/>
        </w:rPr>
        <w:t xml:space="preserve"> aktivno vlogo pri učinkovitem upravljanju terjat</w:t>
      </w:r>
      <w:r w:rsidR="00840818">
        <w:rPr>
          <w:rFonts w:cstheme="minorHAnsi"/>
          <w:iCs/>
          <w:sz w:val="22"/>
          <w:szCs w:val="22"/>
        </w:rPr>
        <w:t>e</w:t>
      </w:r>
      <w:r w:rsidR="006D018C" w:rsidRPr="00474B93">
        <w:rPr>
          <w:rFonts w:cstheme="minorHAnsi"/>
          <w:iCs/>
          <w:sz w:val="22"/>
          <w:szCs w:val="22"/>
        </w:rPr>
        <w:t>v</w:t>
      </w:r>
      <w:r w:rsidR="00840818">
        <w:rPr>
          <w:rFonts w:cstheme="minorHAnsi"/>
          <w:iCs/>
          <w:sz w:val="22"/>
          <w:szCs w:val="22"/>
        </w:rPr>
        <w:t>.</w:t>
      </w:r>
    </w:p>
    <w:p w14:paraId="0AFD39BE" w14:textId="77777777" w:rsidR="006D018C" w:rsidRPr="00474B93" w:rsidRDefault="006D018C" w:rsidP="00003C6B">
      <w:pPr>
        <w:pStyle w:val="Telobesedila3"/>
        <w:spacing w:after="0"/>
        <w:rPr>
          <w:rFonts w:cstheme="minorHAnsi"/>
          <w:iCs/>
          <w:color w:val="FF0000"/>
          <w:sz w:val="22"/>
          <w:szCs w:val="22"/>
          <w:u w:val="single"/>
        </w:rPr>
      </w:pPr>
    </w:p>
    <w:p w14:paraId="2F9CDD01" w14:textId="57C2C118" w:rsidR="006D018C" w:rsidRPr="00474B93" w:rsidRDefault="0042210A" w:rsidP="00003C6B">
      <w:pPr>
        <w:pStyle w:val="Telobesedila3"/>
        <w:spacing w:after="0"/>
        <w:rPr>
          <w:rFonts w:cstheme="minorHAnsi"/>
          <w:iCs/>
          <w:sz w:val="22"/>
          <w:szCs w:val="22"/>
        </w:rPr>
      </w:pPr>
      <w:r>
        <w:rPr>
          <w:rFonts w:cstheme="minorHAnsi"/>
          <w:iCs/>
          <w:sz w:val="22"/>
          <w:szCs w:val="22"/>
        </w:rPr>
        <w:t>L</w:t>
      </w:r>
      <w:r w:rsidR="006D018C" w:rsidRPr="00474B93">
        <w:rPr>
          <w:rFonts w:cstheme="minorHAnsi"/>
          <w:iCs/>
          <w:sz w:val="22"/>
          <w:szCs w:val="22"/>
        </w:rPr>
        <w:t>et</w:t>
      </w:r>
      <w:r>
        <w:rPr>
          <w:rFonts w:cstheme="minorHAnsi"/>
          <w:iCs/>
          <w:sz w:val="22"/>
          <w:szCs w:val="22"/>
        </w:rPr>
        <w:t>a</w:t>
      </w:r>
      <w:r w:rsidR="006D018C" w:rsidRPr="00474B93">
        <w:rPr>
          <w:rFonts w:cstheme="minorHAnsi"/>
          <w:iCs/>
          <w:sz w:val="22"/>
          <w:szCs w:val="22"/>
        </w:rPr>
        <w:t xml:space="preserve"> 2017 je bilo </w:t>
      </w:r>
      <w:r>
        <w:rPr>
          <w:rFonts w:cstheme="minorHAnsi"/>
          <w:iCs/>
          <w:sz w:val="22"/>
          <w:szCs w:val="22"/>
        </w:rPr>
        <w:t>končanih</w:t>
      </w:r>
      <w:r w:rsidR="00F561AA">
        <w:rPr>
          <w:rFonts w:cstheme="minorHAnsi"/>
          <w:iCs/>
          <w:sz w:val="22"/>
          <w:szCs w:val="22"/>
        </w:rPr>
        <w:t xml:space="preserve"> </w:t>
      </w:r>
      <w:r w:rsidR="006D018C" w:rsidRPr="00474B93">
        <w:rPr>
          <w:rFonts w:cstheme="minorHAnsi"/>
          <w:iCs/>
          <w:sz w:val="22"/>
          <w:szCs w:val="22"/>
        </w:rPr>
        <w:t>21.139 vhodnih dokumentov (poročila sodnega izvršitelja, obvestila o naroku, sklepi sodišča, sklepi o postavitvi sodnega izvršitelja, obvestila bank, poziv sodišč, obvestila delodajalcev, dopisi dolžnikov) ter 6.558 izhodnih dokumentov (predlogi za ponovni rubež, predlog za odlog izvršilnega sredstva, umik izvršilnega predloga ali posameznega izvršilnega sredstva, obvestilo o poplačilu izvršbe, odgovor na ugovor dolžnika, odgovori na poizvedbe sodišč, odgovori dolžnikom, pravna sredstva in drugo). Sklad je let</w:t>
      </w:r>
      <w:r>
        <w:rPr>
          <w:rFonts w:cstheme="minorHAnsi"/>
          <w:iCs/>
          <w:sz w:val="22"/>
          <w:szCs w:val="22"/>
        </w:rPr>
        <w:t>a</w:t>
      </w:r>
      <w:r w:rsidR="006D018C" w:rsidRPr="00474B93">
        <w:rPr>
          <w:rFonts w:cstheme="minorHAnsi"/>
          <w:iCs/>
          <w:sz w:val="22"/>
          <w:szCs w:val="22"/>
        </w:rPr>
        <w:t xml:space="preserve"> 2017 nadaljeval redn</w:t>
      </w:r>
      <w:r>
        <w:rPr>
          <w:rFonts w:cstheme="minorHAnsi"/>
          <w:iCs/>
          <w:sz w:val="22"/>
          <w:szCs w:val="22"/>
        </w:rPr>
        <w:t>o</w:t>
      </w:r>
      <w:r w:rsidR="00F561AA">
        <w:rPr>
          <w:rFonts w:cstheme="minorHAnsi"/>
          <w:iCs/>
          <w:sz w:val="22"/>
          <w:szCs w:val="22"/>
        </w:rPr>
        <w:t xml:space="preserve"> </w:t>
      </w:r>
      <w:proofErr w:type="spellStart"/>
      <w:r w:rsidR="006D018C" w:rsidRPr="00474B93">
        <w:rPr>
          <w:rFonts w:cstheme="minorHAnsi"/>
          <w:iCs/>
          <w:sz w:val="22"/>
          <w:szCs w:val="22"/>
        </w:rPr>
        <w:t>priglašanje</w:t>
      </w:r>
      <w:proofErr w:type="spellEnd"/>
      <w:r w:rsidR="006D018C" w:rsidRPr="00474B93">
        <w:rPr>
          <w:rFonts w:cstheme="minorHAnsi"/>
          <w:iCs/>
          <w:sz w:val="22"/>
          <w:szCs w:val="22"/>
        </w:rPr>
        <w:t xml:space="preserve"> stroškov, ki so mu nastali</w:t>
      </w:r>
      <w:r w:rsidR="00F561AA">
        <w:rPr>
          <w:rFonts w:cstheme="minorHAnsi"/>
          <w:iCs/>
          <w:sz w:val="22"/>
          <w:szCs w:val="22"/>
        </w:rPr>
        <w:t xml:space="preserve"> </w:t>
      </w:r>
      <w:r w:rsidR="006D018C" w:rsidRPr="00474B93">
        <w:rPr>
          <w:rFonts w:cstheme="minorHAnsi"/>
          <w:iCs/>
          <w:sz w:val="22"/>
          <w:szCs w:val="22"/>
        </w:rPr>
        <w:t xml:space="preserve">v izvršilnem in pravdnem postopku. </w:t>
      </w:r>
    </w:p>
    <w:p w14:paraId="2FD744EF" w14:textId="77777777" w:rsidR="006D018C" w:rsidRPr="00474B93" w:rsidRDefault="006D018C" w:rsidP="00003C6B">
      <w:pPr>
        <w:pStyle w:val="Telobesedila3"/>
        <w:spacing w:after="0"/>
        <w:rPr>
          <w:rFonts w:cstheme="minorHAnsi"/>
          <w:iCs/>
          <w:sz w:val="22"/>
          <w:szCs w:val="22"/>
        </w:rPr>
      </w:pPr>
    </w:p>
    <w:p w14:paraId="707C48EE" w14:textId="403455B7" w:rsidR="006D018C" w:rsidRPr="00474B93" w:rsidRDefault="006D018C" w:rsidP="00003C6B">
      <w:pPr>
        <w:autoSpaceDE w:val="0"/>
        <w:autoSpaceDN w:val="0"/>
        <w:adjustRightInd w:val="0"/>
        <w:spacing w:after="0"/>
        <w:rPr>
          <w:rFonts w:cstheme="minorHAnsi"/>
          <w:iCs/>
        </w:rPr>
      </w:pPr>
      <w:r w:rsidRPr="00474B93">
        <w:rPr>
          <w:rFonts w:cstheme="minorHAnsi"/>
          <w:lang w:eastAsia="sl-SI"/>
        </w:rPr>
        <w:t xml:space="preserve">Sklad je </w:t>
      </w:r>
      <w:r w:rsidRPr="00474B93">
        <w:rPr>
          <w:rFonts w:cstheme="minorHAnsi"/>
          <w:iCs/>
        </w:rPr>
        <w:t>let</w:t>
      </w:r>
      <w:r w:rsidR="0042210A">
        <w:rPr>
          <w:rFonts w:cstheme="minorHAnsi"/>
          <w:iCs/>
        </w:rPr>
        <w:t>a</w:t>
      </w:r>
      <w:r w:rsidRPr="00474B93">
        <w:rPr>
          <w:rFonts w:cstheme="minorHAnsi"/>
          <w:iCs/>
        </w:rPr>
        <w:t xml:space="preserve"> 2017 vložil 1.145 novih izvršilnih predlogov zoper dolžnike preživninskega sklada. Umikov izvršilnega sredstva zaradi poplačila dolga v celoti</w:t>
      </w:r>
      <w:r w:rsidR="00F561AA">
        <w:rPr>
          <w:rFonts w:cstheme="minorHAnsi"/>
          <w:iCs/>
        </w:rPr>
        <w:t xml:space="preserve"> </w:t>
      </w:r>
      <w:r w:rsidRPr="00474B93">
        <w:rPr>
          <w:rFonts w:cstheme="minorHAnsi"/>
          <w:iCs/>
        </w:rPr>
        <w:t>je bilo v navedenem letu 548.</w:t>
      </w:r>
    </w:p>
    <w:p w14:paraId="6B06D6EF" w14:textId="77777777" w:rsidR="006D018C" w:rsidRPr="00474B93" w:rsidRDefault="006D018C" w:rsidP="00003C6B">
      <w:pPr>
        <w:pStyle w:val="Telobesedila3"/>
        <w:spacing w:after="0"/>
        <w:rPr>
          <w:rFonts w:cstheme="minorHAnsi"/>
          <w:iCs/>
          <w:sz w:val="22"/>
          <w:szCs w:val="22"/>
        </w:rPr>
      </w:pPr>
    </w:p>
    <w:p w14:paraId="00706E10" w14:textId="68F53B21" w:rsidR="006D018C" w:rsidRPr="00474B93" w:rsidRDefault="006D018C" w:rsidP="00003C6B">
      <w:pPr>
        <w:pStyle w:val="Telobesedila3"/>
        <w:spacing w:after="0"/>
        <w:rPr>
          <w:rFonts w:cstheme="minorHAnsi"/>
          <w:iCs/>
          <w:sz w:val="22"/>
          <w:szCs w:val="22"/>
        </w:rPr>
      </w:pPr>
      <w:r w:rsidRPr="00474B93">
        <w:rPr>
          <w:rFonts w:cstheme="minorHAnsi"/>
          <w:iCs/>
          <w:sz w:val="22"/>
          <w:szCs w:val="22"/>
        </w:rPr>
        <w:t>Sklad je let</w:t>
      </w:r>
      <w:r w:rsidR="0042210A">
        <w:rPr>
          <w:rFonts w:cstheme="minorHAnsi"/>
          <w:iCs/>
          <w:sz w:val="22"/>
          <w:szCs w:val="22"/>
        </w:rPr>
        <w:t>a</w:t>
      </w:r>
      <w:r w:rsidRPr="00474B93">
        <w:rPr>
          <w:rFonts w:cstheme="minorHAnsi"/>
          <w:iCs/>
          <w:sz w:val="22"/>
          <w:szCs w:val="22"/>
        </w:rPr>
        <w:t xml:space="preserve"> 2017 vložil </w:t>
      </w:r>
      <w:r w:rsidR="0042210A">
        <w:rPr>
          <w:rFonts w:cstheme="minorHAnsi"/>
          <w:iCs/>
          <w:sz w:val="22"/>
          <w:szCs w:val="22"/>
        </w:rPr>
        <w:t>štiri</w:t>
      </w:r>
      <w:r w:rsidR="0042210A" w:rsidRPr="00474B93">
        <w:rPr>
          <w:rFonts w:cstheme="minorHAnsi"/>
          <w:iCs/>
          <w:sz w:val="22"/>
          <w:szCs w:val="22"/>
        </w:rPr>
        <w:t xml:space="preserve"> </w:t>
      </w:r>
      <w:r w:rsidRPr="00474B93">
        <w:rPr>
          <w:rFonts w:cstheme="minorHAnsi"/>
          <w:iCs/>
          <w:sz w:val="22"/>
          <w:szCs w:val="22"/>
        </w:rPr>
        <w:t>nove tožbe zoper zakonite zastopnike ter po pravnomočnih in izvršljivih sodbah 30 izvršilnih predlogov zoper zakonite zastopnike.</w:t>
      </w:r>
    </w:p>
    <w:p w14:paraId="22361A7D" w14:textId="77777777" w:rsidR="00EB57DD" w:rsidRPr="00474B93" w:rsidRDefault="00EB57DD" w:rsidP="00003C6B">
      <w:pPr>
        <w:pStyle w:val="Telobesedila3"/>
        <w:spacing w:after="0"/>
        <w:rPr>
          <w:rFonts w:cstheme="minorHAnsi"/>
          <w:iCs/>
          <w:sz w:val="22"/>
          <w:szCs w:val="22"/>
        </w:rPr>
      </w:pPr>
    </w:p>
    <w:p w14:paraId="2F6AFAF0" w14:textId="14350B43" w:rsidR="00DF543F" w:rsidRPr="00474B93" w:rsidRDefault="00DF543F" w:rsidP="00DF543F">
      <w:pPr>
        <w:pStyle w:val="Napis"/>
        <w:keepNext/>
        <w:spacing w:after="0"/>
        <w:rPr>
          <w:rFonts w:cstheme="minorHAnsi"/>
          <w:iCs/>
        </w:rPr>
      </w:pPr>
      <w:bookmarkStart w:id="117" w:name="_Toc514275146"/>
      <w:r w:rsidRPr="00474B93">
        <w:rPr>
          <w:rFonts w:cstheme="minorHAnsi"/>
        </w:rPr>
        <w:t xml:space="preserve">Tabela </w:t>
      </w:r>
      <w:r w:rsidRPr="00474B93">
        <w:rPr>
          <w:rFonts w:cstheme="minorHAnsi"/>
        </w:rPr>
        <w:fldChar w:fldCharType="begin"/>
      </w:r>
      <w:r w:rsidRPr="00474B93">
        <w:rPr>
          <w:rFonts w:cstheme="minorHAnsi"/>
        </w:rPr>
        <w:instrText xml:space="preserve"> SEQ Tabela \* ARABIC </w:instrText>
      </w:r>
      <w:r w:rsidRPr="00474B93">
        <w:rPr>
          <w:rFonts w:cstheme="minorHAnsi"/>
        </w:rPr>
        <w:fldChar w:fldCharType="separate"/>
      </w:r>
      <w:r w:rsidR="007312B9">
        <w:rPr>
          <w:rFonts w:cstheme="minorHAnsi"/>
          <w:noProof/>
        </w:rPr>
        <w:t>30</w:t>
      </w:r>
      <w:r w:rsidRPr="00474B93">
        <w:rPr>
          <w:rFonts w:cstheme="minorHAnsi"/>
          <w:noProof/>
        </w:rPr>
        <w:fldChar w:fldCharType="end"/>
      </w:r>
      <w:r w:rsidRPr="00474B93">
        <w:rPr>
          <w:rFonts w:cstheme="minorHAnsi"/>
        </w:rPr>
        <w:t xml:space="preserve">: </w:t>
      </w:r>
      <w:r w:rsidRPr="00474B93">
        <w:rPr>
          <w:rFonts w:cstheme="minorHAnsi"/>
          <w:iCs/>
        </w:rPr>
        <w:t xml:space="preserve">Število dokumentov izterjave dolžnikov preživninskega sklada </w:t>
      </w:r>
      <w:r w:rsidR="0042210A" w:rsidRPr="00474B93">
        <w:rPr>
          <w:rFonts w:cstheme="minorHAnsi"/>
          <w:iCs/>
        </w:rPr>
        <w:t>let</w:t>
      </w:r>
      <w:r w:rsidR="0042210A">
        <w:rPr>
          <w:rFonts w:cstheme="minorHAnsi"/>
          <w:iCs/>
        </w:rPr>
        <w:t>a</w:t>
      </w:r>
      <w:r w:rsidR="0042210A" w:rsidRPr="00474B93">
        <w:rPr>
          <w:rFonts w:cstheme="minorHAnsi"/>
          <w:iCs/>
        </w:rPr>
        <w:t xml:space="preserve"> </w:t>
      </w:r>
      <w:r w:rsidRPr="00474B93">
        <w:rPr>
          <w:rFonts w:cstheme="minorHAnsi"/>
          <w:iCs/>
        </w:rPr>
        <w:t>2016 in 2017</w:t>
      </w:r>
      <w:bookmarkEnd w:id="117"/>
    </w:p>
    <w:tbl>
      <w:tblPr>
        <w:tblW w:w="72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5"/>
        <w:gridCol w:w="1210"/>
        <w:gridCol w:w="1210"/>
        <w:gridCol w:w="1210"/>
      </w:tblGrid>
      <w:tr w:rsidR="00DF543F" w:rsidRPr="00474B93" w14:paraId="51B74DBB" w14:textId="77777777" w:rsidTr="00D75C25">
        <w:trPr>
          <w:trHeight w:val="300"/>
        </w:trPr>
        <w:tc>
          <w:tcPr>
            <w:tcW w:w="3645" w:type="dxa"/>
            <w:shd w:val="clear" w:color="auto" w:fill="8DB3E2" w:themeFill="text2" w:themeFillTint="66"/>
            <w:noWrap/>
            <w:vAlign w:val="bottom"/>
            <w:hideMark/>
          </w:tcPr>
          <w:p w14:paraId="36299B89" w14:textId="77777777" w:rsidR="00DF543F" w:rsidRDefault="00DF543F" w:rsidP="00D75C25">
            <w:pPr>
              <w:spacing w:after="0"/>
              <w:jc w:val="center"/>
              <w:rPr>
                <w:rFonts w:cstheme="minorHAnsi"/>
                <w:b/>
                <w:bCs/>
                <w:color w:val="000000"/>
                <w:sz w:val="20"/>
                <w:szCs w:val="20"/>
                <w:lang w:eastAsia="sl-SI"/>
              </w:rPr>
            </w:pPr>
            <w:r w:rsidRPr="00474B93">
              <w:rPr>
                <w:rFonts w:cstheme="minorHAnsi"/>
                <w:b/>
                <w:bCs/>
                <w:color w:val="000000"/>
                <w:sz w:val="20"/>
                <w:szCs w:val="20"/>
                <w:lang w:eastAsia="sl-SI"/>
              </w:rPr>
              <w:t xml:space="preserve">Primerjava števila dokumentov </w:t>
            </w:r>
          </w:p>
          <w:p w14:paraId="7540A225" w14:textId="77777777" w:rsidR="00DF543F" w:rsidRPr="00474B93" w:rsidRDefault="00DF543F" w:rsidP="00D75C25">
            <w:pPr>
              <w:spacing w:after="0"/>
              <w:jc w:val="center"/>
              <w:rPr>
                <w:rFonts w:cstheme="minorHAnsi"/>
                <w:b/>
                <w:bCs/>
                <w:color w:val="000000"/>
                <w:sz w:val="20"/>
                <w:szCs w:val="20"/>
                <w:lang w:eastAsia="sl-SI"/>
              </w:rPr>
            </w:pPr>
            <w:r w:rsidRPr="00474B93">
              <w:rPr>
                <w:rFonts w:cstheme="minorHAnsi"/>
                <w:b/>
                <w:bCs/>
                <w:color w:val="000000"/>
                <w:sz w:val="20"/>
                <w:szCs w:val="20"/>
                <w:lang w:eastAsia="sl-SI"/>
              </w:rPr>
              <w:t>v sodnih postopkih</w:t>
            </w:r>
          </w:p>
        </w:tc>
        <w:tc>
          <w:tcPr>
            <w:tcW w:w="1210" w:type="dxa"/>
            <w:shd w:val="clear" w:color="auto" w:fill="8DB3E2" w:themeFill="text2" w:themeFillTint="66"/>
            <w:noWrap/>
            <w:vAlign w:val="bottom"/>
            <w:hideMark/>
          </w:tcPr>
          <w:p w14:paraId="4B995B4E" w14:textId="77777777" w:rsidR="00DF543F" w:rsidRPr="00474B93" w:rsidRDefault="00DF543F" w:rsidP="00D75C25">
            <w:pPr>
              <w:spacing w:after="0"/>
              <w:jc w:val="center"/>
              <w:rPr>
                <w:rFonts w:cstheme="minorHAnsi"/>
                <w:b/>
                <w:bCs/>
                <w:color w:val="000000"/>
                <w:sz w:val="20"/>
                <w:szCs w:val="20"/>
                <w:lang w:eastAsia="sl-SI"/>
              </w:rPr>
            </w:pPr>
            <w:r w:rsidRPr="00474B93">
              <w:rPr>
                <w:rFonts w:cstheme="minorHAnsi"/>
                <w:b/>
                <w:bCs/>
                <w:color w:val="000000"/>
                <w:sz w:val="20"/>
                <w:szCs w:val="20"/>
                <w:lang w:eastAsia="sl-SI"/>
              </w:rPr>
              <w:t>LETO 2016</w:t>
            </w:r>
          </w:p>
        </w:tc>
        <w:tc>
          <w:tcPr>
            <w:tcW w:w="1210" w:type="dxa"/>
            <w:shd w:val="clear" w:color="auto" w:fill="8DB3E2" w:themeFill="text2" w:themeFillTint="66"/>
            <w:noWrap/>
            <w:vAlign w:val="bottom"/>
            <w:hideMark/>
          </w:tcPr>
          <w:p w14:paraId="55508E89" w14:textId="77777777" w:rsidR="00DF543F" w:rsidRPr="00474B93" w:rsidRDefault="00DF543F" w:rsidP="00D75C25">
            <w:pPr>
              <w:spacing w:after="0"/>
              <w:jc w:val="center"/>
              <w:rPr>
                <w:rFonts w:cstheme="minorHAnsi"/>
                <w:b/>
                <w:bCs/>
                <w:color w:val="000000"/>
                <w:sz w:val="20"/>
                <w:szCs w:val="20"/>
                <w:lang w:eastAsia="sl-SI"/>
              </w:rPr>
            </w:pPr>
            <w:r w:rsidRPr="00474B93">
              <w:rPr>
                <w:rFonts w:cstheme="minorHAnsi"/>
                <w:b/>
                <w:bCs/>
                <w:color w:val="000000"/>
                <w:sz w:val="20"/>
                <w:szCs w:val="20"/>
                <w:lang w:eastAsia="sl-SI"/>
              </w:rPr>
              <w:t>LETO 2017</w:t>
            </w:r>
          </w:p>
        </w:tc>
        <w:tc>
          <w:tcPr>
            <w:tcW w:w="1210" w:type="dxa"/>
            <w:shd w:val="clear" w:color="auto" w:fill="8DB3E2" w:themeFill="text2" w:themeFillTint="66"/>
            <w:vAlign w:val="bottom"/>
          </w:tcPr>
          <w:p w14:paraId="0E78F763" w14:textId="593E3FD4" w:rsidR="00DF543F" w:rsidRPr="00474B93" w:rsidRDefault="00AA2462" w:rsidP="00D75C25">
            <w:pPr>
              <w:spacing w:after="0"/>
              <w:jc w:val="center"/>
              <w:rPr>
                <w:rFonts w:cstheme="minorHAnsi"/>
                <w:b/>
                <w:bCs/>
                <w:color w:val="000000"/>
                <w:sz w:val="20"/>
                <w:szCs w:val="20"/>
                <w:lang w:eastAsia="sl-SI"/>
              </w:rPr>
            </w:pPr>
            <w:r>
              <w:rPr>
                <w:rFonts w:cstheme="minorHAnsi"/>
                <w:b/>
                <w:bCs/>
                <w:color w:val="000000"/>
                <w:sz w:val="20"/>
                <w:szCs w:val="20"/>
                <w:lang w:eastAsia="sl-SI"/>
              </w:rPr>
              <w:t>INDEKS</w:t>
            </w:r>
            <w:r w:rsidR="00F561AA">
              <w:rPr>
                <w:rFonts w:cstheme="minorHAnsi"/>
                <w:b/>
                <w:bCs/>
                <w:color w:val="000000"/>
                <w:sz w:val="20"/>
                <w:szCs w:val="20"/>
                <w:lang w:eastAsia="sl-SI"/>
              </w:rPr>
              <w:t xml:space="preserve">    </w:t>
            </w:r>
            <w:r>
              <w:rPr>
                <w:rFonts w:cstheme="minorHAnsi"/>
                <w:b/>
                <w:bCs/>
                <w:color w:val="000000"/>
                <w:sz w:val="20"/>
                <w:szCs w:val="20"/>
                <w:lang w:eastAsia="sl-SI"/>
              </w:rPr>
              <w:t>R 17/R 16</w:t>
            </w:r>
          </w:p>
        </w:tc>
      </w:tr>
      <w:tr w:rsidR="00DF543F" w:rsidRPr="00474B93" w14:paraId="63C79D2F" w14:textId="77777777" w:rsidTr="00D75C25">
        <w:trPr>
          <w:trHeight w:val="300"/>
        </w:trPr>
        <w:tc>
          <w:tcPr>
            <w:tcW w:w="3645" w:type="dxa"/>
            <w:shd w:val="clear" w:color="auto" w:fill="C6D9F1" w:themeFill="text2" w:themeFillTint="33"/>
            <w:noWrap/>
            <w:vAlign w:val="bottom"/>
            <w:hideMark/>
          </w:tcPr>
          <w:p w14:paraId="002DE4B1" w14:textId="77777777" w:rsidR="00DF543F" w:rsidRPr="00474B93" w:rsidRDefault="00DF543F" w:rsidP="00D75C25">
            <w:pPr>
              <w:spacing w:after="0"/>
              <w:rPr>
                <w:rFonts w:cstheme="minorHAnsi"/>
                <w:b/>
                <w:bCs/>
                <w:color w:val="000000"/>
                <w:sz w:val="20"/>
                <w:szCs w:val="20"/>
                <w:lang w:eastAsia="sl-SI"/>
              </w:rPr>
            </w:pPr>
            <w:r w:rsidRPr="00474B93">
              <w:rPr>
                <w:rFonts w:cstheme="minorHAnsi"/>
                <w:b/>
                <w:bCs/>
                <w:color w:val="000000"/>
                <w:sz w:val="20"/>
                <w:szCs w:val="20"/>
                <w:lang w:eastAsia="sl-SI"/>
              </w:rPr>
              <w:t>IZTERJAVA PREŽIVNINSKIH ZAVEZANCEV</w:t>
            </w:r>
          </w:p>
        </w:tc>
        <w:tc>
          <w:tcPr>
            <w:tcW w:w="1210" w:type="dxa"/>
            <w:shd w:val="clear" w:color="auto" w:fill="C6D9F1" w:themeFill="text2" w:themeFillTint="33"/>
            <w:noWrap/>
            <w:vAlign w:val="bottom"/>
            <w:hideMark/>
          </w:tcPr>
          <w:p w14:paraId="7BAB0109" w14:textId="77777777" w:rsidR="00DF543F" w:rsidRPr="00474B93" w:rsidRDefault="00DF543F" w:rsidP="00D75C25">
            <w:pPr>
              <w:spacing w:after="0"/>
              <w:jc w:val="center"/>
              <w:rPr>
                <w:rFonts w:cstheme="minorHAnsi"/>
                <w:color w:val="000000"/>
                <w:sz w:val="20"/>
                <w:szCs w:val="20"/>
                <w:lang w:eastAsia="sl-SI"/>
              </w:rPr>
            </w:pPr>
          </w:p>
        </w:tc>
        <w:tc>
          <w:tcPr>
            <w:tcW w:w="1210" w:type="dxa"/>
            <w:shd w:val="clear" w:color="auto" w:fill="C6D9F1" w:themeFill="text2" w:themeFillTint="33"/>
            <w:noWrap/>
            <w:vAlign w:val="bottom"/>
            <w:hideMark/>
          </w:tcPr>
          <w:p w14:paraId="6A53B2F3" w14:textId="77777777" w:rsidR="00DF543F" w:rsidRPr="00474B93" w:rsidRDefault="00DF543F" w:rsidP="00D75C25">
            <w:pPr>
              <w:spacing w:after="0"/>
              <w:jc w:val="center"/>
              <w:rPr>
                <w:rFonts w:cstheme="minorHAnsi"/>
                <w:color w:val="000000"/>
                <w:sz w:val="20"/>
                <w:szCs w:val="20"/>
                <w:lang w:eastAsia="sl-SI"/>
              </w:rPr>
            </w:pPr>
          </w:p>
        </w:tc>
        <w:tc>
          <w:tcPr>
            <w:tcW w:w="1210" w:type="dxa"/>
            <w:shd w:val="clear" w:color="auto" w:fill="C6D9F1" w:themeFill="text2" w:themeFillTint="33"/>
            <w:vAlign w:val="bottom"/>
          </w:tcPr>
          <w:p w14:paraId="28050618" w14:textId="77777777" w:rsidR="00DF543F" w:rsidRPr="00474B93" w:rsidRDefault="00DF543F" w:rsidP="00D75C25">
            <w:pPr>
              <w:spacing w:after="0"/>
              <w:jc w:val="center"/>
              <w:rPr>
                <w:rFonts w:cstheme="minorHAnsi"/>
                <w:color w:val="000000"/>
                <w:sz w:val="20"/>
                <w:szCs w:val="20"/>
                <w:lang w:eastAsia="sl-SI"/>
              </w:rPr>
            </w:pPr>
          </w:p>
        </w:tc>
      </w:tr>
      <w:tr w:rsidR="00DF543F" w:rsidRPr="00474B93" w14:paraId="0D4CDA9B" w14:textId="77777777" w:rsidTr="00D75C25">
        <w:trPr>
          <w:trHeight w:val="300"/>
        </w:trPr>
        <w:tc>
          <w:tcPr>
            <w:tcW w:w="3645" w:type="dxa"/>
            <w:shd w:val="clear" w:color="auto" w:fill="auto"/>
            <w:noWrap/>
            <w:vAlign w:val="bottom"/>
            <w:hideMark/>
          </w:tcPr>
          <w:p w14:paraId="7BE60570" w14:textId="77777777" w:rsidR="00DF543F" w:rsidRPr="00474B93" w:rsidRDefault="00DF543F" w:rsidP="00D75C25">
            <w:pPr>
              <w:spacing w:after="0"/>
              <w:rPr>
                <w:rFonts w:cstheme="minorHAnsi"/>
                <w:b/>
                <w:bCs/>
                <w:color w:val="000000"/>
                <w:sz w:val="20"/>
                <w:szCs w:val="20"/>
                <w:lang w:eastAsia="sl-SI"/>
              </w:rPr>
            </w:pPr>
            <w:r w:rsidRPr="00474B93">
              <w:rPr>
                <w:rFonts w:cstheme="minorHAnsi"/>
                <w:b/>
                <w:bCs/>
                <w:color w:val="000000"/>
                <w:sz w:val="20"/>
                <w:szCs w:val="20"/>
                <w:lang w:eastAsia="sl-SI"/>
              </w:rPr>
              <w:t>Sodna izterjava</w:t>
            </w:r>
          </w:p>
        </w:tc>
        <w:tc>
          <w:tcPr>
            <w:tcW w:w="1210" w:type="dxa"/>
            <w:shd w:val="clear" w:color="auto" w:fill="auto"/>
            <w:noWrap/>
            <w:vAlign w:val="bottom"/>
            <w:hideMark/>
          </w:tcPr>
          <w:p w14:paraId="426B9312" w14:textId="77777777" w:rsidR="00DF543F" w:rsidRPr="00474B93" w:rsidRDefault="00DF543F" w:rsidP="00D75C25">
            <w:pPr>
              <w:spacing w:after="0"/>
              <w:jc w:val="center"/>
              <w:rPr>
                <w:rFonts w:cstheme="minorHAnsi"/>
                <w:color w:val="000000"/>
                <w:sz w:val="20"/>
                <w:szCs w:val="20"/>
                <w:lang w:eastAsia="sl-SI"/>
              </w:rPr>
            </w:pPr>
          </w:p>
        </w:tc>
        <w:tc>
          <w:tcPr>
            <w:tcW w:w="1210" w:type="dxa"/>
            <w:shd w:val="clear" w:color="auto" w:fill="auto"/>
            <w:noWrap/>
            <w:vAlign w:val="bottom"/>
            <w:hideMark/>
          </w:tcPr>
          <w:p w14:paraId="33F5FD45" w14:textId="77777777" w:rsidR="00DF543F" w:rsidRPr="00474B93" w:rsidRDefault="00DF543F" w:rsidP="00D75C25">
            <w:pPr>
              <w:spacing w:after="0"/>
              <w:jc w:val="center"/>
              <w:rPr>
                <w:rFonts w:cstheme="minorHAnsi"/>
                <w:color w:val="000000"/>
                <w:sz w:val="20"/>
                <w:szCs w:val="20"/>
                <w:lang w:eastAsia="sl-SI"/>
              </w:rPr>
            </w:pPr>
          </w:p>
        </w:tc>
        <w:tc>
          <w:tcPr>
            <w:tcW w:w="1210" w:type="dxa"/>
            <w:vAlign w:val="bottom"/>
          </w:tcPr>
          <w:p w14:paraId="7F0210D6" w14:textId="77777777" w:rsidR="00DF543F" w:rsidRPr="00474B93" w:rsidRDefault="00DF543F" w:rsidP="00D75C25">
            <w:pPr>
              <w:spacing w:after="0"/>
              <w:jc w:val="center"/>
              <w:rPr>
                <w:rFonts w:cstheme="minorHAnsi"/>
                <w:color w:val="000000"/>
                <w:sz w:val="20"/>
                <w:szCs w:val="20"/>
                <w:lang w:eastAsia="sl-SI"/>
              </w:rPr>
            </w:pPr>
          </w:p>
        </w:tc>
      </w:tr>
      <w:tr w:rsidR="00DF543F" w:rsidRPr="00474B93" w14:paraId="776E1494" w14:textId="77777777" w:rsidTr="00D75C25">
        <w:trPr>
          <w:trHeight w:val="300"/>
        </w:trPr>
        <w:tc>
          <w:tcPr>
            <w:tcW w:w="3645" w:type="dxa"/>
            <w:shd w:val="clear" w:color="auto" w:fill="auto"/>
            <w:noWrap/>
            <w:vAlign w:val="bottom"/>
            <w:hideMark/>
          </w:tcPr>
          <w:p w14:paraId="586B1F55" w14:textId="77777777" w:rsidR="00DF543F" w:rsidRPr="00474B93" w:rsidRDefault="00DF543F" w:rsidP="00D75C25">
            <w:pPr>
              <w:spacing w:after="0"/>
              <w:rPr>
                <w:rFonts w:cstheme="minorHAnsi"/>
                <w:color w:val="000000"/>
                <w:sz w:val="20"/>
                <w:szCs w:val="20"/>
                <w:lang w:eastAsia="sl-SI"/>
              </w:rPr>
            </w:pPr>
            <w:r w:rsidRPr="00474B93">
              <w:rPr>
                <w:rFonts w:cstheme="minorHAnsi"/>
                <w:color w:val="000000"/>
                <w:sz w:val="20"/>
                <w:szCs w:val="20"/>
                <w:lang w:eastAsia="sl-SI"/>
              </w:rPr>
              <w:t>vloženi izvršilni predlogi</w:t>
            </w:r>
          </w:p>
        </w:tc>
        <w:tc>
          <w:tcPr>
            <w:tcW w:w="1210" w:type="dxa"/>
            <w:shd w:val="clear" w:color="auto" w:fill="auto"/>
            <w:noWrap/>
            <w:vAlign w:val="bottom"/>
            <w:hideMark/>
          </w:tcPr>
          <w:p w14:paraId="209DF478"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color w:val="000000"/>
                <w:sz w:val="20"/>
                <w:szCs w:val="20"/>
                <w:lang w:eastAsia="sl-SI"/>
              </w:rPr>
              <w:t>1.111</w:t>
            </w:r>
          </w:p>
        </w:tc>
        <w:tc>
          <w:tcPr>
            <w:tcW w:w="1210" w:type="dxa"/>
            <w:shd w:val="clear" w:color="auto" w:fill="auto"/>
            <w:noWrap/>
            <w:vAlign w:val="bottom"/>
          </w:tcPr>
          <w:p w14:paraId="66B86B58"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color w:val="000000"/>
                <w:sz w:val="20"/>
                <w:szCs w:val="20"/>
                <w:lang w:eastAsia="sl-SI"/>
              </w:rPr>
              <w:t>1.145</w:t>
            </w:r>
          </w:p>
        </w:tc>
        <w:tc>
          <w:tcPr>
            <w:tcW w:w="1210" w:type="dxa"/>
            <w:vAlign w:val="bottom"/>
          </w:tcPr>
          <w:p w14:paraId="4BFB014F" w14:textId="1B427F2F" w:rsidR="00DF543F" w:rsidRPr="00474B93" w:rsidRDefault="00AA2462" w:rsidP="00D75C25">
            <w:pPr>
              <w:spacing w:after="0"/>
              <w:jc w:val="right"/>
              <w:rPr>
                <w:rFonts w:cstheme="minorHAnsi"/>
                <w:color w:val="000000"/>
                <w:sz w:val="20"/>
                <w:szCs w:val="20"/>
                <w:lang w:eastAsia="sl-SI"/>
              </w:rPr>
            </w:pPr>
            <w:r>
              <w:rPr>
                <w:rFonts w:cstheme="minorHAnsi"/>
                <w:color w:val="000000"/>
                <w:sz w:val="20"/>
                <w:szCs w:val="20"/>
                <w:lang w:eastAsia="sl-SI"/>
              </w:rPr>
              <w:t>103</w:t>
            </w:r>
          </w:p>
        </w:tc>
      </w:tr>
      <w:tr w:rsidR="00DF543F" w:rsidRPr="00474B93" w14:paraId="1388670C" w14:textId="77777777" w:rsidTr="00D75C25">
        <w:trPr>
          <w:trHeight w:val="300"/>
        </w:trPr>
        <w:tc>
          <w:tcPr>
            <w:tcW w:w="3645" w:type="dxa"/>
            <w:shd w:val="clear" w:color="auto" w:fill="auto"/>
            <w:noWrap/>
            <w:vAlign w:val="bottom"/>
            <w:hideMark/>
          </w:tcPr>
          <w:p w14:paraId="55186CA6" w14:textId="77777777" w:rsidR="00DF543F" w:rsidRPr="00474B93" w:rsidRDefault="00DF543F" w:rsidP="00D75C25">
            <w:pPr>
              <w:spacing w:after="0"/>
              <w:rPr>
                <w:rFonts w:cstheme="minorHAnsi"/>
                <w:color w:val="000000"/>
                <w:sz w:val="20"/>
                <w:szCs w:val="20"/>
                <w:lang w:eastAsia="sl-SI"/>
              </w:rPr>
            </w:pPr>
            <w:r w:rsidRPr="00474B93">
              <w:rPr>
                <w:rFonts w:cstheme="minorHAnsi"/>
                <w:color w:val="000000"/>
                <w:sz w:val="20"/>
                <w:szCs w:val="20"/>
                <w:lang w:eastAsia="sl-SI"/>
              </w:rPr>
              <w:t>vhodni dokumenti</w:t>
            </w:r>
          </w:p>
        </w:tc>
        <w:tc>
          <w:tcPr>
            <w:tcW w:w="1210" w:type="dxa"/>
            <w:shd w:val="clear" w:color="auto" w:fill="auto"/>
            <w:noWrap/>
            <w:vAlign w:val="bottom"/>
            <w:hideMark/>
          </w:tcPr>
          <w:p w14:paraId="250CF1F3"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color w:val="000000"/>
                <w:sz w:val="20"/>
                <w:szCs w:val="20"/>
                <w:lang w:eastAsia="sl-SI"/>
              </w:rPr>
              <w:t>22.956</w:t>
            </w:r>
          </w:p>
        </w:tc>
        <w:tc>
          <w:tcPr>
            <w:tcW w:w="1210" w:type="dxa"/>
            <w:shd w:val="clear" w:color="auto" w:fill="auto"/>
            <w:noWrap/>
            <w:vAlign w:val="bottom"/>
          </w:tcPr>
          <w:p w14:paraId="7CAAC25A"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iCs/>
                <w:sz w:val="20"/>
              </w:rPr>
              <w:t>21.139</w:t>
            </w:r>
          </w:p>
        </w:tc>
        <w:tc>
          <w:tcPr>
            <w:tcW w:w="1210" w:type="dxa"/>
            <w:vAlign w:val="bottom"/>
          </w:tcPr>
          <w:p w14:paraId="3DEEF70C" w14:textId="1F6970AC" w:rsidR="00DF543F" w:rsidRPr="00474B93" w:rsidRDefault="00AA2462" w:rsidP="00D75C25">
            <w:pPr>
              <w:spacing w:after="0"/>
              <w:jc w:val="right"/>
              <w:rPr>
                <w:rFonts w:cstheme="minorHAnsi"/>
                <w:iCs/>
                <w:sz w:val="20"/>
              </w:rPr>
            </w:pPr>
            <w:r>
              <w:rPr>
                <w:rFonts w:cstheme="minorHAnsi"/>
                <w:iCs/>
                <w:sz w:val="20"/>
              </w:rPr>
              <w:t>92</w:t>
            </w:r>
          </w:p>
        </w:tc>
      </w:tr>
      <w:tr w:rsidR="00DF543F" w:rsidRPr="00474B93" w14:paraId="1B1B11B0" w14:textId="77777777" w:rsidTr="00D75C25">
        <w:trPr>
          <w:trHeight w:val="300"/>
        </w:trPr>
        <w:tc>
          <w:tcPr>
            <w:tcW w:w="3645" w:type="dxa"/>
            <w:shd w:val="clear" w:color="auto" w:fill="auto"/>
            <w:noWrap/>
            <w:vAlign w:val="bottom"/>
            <w:hideMark/>
          </w:tcPr>
          <w:p w14:paraId="72E5E91C" w14:textId="77777777" w:rsidR="00DF543F" w:rsidRPr="00474B93" w:rsidRDefault="00DF543F" w:rsidP="00D75C25">
            <w:pPr>
              <w:spacing w:after="0"/>
              <w:rPr>
                <w:rFonts w:cstheme="minorHAnsi"/>
                <w:color w:val="000000"/>
                <w:sz w:val="20"/>
                <w:szCs w:val="20"/>
                <w:lang w:eastAsia="sl-SI"/>
              </w:rPr>
            </w:pPr>
            <w:r w:rsidRPr="00474B93">
              <w:rPr>
                <w:rFonts w:cstheme="minorHAnsi"/>
                <w:color w:val="000000"/>
                <w:sz w:val="20"/>
                <w:szCs w:val="20"/>
                <w:lang w:eastAsia="sl-SI"/>
              </w:rPr>
              <w:t>izhodni dokumenti</w:t>
            </w:r>
          </w:p>
        </w:tc>
        <w:tc>
          <w:tcPr>
            <w:tcW w:w="1210" w:type="dxa"/>
            <w:shd w:val="clear" w:color="auto" w:fill="auto"/>
            <w:noWrap/>
            <w:vAlign w:val="bottom"/>
            <w:hideMark/>
          </w:tcPr>
          <w:p w14:paraId="792CC863"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color w:val="000000"/>
                <w:sz w:val="20"/>
                <w:szCs w:val="20"/>
                <w:lang w:eastAsia="sl-SI"/>
              </w:rPr>
              <w:t>7.190</w:t>
            </w:r>
          </w:p>
        </w:tc>
        <w:tc>
          <w:tcPr>
            <w:tcW w:w="1210" w:type="dxa"/>
            <w:shd w:val="clear" w:color="auto" w:fill="auto"/>
            <w:noWrap/>
            <w:vAlign w:val="bottom"/>
          </w:tcPr>
          <w:p w14:paraId="4610697D"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iCs/>
                <w:sz w:val="20"/>
              </w:rPr>
              <w:t>6.558</w:t>
            </w:r>
          </w:p>
        </w:tc>
        <w:tc>
          <w:tcPr>
            <w:tcW w:w="1210" w:type="dxa"/>
            <w:vAlign w:val="bottom"/>
          </w:tcPr>
          <w:p w14:paraId="7EABAD0F" w14:textId="433DEA23" w:rsidR="00DF543F" w:rsidRPr="00474B93" w:rsidRDefault="00AA2462" w:rsidP="00D75C25">
            <w:pPr>
              <w:spacing w:after="0"/>
              <w:jc w:val="right"/>
              <w:rPr>
                <w:rFonts w:cstheme="minorHAnsi"/>
                <w:iCs/>
                <w:sz w:val="20"/>
              </w:rPr>
            </w:pPr>
            <w:r>
              <w:rPr>
                <w:rFonts w:cstheme="minorHAnsi"/>
                <w:iCs/>
                <w:sz w:val="20"/>
              </w:rPr>
              <w:t>91</w:t>
            </w:r>
          </w:p>
        </w:tc>
      </w:tr>
      <w:tr w:rsidR="00DF543F" w:rsidRPr="00474B93" w14:paraId="20B69FD5" w14:textId="77777777" w:rsidTr="00D75C25">
        <w:trPr>
          <w:trHeight w:val="300"/>
        </w:trPr>
        <w:tc>
          <w:tcPr>
            <w:tcW w:w="3645" w:type="dxa"/>
            <w:shd w:val="clear" w:color="auto" w:fill="auto"/>
            <w:noWrap/>
            <w:vAlign w:val="bottom"/>
            <w:hideMark/>
          </w:tcPr>
          <w:p w14:paraId="78823C84" w14:textId="77777777" w:rsidR="00DF543F" w:rsidRPr="00474B93" w:rsidRDefault="00DF543F" w:rsidP="00D75C25">
            <w:pPr>
              <w:spacing w:after="0"/>
              <w:rPr>
                <w:rFonts w:cstheme="minorHAnsi"/>
                <w:color w:val="000000"/>
                <w:sz w:val="20"/>
                <w:szCs w:val="20"/>
                <w:lang w:eastAsia="sl-SI"/>
              </w:rPr>
            </w:pPr>
            <w:r w:rsidRPr="00474B93">
              <w:rPr>
                <w:rFonts w:cstheme="minorHAnsi"/>
                <w:color w:val="000000"/>
                <w:sz w:val="20"/>
                <w:szCs w:val="20"/>
                <w:lang w:eastAsia="sl-SI"/>
              </w:rPr>
              <w:t>poplačane zadeve v celoti</w:t>
            </w:r>
          </w:p>
        </w:tc>
        <w:tc>
          <w:tcPr>
            <w:tcW w:w="1210" w:type="dxa"/>
            <w:shd w:val="clear" w:color="auto" w:fill="auto"/>
            <w:noWrap/>
            <w:vAlign w:val="bottom"/>
            <w:hideMark/>
          </w:tcPr>
          <w:p w14:paraId="37587AE8"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color w:val="000000"/>
                <w:sz w:val="20"/>
                <w:szCs w:val="20"/>
                <w:lang w:eastAsia="sl-SI"/>
              </w:rPr>
              <w:t>471</w:t>
            </w:r>
          </w:p>
        </w:tc>
        <w:tc>
          <w:tcPr>
            <w:tcW w:w="1210" w:type="dxa"/>
            <w:shd w:val="clear" w:color="auto" w:fill="auto"/>
            <w:noWrap/>
            <w:vAlign w:val="bottom"/>
          </w:tcPr>
          <w:p w14:paraId="586FDFEF"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iCs/>
                <w:sz w:val="20"/>
                <w:szCs w:val="20"/>
              </w:rPr>
              <w:t>548</w:t>
            </w:r>
          </w:p>
        </w:tc>
        <w:tc>
          <w:tcPr>
            <w:tcW w:w="1210" w:type="dxa"/>
            <w:vAlign w:val="bottom"/>
          </w:tcPr>
          <w:p w14:paraId="56EEC2DE" w14:textId="38B1BF1A" w:rsidR="00DF543F" w:rsidRPr="00474B93" w:rsidRDefault="00AA2462" w:rsidP="00D75C25">
            <w:pPr>
              <w:spacing w:after="0"/>
              <w:jc w:val="right"/>
              <w:rPr>
                <w:rFonts w:cstheme="minorHAnsi"/>
                <w:iCs/>
                <w:sz w:val="20"/>
                <w:szCs w:val="20"/>
              </w:rPr>
            </w:pPr>
            <w:r>
              <w:rPr>
                <w:rFonts w:cstheme="minorHAnsi"/>
                <w:iCs/>
                <w:sz w:val="20"/>
                <w:szCs w:val="20"/>
              </w:rPr>
              <w:t>116</w:t>
            </w:r>
          </w:p>
        </w:tc>
      </w:tr>
      <w:tr w:rsidR="00DF543F" w:rsidRPr="00474B93" w14:paraId="577E89A2" w14:textId="77777777" w:rsidTr="00D75C25">
        <w:trPr>
          <w:trHeight w:val="300"/>
        </w:trPr>
        <w:tc>
          <w:tcPr>
            <w:tcW w:w="3645" w:type="dxa"/>
            <w:shd w:val="clear" w:color="auto" w:fill="auto"/>
            <w:noWrap/>
            <w:vAlign w:val="bottom"/>
            <w:hideMark/>
          </w:tcPr>
          <w:p w14:paraId="191E7869" w14:textId="77777777" w:rsidR="00DF543F" w:rsidRPr="00474B93" w:rsidRDefault="00DF543F" w:rsidP="00D75C25">
            <w:pPr>
              <w:spacing w:after="0"/>
              <w:rPr>
                <w:rFonts w:cstheme="minorHAnsi"/>
                <w:b/>
                <w:bCs/>
                <w:color w:val="000000"/>
                <w:sz w:val="20"/>
                <w:szCs w:val="20"/>
                <w:lang w:eastAsia="sl-SI"/>
              </w:rPr>
            </w:pPr>
            <w:r w:rsidRPr="00474B93">
              <w:rPr>
                <w:rFonts w:cstheme="minorHAnsi"/>
                <w:b/>
                <w:bCs/>
                <w:color w:val="000000"/>
                <w:sz w:val="20"/>
                <w:szCs w:val="20"/>
                <w:lang w:eastAsia="sl-SI"/>
              </w:rPr>
              <w:t>Skupaj</w:t>
            </w:r>
          </w:p>
        </w:tc>
        <w:tc>
          <w:tcPr>
            <w:tcW w:w="1210" w:type="dxa"/>
            <w:shd w:val="clear" w:color="auto" w:fill="auto"/>
            <w:noWrap/>
            <w:vAlign w:val="bottom"/>
            <w:hideMark/>
          </w:tcPr>
          <w:p w14:paraId="40FE194E" w14:textId="77777777" w:rsidR="00DF543F" w:rsidRPr="00474B93" w:rsidRDefault="00DF543F" w:rsidP="00D75C25">
            <w:pPr>
              <w:spacing w:after="0"/>
              <w:jc w:val="right"/>
              <w:rPr>
                <w:rFonts w:cstheme="minorHAnsi"/>
                <w:b/>
                <w:bCs/>
                <w:color w:val="000000"/>
                <w:sz w:val="20"/>
                <w:szCs w:val="20"/>
                <w:lang w:eastAsia="sl-SI"/>
              </w:rPr>
            </w:pPr>
            <w:r w:rsidRPr="00474B93">
              <w:rPr>
                <w:rFonts w:cstheme="minorHAnsi"/>
                <w:b/>
                <w:bCs/>
                <w:color w:val="000000"/>
                <w:sz w:val="20"/>
                <w:szCs w:val="20"/>
                <w:lang w:eastAsia="sl-SI"/>
              </w:rPr>
              <w:t>31.728</w:t>
            </w:r>
          </w:p>
        </w:tc>
        <w:tc>
          <w:tcPr>
            <w:tcW w:w="1210" w:type="dxa"/>
            <w:shd w:val="clear" w:color="auto" w:fill="auto"/>
            <w:noWrap/>
            <w:vAlign w:val="bottom"/>
          </w:tcPr>
          <w:p w14:paraId="6F1D91E9" w14:textId="77777777" w:rsidR="00DF543F" w:rsidRPr="00474B93" w:rsidRDefault="00DF543F" w:rsidP="00D75C25">
            <w:pPr>
              <w:spacing w:after="0"/>
              <w:jc w:val="right"/>
              <w:rPr>
                <w:rFonts w:cstheme="minorHAnsi"/>
                <w:b/>
                <w:bCs/>
                <w:color w:val="000000"/>
                <w:sz w:val="20"/>
                <w:szCs w:val="20"/>
                <w:lang w:eastAsia="sl-SI"/>
              </w:rPr>
            </w:pPr>
            <w:r w:rsidRPr="00474B93">
              <w:rPr>
                <w:rFonts w:cstheme="minorHAnsi"/>
                <w:b/>
                <w:bCs/>
                <w:color w:val="000000"/>
                <w:sz w:val="20"/>
                <w:szCs w:val="20"/>
                <w:lang w:eastAsia="sl-SI"/>
              </w:rPr>
              <w:t>29.390</w:t>
            </w:r>
          </w:p>
        </w:tc>
        <w:tc>
          <w:tcPr>
            <w:tcW w:w="1210" w:type="dxa"/>
            <w:vAlign w:val="bottom"/>
          </w:tcPr>
          <w:p w14:paraId="5C7389E9" w14:textId="2A78236F" w:rsidR="00DF543F" w:rsidRPr="00474B93" w:rsidRDefault="00AA2462" w:rsidP="00D75C25">
            <w:pPr>
              <w:spacing w:after="0"/>
              <w:jc w:val="right"/>
              <w:rPr>
                <w:rFonts w:cstheme="minorHAnsi"/>
                <w:b/>
                <w:bCs/>
                <w:color w:val="000000"/>
                <w:sz w:val="20"/>
                <w:szCs w:val="20"/>
                <w:lang w:eastAsia="sl-SI"/>
              </w:rPr>
            </w:pPr>
            <w:r>
              <w:rPr>
                <w:rFonts w:cstheme="minorHAnsi"/>
                <w:b/>
                <w:bCs/>
                <w:color w:val="000000"/>
                <w:sz w:val="20"/>
                <w:szCs w:val="20"/>
                <w:lang w:eastAsia="sl-SI"/>
              </w:rPr>
              <w:t>93</w:t>
            </w:r>
          </w:p>
        </w:tc>
      </w:tr>
      <w:tr w:rsidR="00DF543F" w:rsidRPr="00474B93" w14:paraId="498CD29D" w14:textId="77777777" w:rsidTr="00D75C25">
        <w:trPr>
          <w:trHeight w:val="300"/>
        </w:trPr>
        <w:tc>
          <w:tcPr>
            <w:tcW w:w="3645" w:type="dxa"/>
            <w:shd w:val="clear" w:color="auto" w:fill="C6D9F1" w:themeFill="text2" w:themeFillTint="33"/>
            <w:noWrap/>
            <w:vAlign w:val="bottom"/>
            <w:hideMark/>
          </w:tcPr>
          <w:p w14:paraId="2C72EB76" w14:textId="77777777" w:rsidR="00DF543F" w:rsidRPr="00474B93" w:rsidRDefault="00DF543F" w:rsidP="00D75C25">
            <w:pPr>
              <w:spacing w:after="0"/>
              <w:rPr>
                <w:rFonts w:cstheme="minorHAnsi"/>
                <w:b/>
                <w:bCs/>
                <w:color w:val="000000"/>
                <w:sz w:val="20"/>
                <w:szCs w:val="20"/>
                <w:lang w:eastAsia="sl-SI"/>
              </w:rPr>
            </w:pPr>
            <w:r w:rsidRPr="00474B93">
              <w:rPr>
                <w:rFonts w:cstheme="minorHAnsi"/>
                <w:b/>
                <w:bCs/>
                <w:color w:val="000000"/>
                <w:sz w:val="20"/>
                <w:szCs w:val="20"/>
                <w:lang w:eastAsia="sl-SI"/>
              </w:rPr>
              <w:t>IZTERJAVA ZAKONITIH ZASTOPNIKOV</w:t>
            </w:r>
          </w:p>
        </w:tc>
        <w:tc>
          <w:tcPr>
            <w:tcW w:w="1210" w:type="dxa"/>
            <w:shd w:val="clear" w:color="auto" w:fill="C6D9F1" w:themeFill="text2" w:themeFillTint="33"/>
            <w:noWrap/>
            <w:vAlign w:val="bottom"/>
            <w:hideMark/>
          </w:tcPr>
          <w:p w14:paraId="4FBFDF04" w14:textId="77777777" w:rsidR="00DF543F" w:rsidRPr="00474B93" w:rsidRDefault="00DF543F" w:rsidP="00D75C25">
            <w:pPr>
              <w:spacing w:after="0"/>
              <w:jc w:val="right"/>
              <w:rPr>
                <w:rFonts w:cstheme="minorHAnsi"/>
                <w:color w:val="000000"/>
                <w:sz w:val="20"/>
                <w:szCs w:val="20"/>
                <w:lang w:eastAsia="sl-SI"/>
              </w:rPr>
            </w:pPr>
          </w:p>
        </w:tc>
        <w:tc>
          <w:tcPr>
            <w:tcW w:w="1210" w:type="dxa"/>
            <w:shd w:val="clear" w:color="auto" w:fill="C6D9F1" w:themeFill="text2" w:themeFillTint="33"/>
            <w:noWrap/>
            <w:vAlign w:val="bottom"/>
          </w:tcPr>
          <w:p w14:paraId="0EDB6B6E" w14:textId="77777777" w:rsidR="00DF543F" w:rsidRPr="00474B93" w:rsidRDefault="00DF543F" w:rsidP="00D75C25">
            <w:pPr>
              <w:spacing w:after="0"/>
              <w:jc w:val="right"/>
              <w:rPr>
                <w:rFonts w:cstheme="minorHAnsi"/>
                <w:color w:val="000000"/>
                <w:sz w:val="20"/>
                <w:szCs w:val="20"/>
                <w:lang w:eastAsia="sl-SI"/>
              </w:rPr>
            </w:pPr>
          </w:p>
        </w:tc>
        <w:tc>
          <w:tcPr>
            <w:tcW w:w="1210" w:type="dxa"/>
            <w:shd w:val="clear" w:color="auto" w:fill="C6D9F1" w:themeFill="text2" w:themeFillTint="33"/>
            <w:vAlign w:val="bottom"/>
          </w:tcPr>
          <w:p w14:paraId="12B51FAC" w14:textId="77777777" w:rsidR="00DF543F" w:rsidRPr="00474B93" w:rsidRDefault="00DF543F" w:rsidP="00D75C25">
            <w:pPr>
              <w:spacing w:after="0"/>
              <w:jc w:val="right"/>
              <w:rPr>
                <w:rFonts w:cstheme="minorHAnsi"/>
                <w:color w:val="000000"/>
                <w:sz w:val="20"/>
                <w:szCs w:val="20"/>
                <w:lang w:eastAsia="sl-SI"/>
              </w:rPr>
            </w:pPr>
          </w:p>
        </w:tc>
      </w:tr>
      <w:tr w:rsidR="00DF543F" w:rsidRPr="00474B93" w14:paraId="701114B5" w14:textId="77777777" w:rsidTr="00D75C25">
        <w:trPr>
          <w:trHeight w:val="300"/>
        </w:trPr>
        <w:tc>
          <w:tcPr>
            <w:tcW w:w="3645" w:type="dxa"/>
            <w:shd w:val="clear" w:color="auto" w:fill="auto"/>
            <w:noWrap/>
            <w:vAlign w:val="bottom"/>
            <w:hideMark/>
          </w:tcPr>
          <w:p w14:paraId="3A78B5AA" w14:textId="77777777" w:rsidR="00DF543F" w:rsidRPr="00474B93" w:rsidRDefault="00DF543F" w:rsidP="00D75C25">
            <w:pPr>
              <w:spacing w:after="0"/>
              <w:rPr>
                <w:rFonts w:cstheme="minorHAnsi"/>
                <w:b/>
                <w:bCs/>
                <w:color w:val="000000"/>
                <w:sz w:val="20"/>
                <w:szCs w:val="20"/>
                <w:lang w:eastAsia="sl-SI"/>
              </w:rPr>
            </w:pPr>
            <w:r w:rsidRPr="00474B93">
              <w:rPr>
                <w:rFonts w:cstheme="minorHAnsi"/>
                <w:b/>
                <w:bCs/>
                <w:color w:val="000000"/>
                <w:sz w:val="20"/>
                <w:szCs w:val="20"/>
                <w:lang w:eastAsia="sl-SI"/>
              </w:rPr>
              <w:t>Sodna izterjava</w:t>
            </w:r>
          </w:p>
        </w:tc>
        <w:tc>
          <w:tcPr>
            <w:tcW w:w="1210" w:type="dxa"/>
            <w:shd w:val="clear" w:color="auto" w:fill="auto"/>
            <w:noWrap/>
            <w:vAlign w:val="bottom"/>
            <w:hideMark/>
          </w:tcPr>
          <w:p w14:paraId="43DE126D" w14:textId="77777777" w:rsidR="00DF543F" w:rsidRPr="00474B93" w:rsidRDefault="00DF543F" w:rsidP="00D75C25">
            <w:pPr>
              <w:spacing w:after="0"/>
              <w:jc w:val="right"/>
              <w:rPr>
                <w:rFonts w:cstheme="minorHAnsi"/>
                <w:color w:val="000000"/>
                <w:sz w:val="20"/>
                <w:szCs w:val="20"/>
                <w:lang w:eastAsia="sl-SI"/>
              </w:rPr>
            </w:pPr>
          </w:p>
        </w:tc>
        <w:tc>
          <w:tcPr>
            <w:tcW w:w="1210" w:type="dxa"/>
            <w:shd w:val="clear" w:color="auto" w:fill="auto"/>
            <w:noWrap/>
            <w:vAlign w:val="bottom"/>
          </w:tcPr>
          <w:p w14:paraId="3975A701" w14:textId="77777777" w:rsidR="00DF543F" w:rsidRPr="00474B93" w:rsidRDefault="00DF543F" w:rsidP="00D75C25">
            <w:pPr>
              <w:spacing w:after="0"/>
              <w:jc w:val="right"/>
              <w:rPr>
                <w:rFonts w:cstheme="minorHAnsi"/>
                <w:color w:val="000000"/>
                <w:sz w:val="20"/>
                <w:szCs w:val="20"/>
                <w:lang w:eastAsia="sl-SI"/>
              </w:rPr>
            </w:pPr>
          </w:p>
        </w:tc>
        <w:tc>
          <w:tcPr>
            <w:tcW w:w="1210" w:type="dxa"/>
            <w:vAlign w:val="bottom"/>
          </w:tcPr>
          <w:p w14:paraId="7194AF2C" w14:textId="77777777" w:rsidR="00DF543F" w:rsidRPr="00474B93" w:rsidRDefault="00DF543F" w:rsidP="00D75C25">
            <w:pPr>
              <w:spacing w:after="0"/>
              <w:jc w:val="right"/>
              <w:rPr>
                <w:rFonts w:cstheme="minorHAnsi"/>
                <w:color w:val="000000"/>
                <w:sz w:val="20"/>
                <w:szCs w:val="20"/>
                <w:lang w:eastAsia="sl-SI"/>
              </w:rPr>
            </w:pPr>
          </w:p>
        </w:tc>
      </w:tr>
      <w:tr w:rsidR="00DF543F" w:rsidRPr="00474B93" w14:paraId="75B4AFD2" w14:textId="77777777" w:rsidTr="00D75C25">
        <w:trPr>
          <w:trHeight w:val="300"/>
        </w:trPr>
        <w:tc>
          <w:tcPr>
            <w:tcW w:w="3645" w:type="dxa"/>
            <w:shd w:val="clear" w:color="auto" w:fill="auto"/>
            <w:noWrap/>
            <w:vAlign w:val="bottom"/>
            <w:hideMark/>
          </w:tcPr>
          <w:p w14:paraId="5A5448FB" w14:textId="77777777" w:rsidR="00DF543F" w:rsidRPr="00474B93" w:rsidRDefault="00DF543F" w:rsidP="00D75C25">
            <w:pPr>
              <w:spacing w:after="0"/>
              <w:rPr>
                <w:rFonts w:cstheme="minorHAnsi"/>
                <w:color w:val="000000"/>
                <w:sz w:val="20"/>
                <w:szCs w:val="20"/>
                <w:lang w:eastAsia="sl-SI"/>
              </w:rPr>
            </w:pPr>
            <w:r w:rsidRPr="00474B93">
              <w:rPr>
                <w:rFonts w:cstheme="minorHAnsi"/>
                <w:color w:val="000000"/>
                <w:sz w:val="20"/>
                <w:szCs w:val="20"/>
                <w:lang w:eastAsia="sl-SI"/>
              </w:rPr>
              <w:t>vložene tožbe</w:t>
            </w:r>
          </w:p>
        </w:tc>
        <w:tc>
          <w:tcPr>
            <w:tcW w:w="1210" w:type="dxa"/>
            <w:shd w:val="clear" w:color="auto" w:fill="auto"/>
            <w:noWrap/>
            <w:vAlign w:val="bottom"/>
            <w:hideMark/>
          </w:tcPr>
          <w:p w14:paraId="6E80AE4E"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color w:val="000000"/>
                <w:sz w:val="20"/>
                <w:szCs w:val="20"/>
                <w:lang w:eastAsia="sl-SI"/>
              </w:rPr>
              <w:t>37</w:t>
            </w:r>
          </w:p>
        </w:tc>
        <w:tc>
          <w:tcPr>
            <w:tcW w:w="1210" w:type="dxa"/>
            <w:shd w:val="clear" w:color="auto" w:fill="auto"/>
            <w:noWrap/>
            <w:vAlign w:val="bottom"/>
          </w:tcPr>
          <w:p w14:paraId="59ABE078"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color w:val="000000"/>
                <w:sz w:val="20"/>
                <w:szCs w:val="20"/>
                <w:lang w:eastAsia="sl-SI"/>
              </w:rPr>
              <w:t>4</w:t>
            </w:r>
          </w:p>
        </w:tc>
        <w:tc>
          <w:tcPr>
            <w:tcW w:w="1210" w:type="dxa"/>
            <w:vAlign w:val="bottom"/>
          </w:tcPr>
          <w:p w14:paraId="31CF386E" w14:textId="7C6163AB" w:rsidR="00DF543F" w:rsidRPr="00474B93" w:rsidRDefault="00AA2462" w:rsidP="00D75C25">
            <w:pPr>
              <w:spacing w:after="0"/>
              <w:jc w:val="right"/>
              <w:rPr>
                <w:rFonts w:cstheme="minorHAnsi"/>
                <w:color w:val="000000"/>
                <w:sz w:val="20"/>
                <w:szCs w:val="20"/>
                <w:lang w:eastAsia="sl-SI"/>
              </w:rPr>
            </w:pPr>
            <w:r>
              <w:rPr>
                <w:rFonts w:cstheme="minorHAnsi"/>
                <w:color w:val="000000"/>
                <w:sz w:val="20"/>
                <w:szCs w:val="20"/>
                <w:lang w:eastAsia="sl-SI"/>
              </w:rPr>
              <w:t>11</w:t>
            </w:r>
          </w:p>
        </w:tc>
      </w:tr>
      <w:tr w:rsidR="00DF543F" w:rsidRPr="00474B93" w14:paraId="59AEC68A" w14:textId="77777777" w:rsidTr="00D75C25">
        <w:trPr>
          <w:trHeight w:val="300"/>
        </w:trPr>
        <w:tc>
          <w:tcPr>
            <w:tcW w:w="3645" w:type="dxa"/>
            <w:shd w:val="clear" w:color="auto" w:fill="auto"/>
            <w:noWrap/>
            <w:vAlign w:val="bottom"/>
            <w:hideMark/>
          </w:tcPr>
          <w:p w14:paraId="2FC9FFA7" w14:textId="77777777" w:rsidR="00DF543F" w:rsidRPr="00474B93" w:rsidRDefault="00DF543F" w:rsidP="00D75C25">
            <w:pPr>
              <w:spacing w:after="0"/>
              <w:rPr>
                <w:rFonts w:cstheme="minorHAnsi"/>
                <w:color w:val="000000"/>
                <w:sz w:val="20"/>
                <w:szCs w:val="20"/>
                <w:lang w:eastAsia="sl-SI"/>
              </w:rPr>
            </w:pPr>
            <w:r w:rsidRPr="00474B93">
              <w:rPr>
                <w:rFonts w:cstheme="minorHAnsi"/>
                <w:color w:val="000000"/>
                <w:sz w:val="20"/>
                <w:szCs w:val="20"/>
                <w:lang w:eastAsia="sl-SI"/>
              </w:rPr>
              <w:t>vložene prijave v osebni stečaj</w:t>
            </w:r>
          </w:p>
        </w:tc>
        <w:tc>
          <w:tcPr>
            <w:tcW w:w="1210" w:type="dxa"/>
            <w:shd w:val="clear" w:color="auto" w:fill="auto"/>
            <w:noWrap/>
            <w:vAlign w:val="bottom"/>
            <w:hideMark/>
          </w:tcPr>
          <w:p w14:paraId="736186F3"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color w:val="000000"/>
                <w:sz w:val="20"/>
                <w:szCs w:val="20"/>
                <w:lang w:eastAsia="sl-SI"/>
              </w:rPr>
              <w:t>13</w:t>
            </w:r>
          </w:p>
        </w:tc>
        <w:tc>
          <w:tcPr>
            <w:tcW w:w="1210" w:type="dxa"/>
            <w:shd w:val="clear" w:color="auto" w:fill="auto"/>
            <w:noWrap/>
            <w:vAlign w:val="bottom"/>
          </w:tcPr>
          <w:p w14:paraId="7F831DF2" w14:textId="77777777" w:rsidR="00DF543F" w:rsidRPr="00474B93" w:rsidRDefault="00DF543F" w:rsidP="00D75C25">
            <w:pPr>
              <w:spacing w:after="0"/>
              <w:jc w:val="right"/>
              <w:rPr>
                <w:rFonts w:cstheme="minorHAnsi"/>
                <w:color w:val="000000"/>
                <w:sz w:val="20"/>
                <w:szCs w:val="20"/>
                <w:lang w:eastAsia="sl-SI"/>
              </w:rPr>
            </w:pPr>
            <w:r w:rsidRPr="00474B93">
              <w:rPr>
                <w:rFonts w:cstheme="minorHAnsi"/>
                <w:color w:val="000000"/>
                <w:sz w:val="20"/>
                <w:szCs w:val="20"/>
                <w:lang w:eastAsia="sl-SI"/>
              </w:rPr>
              <w:t>10</w:t>
            </w:r>
          </w:p>
        </w:tc>
        <w:tc>
          <w:tcPr>
            <w:tcW w:w="1210" w:type="dxa"/>
            <w:vAlign w:val="bottom"/>
          </w:tcPr>
          <w:p w14:paraId="6420CEEA" w14:textId="1E21ABE7" w:rsidR="00DF543F" w:rsidRPr="00474B93" w:rsidRDefault="00AA2462" w:rsidP="00D75C25">
            <w:pPr>
              <w:spacing w:after="0"/>
              <w:jc w:val="right"/>
              <w:rPr>
                <w:rFonts w:cstheme="minorHAnsi"/>
                <w:color w:val="000000"/>
                <w:sz w:val="20"/>
                <w:szCs w:val="20"/>
                <w:lang w:eastAsia="sl-SI"/>
              </w:rPr>
            </w:pPr>
            <w:r>
              <w:rPr>
                <w:rFonts w:cstheme="minorHAnsi"/>
                <w:color w:val="000000"/>
                <w:sz w:val="20"/>
                <w:szCs w:val="20"/>
                <w:lang w:eastAsia="sl-SI"/>
              </w:rPr>
              <w:t>77</w:t>
            </w:r>
          </w:p>
        </w:tc>
      </w:tr>
      <w:tr w:rsidR="00DF543F" w:rsidRPr="00474B93" w14:paraId="649DB6C9" w14:textId="77777777" w:rsidTr="00D75C25">
        <w:trPr>
          <w:trHeight w:val="300"/>
        </w:trPr>
        <w:tc>
          <w:tcPr>
            <w:tcW w:w="3645" w:type="dxa"/>
            <w:shd w:val="clear" w:color="auto" w:fill="auto"/>
            <w:noWrap/>
            <w:vAlign w:val="bottom"/>
            <w:hideMark/>
          </w:tcPr>
          <w:p w14:paraId="21038CAD" w14:textId="77777777" w:rsidR="00DF543F" w:rsidRPr="00474B93" w:rsidRDefault="00DF543F" w:rsidP="00D75C25">
            <w:pPr>
              <w:spacing w:after="0"/>
              <w:rPr>
                <w:rFonts w:cstheme="minorHAnsi"/>
                <w:b/>
                <w:bCs/>
                <w:color w:val="000000"/>
                <w:sz w:val="20"/>
                <w:szCs w:val="20"/>
                <w:lang w:eastAsia="sl-SI"/>
              </w:rPr>
            </w:pPr>
            <w:r w:rsidRPr="00474B93">
              <w:rPr>
                <w:rFonts w:cstheme="minorHAnsi"/>
                <w:b/>
                <w:bCs/>
                <w:color w:val="000000"/>
                <w:sz w:val="20"/>
                <w:szCs w:val="20"/>
                <w:lang w:eastAsia="sl-SI"/>
              </w:rPr>
              <w:t>Skupaj</w:t>
            </w:r>
          </w:p>
        </w:tc>
        <w:tc>
          <w:tcPr>
            <w:tcW w:w="1210" w:type="dxa"/>
            <w:shd w:val="clear" w:color="auto" w:fill="auto"/>
            <w:noWrap/>
            <w:vAlign w:val="bottom"/>
            <w:hideMark/>
          </w:tcPr>
          <w:p w14:paraId="20389BF2" w14:textId="77777777" w:rsidR="00DF543F" w:rsidRPr="00474B93" w:rsidRDefault="00DF543F" w:rsidP="00D75C25">
            <w:pPr>
              <w:spacing w:after="0"/>
              <w:jc w:val="right"/>
              <w:rPr>
                <w:rFonts w:cstheme="minorHAnsi"/>
                <w:b/>
                <w:bCs/>
                <w:color w:val="000000"/>
                <w:sz w:val="20"/>
                <w:szCs w:val="20"/>
                <w:lang w:eastAsia="sl-SI"/>
              </w:rPr>
            </w:pPr>
            <w:r w:rsidRPr="00474B93">
              <w:rPr>
                <w:rFonts w:cstheme="minorHAnsi"/>
                <w:b/>
                <w:bCs/>
                <w:color w:val="000000"/>
                <w:sz w:val="20"/>
                <w:szCs w:val="20"/>
                <w:lang w:eastAsia="sl-SI"/>
              </w:rPr>
              <w:t>50</w:t>
            </w:r>
          </w:p>
        </w:tc>
        <w:tc>
          <w:tcPr>
            <w:tcW w:w="1210" w:type="dxa"/>
            <w:shd w:val="clear" w:color="auto" w:fill="auto"/>
            <w:noWrap/>
            <w:vAlign w:val="bottom"/>
          </w:tcPr>
          <w:p w14:paraId="36C35740" w14:textId="77777777" w:rsidR="00DF543F" w:rsidRPr="00474B93" w:rsidRDefault="00DF543F" w:rsidP="00D75C25">
            <w:pPr>
              <w:spacing w:after="0"/>
              <w:jc w:val="right"/>
              <w:rPr>
                <w:rFonts w:cstheme="minorHAnsi"/>
                <w:b/>
                <w:bCs/>
                <w:color w:val="000000"/>
                <w:sz w:val="20"/>
                <w:szCs w:val="20"/>
                <w:lang w:eastAsia="sl-SI"/>
              </w:rPr>
            </w:pPr>
            <w:r w:rsidRPr="00474B93">
              <w:rPr>
                <w:rFonts w:cstheme="minorHAnsi"/>
                <w:b/>
                <w:bCs/>
                <w:color w:val="000000"/>
                <w:sz w:val="20"/>
                <w:szCs w:val="20"/>
                <w:lang w:eastAsia="sl-SI"/>
              </w:rPr>
              <w:t>14</w:t>
            </w:r>
          </w:p>
        </w:tc>
        <w:tc>
          <w:tcPr>
            <w:tcW w:w="1210" w:type="dxa"/>
            <w:vAlign w:val="bottom"/>
          </w:tcPr>
          <w:p w14:paraId="7EF6FEE6" w14:textId="1DA11A98" w:rsidR="00DF543F" w:rsidRPr="00474B93" w:rsidRDefault="00AA2462" w:rsidP="00D75C25">
            <w:pPr>
              <w:spacing w:after="0"/>
              <w:jc w:val="right"/>
              <w:rPr>
                <w:rFonts w:cstheme="minorHAnsi"/>
                <w:b/>
                <w:bCs/>
                <w:color w:val="000000"/>
                <w:sz w:val="20"/>
                <w:szCs w:val="20"/>
                <w:lang w:eastAsia="sl-SI"/>
              </w:rPr>
            </w:pPr>
            <w:r>
              <w:rPr>
                <w:rFonts w:cstheme="minorHAnsi"/>
                <w:b/>
                <w:bCs/>
                <w:color w:val="000000"/>
                <w:sz w:val="20"/>
                <w:szCs w:val="20"/>
                <w:lang w:eastAsia="sl-SI"/>
              </w:rPr>
              <w:t>28</w:t>
            </w:r>
          </w:p>
        </w:tc>
      </w:tr>
      <w:tr w:rsidR="00DF543F" w:rsidRPr="00474B93" w14:paraId="56B67A0B" w14:textId="77777777" w:rsidTr="00D75C25">
        <w:trPr>
          <w:trHeight w:val="300"/>
        </w:trPr>
        <w:tc>
          <w:tcPr>
            <w:tcW w:w="3645" w:type="dxa"/>
            <w:shd w:val="clear" w:color="auto" w:fill="C6D9F1" w:themeFill="text2" w:themeFillTint="33"/>
            <w:noWrap/>
            <w:vAlign w:val="bottom"/>
            <w:hideMark/>
          </w:tcPr>
          <w:p w14:paraId="117A3954" w14:textId="77777777" w:rsidR="00DF543F" w:rsidRPr="00474B93" w:rsidRDefault="00DF543F" w:rsidP="00D75C25">
            <w:pPr>
              <w:spacing w:after="0"/>
              <w:rPr>
                <w:rFonts w:cstheme="minorHAnsi"/>
                <w:b/>
                <w:bCs/>
                <w:color w:val="000000"/>
                <w:sz w:val="20"/>
                <w:szCs w:val="20"/>
                <w:lang w:eastAsia="sl-SI"/>
              </w:rPr>
            </w:pPr>
            <w:r w:rsidRPr="00474B93">
              <w:rPr>
                <w:rFonts w:cstheme="minorHAnsi"/>
                <w:b/>
                <w:bCs/>
                <w:color w:val="000000"/>
                <w:sz w:val="20"/>
                <w:szCs w:val="20"/>
                <w:lang w:eastAsia="sl-SI"/>
              </w:rPr>
              <w:t>SKUPAJ IZTERJAVA PZ IN ZZ</w:t>
            </w:r>
          </w:p>
        </w:tc>
        <w:tc>
          <w:tcPr>
            <w:tcW w:w="1210" w:type="dxa"/>
            <w:shd w:val="clear" w:color="auto" w:fill="C6D9F1" w:themeFill="text2" w:themeFillTint="33"/>
            <w:noWrap/>
            <w:vAlign w:val="bottom"/>
            <w:hideMark/>
          </w:tcPr>
          <w:p w14:paraId="18F60C1B" w14:textId="77777777" w:rsidR="00DF543F" w:rsidRPr="00474B93" w:rsidRDefault="00DF543F" w:rsidP="00D75C25">
            <w:pPr>
              <w:spacing w:after="0"/>
              <w:jc w:val="right"/>
              <w:rPr>
                <w:rFonts w:cstheme="minorHAnsi"/>
                <w:b/>
                <w:bCs/>
                <w:color w:val="000000"/>
                <w:sz w:val="20"/>
                <w:szCs w:val="20"/>
                <w:lang w:eastAsia="sl-SI"/>
              </w:rPr>
            </w:pPr>
            <w:r w:rsidRPr="00474B93">
              <w:rPr>
                <w:rFonts w:cstheme="minorHAnsi"/>
                <w:b/>
                <w:bCs/>
                <w:color w:val="000000"/>
                <w:sz w:val="20"/>
                <w:szCs w:val="20"/>
                <w:lang w:eastAsia="sl-SI"/>
              </w:rPr>
              <w:t>31.778</w:t>
            </w:r>
          </w:p>
        </w:tc>
        <w:tc>
          <w:tcPr>
            <w:tcW w:w="1210" w:type="dxa"/>
            <w:shd w:val="clear" w:color="auto" w:fill="C6D9F1" w:themeFill="text2" w:themeFillTint="33"/>
            <w:noWrap/>
            <w:vAlign w:val="bottom"/>
          </w:tcPr>
          <w:p w14:paraId="323B3150" w14:textId="77777777" w:rsidR="00DF543F" w:rsidRPr="00474B93" w:rsidRDefault="00DF543F" w:rsidP="00D75C25">
            <w:pPr>
              <w:spacing w:after="0"/>
              <w:jc w:val="right"/>
              <w:rPr>
                <w:rFonts w:cstheme="minorHAnsi"/>
                <w:b/>
                <w:bCs/>
                <w:color w:val="000000"/>
                <w:sz w:val="20"/>
                <w:szCs w:val="20"/>
                <w:lang w:eastAsia="sl-SI"/>
              </w:rPr>
            </w:pPr>
            <w:r w:rsidRPr="00474B93">
              <w:rPr>
                <w:rFonts w:cstheme="minorHAnsi"/>
                <w:b/>
                <w:bCs/>
                <w:color w:val="000000"/>
                <w:sz w:val="20"/>
                <w:szCs w:val="20"/>
                <w:lang w:eastAsia="sl-SI"/>
              </w:rPr>
              <w:t>29.404</w:t>
            </w:r>
          </w:p>
        </w:tc>
        <w:tc>
          <w:tcPr>
            <w:tcW w:w="1210" w:type="dxa"/>
            <w:shd w:val="clear" w:color="auto" w:fill="C6D9F1" w:themeFill="text2" w:themeFillTint="33"/>
            <w:vAlign w:val="bottom"/>
          </w:tcPr>
          <w:p w14:paraId="23DFAB2C" w14:textId="77777777" w:rsidR="00DF543F" w:rsidRPr="00474B93" w:rsidRDefault="00DF543F" w:rsidP="00D75C25">
            <w:pPr>
              <w:spacing w:after="0"/>
              <w:jc w:val="right"/>
              <w:rPr>
                <w:rFonts w:cstheme="minorHAnsi"/>
                <w:b/>
                <w:bCs/>
                <w:color w:val="000000"/>
                <w:sz w:val="20"/>
                <w:szCs w:val="20"/>
                <w:lang w:eastAsia="sl-SI"/>
              </w:rPr>
            </w:pPr>
            <w:r w:rsidRPr="00474B93">
              <w:rPr>
                <w:rFonts w:cstheme="minorHAnsi"/>
                <w:b/>
                <w:bCs/>
                <w:color w:val="000000"/>
                <w:sz w:val="20"/>
                <w:szCs w:val="20"/>
                <w:lang w:eastAsia="sl-SI"/>
              </w:rPr>
              <w:t>29.404</w:t>
            </w:r>
          </w:p>
        </w:tc>
      </w:tr>
    </w:tbl>
    <w:p w14:paraId="3174E7A4" w14:textId="77777777" w:rsidR="00DF543F" w:rsidRPr="00474B93" w:rsidRDefault="00DF543F" w:rsidP="00DF543F">
      <w:pPr>
        <w:spacing w:after="0"/>
        <w:rPr>
          <w:rFonts w:cstheme="minorHAnsi"/>
          <w:sz w:val="20"/>
          <w:szCs w:val="20"/>
        </w:rPr>
      </w:pPr>
    </w:p>
    <w:p w14:paraId="25A14157" w14:textId="23644746" w:rsidR="006D018C" w:rsidRPr="00474B93" w:rsidRDefault="006D018C" w:rsidP="00003C6B">
      <w:pPr>
        <w:spacing w:after="0"/>
        <w:rPr>
          <w:rFonts w:cstheme="minorHAnsi"/>
        </w:rPr>
      </w:pPr>
      <w:r w:rsidRPr="00474B93">
        <w:rPr>
          <w:rFonts w:cstheme="minorHAnsi"/>
        </w:rPr>
        <w:t xml:space="preserve">Uveljavljanje terjatev iz naslova nadomestila preživnine v sodnih postopkih izjemno obremenjuje zaposlene na skladu z zelo velikim številom vhodnih in izhodnih dokumentov v posameznih postopkih. Poleg tega izredno obremenjuje tudi sodišča, ki se ukvarjajo z odpravo sodnih zaostankov, tako kadrovsko kot tudi finančno, saj sodišča zalagajo sredstva za plačilo izvršilnih stroškov (stroške izvršiteljev in cenilcev ter začasnih zastopnikov). Vrhovno sodišče Republike Slovenije je pristojna ministrstva že konec leta 2015 pozvalo k proučitvi predloga za spremembo ZJSRS z namenom razbremenitve sodišč (zmanjševanje izvršilnih postopkov, razmislek o ureditvi plačevanja stroškov sodnih postopkov) in ureditve pravnega zavarovanja terjatev na </w:t>
      </w:r>
      <w:r w:rsidR="0042210A">
        <w:rPr>
          <w:rFonts w:cstheme="minorHAnsi"/>
        </w:rPr>
        <w:t>preprost</w:t>
      </w:r>
      <w:r w:rsidR="0042210A" w:rsidRPr="00474B93">
        <w:rPr>
          <w:rFonts w:cstheme="minorHAnsi"/>
        </w:rPr>
        <w:t>ejši</w:t>
      </w:r>
      <w:r w:rsidRPr="00474B93">
        <w:rPr>
          <w:rFonts w:cstheme="minorHAnsi"/>
        </w:rPr>
        <w:t>, učinkovitejši in ustreznejši način, to je s prenosom izterjave izplačanih nadomestil preživnine na FURS, kot to že učinkovito poteka za izterjavo prispevka zaradi nedoseganja kvote.</w:t>
      </w:r>
    </w:p>
    <w:p w14:paraId="365477D4" w14:textId="77777777" w:rsidR="006D018C" w:rsidRPr="00474B93" w:rsidRDefault="006D018C" w:rsidP="00003C6B">
      <w:pPr>
        <w:spacing w:after="0"/>
        <w:rPr>
          <w:rFonts w:cstheme="minorHAnsi"/>
        </w:rPr>
      </w:pPr>
    </w:p>
    <w:p w14:paraId="6185D5F5" w14:textId="2D167304" w:rsidR="006D018C" w:rsidRPr="00474B93" w:rsidRDefault="006D018C" w:rsidP="00003C6B">
      <w:pPr>
        <w:spacing w:after="0"/>
        <w:rPr>
          <w:rFonts w:cstheme="minorHAnsi"/>
        </w:rPr>
      </w:pPr>
      <w:r w:rsidRPr="00474B93">
        <w:rPr>
          <w:rFonts w:cstheme="minorHAnsi"/>
        </w:rPr>
        <w:t xml:space="preserve">V postopku spremembe je tudi Zakon o izvršbi in zavarovanju, ki predvideva spremembo določbe petega odstavka 28. člena ZJRSJ. Po veljavni ureditvi je sklad v postopkih za poplačilo terjatve, ki preidejo nanj, oproščen plačila sodnih stroškov, po predlagani spremembi pa bi bil </w:t>
      </w:r>
      <w:r w:rsidR="00840818">
        <w:rPr>
          <w:rFonts w:cstheme="minorHAnsi"/>
        </w:rPr>
        <w:t>s</w:t>
      </w:r>
      <w:r w:rsidR="00840818" w:rsidRPr="00474B93">
        <w:rPr>
          <w:rFonts w:cstheme="minorHAnsi"/>
        </w:rPr>
        <w:t xml:space="preserve">klad </w:t>
      </w:r>
      <w:r w:rsidRPr="00474B93">
        <w:rPr>
          <w:rFonts w:cstheme="minorHAnsi"/>
        </w:rPr>
        <w:t xml:space="preserve">oproščen </w:t>
      </w:r>
      <w:r w:rsidR="0042210A">
        <w:rPr>
          <w:rFonts w:cstheme="minorHAnsi"/>
        </w:rPr>
        <w:t>le</w:t>
      </w:r>
      <w:r w:rsidR="0042210A" w:rsidRPr="00474B93">
        <w:rPr>
          <w:rFonts w:cstheme="minorHAnsi"/>
        </w:rPr>
        <w:t xml:space="preserve"> </w:t>
      </w:r>
      <w:r w:rsidRPr="00474B93">
        <w:rPr>
          <w:rFonts w:cstheme="minorHAnsi"/>
        </w:rPr>
        <w:t>plačila sodnih taks, kar pomeni, da postanej</w:t>
      </w:r>
      <w:r w:rsidR="00062A5D" w:rsidRPr="00474B93">
        <w:rPr>
          <w:rFonts w:cstheme="minorHAnsi"/>
        </w:rPr>
        <w:t>o</w:t>
      </w:r>
      <w:r w:rsidRPr="00474B93">
        <w:rPr>
          <w:rFonts w:cstheme="minorHAnsi"/>
        </w:rPr>
        <w:t xml:space="preserve"> izvršilni stroški breme sklada. Ob tem je </w:t>
      </w:r>
      <w:r w:rsidR="0042210A">
        <w:rPr>
          <w:rFonts w:cstheme="minorHAnsi"/>
        </w:rPr>
        <w:t>treba</w:t>
      </w:r>
      <w:r w:rsidR="0042210A" w:rsidRPr="00474B93">
        <w:rPr>
          <w:rFonts w:cstheme="minorHAnsi"/>
        </w:rPr>
        <w:t xml:space="preserve"> </w:t>
      </w:r>
      <w:r w:rsidRPr="00474B93">
        <w:rPr>
          <w:rFonts w:cstheme="minorHAnsi"/>
        </w:rPr>
        <w:t xml:space="preserve">upoštevati tudi veljavnost prehodnih in končnih določb predlagane spremembe Zakona o izvršbi in zavarovanju </w:t>
      </w:r>
      <w:r w:rsidR="00840818">
        <w:rPr>
          <w:rFonts w:cstheme="minorHAnsi"/>
        </w:rPr>
        <w:t>ter</w:t>
      </w:r>
      <w:r w:rsidR="00840818" w:rsidRPr="00474B93">
        <w:rPr>
          <w:rFonts w:cstheme="minorHAnsi"/>
        </w:rPr>
        <w:t xml:space="preserve"> </w:t>
      </w:r>
      <w:r w:rsidR="0042210A">
        <w:rPr>
          <w:rFonts w:cstheme="minorHAnsi"/>
        </w:rPr>
        <w:t xml:space="preserve">njihov </w:t>
      </w:r>
      <w:r w:rsidR="0042210A" w:rsidRPr="00474B93">
        <w:rPr>
          <w:rFonts w:cstheme="minorHAnsi"/>
        </w:rPr>
        <w:t xml:space="preserve">vpliv </w:t>
      </w:r>
      <w:r w:rsidR="00B761B5" w:rsidRPr="00474B93">
        <w:rPr>
          <w:rFonts w:cstheme="minorHAnsi"/>
        </w:rPr>
        <w:t>na že začete postopke.</w:t>
      </w:r>
    </w:p>
    <w:p w14:paraId="4E531BBE" w14:textId="77777777" w:rsidR="00152077" w:rsidRDefault="00152077" w:rsidP="00003C6B">
      <w:pPr>
        <w:spacing w:after="0"/>
        <w:rPr>
          <w:rFonts w:cstheme="minorHAnsi"/>
        </w:rPr>
      </w:pPr>
    </w:p>
    <w:p w14:paraId="24DAC683" w14:textId="30A60E2F" w:rsidR="006D018C" w:rsidRDefault="006D018C" w:rsidP="00003C6B">
      <w:pPr>
        <w:spacing w:after="0"/>
        <w:rPr>
          <w:rFonts w:cstheme="minorHAnsi"/>
        </w:rPr>
      </w:pPr>
      <w:r w:rsidRPr="00474B93">
        <w:rPr>
          <w:rFonts w:cstheme="minorHAnsi"/>
        </w:rPr>
        <w:t xml:space="preserve">Na podlagi navedenih ugotovitev je sklad skupaj s pristojnim ministrstvom konec leta 2017 pripravil predlog spremembe ZJSRS, s katerimi se posamezna vprašanja, zaznana </w:t>
      </w:r>
      <w:r w:rsidR="0042210A">
        <w:rPr>
          <w:rFonts w:cstheme="minorHAnsi"/>
        </w:rPr>
        <w:t>med</w:t>
      </w:r>
      <w:r w:rsidR="0042210A" w:rsidRPr="00474B93">
        <w:rPr>
          <w:rFonts w:cstheme="minorHAnsi"/>
        </w:rPr>
        <w:t xml:space="preserve"> izvajanj</w:t>
      </w:r>
      <w:r w:rsidR="0042210A">
        <w:rPr>
          <w:rFonts w:cstheme="minorHAnsi"/>
        </w:rPr>
        <w:t>em</w:t>
      </w:r>
      <w:r w:rsidR="0042210A" w:rsidRPr="00474B93">
        <w:rPr>
          <w:rFonts w:cstheme="minorHAnsi"/>
        </w:rPr>
        <w:t xml:space="preserve"> </w:t>
      </w:r>
      <w:r w:rsidRPr="00474B93">
        <w:rPr>
          <w:rFonts w:cstheme="minorHAnsi"/>
        </w:rPr>
        <w:t>ZJRSR, urejajo natančneje in se s tem zagot</w:t>
      </w:r>
      <w:r w:rsidR="00062A5D" w:rsidRPr="00474B93">
        <w:rPr>
          <w:rFonts w:cstheme="minorHAnsi"/>
        </w:rPr>
        <w:t>a</w:t>
      </w:r>
      <w:r w:rsidRPr="00474B93">
        <w:rPr>
          <w:rFonts w:cstheme="minorHAnsi"/>
        </w:rPr>
        <w:t>vlja učinkovitejše izvajanje nalog.</w:t>
      </w:r>
    </w:p>
    <w:p w14:paraId="7B718392" w14:textId="77777777" w:rsidR="00B262D8" w:rsidRPr="00474B93" w:rsidRDefault="00B262D8" w:rsidP="00003C6B">
      <w:pPr>
        <w:spacing w:after="0"/>
        <w:rPr>
          <w:rFonts w:cstheme="minorHAnsi"/>
        </w:rPr>
      </w:pPr>
    </w:p>
    <w:p w14:paraId="7176884D" w14:textId="6D7AEB07" w:rsidR="006D018C" w:rsidRPr="00474B93" w:rsidRDefault="006D018C" w:rsidP="00003C6B">
      <w:pPr>
        <w:spacing w:after="0"/>
        <w:contextualSpacing/>
        <w:rPr>
          <w:rFonts w:eastAsia="Times New Roman" w:cstheme="minorHAnsi"/>
          <w:bCs/>
          <w:shd w:val="clear" w:color="auto" w:fill="FFFFFF"/>
        </w:rPr>
      </w:pPr>
      <w:r w:rsidRPr="00474B93">
        <w:rPr>
          <w:rFonts w:cstheme="minorHAnsi"/>
        </w:rPr>
        <w:t>V predlog</w:t>
      </w:r>
      <w:r w:rsidR="00062A5D" w:rsidRPr="00474B93">
        <w:rPr>
          <w:rFonts w:cstheme="minorHAnsi"/>
        </w:rPr>
        <w:t>u</w:t>
      </w:r>
      <w:r w:rsidRPr="00474B93">
        <w:rPr>
          <w:rFonts w:cstheme="minorHAnsi"/>
        </w:rPr>
        <w:t xml:space="preserve"> spremembe veljavne ureditve izterjave po ZJSRS je </w:t>
      </w:r>
      <w:r w:rsidR="0042210A">
        <w:rPr>
          <w:rFonts w:cstheme="minorHAnsi"/>
        </w:rPr>
        <w:t>s</w:t>
      </w:r>
      <w:r w:rsidR="0042210A" w:rsidRPr="00474B93">
        <w:rPr>
          <w:rFonts w:cstheme="minorHAnsi"/>
        </w:rPr>
        <w:t xml:space="preserve">klad </w:t>
      </w:r>
      <w:r w:rsidRPr="00474B93">
        <w:rPr>
          <w:rFonts w:cstheme="minorHAnsi"/>
        </w:rPr>
        <w:t xml:space="preserve">predlagal, da se sredstva, izplačana na podlagi odločbe o nadomestilu preživnine, povečana za pripadajoče obresti in stroške postopkov, od preživninskih zavezancev izterjajo v upravni izvršbi, ki jo po </w:t>
      </w:r>
      <w:r w:rsidRPr="00474B93">
        <w:rPr>
          <w:rFonts w:eastAsia="Times New Roman" w:cstheme="minorHAnsi"/>
          <w:bCs/>
          <w:shd w:val="clear" w:color="auto" w:fill="FFFFFF"/>
        </w:rPr>
        <w:t xml:space="preserve">Zakonu o davčnem postopku (Uradni list RS, </w:t>
      </w:r>
      <w:r w:rsidRPr="00474B93">
        <w:rPr>
          <w:rFonts w:eastAsia="Times New Roman" w:cstheme="minorHAnsi"/>
          <w:bCs/>
          <w:shd w:val="clear" w:color="auto" w:fill="FFFFFF"/>
        </w:rPr>
        <w:lastRenderedPageBreak/>
        <w:t>št. </w:t>
      </w:r>
      <w:hyperlink r:id="rId25" w:tgtFrame="_blank" w:tooltip="Zakon o davčnem postopku (uradno prečiščeno besedilo)" w:history="1">
        <w:r w:rsidRPr="00474B93">
          <w:rPr>
            <w:rFonts w:eastAsia="Times New Roman" w:cstheme="minorHAnsi"/>
            <w:bCs/>
            <w:shd w:val="clear" w:color="auto" w:fill="FFFFFF"/>
          </w:rPr>
          <w:t>13/11</w:t>
        </w:r>
      </w:hyperlink>
      <w:r w:rsidRPr="00474B93">
        <w:rPr>
          <w:rFonts w:eastAsia="Times New Roman" w:cstheme="minorHAnsi"/>
          <w:bCs/>
          <w:shd w:val="clear" w:color="auto" w:fill="FFFFFF"/>
        </w:rPr>
        <w:t> – uradno prečiščeno besedilo, </w:t>
      </w:r>
      <w:hyperlink r:id="rId26" w:tgtFrame="_blank" w:tooltip="Zakon o spremembah in dopolnitvah Zakona o davčnem postopku" w:history="1">
        <w:r w:rsidRPr="00474B93">
          <w:rPr>
            <w:rFonts w:eastAsia="Times New Roman" w:cstheme="minorHAnsi"/>
            <w:bCs/>
            <w:shd w:val="clear" w:color="auto" w:fill="FFFFFF"/>
          </w:rPr>
          <w:t>32/12</w:t>
        </w:r>
      </w:hyperlink>
      <w:r w:rsidRPr="00474B93">
        <w:rPr>
          <w:rFonts w:eastAsia="Times New Roman" w:cstheme="minorHAnsi"/>
          <w:bCs/>
          <w:shd w:val="clear" w:color="auto" w:fill="FFFFFF"/>
        </w:rPr>
        <w:t>, </w:t>
      </w:r>
      <w:hyperlink r:id="rId27" w:tgtFrame="_blank" w:tooltip="Zakon o spremembah in dopolnitvah Zakona o davčnem postopku" w:history="1">
        <w:r w:rsidRPr="00474B93">
          <w:rPr>
            <w:rFonts w:eastAsia="Times New Roman" w:cstheme="minorHAnsi"/>
            <w:bCs/>
            <w:shd w:val="clear" w:color="auto" w:fill="FFFFFF"/>
          </w:rPr>
          <w:t>94/12</w:t>
        </w:r>
      </w:hyperlink>
      <w:r w:rsidRPr="00474B93">
        <w:rPr>
          <w:rFonts w:eastAsia="Times New Roman" w:cstheme="minorHAnsi"/>
          <w:bCs/>
          <w:shd w:val="clear" w:color="auto" w:fill="FFFFFF"/>
        </w:rPr>
        <w:t>, </w:t>
      </w:r>
      <w:hyperlink r:id="rId28" w:tgtFrame="_blank" w:tooltip="Zakon o davku na nepremičnine" w:history="1">
        <w:r w:rsidRPr="00474B93">
          <w:rPr>
            <w:rFonts w:eastAsia="Times New Roman" w:cstheme="minorHAnsi"/>
            <w:bCs/>
            <w:shd w:val="clear" w:color="auto" w:fill="FFFFFF"/>
          </w:rPr>
          <w:t>101/13</w:t>
        </w:r>
      </w:hyperlink>
      <w:r w:rsidRPr="00474B93">
        <w:rPr>
          <w:rFonts w:eastAsia="Times New Roman" w:cstheme="minorHAnsi"/>
          <w:bCs/>
          <w:shd w:val="clear" w:color="auto" w:fill="FFFFFF"/>
        </w:rPr>
        <w:t> – ZDavNepr, </w:t>
      </w:r>
      <w:hyperlink r:id="rId29" w:tgtFrame="_blank" w:tooltip="Zakon o spremembah in dopolnitvah Zakona o davčnem postopku" w:history="1">
        <w:r w:rsidRPr="00474B93">
          <w:rPr>
            <w:rFonts w:eastAsia="Times New Roman" w:cstheme="minorHAnsi"/>
            <w:bCs/>
            <w:shd w:val="clear" w:color="auto" w:fill="FFFFFF"/>
          </w:rPr>
          <w:t>111/13</w:t>
        </w:r>
      </w:hyperlink>
      <w:r w:rsidRPr="00474B93">
        <w:rPr>
          <w:rFonts w:eastAsia="Times New Roman" w:cstheme="minorHAnsi"/>
          <w:bCs/>
          <w:shd w:val="clear" w:color="auto" w:fill="FFFFFF"/>
        </w:rPr>
        <w:t>, </w:t>
      </w:r>
      <w:hyperlink r:id="rId30" w:tgtFrame="_blank" w:tooltip="Zakon o finančni upravi" w:history="1">
        <w:r w:rsidRPr="00474B93">
          <w:rPr>
            <w:rFonts w:eastAsia="Times New Roman" w:cstheme="minorHAnsi"/>
            <w:bCs/>
            <w:shd w:val="clear" w:color="auto" w:fill="FFFFFF"/>
          </w:rPr>
          <w:t>25/14</w:t>
        </w:r>
      </w:hyperlink>
      <w:r w:rsidRPr="00474B93">
        <w:rPr>
          <w:rFonts w:eastAsia="Times New Roman" w:cstheme="minorHAnsi"/>
          <w:bCs/>
          <w:shd w:val="clear" w:color="auto" w:fill="FFFFFF"/>
        </w:rPr>
        <w:t> – ZFU, </w:t>
      </w:r>
      <w:hyperlink r:id="rId31" w:tgtFrame="_blank" w:tooltip="Zakon o spremembah in dopolnitvah Zakona o inšpekcijskem nadzoru" w:history="1">
        <w:r w:rsidRPr="00474B93">
          <w:rPr>
            <w:rFonts w:eastAsia="Times New Roman" w:cstheme="minorHAnsi"/>
            <w:bCs/>
            <w:shd w:val="clear" w:color="auto" w:fill="FFFFFF"/>
          </w:rPr>
          <w:t>40/14</w:t>
        </w:r>
      </w:hyperlink>
      <w:r w:rsidRPr="00474B93">
        <w:rPr>
          <w:rFonts w:eastAsia="Times New Roman" w:cstheme="minorHAnsi"/>
          <w:bCs/>
          <w:shd w:val="clear" w:color="auto" w:fill="FFFFFF"/>
        </w:rPr>
        <w:t> – ZIN-B, </w:t>
      </w:r>
      <w:hyperlink r:id="rId32" w:tgtFrame="_blank" w:tooltip="Zakon o spremembah in dopolnitvah Zakona o davčnem postopku" w:history="1">
        <w:r w:rsidRPr="00474B93">
          <w:rPr>
            <w:rFonts w:eastAsia="Times New Roman" w:cstheme="minorHAnsi"/>
            <w:bCs/>
            <w:shd w:val="clear" w:color="auto" w:fill="FFFFFF"/>
          </w:rPr>
          <w:t>90/14</w:t>
        </w:r>
      </w:hyperlink>
      <w:r w:rsidRPr="00474B93">
        <w:rPr>
          <w:rFonts w:eastAsia="Times New Roman" w:cstheme="minorHAnsi"/>
          <w:bCs/>
          <w:shd w:val="clear" w:color="auto" w:fill="FFFFFF"/>
        </w:rPr>
        <w:t>, </w:t>
      </w:r>
      <w:hyperlink r:id="rId33" w:tgtFrame="_blank" w:tooltip="Zakon o spremembah in dopolnitvah Zakona o davčnem postopku" w:history="1">
        <w:r w:rsidRPr="00474B93">
          <w:rPr>
            <w:rFonts w:eastAsia="Times New Roman" w:cstheme="minorHAnsi"/>
            <w:bCs/>
            <w:shd w:val="clear" w:color="auto" w:fill="FFFFFF"/>
          </w:rPr>
          <w:t>91/15</w:t>
        </w:r>
      </w:hyperlink>
      <w:r w:rsidRPr="00474B93">
        <w:rPr>
          <w:rFonts w:eastAsia="Times New Roman" w:cstheme="minorHAnsi"/>
          <w:bCs/>
          <w:shd w:val="clear" w:color="auto" w:fill="FFFFFF"/>
        </w:rPr>
        <w:t>in </w:t>
      </w:r>
      <w:hyperlink r:id="rId34" w:tgtFrame="_blank" w:tooltip="Zakon o spremembah in dopolnitvah Zakona o davčnem postopku" w:history="1">
        <w:r w:rsidRPr="00474B93">
          <w:rPr>
            <w:rFonts w:eastAsia="Times New Roman" w:cstheme="minorHAnsi"/>
            <w:bCs/>
            <w:shd w:val="clear" w:color="auto" w:fill="FFFFFF"/>
          </w:rPr>
          <w:t>63/16</w:t>
        </w:r>
      </w:hyperlink>
      <w:r w:rsidRPr="00474B93">
        <w:rPr>
          <w:rFonts w:eastAsia="Times New Roman" w:cstheme="minorHAnsi"/>
          <w:bCs/>
          <w:shd w:val="clear" w:color="auto" w:fill="FFFFFF"/>
        </w:rPr>
        <w:t>) opravlja Finančna uprava Republike Slovenije.</w:t>
      </w:r>
    </w:p>
    <w:p w14:paraId="6B57E1B0" w14:textId="77777777" w:rsidR="006D018C" w:rsidRPr="00474B93" w:rsidRDefault="006D018C" w:rsidP="00003C6B">
      <w:pPr>
        <w:spacing w:after="0"/>
        <w:contextualSpacing/>
        <w:rPr>
          <w:rFonts w:eastAsia="Times New Roman" w:cstheme="minorHAnsi"/>
          <w:bCs/>
          <w:shd w:val="clear" w:color="auto" w:fill="FFFFFF"/>
        </w:rPr>
      </w:pPr>
    </w:p>
    <w:p w14:paraId="257A168C" w14:textId="258B2C39" w:rsidR="006D018C" w:rsidRPr="00474B93" w:rsidRDefault="006D018C" w:rsidP="00003C6B">
      <w:pPr>
        <w:spacing w:after="0"/>
        <w:contextualSpacing/>
        <w:rPr>
          <w:rFonts w:cstheme="minorHAnsi"/>
        </w:rPr>
      </w:pPr>
      <w:r w:rsidRPr="00474B93">
        <w:rPr>
          <w:rFonts w:eastAsia="Times New Roman" w:cstheme="minorHAnsi"/>
          <w:bCs/>
          <w:shd w:val="clear" w:color="auto" w:fill="FFFFFF"/>
        </w:rPr>
        <w:t xml:space="preserve">Po predlagani ureditvi </w:t>
      </w:r>
      <w:r w:rsidRPr="00474B93">
        <w:rPr>
          <w:rFonts w:cstheme="minorHAnsi"/>
        </w:rPr>
        <w:t xml:space="preserve">bo izvršilni naslov za izplačana nadomestila preživnine zagotovljen v obliki odločbe o obveznosti plačila, pri čemer bosta temelj in višina izrecno izkazana. S predlagano spremembo </w:t>
      </w:r>
      <w:r w:rsidR="0042210A">
        <w:rPr>
          <w:rFonts w:cstheme="minorHAnsi"/>
        </w:rPr>
        <w:t>s</w:t>
      </w:r>
      <w:r w:rsidRPr="00474B93">
        <w:rPr>
          <w:rFonts w:cstheme="minorHAnsi"/>
        </w:rPr>
        <w:t>klad žel</w:t>
      </w:r>
      <w:r w:rsidR="00062A5D" w:rsidRPr="00474B93">
        <w:rPr>
          <w:rFonts w:cstheme="minorHAnsi"/>
        </w:rPr>
        <w:t>i</w:t>
      </w:r>
      <w:r w:rsidRPr="00474B93">
        <w:rPr>
          <w:rFonts w:cstheme="minorHAnsi"/>
        </w:rPr>
        <w:t xml:space="preserve"> zagotoviti izvršilni naslov za izterjavo izplačanih nadomestil preživnine od preživninskega zavezanca za določeno časovno obdobje. Namen predlagane ureditve je takojšnji </w:t>
      </w:r>
      <w:r w:rsidR="0042210A">
        <w:rPr>
          <w:rFonts w:cstheme="minorHAnsi"/>
        </w:rPr>
        <w:t>za</w:t>
      </w:r>
      <w:r w:rsidR="0042210A" w:rsidRPr="00474B93">
        <w:rPr>
          <w:rFonts w:cstheme="minorHAnsi"/>
        </w:rPr>
        <w:t xml:space="preserve">četek </w:t>
      </w:r>
      <w:r w:rsidRPr="00474B93">
        <w:rPr>
          <w:rFonts w:cstheme="minorHAnsi"/>
        </w:rPr>
        <w:t xml:space="preserve">upravne izvršbe. Predlagana je nesuspenzivnost pritožbe zoper odločbo sklada o odločitvi glede obveznosti vračila izplačanih nadomestil preživnine, kar sledi logiki omejitve utemeljenih pritožbenih razlogov za izpodbijanje odločbe sklada. Predlagana ureditev je primerljiva z ureditvijo upravne izterjave prispevka za vzpodbujanje zaposlovanja invalidov za invalidski sklad, ki že poteka. </w:t>
      </w:r>
    </w:p>
    <w:p w14:paraId="57BFCB34" w14:textId="77777777" w:rsidR="006D018C" w:rsidRPr="00474B93" w:rsidRDefault="006D018C" w:rsidP="00003C6B">
      <w:pPr>
        <w:spacing w:after="0"/>
        <w:contextualSpacing/>
        <w:rPr>
          <w:rFonts w:cstheme="minorHAnsi"/>
        </w:rPr>
      </w:pPr>
    </w:p>
    <w:p w14:paraId="73E37BA1" w14:textId="4CD17EAF" w:rsidR="006D018C" w:rsidRDefault="006D018C" w:rsidP="00003C6B">
      <w:pPr>
        <w:spacing w:after="0"/>
        <w:contextualSpacing/>
        <w:rPr>
          <w:rFonts w:cstheme="minorHAnsi"/>
        </w:rPr>
      </w:pPr>
      <w:r w:rsidRPr="00474B93">
        <w:rPr>
          <w:rFonts w:cstheme="minorHAnsi"/>
        </w:rPr>
        <w:t>Predlagana ureditev prenosa opravljanja izvršbe iz sodne v upravno pristojnost nadalje pomeni veliko stroškovno razbremenitev sodišč in sklada v delu uporabe izvršilnih sredstev, rubeža denarnih sredstev pri organizacijah za plačilni promet in rubeža stalnih prejemkov dolžnika, prav tako pa tudi v delu uporabe rubeža premičnin.</w:t>
      </w:r>
    </w:p>
    <w:p w14:paraId="1BF5E927" w14:textId="77777777" w:rsidR="00B262D8" w:rsidRPr="00474B93" w:rsidRDefault="00B262D8" w:rsidP="00003C6B">
      <w:pPr>
        <w:spacing w:after="0"/>
        <w:contextualSpacing/>
        <w:rPr>
          <w:rFonts w:cstheme="minorHAnsi"/>
        </w:rPr>
      </w:pPr>
    </w:p>
    <w:p w14:paraId="790AC559" w14:textId="194C46EE" w:rsidR="006D018C" w:rsidRPr="00474B93" w:rsidRDefault="006D018C" w:rsidP="00003C6B">
      <w:pPr>
        <w:spacing w:after="0"/>
        <w:contextualSpacing/>
        <w:rPr>
          <w:rFonts w:cstheme="minorHAnsi"/>
        </w:rPr>
      </w:pPr>
      <w:r w:rsidRPr="00474B93">
        <w:rPr>
          <w:rFonts w:cstheme="minorHAnsi"/>
        </w:rPr>
        <w:t>Predlagana sprememba pomeni razbremenitev tudi za dolžnike, saj bodo glavnice terjanih izplačanih nadomestil preživnine nižje, terjane bodo za krajše časovno obdobje, kar bo vse</w:t>
      </w:r>
      <w:r w:rsidR="00F561AA">
        <w:rPr>
          <w:rFonts w:cstheme="minorHAnsi"/>
        </w:rPr>
        <w:t xml:space="preserve"> </w:t>
      </w:r>
      <w:r w:rsidRPr="00474B93">
        <w:rPr>
          <w:rFonts w:cstheme="minorHAnsi"/>
        </w:rPr>
        <w:t>pripomoglo k njihovi večji plačilni zmožnosti in ozaveščanju k rednem</w:t>
      </w:r>
      <w:r w:rsidR="00700850">
        <w:rPr>
          <w:rFonts w:cstheme="minorHAnsi"/>
        </w:rPr>
        <w:t>u</w:t>
      </w:r>
      <w:r w:rsidRPr="00474B93">
        <w:rPr>
          <w:rFonts w:cstheme="minorHAnsi"/>
        </w:rPr>
        <w:t xml:space="preserve"> plačevanju preživninske obveznosti in obveznosti do sklada.</w:t>
      </w:r>
    </w:p>
    <w:p w14:paraId="2D41DCE5" w14:textId="77777777" w:rsidR="006D018C" w:rsidRPr="00474B93" w:rsidRDefault="006D018C" w:rsidP="00003C6B">
      <w:pPr>
        <w:spacing w:after="0"/>
        <w:rPr>
          <w:rFonts w:cstheme="minorHAnsi"/>
        </w:rPr>
      </w:pPr>
    </w:p>
    <w:p w14:paraId="52C416E1" w14:textId="3C583717" w:rsidR="006D018C" w:rsidRPr="00474B93" w:rsidRDefault="00700850" w:rsidP="00003C6B">
      <w:pPr>
        <w:spacing w:after="0"/>
        <w:rPr>
          <w:rFonts w:cstheme="minorHAnsi"/>
        </w:rPr>
      </w:pPr>
      <w:r>
        <w:rPr>
          <w:rFonts w:cstheme="minorHAnsi"/>
        </w:rPr>
        <w:t>L</w:t>
      </w:r>
      <w:r w:rsidR="006D018C" w:rsidRPr="00474B93">
        <w:rPr>
          <w:rFonts w:cstheme="minorHAnsi"/>
        </w:rPr>
        <w:t>et</w:t>
      </w:r>
      <w:r>
        <w:rPr>
          <w:rFonts w:cstheme="minorHAnsi"/>
        </w:rPr>
        <w:t>a</w:t>
      </w:r>
      <w:r w:rsidR="006D018C" w:rsidRPr="00474B93">
        <w:rPr>
          <w:rFonts w:cstheme="minorHAnsi"/>
        </w:rPr>
        <w:t xml:space="preserve"> 2017 je sklad okrepil tudi predsodno oziroma predupravno izterjavo z namenom opozarjanja dolžnikov, da </w:t>
      </w:r>
      <w:r>
        <w:rPr>
          <w:rFonts w:cstheme="minorHAnsi"/>
        </w:rPr>
        <w:t xml:space="preserve">se </w:t>
      </w:r>
      <w:r w:rsidR="006D018C" w:rsidRPr="00474B93">
        <w:rPr>
          <w:rFonts w:cstheme="minorHAnsi"/>
        </w:rPr>
        <w:t xml:space="preserve">postopki prisilne izterjave obveznosti do sklada le še povečujejo, saj poleg glavne obveznosti </w:t>
      </w:r>
      <w:r w:rsidRPr="00474B93">
        <w:rPr>
          <w:rFonts w:cstheme="minorHAnsi"/>
        </w:rPr>
        <w:t>nastaja</w:t>
      </w:r>
      <w:r>
        <w:rPr>
          <w:rFonts w:cstheme="minorHAnsi"/>
        </w:rPr>
        <w:t xml:space="preserve"> </w:t>
      </w:r>
      <w:r w:rsidR="006D018C" w:rsidRPr="00474B93">
        <w:rPr>
          <w:rFonts w:cstheme="minorHAnsi"/>
        </w:rPr>
        <w:t xml:space="preserve">še obveznost plačila stroškov postopkov in zamudnih obresti, prav tako pa nastanejo tudi vse neprijetnosti prisilne izvršitve plačila. Sklad si je prizadeval doseči večjo ozaveščenost preživninskih zavezancev, da je pravica do preživnine temeljna otrokova pravica in da so preživninski zavezanci svoje dolžnosti dolžni </w:t>
      </w:r>
      <w:r w:rsidR="00062A5D" w:rsidRPr="00474B93">
        <w:rPr>
          <w:rFonts w:cstheme="minorHAnsi"/>
        </w:rPr>
        <w:t>sprotno</w:t>
      </w:r>
      <w:r w:rsidR="006D018C" w:rsidRPr="00474B93">
        <w:rPr>
          <w:rFonts w:cstheme="minorHAnsi"/>
        </w:rPr>
        <w:t xml:space="preserve"> izpolnjevati na način in v obsegu, kot to izhaja iz vsakega konkretnega izvršilnega naslova.</w:t>
      </w:r>
    </w:p>
    <w:p w14:paraId="47AE9FD6" w14:textId="5B1E1369" w:rsidR="006D018C" w:rsidRDefault="006D018C" w:rsidP="00003C6B">
      <w:pPr>
        <w:spacing w:after="0"/>
        <w:rPr>
          <w:rFonts w:cstheme="minorHAnsi"/>
        </w:rPr>
      </w:pPr>
    </w:p>
    <w:p w14:paraId="5F8EF67D" w14:textId="77777777" w:rsidR="00B262D8" w:rsidRPr="00474B93" w:rsidRDefault="00B262D8" w:rsidP="00003C6B">
      <w:pPr>
        <w:spacing w:after="0"/>
        <w:rPr>
          <w:rFonts w:cstheme="minorHAnsi"/>
        </w:rPr>
      </w:pPr>
    </w:p>
    <w:p w14:paraId="1136B660" w14:textId="43FE2E05" w:rsidR="006D018C" w:rsidRPr="00474B93" w:rsidRDefault="006D018C" w:rsidP="00003C6B">
      <w:pPr>
        <w:spacing w:after="0"/>
        <w:rPr>
          <w:rFonts w:cstheme="minorHAnsi"/>
          <w:b/>
          <w:lang w:eastAsia="sl-SI"/>
        </w:rPr>
      </w:pPr>
      <w:r w:rsidRPr="00474B93">
        <w:rPr>
          <w:rFonts w:cstheme="minorHAnsi"/>
          <w:b/>
          <w:lang w:eastAsia="sl-SI"/>
        </w:rPr>
        <w:t>Mednarodna izterjava preživnin</w:t>
      </w:r>
    </w:p>
    <w:p w14:paraId="7AFF4E59" w14:textId="4157A321" w:rsidR="006D018C" w:rsidRDefault="006D018C" w:rsidP="00003C6B">
      <w:pPr>
        <w:spacing w:after="0"/>
        <w:rPr>
          <w:rFonts w:cstheme="minorHAnsi"/>
        </w:rPr>
      </w:pPr>
      <w:r w:rsidRPr="00474B93">
        <w:rPr>
          <w:rFonts w:cstheme="minorHAnsi"/>
        </w:rPr>
        <w:t>Na podlagi Sprememb in dopolnitev Ustanovitvenega akta Javnega jamstvenega, preživninskega in invalidskega sklada Republike Slovenije (Uradni list RS, št. 84/16 in 12/17</w:t>
      </w:r>
      <w:r w:rsidR="00134407">
        <w:rPr>
          <w:rFonts w:cstheme="minorHAnsi"/>
        </w:rPr>
        <w:t xml:space="preserve"> − </w:t>
      </w:r>
      <w:r w:rsidRPr="00474B93">
        <w:rPr>
          <w:rFonts w:cstheme="minorHAnsi"/>
        </w:rPr>
        <w:t>popr.) je sklad 1.</w:t>
      </w:r>
      <w:r w:rsidR="00700850">
        <w:rPr>
          <w:rFonts w:cstheme="minorHAnsi"/>
        </w:rPr>
        <w:t xml:space="preserve"> </w:t>
      </w:r>
      <w:r w:rsidRPr="00474B93">
        <w:rPr>
          <w:rFonts w:cstheme="minorHAnsi"/>
        </w:rPr>
        <w:t>4.</w:t>
      </w:r>
      <w:r w:rsidR="00700850">
        <w:rPr>
          <w:rFonts w:cstheme="minorHAnsi"/>
        </w:rPr>
        <w:t xml:space="preserve"> </w:t>
      </w:r>
      <w:r w:rsidRPr="00474B93">
        <w:rPr>
          <w:rFonts w:cstheme="minorHAnsi"/>
        </w:rPr>
        <w:t xml:space="preserve">2017 postal osrednji, posredovalni in sprejemni organ po sklenjenih mednarodnih konvencijah oziroma po sprejeti Uredbi Sveta (ES) št. 4/2009. Osrednji cilj mednarodne izterjave preživnin je učinkovito izpolnjevanje obveznosti, ki jih je Republika Slovenija prevzela kot država članica EU in kot podpisnica obeh konvencij na področju mednarodne izterjave preživnin. Zahteve po sprejetih mednarodnih pravnih podlagah nalagajo osrednjemu organu, da mora zagotoviti pravno pomoč upravičencem pri vložitvi zahteve pred sodiščem, pri prevajanju dokumentov, tolmačenju, potnih stroških in podobno. Za izvajanje nalog sklada na področju mednarodne pravne pomoči je </w:t>
      </w:r>
      <w:r w:rsidR="00700850">
        <w:rPr>
          <w:rFonts w:cstheme="minorHAnsi"/>
        </w:rPr>
        <w:t>treba</w:t>
      </w:r>
      <w:r w:rsidR="00700850" w:rsidRPr="00474B93">
        <w:rPr>
          <w:rFonts w:cstheme="minorHAnsi"/>
        </w:rPr>
        <w:t xml:space="preserve"> </w:t>
      </w:r>
      <w:r w:rsidRPr="00474B93">
        <w:rPr>
          <w:rFonts w:cstheme="minorHAnsi"/>
        </w:rPr>
        <w:t>načrtovati ustrezna finančna sredstva, zlasti ob upoštevanju, da prejema sklad kot osrednji, sprejemni in posredovalni organ dokumente v različnih tujih jezikih in da za primere, ko brezplačna pravna pomoč ne bo odobrena, nima zagotovljenega zakonitega zastopanja pred sodišči.</w:t>
      </w:r>
    </w:p>
    <w:p w14:paraId="52CD1540" w14:textId="77777777" w:rsidR="00B262D8" w:rsidRPr="00474B93" w:rsidRDefault="00B262D8" w:rsidP="00003C6B">
      <w:pPr>
        <w:spacing w:after="0"/>
        <w:rPr>
          <w:rFonts w:cstheme="minorHAnsi"/>
        </w:rPr>
      </w:pPr>
    </w:p>
    <w:p w14:paraId="1C72A1AD" w14:textId="66F7012C" w:rsidR="006D018C" w:rsidRPr="00474B93" w:rsidRDefault="00700850" w:rsidP="00003C6B">
      <w:pPr>
        <w:spacing w:after="0"/>
        <w:rPr>
          <w:rFonts w:cstheme="minorHAnsi"/>
        </w:rPr>
      </w:pPr>
      <w:r>
        <w:rPr>
          <w:rFonts w:cstheme="minorHAnsi"/>
        </w:rPr>
        <w:lastRenderedPageBreak/>
        <w:t>Od</w:t>
      </w:r>
      <w:r w:rsidR="006D018C" w:rsidRPr="00474B93">
        <w:rPr>
          <w:rFonts w:cstheme="minorHAnsi"/>
        </w:rPr>
        <w:t xml:space="preserve"> MDDSZ, ki je do </w:t>
      </w:r>
      <w:r>
        <w:rPr>
          <w:rFonts w:cstheme="minorHAnsi"/>
        </w:rPr>
        <w:t>z</w:t>
      </w:r>
      <w:r w:rsidRPr="00474B93">
        <w:rPr>
          <w:rFonts w:cstheme="minorHAnsi"/>
        </w:rPr>
        <w:t xml:space="preserve">daj </w:t>
      </w:r>
      <w:r w:rsidR="006D018C" w:rsidRPr="00474B93">
        <w:rPr>
          <w:rFonts w:cstheme="minorHAnsi"/>
        </w:rPr>
        <w:t xml:space="preserve">imel to vlogo, je sklad prevzel 330 aktivnih spisov, </w:t>
      </w:r>
      <w:r>
        <w:rPr>
          <w:rFonts w:cstheme="minorHAnsi"/>
        </w:rPr>
        <w:t>od</w:t>
      </w:r>
      <w:r w:rsidR="006D018C" w:rsidRPr="00474B93">
        <w:rPr>
          <w:rFonts w:cstheme="minorHAnsi"/>
        </w:rPr>
        <w:t xml:space="preserve"> Državnega pravobranilstva </w:t>
      </w:r>
      <w:r>
        <w:rPr>
          <w:rFonts w:cstheme="minorHAnsi"/>
        </w:rPr>
        <w:t xml:space="preserve">RS </w:t>
      </w:r>
      <w:r w:rsidR="006D018C" w:rsidRPr="00474B93">
        <w:rPr>
          <w:rFonts w:cstheme="minorHAnsi"/>
        </w:rPr>
        <w:t>pa je bilo skladu dostavljenih 84 še nerešenih izvršilnih spisov, ki se nanašajo na še aktivne postopke izterjave preživnin zoper preživninske zavezance pred sodišči v Republiki Sloveniji.</w:t>
      </w:r>
    </w:p>
    <w:p w14:paraId="74B12796" w14:textId="77777777" w:rsidR="006D018C" w:rsidRPr="00474B93" w:rsidRDefault="006D018C" w:rsidP="00003C6B">
      <w:pPr>
        <w:spacing w:after="0"/>
        <w:rPr>
          <w:rFonts w:cstheme="minorHAnsi"/>
        </w:rPr>
      </w:pPr>
    </w:p>
    <w:p w14:paraId="4B48991B" w14:textId="77777777" w:rsidR="006D018C" w:rsidRPr="00474B93" w:rsidRDefault="006D018C" w:rsidP="00003C6B">
      <w:pPr>
        <w:spacing w:after="0"/>
        <w:rPr>
          <w:rFonts w:cstheme="minorHAnsi"/>
        </w:rPr>
      </w:pPr>
      <w:r w:rsidRPr="00474B93">
        <w:rPr>
          <w:rFonts w:cstheme="minorHAnsi"/>
        </w:rPr>
        <w:t>Poslanstvo področja mednarodne izterjave preživnin je zagotoviti učinkovito mednarodno izterjavo preživnin otrokom in drugih oblik družinskih preživnin z vzpostavitvijo in učinkovitim sodelovanjem med organi držav članic EU oziroma držav podpisnic konvencij, z omogočanjem vlaganja zahtevkov za izdajo odločb o preživnini, z zagotavljanjem priznanja in izvršitve odločb o preživnini ter oblikovanjem učinkovitih ukrepov za izvršitev odločb o preživnini brez odlašanja.</w:t>
      </w:r>
    </w:p>
    <w:p w14:paraId="3B268523" w14:textId="77777777" w:rsidR="006D018C" w:rsidRPr="00474B93" w:rsidRDefault="006D018C" w:rsidP="00003C6B">
      <w:pPr>
        <w:spacing w:after="0"/>
        <w:rPr>
          <w:rFonts w:cstheme="minorHAnsi"/>
        </w:rPr>
      </w:pPr>
    </w:p>
    <w:p w14:paraId="4FCE71DF" w14:textId="47457FE0" w:rsidR="006D018C" w:rsidRPr="00474B93" w:rsidRDefault="00134407" w:rsidP="00003C6B">
      <w:pPr>
        <w:spacing w:after="0"/>
        <w:rPr>
          <w:rFonts w:cstheme="minorHAnsi"/>
        </w:rPr>
      </w:pPr>
      <w:r>
        <w:rPr>
          <w:rFonts w:cstheme="minorHAnsi"/>
        </w:rPr>
        <w:t>Ker</w:t>
      </w:r>
      <w:r w:rsidR="006D018C" w:rsidRPr="00474B93">
        <w:rPr>
          <w:rFonts w:cstheme="minorHAnsi"/>
        </w:rPr>
        <w:t xml:space="preserve"> je na skladu izvajanje nalog mednarodne izterjave preživnin nova naloga, je </w:t>
      </w:r>
      <w:r w:rsidR="00700850">
        <w:rPr>
          <w:rFonts w:cstheme="minorHAnsi"/>
        </w:rPr>
        <w:t>s</w:t>
      </w:r>
      <w:r w:rsidR="00700850" w:rsidRPr="00474B93">
        <w:rPr>
          <w:rFonts w:cstheme="minorHAnsi"/>
        </w:rPr>
        <w:t>klad</w:t>
      </w:r>
      <w:r w:rsidR="006D018C" w:rsidRPr="00474B93">
        <w:rPr>
          <w:rFonts w:cstheme="minorHAnsi"/>
        </w:rPr>
        <w:t xml:space="preserve"> </w:t>
      </w:r>
      <w:r w:rsidR="00700850" w:rsidRPr="00474B93">
        <w:rPr>
          <w:rFonts w:cstheme="minorHAnsi"/>
        </w:rPr>
        <w:t>let</w:t>
      </w:r>
      <w:r w:rsidR="00700850">
        <w:rPr>
          <w:rFonts w:cstheme="minorHAnsi"/>
        </w:rPr>
        <w:t>a</w:t>
      </w:r>
      <w:r w:rsidR="00700850" w:rsidRPr="00474B93">
        <w:rPr>
          <w:rFonts w:cstheme="minorHAnsi"/>
        </w:rPr>
        <w:t xml:space="preserve"> </w:t>
      </w:r>
      <w:r w:rsidR="006D018C" w:rsidRPr="00474B93">
        <w:rPr>
          <w:rFonts w:cstheme="minorHAnsi"/>
        </w:rPr>
        <w:t>2017 pristopil k vzpostaviti ustreznih kadrovskih, finančnih</w:t>
      </w:r>
      <w:r w:rsidR="00F561AA">
        <w:rPr>
          <w:rFonts w:cstheme="minorHAnsi"/>
        </w:rPr>
        <w:t xml:space="preserve"> </w:t>
      </w:r>
      <w:r w:rsidR="006D018C" w:rsidRPr="00474B93">
        <w:rPr>
          <w:rFonts w:cstheme="minorHAnsi"/>
        </w:rPr>
        <w:t>in organizacijskih pogojev, ki bodo dolgoročno zagotavljali nemoteno izpolnjevanje nalog na tem področju, vključno z nalogami in zastopanjem v sodnih postopkih izte</w:t>
      </w:r>
      <w:r w:rsidR="00062A5D" w:rsidRPr="00474B93">
        <w:rPr>
          <w:rFonts w:cstheme="minorHAnsi"/>
        </w:rPr>
        <w:t>r</w:t>
      </w:r>
      <w:r w:rsidR="006D018C" w:rsidRPr="00474B93">
        <w:rPr>
          <w:rFonts w:cstheme="minorHAnsi"/>
        </w:rPr>
        <w:t>jave preživnin v Republiki Sloveniji, ki jih je do</w:t>
      </w:r>
      <w:r w:rsidR="00062A5D" w:rsidRPr="00474B93">
        <w:rPr>
          <w:rFonts w:cstheme="minorHAnsi"/>
        </w:rPr>
        <w:t xml:space="preserve"> </w:t>
      </w:r>
      <w:r w:rsidR="006D018C" w:rsidRPr="00474B93">
        <w:rPr>
          <w:rFonts w:cstheme="minorHAnsi"/>
        </w:rPr>
        <w:t>tedaj izvajalo Državno pravobranilstvo RS.</w:t>
      </w:r>
    </w:p>
    <w:p w14:paraId="3DF34FE7" w14:textId="77777777" w:rsidR="006D018C" w:rsidRPr="00474B93" w:rsidRDefault="006D018C" w:rsidP="00003C6B">
      <w:pPr>
        <w:pStyle w:val="Brezrazmikov"/>
        <w:spacing w:line="276" w:lineRule="auto"/>
        <w:rPr>
          <w:rFonts w:asciiTheme="minorHAnsi" w:hAnsiTheme="minorHAnsi" w:cstheme="minorHAnsi"/>
          <w:b/>
          <w:i/>
          <w:u w:val="single"/>
        </w:rPr>
      </w:pPr>
    </w:p>
    <w:p w14:paraId="3A4D2D3B" w14:textId="0D7CE607" w:rsidR="006D018C" w:rsidRPr="00474B93" w:rsidRDefault="00700850" w:rsidP="00003C6B">
      <w:pPr>
        <w:pStyle w:val="Brezrazmikov"/>
        <w:spacing w:line="276" w:lineRule="auto"/>
        <w:rPr>
          <w:rFonts w:asciiTheme="minorHAnsi" w:hAnsiTheme="minorHAnsi" w:cstheme="minorHAnsi"/>
        </w:rPr>
      </w:pPr>
      <w:r>
        <w:rPr>
          <w:rFonts w:asciiTheme="minorHAnsi" w:hAnsiTheme="minorHAnsi" w:cstheme="minorHAnsi"/>
        </w:rPr>
        <w:t>L</w:t>
      </w:r>
      <w:r w:rsidR="006D018C" w:rsidRPr="00474B93">
        <w:rPr>
          <w:rFonts w:asciiTheme="minorHAnsi" w:hAnsiTheme="minorHAnsi" w:cstheme="minorHAnsi"/>
        </w:rPr>
        <w:t>et</w:t>
      </w:r>
      <w:r>
        <w:rPr>
          <w:rFonts w:asciiTheme="minorHAnsi" w:hAnsiTheme="minorHAnsi" w:cstheme="minorHAnsi"/>
        </w:rPr>
        <w:t>a</w:t>
      </w:r>
      <w:r w:rsidR="006D018C" w:rsidRPr="00474B93">
        <w:rPr>
          <w:rFonts w:asciiTheme="minorHAnsi" w:hAnsiTheme="minorHAnsi" w:cstheme="minorHAnsi"/>
        </w:rPr>
        <w:t xml:space="preserve"> 2017 je </w:t>
      </w:r>
      <w:r>
        <w:rPr>
          <w:rFonts w:asciiTheme="minorHAnsi" w:hAnsiTheme="minorHAnsi" w:cstheme="minorHAnsi"/>
        </w:rPr>
        <w:t>s</w:t>
      </w:r>
      <w:r w:rsidRPr="00474B93">
        <w:rPr>
          <w:rFonts w:asciiTheme="minorHAnsi" w:hAnsiTheme="minorHAnsi" w:cstheme="minorHAnsi"/>
        </w:rPr>
        <w:t xml:space="preserve">klad </w:t>
      </w:r>
      <w:r w:rsidR="006D018C" w:rsidRPr="00474B93">
        <w:rPr>
          <w:rFonts w:asciiTheme="minorHAnsi" w:hAnsiTheme="minorHAnsi" w:cstheme="minorHAnsi"/>
        </w:rPr>
        <w:t>prejel še 96</w:t>
      </w:r>
      <w:r w:rsidR="006D018C" w:rsidRPr="00474B93">
        <w:rPr>
          <w:rFonts w:asciiTheme="minorHAnsi" w:hAnsiTheme="minorHAnsi" w:cstheme="minorHAnsi"/>
          <w:b/>
        </w:rPr>
        <w:t xml:space="preserve"> </w:t>
      </w:r>
      <w:r w:rsidR="006D018C" w:rsidRPr="00474B93">
        <w:rPr>
          <w:rFonts w:asciiTheme="minorHAnsi" w:hAnsiTheme="minorHAnsi" w:cstheme="minorHAnsi"/>
        </w:rPr>
        <w:t xml:space="preserve">novih vlog za izterjavo preživnin v Republiki </w:t>
      </w:r>
      <w:r w:rsidR="00283572" w:rsidRPr="00474B93">
        <w:rPr>
          <w:rFonts w:asciiTheme="minorHAnsi" w:hAnsiTheme="minorHAnsi" w:cstheme="minorHAnsi"/>
        </w:rPr>
        <w:t>S</w:t>
      </w:r>
      <w:r w:rsidR="006D018C" w:rsidRPr="00474B93">
        <w:rPr>
          <w:rFonts w:asciiTheme="minorHAnsi" w:hAnsiTheme="minorHAnsi" w:cstheme="minorHAnsi"/>
        </w:rPr>
        <w:t xml:space="preserve">loveniji oziroma v tujini. </w:t>
      </w:r>
    </w:p>
    <w:p w14:paraId="7CCDFF95" w14:textId="77777777" w:rsidR="006D018C" w:rsidRPr="00474B93" w:rsidRDefault="006D018C" w:rsidP="00003C6B">
      <w:pPr>
        <w:pStyle w:val="Brezrazmikov"/>
        <w:spacing w:line="276" w:lineRule="auto"/>
        <w:rPr>
          <w:rFonts w:asciiTheme="minorHAnsi" w:hAnsiTheme="minorHAnsi" w:cstheme="minorHAnsi"/>
        </w:rPr>
      </w:pPr>
      <w:r w:rsidRPr="00474B93">
        <w:rPr>
          <w:rFonts w:asciiTheme="minorHAnsi" w:hAnsiTheme="minorHAnsi" w:cstheme="minorHAnsi"/>
        </w:rPr>
        <w:t xml:space="preserve">Razmerje med preživninskimi zahtevki iz Slovenije v tujino in iz tujine v Slovenijo pa je približno 3:1. </w:t>
      </w:r>
    </w:p>
    <w:p w14:paraId="61F16F74" w14:textId="77777777" w:rsidR="004E1D7F" w:rsidRDefault="004E1D7F" w:rsidP="00003C6B">
      <w:pPr>
        <w:spacing w:after="0"/>
        <w:rPr>
          <w:rFonts w:cstheme="minorHAnsi"/>
          <w:b/>
          <w:i/>
        </w:rPr>
      </w:pPr>
      <w:bookmarkStart w:id="118" w:name="_Toc507590850"/>
    </w:p>
    <w:p w14:paraId="15C827FD" w14:textId="39069F65" w:rsidR="006D018C" w:rsidRPr="00474B93" w:rsidRDefault="00EB57DD" w:rsidP="00003C6B">
      <w:pPr>
        <w:spacing w:after="0"/>
        <w:rPr>
          <w:rFonts w:cstheme="minorHAnsi"/>
          <w:b/>
          <w:i/>
        </w:rPr>
      </w:pPr>
      <w:r w:rsidRPr="00474B93">
        <w:rPr>
          <w:rFonts w:cstheme="minorHAnsi"/>
          <w:b/>
          <w:i/>
        </w:rPr>
        <w:t>Ocena uspeha pri doseganju zastavljenih ciljev v primerjavi z doseženimi cilji iz poročil preteklih let</w:t>
      </w:r>
      <w:bookmarkEnd w:id="118"/>
    </w:p>
    <w:p w14:paraId="4E1DC9CC" w14:textId="77777777" w:rsidR="00142295" w:rsidRPr="00474B93" w:rsidRDefault="00142295" w:rsidP="00003C6B">
      <w:pPr>
        <w:spacing w:after="0"/>
        <w:rPr>
          <w:rFonts w:cstheme="minorHAnsi"/>
          <w:b/>
          <w:i/>
        </w:rPr>
      </w:pPr>
    </w:p>
    <w:p w14:paraId="78C103FF" w14:textId="176701BF" w:rsidR="006D018C" w:rsidRPr="00474B93" w:rsidRDefault="006D018C" w:rsidP="00003C6B">
      <w:pPr>
        <w:spacing w:after="0"/>
        <w:rPr>
          <w:rFonts w:cstheme="minorHAnsi"/>
          <w:b/>
          <w:iCs/>
          <w:color w:val="FF0000"/>
        </w:rPr>
      </w:pPr>
      <w:r w:rsidRPr="00474B93">
        <w:rPr>
          <w:rFonts w:cstheme="minorHAnsi"/>
          <w:b/>
          <w:iCs/>
        </w:rPr>
        <w:t xml:space="preserve">Preživninski sklad </w:t>
      </w:r>
      <w:r w:rsidRPr="00474B93">
        <w:rPr>
          <w:rFonts w:cstheme="minorHAnsi"/>
          <w:iCs/>
        </w:rPr>
        <w:t xml:space="preserve">je </w:t>
      </w:r>
      <w:r w:rsidR="00700850">
        <w:rPr>
          <w:rFonts w:cstheme="minorHAnsi"/>
          <w:iCs/>
        </w:rPr>
        <w:t>za</w:t>
      </w:r>
      <w:r w:rsidR="00700850" w:rsidRPr="00474B93">
        <w:rPr>
          <w:rFonts w:cstheme="minorHAnsi"/>
          <w:iCs/>
        </w:rPr>
        <w:t xml:space="preserve">čel </w:t>
      </w:r>
      <w:r w:rsidRPr="00474B93">
        <w:rPr>
          <w:rFonts w:cstheme="minorHAnsi"/>
          <w:iCs/>
        </w:rPr>
        <w:t xml:space="preserve">delovati oktobra 1999, prva izplačila nadomestil preživnine so bila izplačana januarja 2000. V </w:t>
      </w:r>
      <w:r w:rsidR="00700850">
        <w:rPr>
          <w:rFonts w:cstheme="minorHAnsi"/>
          <w:iCs/>
        </w:rPr>
        <w:t>18</w:t>
      </w:r>
      <w:r w:rsidR="00700850" w:rsidRPr="00474B93">
        <w:rPr>
          <w:rFonts w:cstheme="minorHAnsi"/>
          <w:iCs/>
        </w:rPr>
        <w:t xml:space="preserve"> </w:t>
      </w:r>
      <w:r w:rsidRPr="00474B93">
        <w:rPr>
          <w:rFonts w:cstheme="minorHAnsi"/>
          <w:iCs/>
        </w:rPr>
        <w:t>letih so bila izplačana nadomestila preživnine 12.283</w:t>
      </w:r>
      <w:r w:rsidR="00F561AA">
        <w:rPr>
          <w:rFonts w:cstheme="minorHAnsi"/>
          <w:iCs/>
        </w:rPr>
        <w:t xml:space="preserve"> </w:t>
      </w:r>
      <w:r w:rsidRPr="00474B93">
        <w:rPr>
          <w:rFonts w:cstheme="minorHAnsi"/>
          <w:iCs/>
        </w:rPr>
        <w:t xml:space="preserve">otrokom v skupni </w:t>
      </w:r>
      <w:r w:rsidR="00700850">
        <w:rPr>
          <w:rFonts w:cstheme="minorHAnsi"/>
          <w:iCs/>
        </w:rPr>
        <w:t>vrednosti</w:t>
      </w:r>
      <w:r w:rsidR="00F561AA">
        <w:rPr>
          <w:rFonts w:cstheme="minorHAnsi"/>
          <w:iCs/>
        </w:rPr>
        <w:t xml:space="preserve"> </w:t>
      </w:r>
      <w:r w:rsidRPr="00474B93">
        <w:rPr>
          <w:rFonts w:cstheme="minorHAnsi"/>
          <w:iCs/>
        </w:rPr>
        <w:t>50.224.047 EUR</w:t>
      </w:r>
      <w:r w:rsidR="00700850">
        <w:rPr>
          <w:rFonts w:cstheme="minorHAnsi"/>
          <w:iCs/>
        </w:rPr>
        <w:t>.</w:t>
      </w:r>
      <w:r w:rsidRPr="00474B93">
        <w:rPr>
          <w:rFonts w:cstheme="minorHAnsi"/>
          <w:iCs/>
        </w:rPr>
        <w:t xml:space="preserve"> </w:t>
      </w:r>
      <w:r w:rsidR="00700850">
        <w:rPr>
          <w:rFonts w:cstheme="minorHAnsi"/>
          <w:iCs/>
        </w:rPr>
        <w:t>V</w:t>
      </w:r>
      <w:r w:rsidRPr="00474B93">
        <w:rPr>
          <w:rFonts w:cstheme="minorHAnsi"/>
          <w:iCs/>
        </w:rPr>
        <w:t xml:space="preserve">elik uspeh delovanja preživninskega sklada </w:t>
      </w:r>
      <w:r w:rsidR="00700850">
        <w:rPr>
          <w:rFonts w:cstheme="minorHAnsi"/>
          <w:iCs/>
        </w:rPr>
        <w:t>je</w:t>
      </w:r>
      <w:r w:rsidR="00700850" w:rsidRPr="00474B93">
        <w:rPr>
          <w:rFonts w:cstheme="minorHAnsi"/>
          <w:iCs/>
        </w:rPr>
        <w:t xml:space="preserve"> </w:t>
      </w:r>
      <w:r w:rsidRPr="00474B93">
        <w:rPr>
          <w:rFonts w:cstheme="minorHAnsi"/>
          <w:iCs/>
        </w:rPr>
        <w:t>tudi dejstvo, da se prav zaradi obstoja preživninskega sklada čedalje več preživninskih zavezancev zaveda obveznosti plačevanja preživnine in začnejo preživnino za otroke plačevati redno. Otrokom, ki preživnine ne prejemajo, pa je z izplačevanjem nadomestila preživnine zagotovljena vsaj minimalna socialna varnost.</w:t>
      </w:r>
    </w:p>
    <w:p w14:paraId="684DA689" w14:textId="77777777" w:rsidR="004E1D7F" w:rsidRDefault="004E1D7F" w:rsidP="00003C6B">
      <w:pPr>
        <w:spacing w:after="0"/>
        <w:rPr>
          <w:rFonts w:cstheme="minorHAnsi"/>
          <w:b/>
          <w:i/>
        </w:rPr>
      </w:pPr>
      <w:bookmarkStart w:id="119" w:name="_Toc507590851"/>
    </w:p>
    <w:p w14:paraId="1EA5AFDC" w14:textId="1924D6A5" w:rsidR="006D018C" w:rsidRPr="00474B93" w:rsidRDefault="00EB57DD" w:rsidP="00003C6B">
      <w:pPr>
        <w:spacing w:after="0"/>
        <w:rPr>
          <w:rFonts w:cstheme="minorHAnsi"/>
          <w:b/>
          <w:i/>
        </w:rPr>
      </w:pPr>
      <w:r w:rsidRPr="00474B93">
        <w:rPr>
          <w:rFonts w:cstheme="minorHAnsi"/>
          <w:b/>
          <w:i/>
        </w:rPr>
        <w:t>Ocena učinkov poslovanja sklada na druga področja (gospodarstvo, sociala)</w:t>
      </w:r>
      <w:bookmarkEnd w:id="119"/>
      <w:r w:rsidR="0000027C" w:rsidRPr="00474B93">
        <w:rPr>
          <w:rFonts w:cstheme="minorHAnsi"/>
          <w:b/>
          <w:i/>
          <w:color w:val="FF0000"/>
        </w:rPr>
        <w:t xml:space="preserve"> </w:t>
      </w:r>
    </w:p>
    <w:p w14:paraId="5558539A" w14:textId="77777777" w:rsidR="006D018C" w:rsidRPr="00474B93" w:rsidRDefault="006D018C" w:rsidP="00003C6B">
      <w:pPr>
        <w:spacing w:after="0"/>
        <w:rPr>
          <w:rFonts w:cstheme="minorHAnsi"/>
          <w:b/>
          <w:i/>
          <w:iCs/>
        </w:rPr>
      </w:pPr>
    </w:p>
    <w:p w14:paraId="168FF656" w14:textId="59299391" w:rsidR="009057FF" w:rsidRDefault="006D018C" w:rsidP="00003C6B">
      <w:pPr>
        <w:pStyle w:val="Telobesedila"/>
        <w:spacing w:after="0"/>
        <w:rPr>
          <w:rFonts w:cstheme="minorHAnsi"/>
          <w:iCs/>
        </w:rPr>
      </w:pPr>
      <w:r w:rsidRPr="00474B93">
        <w:rPr>
          <w:rFonts w:cstheme="minorHAnsi"/>
          <w:iCs/>
        </w:rPr>
        <w:t xml:space="preserve">Na področju delovanja </w:t>
      </w:r>
      <w:r w:rsidRPr="00474B93">
        <w:rPr>
          <w:rFonts w:cstheme="minorHAnsi"/>
          <w:b/>
          <w:iCs/>
        </w:rPr>
        <w:t>preživninskega sklada</w:t>
      </w:r>
      <w:r w:rsidR="00EB57DD" w:rsidRPr="00474B93">
        <w:rPr>
          <w:rFonts w:cstheme="minorHAnsi"/>
          <w:iCs/>
        </w:rPr>
        <w:t xml:space="preserve"> s</w:t>
      </w:r>
      <w:r w:rsidRPr="00474B93">
        <w:rPr>
          <w:rFonts w:cstheme="minorHAnsi"/>
          <w:iCs/>
        </w:rPr>
        <w:t xml:space="preserve">klad ugotavlja, da se z izplačevanjem nadomestil preživnine povečuje </w:t>
      </w:r>
      <w:r w:rsidR="00700850" w:rsidRPr="00474B93">
        <w:rPr>
          <w:rFonts w:cstheme="minorHAnsi"/>
          <w:iCs/>
        </w:rPr>
        <w:t>socialn</w:t>
      </w:r>
      <w:r w:rsidR="00700850">
        <w:rPr>
          <w:rFonts w:cstheme="minorHAnsi"/>
          <w:iCs/>
        </w:rPr>
        <w:t>a</w:t>
      </w:r>
      <w:r w:rsidR="00700850" w:rsidRPr="00474B93">
        <w:rPr>
          <w:rFonts w:cstheme="minorHAnsi"/>
          <w:iCs/>
        </w:rPr>
        <w:t xml:space="preserve"> </w:t>
      </w:r>
      <w:r w:rsidRPr="00474B93">
        <w:rPr>
          <w:rFonts w:cstheme="minorHAnsi"/>
          <w:iCs/>
        </w:rPr>
        <w:t xml:space="preserve">varnost otrok. Ker je izterjava prek sodišč zelo dolgotrajna in za mnoge tudi predraga, je eno od pomembnejših poslanstev </w:t>
      </w:r>
      <w:r w:rsidR="00700850">
        <w:rPr>
          <w:rFonts w:cstheme="minorHAnsi"/>
          <w:iCs/>
        </w:rPr>
        <w:t>s</w:t>
      </w:r>
      <w:r w:rsidR="00700850" w:rsidRPr="00474B93">
        <w:rPr>
          <w:rFonts w:cstheme="minorHAnsi"/>
          <w:iCs/>
        </w:rPr>
        <w:t xml:space="preserve">klada </w:t>
      </w:r>
      <w:r w:rsidRPr="00474B93">
        <w:rPr>
          <w:rFonts w:cstheme="minorHAnsi"/>
          <w:iCs/>
        </w:rPr>
        <w:t xml:space="preserve">spodbujati preživninske zavezance, da </w:t>
      </w:r>
      <w:r w:rsidR="00700850">
        <w:rPr>
          <w:rFonts w:cstheme="minorHAnsi"/>
          <w:iCs/>
        </w:rPr>
        <w:t>za</w:t>
      </w:r>
      <w:r w:rsidR="00700850" w:rsidRPr="00474B93">
        <w:rPr>
          <w:rFonts w:cstheme="minorHAnsi"/>
          <w:iCs/>
        </w:rPr>
        <w:t xml:space="preserve">čnejo </w:t>
      </w:r>
      <w:r w:rsidRPr="00474B93">
        <w:rPr>
          <w:rFonts w:cstheme="minorHAnsi"/>
          <w:iCs/>
        </w:rPr>
        <w:t xml:space="preserve">plačevati preživnino, oziroma spodbujati zakonite zastopnike otrok, da </w:t>
      </w:r>
      <w:r w:rsidR="00700850">
        <w:rPr>
          <w:rFonts w:cstheme="minorHAnsi"/>
          <w:iCs/>
        </w:rPr>
        <w:t>po</w:t>
      </w:r>
      <w:r w:rsidRPr="00474B93">
        <w:rPr>
          <w:rFonts w:cstheme="minorHAnsi"/>
          <w:iCs/>
        </w:rPr>
        <w:t xml:space="preserve">skušajo izterjati neplačano preživnino, saj so v vmesnem času, ko poteka postopek izterjave preživninskega dolga, deležni izplačila nadomestila preživnine. Prav tako želi </w:t>
      </w:r>
      <w:r w:rsidR="00700850">
        <w:rPr>
          <w:rFonts w:cstheme="minorHAnsi"/>
          <w:iCs/>
        </w:rPr>
        <w:t>s</w:t>
      </w:r>
      <w:r w:rsidR="00700850" w:rsidRPr="00474B93">
        <w:rPr>
          <w:rFonts w:cstheme="minorHAnsi"/>
          <w:iCs/>
        </w:rPr>
        <w:t xml:space="preserve">klad </w:t>
      </w:r>
      <w:r w:rsidRPr="00474B93">
        <w:rPr>
          <w:rFonts w:cstheme="minorHAnsi"/>
          <w:iCs/>
        </w:rPr>
        <w:t>spodbuditi oziroma ohraniti ter okrepiti odgovornost preživninskega zavezanca, čeprav ta ne živi z otrokom, ter tako povečati socialno varnost otrok, ki živijo v enoroditeljskih družinah.</w:t>
      </w:r>
    </w:p>
    <w:p w14:paraId="161A4141" w14:textId="7F4E52AC" w:rsidR="005A7FD7" w:rsidRDefault="005A7FD7" w:rsidP="00003C6B">
      <w:pPr>
        <w:pStyle w:val="Telobesedila"/>
        <w:spacing w:after="0"/>
        <w:rPr>
          <w:rFonts w:cstheme="minorHAnsi"/>
          <w:iCs/>
        </w:rPr>
      </w:pPr>
    </w:p>
    <w:p w14:paraId="5753348A" w14:textId="6EAE6072" w:rsidR="004E1A19" w:rsidRDefault="004E1A19" w:rsidP="00003C6B">
      <w:pPr>
        <w:pStyle w:val="Telobesedila"/>
        <w:spacing w:after="0"/>
        <w:rPr>
          <w:rFonts w:cstheme="minorHAnsi"/>
          <w:iCs/>
        </w:rPr>
      </w:pPr>
    </w:p>
    <w:p w14:paraId="32B6E01D" w14:textId="10E2D663" w:rsidR="004E1A19" w:rsidRDefault="004E1A19" w:rsidP="00003C6B">
      <w:pPr>
        <w:pStyle w:val="Telobesedila"/>
        <w:spacing w:after="0"/>
        <w:rPr>
          <w:rFonts w:cstheme="minorHAnsi"/>
          <w:iCs/>
        </w:rPr>
      </w:pPr>
    </w:p>
    <w:p w14:paraId="69475DEB" w14:textId="4DAC3147" w:rsidR="000B6BCB" w:rsidRDefault="000B6BCB" w:rsidP="00003C6B">
      <w:pPr>
        <w:pStyle w:val="Telobesedila"/>
        <w:spacing w:after="0"/>
        <w:rPr>
          <w:rFonts w:cstheme="minorHAnsi"/>
          <w:iCs/>
        </w:rPr>
      </w:pPr>
    </w:p>
    <w:p w14:paraId="61EB4BAE" w14:textId="09103BA3" w:rsidR="000B6BCB" w:rsidRDefault="000B6BCB" w:rsidP="00003C6B">
      <w:pPr>
        <w:pStyle w:val="Telobesedila"/>
        <w:spacing w:after="0"/>
        <w:rPr>
          <w:rFonts w:cstheme="minorHAnsi"/>
          <w:iCs/>
        </w:rPr>
      </w:pPr>
    </w:p>
    <w:p w14:paraId="4ECC9E4D" w14:textId="0C68747D" w:rsidR="000B6BCB" w:rsidRDefault="000B6BCB" w:rsidP="00003C6B">
      <w:pPr>
        <w:pStyle w:val="Telobesedila"/>
        <w:spacing w:after="0"/>
        <w:rPr>
          <w:rFonts w:cstheme="minorHAnsi"/>
          <w:iCs/>
        </w:rPr>
      </w:pPr>
    </w:p>
    <w:p w14:paraId="1E4995CF" w14:textId="77777777" w:rsidR="000B6BCB" w:rsidRPr="00152077" w:rsidRDefault="000B6BCB" w:rsidP="00003C6B">
      <w:pPr>
        <w:pStyle w:val="Telobesedila"/>
        <w:spacing w:after="0"/>
        <w:rPr>
          <w:rFonts w:cstheme="minorHAnsi"/>
          <w:iCs/>
        </w:rPr>
      </w:pPr>
    </w:p>
    <w:p w14:paraId="4BF5ADFF" w14:textId="346C776E" w:rsidR="004E63B6" w:rsidRDefault="004E63B6" w:rsidP="00003C6B">
      <w:pPr>
        <w:pStyle w:val="Naslov2"/>
        <w:spacing w:before="0" w:after="0" w:line="276" w:lineRule="auto"/>
        <w:rPr>
          <w:rFonts w:asciiTheme="minorHAnsi" w:hAnsiTheme="minorHAnsi" w:cstheme="minorHAnsi"/>
        </w:rPr>
      </w:pPr>
      <w:bookmarkStart w:id="120" w:name="_Toc257197942"/>
      <w:bookmarkStart w:id="121" w:name="_Toc285530895"/>
      <w:bookmarkStart w:id="122" w:name="_Toc349734469"/>
      <w:bookmarkStart w:id="123" w:name="_Toc388952258"/>
      <w:bookmarkStart w:id="124" w:name="_Toc411630872"/>
      <w:bookmarkStart w:id="125" w:name="_Toc507590852"/>
      <w:bookmarkStart w:id="126" w:name="_Toc514275184"/>
      <w:bookmarkStart w:id="127" w:name="_Toc285530900"/>
      <w:proofErr w:type="spellStart"/>
      <w:r w:rsidRPr="00474B93">
        <w:rPr>
          <w:rFonts w:asciiTheme="minorHAnsi" w:hAnsiTheme="minorHAnsi" w:cstheme="minorHAnsi"/>
        </w:rPr>
        <w:lastRenderedPageBreak/>
        <w:t>Kadrovanje</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investicijska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vlaganja</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kakovost</w:t>
      </w:r>
      <w:bookmarkEnd w:id="120"/>
      <w:bookmarkEnd w:id="121"/>
      <w:bookmarkEnd w:id="122"/>
      <w:bookmarkEnd w:id="123"/>
      <w:bookmarkEnd w:id="124"/>
      <w:bookmarkEnd w:id="125"/>
      <w:bookmarkEnd w:id="126"/>
      <w:proofErr w:type="spellEnd"/>
    </w:p>
    <w:p w14:paraId="402E87E2" w14:textId="77777777" w:rsidR="00B262D8" w:rsidRPr="00B262D8" w:rsidRDefault="00B262D8" w:rsidP="00B262D8">
      <w:pPr>
        <w:spacing w:after="0"/>
        <w:rPr>
          <w:lang w:val="en-US" w:bidi="en-US"/>
        </w:rPr>
      </w:pPr>
    </w:p>
    <w:p w14:paraId="2B20E548" w14:textId="77777777" w:rsidR="00195E8D" w:rsidRPr="00474B93" w:rsidRDefault="00195E8D" w:rsidP="00003C6B">
      <w:pPr>
        <w:pStyle w:val="Naslov3"/>
        <w:spacing w:before="0" w:after="0" w:line="276" w:lineRule="auto"/>
        <w:rPr>
          <w:rFonts w:asciiTheme="minorHAnsi" w:hAnsiTheme="minorHAnsi" w:cstheme="minorHAnsi"/>
        </w:rPr>
      </w:pPr>
      <w:bookmarkStart w:id="128" w:name="_Toc507590853"/>
      <w:bookmarkStart w:id="129" w:name="_Toc514275185"/>
      <w:bookmarkStart w:id="130" w:name="_Toc348949746"/>
      <w:bookmarkStart w:id="131" w:name="_Toc349304525"/>
      <w:bookmarkStart w:id="132" w:name="_Toc388960039"/>
      <w:bookmarkStart w:id="133" w:name="_Toc411000123"/>
      <w:proofErr w:type="spellStart"/>
      <w:r w:rsidRPr="00474B93">
        <w:rPr>
          <w:rFonts w:asciiTheme="minorHAnsi" w:hAnsiTheme="minorHAnsi" w:cstheme="minorHAnsi"/>
        </w:rPr>
        <w:t>Kadrovanje</w:t>
      </w:r>
      <w:bookmarkEnd w:id="128"/>
      <w:bookmarkEnd w:id="129"/>
      <w:proofErr w:type="spellEnd"/>
    </w:p>
    <w:p w14:paraId="3EB8AE70" w14:textId="77777777" w:rsidR="005A7FD7" w:rsidRDefault="005A7FD7" w:rsidP="00003C6B">
      <w:pPr>
        <w:spacing w:after="0"/>
        <w:rPr>
          <w:rFonts w:cstheme="minorHAnsi"/>
        </w:rPr>
      </w:pPr>
      <w:bookmarkStart w:id="134" w:name="_Toc388952263"/>
      <w:bookmarkStart w:id="135" w:name="_Toc411630877"/>
      <w:bookmarkEnd w:id="130"/>
      <w:bookmarkEnd w:id="131"/>
      <w:bookmarkEnd w:id="132"/>
      <w:bookmarkEnd w:id="133"/>
    </w:p>
    <w:p w14:paraId="598E7077" w14:textId="79BC9E25" w:rsidR="00713BE6" w:rsidRPr="00474B93" w:rsidRDefault="00713BE6" w:rsidP="00003C6B">
      <w:pPr>
        <w:spacing w:after="0"/>
        <w:rPr>
          <w:rFonts w:cstheme="minorHAnsi"/>
        </w:rPr>
      </w:pPr>
      <w:r w:rsidRPr="00474B93">
        <w:rPr>
          <w:rFonts w:cstheme="minorHAnsi"/>
        </w:rPr>
        <w:t xml:space="preserve">Na Javnem štipendijskem, razvojnem, invalidskem in preživninskem skladu Republike Slovenije so bile </w:t>
      </w:r>
      <w:r w:rsidR="008258F0" w:rsidRPr="00474B93">
        <w:rPr>
          <w:rFonts w:cstheme="minorHAnsi"/>
        </w:rPr>
        <w:t>let</w:t>
      </w:r>
      <w:r w:rsidR="008258F0">
        <w:rPr>
          <w:rFonts w:cstheme="minorHAnsi"/>
        </w:rPr>
        <w:t>a</w:t>
      </w:r>
      <w:r w:rsidR="008258F0" w:rsidRPr="00474B93">
        <w:rPr>
          <w:rFonts w:cstheme="minorHAnsi"/>
        </w:rPr>
        <w:t xml:space="preserve"> </w:t>
      </w:r>
      <w:r w:rsidRPr="00474B93">
        <w:rPr>
          <w:rFonts w:cstheme="minorHAnsi"/>
        </w:rPr>
        <w:t xml:space="preserve">2017 zaposlitve na kadrovskem načrtu, ki so financirane iz </w:t>
      </w:r>
      <w:r w:rsidR="00283572" w:rsidRPr="00474B93">
        <w:rPr>
          <w:rFonts w:cstheme="minorHAnsi"/>
        </w:rPr>
        <w:t>P</w:t>
      </w:r>
      <w:r w:rsidRPr="00474B93">
        <w:rPr>
          <w:rFonts w:cstheme="minorHAnsi"/>
        </w:rPr>
        <w:t>roračuna Republike Slovenije</w:t>
      </w:r>
      <w:r w:rsidR="008258F0">
        <w:rPr>
          <w:rFonts w:cstheme="minorHAnsi"/>
        </w:rPr>
        <w:t>,</w:t>
      </w:r>
      <w:r w:rsidRPr="00474B93">
        <w:rPr>
          <w:rFonts w:cstheme="minorHAnsi"/>
        </w:rPr>
        <w:t xml:space="preserve"> in zaposlitve na projektih, sofinanciranih iz sredstev evropske kohezijske politike. </w:t>
      </w:r>
    </w:p>
    <w:p w14:paraId="487D5DDF" w14:textId="77777777" w:rsidR="00713BE6" w:rsidRPr="00474B93" w:rsidRDefault="00713BE6" w:rsidP="00003C6B">
      <w:pPr>
        <w:spacing w:after="0"/>
        <w:rPr>
          <w:rFonts w:cstheme="minorHAnsi"/>
        </w:rPr>
      </w:pPr>
    </w:p>
    <w:p w14:paraId="0C870949" w14:textId="7A2BA617" w:rsidR="00713BE6" w:rsidRPr="00474B93" w:rsidRDefault="00713BE6" w:rsidP="00003C6B">
      <w:pPr>
        <w:spacing w:after="0"/>
        <w:rPr>
          <w:rFonts w:cstheme="minorHAnsi"/>
        </w:rPr>
      </w:pPr>
      <w:r w:rsidRPr="00474B93">
        <w:rPr>
          <w:rFonts w:cstheme="minorHAnsi"/>
        </w:rPr>
        <w:t xml:space="preserve">Na kadrovskem načrtu je bilo </w:t>
      </w:r>
      <w:r w:rsidR="008258F0" w:rsidRPr="00474B93">
        <w:rPr>
          <w:rFonts w:cstheme="minorHAnsi"/>
        </w:rPr>
        <w:t>let</w:t>
      </w:r>
      <w:r w:rsidR="008258F0">
        <w:rPr>
          <w:rFonts w:cstheme="minorHAnsi"/>
        </w:rPr>
        <w:t>a</w:t>
      </w:r>
      <w:r w:rsidR="008258F0" w:rsidRPr="00474B93">
        <w:rPr>
          <w:rFonts w:cstheme="minorHAnsi"/>
        </w:rPr>
        <w:t xml:space="preserve"> </w:t>
      </w:r>
      <w:r w:rsidRPr="00474B93">
        <w:rPr>
          <w:rFonts w:cstheme="minorHAnsi"/>
        </w:rPr>
        <w:t>2017 dovoljeno število zaposlenih 59, od tega jih je bilo 31.</w:t>
      </w:r>
      <w:r w:rsidR="008258F0">
        <w:rPr>
          <w:rFonts w:cstheme="minorHAnsi"/>
        </w:rPr>
        <w:t xml:space="preserve"> </w:t>
      </w:r>
      <w:r w:rsidRPr="00474B93">
        <w:rPr>
          <w:rFonts w:cstheme="minorHAnsi"/>
        </w:rPr>
        <w:t>12.</w:t>
      </w:r>
      <w:r w:rsidR="008258F0">
        <w:rPr>
          <w:rFonts w:cstheme="minorHAnsi"/>
        </w:rPr>
        <w:t xml:space="preserve"> </w:t>
      </w:r>
      <w:r w:rsidRPr="00474B93">
        <w:rPr>
          <w:rFonts w:cstheme="minorHAnsi"/>
        </w:rPr>
        <w:t>2017 realiziranih 57.</w:t>
      </w:r>
    </w:p>
    <w:p w14:paraId="337BDDC2" w14:textId="77777777" w:rsidR="00713BE6" w:rsidRPr="00474B93" w:rsidRDefault="00713BE6" w:rsidP="00003C6B">
      <w:pPr>
        <w:spacing w:after="0"/>
        <w:rPr>
          <w:rFonts w:cstheme="minorHAnsi"/>
        </w:rPr>
      </w:pPr>
    </w:p>
    <w:p w14:paraId="31F723B5" w14:textId="778FBD8F" w:rsidR="00713BE6" w:rsidRPr="00474B93" w:rsidRDefault="00713BE6" w:rsidP="00003C6B">
      <w:pPr>
        <w:spacing w:after="0"/>
        <w:rPr>
          <w:rFonts w:cstheme="minorHAnsi"/>
        </w:rPr>
      </w:pPr>
      <w:r w:rsidRPr="00474B93">
        <w:rPr>
          <w:rFonts w:cstheme="minorHAnsi"/>
        </w:rPr>
        <w:t>Na projektih, sofinanciranih s sredstvi evropske kohezijske politike, je bilo 31.</w:t>
      </w:r>
      <w:r w:rsidR="008258F0">
        <w:rPr>
          <w:rFonts w:cstheme="minorHAnsi"/>
        </w:rPr>
        <w:t xml:space="preserve"> </w:t>
      </w:r>
      <w:r w:rsidRPr="00474B93">
        <w:rPr>
          <w:rFonts w:cstheme="minorHAnsi"/>
        </w:rPr>
        <w:t>12.</w:t>
      </w:r>
      <w:r w:rsidR="008258F0">
        <w:rPr>
          <w:rFonts w:cstheme="minorHAnsi"/>
        </w:rPr>
        <w:t xml:space="preserve"> </w:t>
      </w:r>
      <w:r w:rsidRPr="00474B93">
        <w:rPr>
          <w:rFonts w:cstheme="minorHAnsi"/>
        </w:rPr>
        <w:t xml:space="preserve">2017 realiziranih </w:t>
      </w:r>
      <w:r w:rsidR="00961837">
        <w:rPr>
          <w:rFonts w:cstheme="minorHAnsi"/>
        </w:rPr>
        <w:t>39</w:t>
      </w:r>
      <w:r w:rsidRPr="00474B93">
        <w:rPr>
          <w:rFonts w:cstheme="minorHAnsi"/>
        </w:rPr>
        <w:t xml:space="preserve"> zaposlitev.</w:t>
      </w:r>
    </w:p>
    <w:p w14:paraId="7121B47D" w14:textId="77777777" w:rsidR="00713BE6" w:rsidRPr="00474B93" w:rsidRDefault="00713BE6" w:rsidP="00003C6B">
      <w:pPr>
        <w:spacing w:after="0"/>
        <w:rPr>
          <w:rFonts w:cstheme="minorHAnsi"/>
        </w:rPr>
      </w:pPr>
    </w:p>
    <w:p w14:paraId="3516022B" w14:textId="606804DE" w:rsidR="00713BE6" w:rsidRPr="00474B93" w:rsidRDefault="008258F0" w:rsidP="00003C6B">
      <w:pPr>
        <w:spacing w:after="0"/>
        <w:rPr>
          <w:rFonts w:cstheme="minorHAnsi"/>
        </w:rPr>
      </w:pPr>
      <w:r>
        <w:rPr>
          <w:rFonts w:cstheme="minorHAnsi"/>
        </w:rPr>
        <w:t>Na</w:t>
      </w:r>
      <w:r w:rsidRPr="00474B93">
        <w:rPr>
          <w:rFonts w:cstheme="minorHAnsi"/>
        </w:rPr>
        <w:t xml:space="preserve"> </w:t>
      </w:r>
      <w:r w:rsidR="00713BE6" w:rsidRPr="00474B93">
        <w:rPr>
          <w:rFonts w:cstheme="minorHAnsi"/>
        </w:rPr>
        <w:t>oddelku za projekte je bila dodatno realizirana še ena zaposlitev za določen čas, financirana iz proračuna RS – Ministrstvo za gospodarstvo.</w:t>
      </w:r>
    </w:p>
    <w:p w14:paraId="500610C2" w14:textId="77777777" w:rsidR="00283572" w:rsidRPr="00474B93" w:rsidRDefault="00283572" w:rsidP="00003C6B">
      <w:pPr>
        <w:spacing w:after="0"/>
        <w:rPr>
          <w:rFonts w:cstheme="minorHAnsi"/>
        </w:rPr>
      </w:pPr>
    </w:p>
    <w:p w14:paraId="285DEEAF" w14:textId="118FA479" w:rsidR="00713BE6" w:rsidRPr="00474B93" w:rsidRDefault="008258F0" w:rsidP="00003C6B">
      <w:pPr>
        <w:spacing w:after="0"/>
        <w:rPr>
          <w:rFonts w:cstheme="minorHAnsi"/>
        </w:rPr>
      </w:pPr>
      <w:r>
        <w:rPr>
          <w:rFonts w:cstheme="minorHAnsi"/>
        </w:rPr>
        <w:t>Na</w:t>
      </w:r>
      <w:r w:rsidRPr="00474B93">
        <w:rPr>
          <w:rFonts w:cstheme="minorHAnsi"/>
        </w:rPr>
        <w:t xml:space="preserve"> </w:t>
      </w:r>
      <w:r w:rsidR="00713BE6" w:rsidRPr="00474B93">
        <w:rPr>
          <w:rFonts w:cstheme="minorHAnsi"/>
        </w:rPr>
        <w:t>oddelku za štipendije pa je bila dodatno realizirana še ena zaposlitev za določen čas, financirana iz proračuna RS – Ministrstvo za izobraževanje, znanost in šport.</w:t>
      </w:r>
    </w:p>
    <w:p w14:paraId="369A78DB" w14:textId="77777777" w:rsidR="00713BE6" w:rsidRPr="00474B93" w:rsidRDefault="00713BE6" w:rsidP="00003C6B">
      <w:pPr>
        <w:pStyle w:val="Napis"/>
        <w:spacing w:after="0"/>
        <w:jc w:val="left"/>
        <w:rPr>
          <w:rFonts w:cstheme="minorHAnsi"/>
        </w:rPr>
      </w:pPr>
    </w:p>
    <w:p w14:paraId="5F1B35C2" w14:textId="4F4D28F6" w:rsidR="00713BE6" w:rsidRPr="00474B93" w:rsidRDefault="00B50E00" w:rsidP="00003C6B">
      <w:pPr>
        <w:pStyle w:val="Napis"/>
        <w:spacing w:after="0"/>
        <w:rPr>
          <w:rFonts w:cstheme="minorHAnsi"/>
        </w:rPr>
      </w:pPr>
      <w:bookmarkStart w:id="136" w:name="_Toc514275147"/>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31</w:t>
      </w:r>
      <w:r w:rsidR="00474B93" w:rsidRPr="00474B93">
        <w:rPr>
          <w:rFonts w:cstheme="minorHAnsi"/>
          <w:noProof/>
        </w:rPr>
        <w:fldChar w:fldCharType="end"/>
      </w:r>
      <w:r w:rsidRPr="00474B93">
        <w:rPr>
          <w:rFonts w:cstheme="minorHAnsi"/>
        </w:rPr>
        <w:t xml:space="preserve">: Število </w:t>
      </w:r>
      <w:r w:rsidR="00961837">
        <w:rPr>
          <w:rFonts w:cstheme="minorHAnsi"/>
        </w:rPr>
        <w:t xml:space="preserve">vseh </w:t>
      </w:r>
      <w:r w:rsidRPr="00474B93">
        <w:rPr>
          <w:rFonts w:cstheme="minorHAnsi"/>
        </w:rPr>
        <w:t>zaposlenih na skladu</w:t>
      </w:r>
      <w:bookmarkEnd w:id="136"/>
    </w:p>
    <w:tbl>
      <w:tblPr>
        <w:tblW w:w="2949" w:type="pct"/>
        <w:tblInd w:w="70" w:type="dxa"/>
        <w:tblLayout w:type="fixed"/>
        <w:tblCellMar>
          <w:left w:w="70" w:type="dxa"/>
          <w:right w:w="70" w:type="dxa"/>
        </w:tblCellMar>
        <w:tblLook w:val="00A0" w:firstRow="1" w:lastRow="0" w:firstColumn="1" w:lastColumn="0" w:noHBand="0" w:noVBand="0"/>
      </w:tblPr>
      <w:tblGrid>
        <w:gridCol w:w="250"/>
        <w:gridCol w:w="3758"/>
        <w:gridCol w:w="1734"/>
      </w:tblGrid>
      <w:tr w:rsidR="00713BE6" w:rsidRPr="00474B93" w14:paraId="371B41D1" w14:textId="77777777" w:rsidTr="00152077">
        <w:trPr>
          <w:trHeight w:val="21"/>
        </w:trPr>
        <w:tc>
          <w:tcPr>
            <w:tcW w:w="218" w:type="pct"/>
            <w:tcBorders>
              <w:top w:val="single" w:sz="4" w:space="0" w:color="auto"/>
              <w:left w:val="single" w:sz="4" w:space="0" w:color="auto"/>
              <w:bottom w:val="double" w:sz="6" w:space="0" w:color="auto"/>
              <w:right w:val="single" w:sz="4" w:space="0" w:color="auto"/>
            </w:tcBorders>
            <w:shd w:val="clear" w:color="auto" w:fill="8DB3E2" w:themeFill="text2" w:themeFillTint="66"/>
            <w:vAlign w:val="bottom"/>
          </w:tcPr>
          <w:p w14:paraId="31EA4944" w14:textId="77777777" w:rsidR="00713BE6" w:rsidRPr="00474B93" w:rsidRDefault="00713BE6" w:rsidP="00003C6B">
            <w:pPr>
              <w:spacing w:after="0"/>
              <w:jc w:val="center"/>
              <w:rPr>
                <w:rFonts w:cstheme="minorHAnsi"/>
                <w:b/>
                <w:bCs/>
                <w:color w:val="000000"/>
                <w:sz w:val="20"/>
                <w:szCs w:val="20"/>
                <w:lang w:eastAsia="sl-SI"/>
              </w:rPr>
            </w:pPr>
            <w:r w:rsidRPr="00474B93">
              <w:rPr>
                <w:rFonts w:cstheme="minorHAnsi"/>
                <w:b/>
                <w:bCs/>
                <w:color w:val="000000"/>
                <w:sz w:val="20"/>
                <w:szCs w:val="20"/>
                <w:lang w:eastAsia="sl-SI"/>
              </w:rPr>
              <w:t> </w:t>
            </w:r>
          </w:p>
        </w:tc>
        <w:tc>
          <w:tcPr>
            <w:tcW w:w="3272" w:type="pct"/>
            <w:tcBorders>
              <w:top w:val="single" w:sz="4" w:space="0" w:color="auto"/>
              <w:left w:val="nil"/>
              <w:bottom w:val="double" w:sz="6" w:space="0" w:color="auto"/>
              <w:right w:val="single" w:sz="4" w:space="0" w:color="auto"/>
            </w:tcBorders>
            <w:shd w:val="clear" w:color="auto" w:fill="8DB3E2" w:themeFill="text2" w:themeFillTint="66"/>
            <w:vAlign w:val="bottom"/>
          </w:tcPr>
          <w:p w14:paraId="04097DDD" w14:textId="77777777" w:rsidR="00713BE6" w:rsidRPr="00474B93" w:rsidRDefault="00713BE6" w:rsidP="00003C6B">
            <w:pPr>
              <w:spacing w:after="0"/>
              <w:jc w:val="center"/>
              <w:rPr>
                <w:rFonts w:cstheme="minorHAnsi"/>
                <w:b/>
                <w:bCs/>
                <w:color w:val="000000"/>
                <w:sz w:val="20"/>
                <w:szCs w:val="20"/>
                <w:lang w:eastAsia="sl-SI"/>
              </w:rPr>
            </w:pPr>
            <w:r w:rsidRPr="00474B93">
              <w:rPr>
                <w:rFonts w:cstheme="minorHAnsi"/>
                <w:b/>
                <w:bCs/>
                <w:color w:val="000000"/>
                <w:sz w:val="20"/>
                <w:szCs w:val="20"/>
                <w:lang w:eastAsia="sl-SI"/>
              </w:rPr>
              <w:t> </w:t>
            </w:r>
          </w:p>
        </w:tc>
        <w:tc>
          <w:tcPr>
            <w:tcW w:w="1510" w:type="pct"/>
            <w:tcBorders>
              <w:top w:val="single" w:sz="4" w:space="0" w:color="auto"/>
              <w:left w:val="nil"/>
              <w:bottom w:val="double" w:sz="6" w:space="0" w:color="auto"/>
              <w:right w:val="single" w:sz="4" w:space="0" w:color="auto"/>
            </w:tcBorders>
            <w:shd w:val="clear" w:color="auto" w:fill="8DB3E2" w:themeFill="text2" w:themeFillTint="66"/>
            <w:vAlign w:val="bottom"/>
          </w:tcPr>
          <w:p w14:paraId="7B2E37B0" w14:textId="53D90FC6" w:rsidR="00713BE6" w:rsidRPr="00474B93" w:rsidRDefault="00713BE6" w:rsidP="00003C6B">
            <w:pPr>
              <w:spacing w:after="0"/>
              <w:jc w:val="center"/>
              <w:rPr>
                <w:rFonts w:cstheme="minorHAnsi"/>
                <w:b/>
                <w:bCs/>
                <w:color w:val="000000"/>
                <w:sz w:val="20"/>
                <w:szCs w:val="20"/>
                <w:lang w:eastAsia="sl-SI"/>
              </w:rPr>
            </w:pPr>
            <w:r w:rsidRPr="00474B93">
              <w:rPr>
                <w:rFonts w:cstheme="minorHAnsi"/>
                <w:b/>
                <w:bCs/>
                <w:color w:val="000000"/>
                <w:sz w:val="20"/>
                <w:szCs w:val="20"/>
                <w:lang w:eastAsia="sl-SI"/>
              </w:rPr>
              <w:t xml:space="preserve">Število </w:t>
            </w:r>
            <w:r w:rsidR="00707933" w:rsidRPr="00474B93">
              <w:rPr>
                <w:rFonts w:cstheme="minorHAnsi"/>
                <w:b/>
                <w:bCs/>
                <w:color w:val="000000"/>
                <w:sz w:val="20"/>
                <w:szCs w:val="20"/>
                <w:lang w:eastAsia="sl-SI"/>
              </w:rPr>
              <w:t>zaposlenih na dan 31.</w:t>
            </w:r>
            <w:r w:rsidR="008258F0">
              <w:rPr>
                <w:rFonts w:cstheme="minorHAnsi"/>
                <w:b/>
                <w:bCs/>
                <w:color w:val="000000"/>
                <w:sz w:val="20"/>
                <w:szCs w:val="20"/>
                <w:lang w:eastAsia="sl-SI"/>
              </w:rPr>
              <w:t xml:space="preserve"> </w:t>
            </w:r>
            <w:r w:rsidR="00707933" w:rsidRPr="00474B93">
              <w:rPr>
                <w:rFonts w:cstheme="minorHAnsi"/>
                <w:b/>
                <w:bCs/>
                <w:color w:val="000000"/>
                <w:sz w:val="20"/>
                <w:szCs w:val="20"/>
                <w:lang w:eastAsia="sl-SI"/>
              </w:rPr>
              <w:t>12.</w:t>
            </w:r>
            <w:r w:rsidR="008258F0">
              <w:rPr>
                <w:rFonts w:cstheme="minorHAnsi"/>
                <w:b/>
                <w:bCs/>
                <w:color w:val="000000"/>
                <w:sz w:val="20"/>
                <w:szCs w:val="20"/>
                <w:lang w:eastAsia="sl-SI"/>
              </w:rPr>
              <w:t xml:space="preserve"> </w:t>
            </w:r>
            <w:r w:rsidR="00707933" w:rsidRPr="00474B93">
              <w:rPr>
                <w:rFonts w:cstheme="minorHAnsi"/>
                <w:b/>
                <w:bCs/>
                <w:color w:val="000000"/>
                <w:sz w:val="20"/>
                <w:szCs w:val="20"/>
                <w:lang w:eastAsia="sl-SI"/>
              </w:rPr>
              <w:t>2017</w:t>
            </w:r>
          </w:p>
        </w:tc>
      </w:tr>
      <w:tr w:rsidR="00713BE6" w:rsidRPr="00474B93" w14:paraId="38C52892" w14:textId="77777777" w:rsidTr="00152077">
        <w:trPr>
          <w:trHeight w:val="21"/>
        </w:trPr>
        <w:tc>
          <w:tcPr>
            <w:tcW w:w="218" w:type="pct"/>
            <w:tcBorders>
              <w:top w:val="nil"/>
              <w:left w:val="single" w:sz="4" w:space="0" w:color="auto"/>
              <w:bottom w:val="single" w:sz="4" w:space="0" w:color="auto"/>
              <w:right w:val="single" w:sz="4" w:space="0" w:color="auto"/>
            </w:tcBorders>
            <w:shd w:val="clear" w:color="auto" w:fill="FFFFFF" w:themeFill="background1"/>
            <w:vAlign w:val="bottom"/>
          </w:tcPr>
          <w:p w14:paraId="2BB8B18A" w14:textId="77777777" w:rsidR="00713BE6" w:rsidRPr="00474B93" w:rsidRDefault="00713BE6" w:rsidP="00003C6B">
            <w:pPr>
              <w:spacing w:after="0"/>
              <w:rPr>
                <w:rFonts w:cstheme="minorHAnsi"/>
                <w:b/>
                <w:bCs/>
                <w:color w:val="000000"/>
                <w:sz w:val="20"/>
                <w:szCs w:val="20"/>
                <w:lang w:eastAsia="sl-SI"/>
              </w:rPr>
            </w:pPr>
            <w:r w:rsidRPr="00474B93">
              <w:rPr>
                <w:rFonts w:cstheme="minorHAnsi"/>
                <w:b/>
                <w:bCs/>
                <w:color w:val="000000"/>
                <w:sz w:val="20"/>
                <w:szCs w:val="20"/>
                <w:lang w:eastAsia="sl-SI"/>
              </w:rPr>
              <w:t>A</w:t>
            </w:r>
          </w:p>
        </w:tc>
        <w:tc>
          <w:tcPr>
            <w:tcW w:w="3272" w:type="pct"/>
            <w:tcBorders>
              <w:top w:val="nil"/>
              <w:left w:val="nil"/>
              <w:bottom w:val="single" w:sz="4" w:space="0" w:color="auto"/>
              <w:right w:val="single" w:sz="4" w:space="0" w:color="auto"/>
            </w:tcBorders>
            <w:shd w:val="clear" w:color="auto" w:fill="FFFFFF" w:themeFill="background1"/>
            <w:vAlign w:val="bottom"/>
          </w:tcPr>
          <w:p w14:paraId="677FC0F7" w14:textId="77777777" w:rsidR="00713BE6" w:rsidRPr="00474B93" w:rsidRDefault="00713BE6" w:rsidP="00003C6B">
            <w:pPr>
              <w:spacing w:after="0"/>
              <w:rPr>
                <w:rFonts w:cstheme="minorHAnsi"/>
                <w:b/>
                <w:bCs/>
                <w:color w:val="000000"/>
                <w:sz w:val="20"/>
                <w:szCs w:val="20"/>
                <w:lang w:eastAsia="sl-SI"/>
              </w:rPr>
            </w:pPr>
            <w:r w:rsidRPr="00474B93">
              <w:rPr>
                <w:rFonts w:cstheme="minorHAnsi"/>
                <w:b/>
                <w:bCs/>
                <w:color w:val="000000"/>
                <w:sz w:val="20"/>
                <w:szCs w:val="20"/>
                <w:lang w:eastAsia="sl-SI"/>
              </w:rPr>
              <w:t xml:space="preserve">Zaposlitve v skladu s kadrovskim načrtom </w:t>
            </w:r>
          </w:p>
        </w:tc>
        <w:tc>
          <w:tcPr>
            <w:tcW w:w="1510" w:type="pct"/>
            <w:tcBorders>
              <w:top w:val="nil"/>
              <w:left w:val="nil"/>
              <w:bottom w:val="single" w:sz="4" w:space="0" w:color="auto"/>
              <w:right w:val="single" w:sz="4" w:space="0" w:color="auto"/>
            </w:tcBorders>
            <w:shd w:val="clear" w:color="auto" w:fill="FFFFFF" w:themeFill="background1"/>
            <w:vAlign w:val="bottom"/>
          </w:tcPr>
          <w:p w14:paraId="2B1AA8A9" w14:textId="071716EE" w:rsidR="00713BE6" w:rsidRPr="00474B93" w:rsidRDefault="00961837" w:rsidP="00003C6B">
            <w:pPr>
              <w:spacing w:after="0"/>
              <w:jc w:val="center"/>
              <w:rPr>
                <w:rFonts w:cstheme="minorHAnsi"/>
                <w:b/>
                <w:bCs/>
                <w:color w:val="000000"/>
                <w:sz w:val="20"/>
                <w:szCs w:val="20"/>
                <w:lang w:eastAsia="sl-SI"/>
              </w:rPr>
            </w:pPr>
            <w:r>
              <w:rPr>
                <w:rFonts w:cstheme="minorHAnsi"/>
                <w:b/>
                <w:bCs/>
                <w:color w:val="000000"/>
                <w:sz w:val="20"/>
                <w:szCs w:val="20"/>
                <w:lang w:eastAsia="sl-SI"/>
              </w:rPr>
              <w:t>57</w:t>
            </w:r>
          </w:p>
        </w:tc>
      </w:tr>
      <w:tr w:rsidR="00713BE6" w:rsidRPr="00474B93" w14:paraId="5711BB52" w14:textId="77777777" w:rsidTr="00152077">
        <w:trPr>
          <w:trHeight w:val="21"/>
        </w:trPr>
        <w:tc>
          <w:tcPr>
            <w:tcW w:w="218" w:type="pct"/>
            <w:tcBorders>
              <w:top w:val="nil"/>
              <w:left w:val="single" w:sz="4" w:space="0" w:color="auto"/>
              <w:bottom w:val="single" w:sz="4" w:space="0" w:color="auto"/>
              <w:right w:val="single" w:sz="4" w:space="0" w:color="auto"/>
            </w:tcBorders>
            <w:shd w:val="clear" w:color="auto" w:fill="FFFFFF" w:themeFill="background1"/>
            <w:vAlign w:val="bottom"/>
          </w:tcPr>
          <w:p w14:paraId="7EB24652" w14:textId="77777777" w:rsidR="00713BE6" w:rsidRPr="00474B93" w:rsidRDefault="00713BE6" w:rsidP="00003C6B">
            <w:pPr>
              <w:spacing w:after="0"/>
              <w:rPr>
                <w:rFonts w:cstheme="minorHAnsi"/>
                <w:b/>
                <w:bCs/>
                <w:color w:val="000000"/>
                <w:sz w:val="20"/>
                <w:szCs w:val="20"/>
                <w:lang w:eastAsia="sl-SI"/>
              </w:rPr>
            </w:pPr>
            <w:r w:rsidRPr="00474B93">
              <w:rPr>
                <w:rFonts w:cstheme="minorHAnsi"/>
                <w:b/>
                <w:bCs/>
                <w:color w:val="000000"/>
                <w:sz w:val="20"/>
                <w:szCs w:val="20"/>
                <w:lang w:eastAsia="sl-SI"/>
              </w:rPr>
              <w:t>B</w:t>
            </w:r>
          </w:p>
        </w:tc>
        <w:tc>
          <w:tcPr>
            <w:tcW w:w="3272" w:type="pct"/>
            <w:tcBorders>
              <w:top w:val="nil"/>
              <w:left w:val="nil"/>
              <w:bottom w:val="single" w:sz="4" w:space="0" w:color="auto"/>
              <w:right w:val="single" w:sz="4" w:space="0" w:color="auto"/>
            </w:tcBorders>
            <w:shd w:val="clear" w:color="auto" w:fill="FFFFFF" w:themeFill="background1"/>
            <w:vAlign w:val="bottom"/>
          </w:tcPr>
          <w:p w14:paraId="1840BD77" w14:textId="1BD75366" w:rsidR="00713BE6" w:rsidRPr="00474B93" w:rsidRDefault="00713BE6" w:rsidP="00003C6B">
            <w:pPr>
              <w:spacing w:after="0"/>
              <w:rPr>
                <w:rFonts w:cstheme="minorHAnsi"/>
                <w:b/>
                <w:bCs/>
                <w:color w:val="000000"/>
                <w:sz w:val="20"/>
                <w:szCs w:val="20"/>
                <w:lang w:eastAsia="sl-SI"/>
              </w:rPr>
            </w:pPr>
            <w:r w:rsidRPr="00474B93">
              <w:rPr>
                <w:rFonts w:cstheme="minorHAnsi"/>
                <w:b/>
                <w:bCs/>
                <w:color w:val="000000"/>
                <w:sz w:val="20"/>
                <w:szCs w:val="20"/>
                <w:lang w:eastAsia="sl-SI"/>
              </w:rPr>
              <w:t xml:space="preserve">Zaposlitve na projektih </w:t>
            </w:r>
          </w:p>
        </w:tc>
        <w:tc>
          <w:tcPr>
            <w:tcW w:w="1510" w:type="pct"/>
            <w:tcBorders>
              <w:top w:val="nil"/>
              <w:left w:val="nil"/>
              <w:bottom w:val="single" w:sz="4" w:space="0" w:color="auto"/>
              <w:right w:val="single" w:sz="4" w:space="0" w:color="auto"/>
            </w:tcBorders>
            <w:shd w:val="clear" w:color="auto" w:fill="FFFFFF" w:themeFill="background1"/>
            <w:vAlign w:val="bottom"/>
          </w:tcPr>
          <w:p w14:paraId="06B13382" w14:textId="2EA7269B" w:rsidR="00713BE6" w:rsidRPr="00474B93" w:rsidRDefault="00961837" w:rsidP="00003C6B">
            <w:pPr>
              <w:spacing w:after="0"/>
              <w:jc w:val="center"/>
              <w:rPr>
                <w:rFonts w:cstheme="minorHAnsi"/>
                <w:b/>
                <w:bCs/>
                <w:color w:val="000000"/>
                <w:sz w:val="20"/>
                <w:szCs w:val="20"/>
                <w:lang w:eastAsia="sl-SI"/>
              </w:rPr>
            </w:pPr>
            <w:r>
              <w:rPr>
                <w:rFonts w:cstheme="minorHAnsi"/>
                <w:b/>
                <w:bCs/>
                <w:color w:val="000000"/>
                <w:sz w:val="20"/>
                <w:szCs w:val="20"/>
                <w:lang w:eastAsia="sl-SI"/>
              </w:rPr>
              <w:t>39</w:t>
            </w:r>
          </w:p>
        </w:tc>
      </w:tr>
      <w:tr w:rsidR="00713BE6" w:rsidRPr="00474B93" w14:paraId="37842B54" w14:textId="77777777" w:rsidTr="00152077">
        <w:trPr>
          <w:trHeight w:val="21"/>
        </w:trPr>
        <w:tc>
          <w:tcPr>
            <w:tcW w:w="218" w:type="pct"/>
            <w:tcBorders>
              <w:top w:val="nil"/>
              <w:left w:val="single" w:sz="4" w:space="0" w:color="auto"/>
              <w:bottom w:val="single" w:sz="4" w:space="0" w:color="auto"/>
              <w:right w:val="single" w:sz="4" w:space="0" w:color="auto"/>
            </w:tcBorders>
            <w:vAlign w:val="bottom"/>
          </w:tcPr>
          <w:p w14:paraId="5E4C225D" w14:textId="77777777" w:rsidR="00713BE6" w:rsidRPr="00474B93" w:rsidRDefault="00713BE6" w:rsidP="00003C6B">
            <w:pPr>
              <w:spacing w:after="0"/>
              <w:jc w:val="right"/>
              <w:rPr>
                <w:rFonts w:cstheme="minorHAnsi"/>
                <w:color w:val="000000"/>
                <w:sz w:val="20"/>
                <w:szCs w:val="20"/>
                <w:lang w:eastAsia="sl-SI"/>
              </w:rPr>
            </w:pPr>
            <w:r w:rsidRPr="00474B93">
              <w:rPr>
                <w:rFonts w:cstheme="minorHAnsi"/>
                <w:color w:val="000000"/>
                <w:sz w:val="20"/>
                <w:szCs w:val="20"/>
                <w:lang w:eastAsia="sl-SI"/>
              </w:rPr>
              <w:t> </w:t>
            </w:r>
          </w:p>
        </w:tc>
        <w:tc>
          <w:tcPr>
            <w:tcW w:w="3272" w:type="pct"/>
            <w:tcBorders>
              <w:top w:val="nil"/>
              <w:left w:val="nil"/>
              <w:bottom w:val="single" w:sz="4" w:space="0" w:color="auto"/>
              <w:right w:val="single" w:sz="4" w:space="0" w:color="auto"/>
            </w:tcBorders>
            <w:vAlign w:val="bottom"/>
          </w:tcPr>
          <w:p w14:paraId="29CF2101" w14:textId="77777777" w:rsidR="00713BE6" w:rsidRPr="00474B93" w:rsidRDefault="00713BE6" w:rsidP="00003C6B">
            <w:pPr>
              <w:spacing w:after="0"/>
              <w:jc w:val="left"/>
              <w:rPr>
                <w:rFonts w:cstheme="minorHAnsi"/>
                <w:color w:val="000000"/>
                <w:sz w:val="20"/>
                <w:szCs w:val="20"/>
                <w:lang w:eastAsia="sl-SI"/>
              </w:rPr>
            </w:pPr>
            <w:r w:rsidRPr="00474B93">
              <w:rPr>
                <w:rFonts w:cstheme="minorHAnsi"/>
                <w:color w:val="000000"/>
                <w:sz w:val="20"/>
                <w:szCs w:val="20"/>
                <w:lang w:eastAsia="sl-SI"/>
              </w:rPr>
              <w:t>Sektor za koordinacijo kohezijske politike</w:t>
            </w:r>
          </w:p>
        </w:tc>
        <w:tc>
          <w:tcPr>
            <w:tcW w:w="1510" w:type="pct"/>
            <w:tcBorders>
              <w:top w:val="nil"/>
              <w:left w:val="nil"/>
              <w:bottom w:val="single" w:sz="4" w:space="0" w:color="auto"/>
              <w:right w:val="single" w:sz="4" w:space="0" w:color="auto"/>
            </w:tcBorders>
            <w:vAlign w:val="bottom"/>
          </w:tcPr>
          <w:p w14:paraId="0A31E754" w14:textId="5D80C4C6" w:rsidR="00713BE6" w:rsidRPr="00474B93" w:rsidRDefault="00961837" w:rsidP="00003C6B">
            <w:pPr>
              <w:spacing w:after="0"/>
              <w:jc w:val="center"/>
              <w:rPr>
                <w:rFonts w:cstheme="minorHAnsi"/>
                <w:color w:val="000000"/>
                <w:sz w:val="20"/>
                <w:szCs w:val="20"/>
                <w:lang w:eastAsia="sl-SI"/>
              </w:rPr>
            </w:pPr>
            <w:r>
              <w:rPr>
                <w:rFonts w:cstheme="minorHAnsi"/>
                <w:color w:val="000000"/>
                <w:sz w:val="20"/>
                <w:szCs w:val="20"/>
                <w:lang w:eastAsia="sl-SI"/>
              </w:rPr>
              <w:t>12</w:t>
            </w:r>
          </w:p>
        </w:tc>
      </w:tr>
      <w:tr w:rsidR="00713BE6" w:rsidRPr="00474B93" w14:paraId="3C493D8A" w14:textId="77777777" w:rsidTr="00152077">
        <w:trPr>
          <w:trHeight w:val="21"/>
        </w:trPr>
        <w:tc>
          <w:tcPr>
            <w:tcW w:w="218" w:type="pct"/>
            <w:tcBorders>
              <w:top w:val="single" w:sz="4" w:space="0" w:color="auto"/>
              <w:left w:val="single" w:sz="4" w:space="0" w:color="auto"/>
              <w:bottom w:val="single" w:sz="4" w:space="0" w:color="auto"/>
              <w:right w:val="single" w:sz="4" w:space="0" w:color="auto"/>
            </w:tcBorders>
            <w:vAlign w:val="bottom"/>
          </w:tcPr>
          <w:p w14:paraId="647EF6A0" w14:textId="77777777" w:rsidR="00713BE6" w:rsidRPr="00474B93" w:rsidRDefault="00713BE6" w:rsidP="00003C6B">
            <w:pPr>
              <w:spacing w:after="0"/>
              <w:jc w:val="right"/>
              <w:rPr>
                <w:rFonts w:cstheme="minorHAnsi"/>
                <w:color w:val="000000"/>
                <w:sz w:val="20"/>
                <w:szCs w:val="20"/>
                <w:lang w:eastAsia="sl-SI"/>
              </w:rPr>
            </w:pPr>
          </w:p>
        </w:tc>
        <w:tc>
          <w:tcPr>
            <w:tcW w:w="3272" w:type="pct"/>
            <w:tcBorders>
              <w:top w:val="single" w:sz="4" w:space="0" w:color="auto"/>
              <w:left w:val="nil"/>
              <w:bottom w:val="single" w:sz="4" w:space="0" w:color="auto"/>
              <w:right w:val="single" w:sz="4" w:space="0" w:color="auto"/>
            </w:tcBorders>
            <w:vAlign w:val="bottom"/>
          </w:tcPr>
          <w:p w14:paraId="75C85268" w14:textId="77777777" w:rsidR="00713BE6" w:rsidRPr="00474B93" w:rsidRDefault="00713BE6" w:rsidP="00003C6B">
            <w:pPr>
              <w:spacing w:after="0"/>
              <w:jc w:val="left"/>
              <w:rPr>
                <w:rFonts w:cstheme="minorHAnsi"/>
                <w:color w:val="000000"/>
                <w:sz w:val="20"/>
                <w:szCs w:val="20"/>
                <w:lang w:eastAsia="sl-SI"/>
              </w:rPr>
            </w:pPr>
            <w:r w:rsidRPr="00474B93">
              <w:rPr>
                <w:rFonts w:cstheme="minorHAnsi"/>
                <w:color w:val="000000"/>
                <w:sz w:val="20"/>
                <w:szCs w:val="20"/>
                <w:lang w:eastAsia="sl-SI"/>
              </w:rPr>
              <w:t>Po kreativni poti do praktičnega usposabljanja</w:t>
            </w:r>
          </w:p>
        </w:tc>
        <w:tc>
          <w:tcPr>
            <w:tcW w:w="1510" w:type="pct"/>
            <w:tcBorders>
              <w:top w:val="single" w:sz="4" w:space="0" w:color="auto"/>
              <w:left w:val="nil"/>
              <w:bottom w:val="single" w:sz="4" w:space="0" w:color="auto"/>
              <w:right w:val="single" w:sz="4" w:space="0" w:color="auto"/>
            </w:tcBorders>
            <w:vAlign w:val="bottom"/>
          </w:tcPr>
          <w:p w14:paraId="210E4A68" w14:textId="77777777" w:rsidR="00713BE6" w:rsidRPr="00474B93" w:rsidRDefault="00713BE6" w:rsidP="00003C6B">
            <w:pPr>
              <w:spacing w:after="0"/>
              <w:jc w:val="center"/>
              <w:rPr>
                <w:rFonts w:cstheme="minorHAnsi"/>
                <w:color w:val="000000"/>
                <w:sz w:val="20"/>
                <w:szCs w:val="20"/>
                <w:lang w:eastAsia="sl-SI"/>
              </w:rPr>
            </w:pPr>
            <w:r w:rsidRPr="00474B93">
              <w:rPr>
                <w:rFonts w:cstheme="minorHAnsi"/>
                <w:color w:val="000000"/>
                <w:sz w:val="20"/>
                <w:szCs w:val="20"/>
                <w:lang w:eastAsia="sl-SI"/>
              </w:rPr>
              <w:t>4</w:t>
            </w:r>
          </w:p>
        </w:tc>
      </w:tr>
      <w:tr w:rsidR="00713BE6" w:rsidRPr="00474B93" w14:paraId="5305739D" w14:textId="77777777" w:rsidTr="00152077">
        <w:trPr>
          <w:trHeight w:val="21"/>
        </w:trPr>
        <w:tc>
          <w:tcPr>
            <w:tcW w:w="218" w:type="pct"/>
            <w:tcBorders>
              <w:top w:val="single" w:sz="4" w:space="0" w:color="auto"/>
              <w:left w:val="single" w:sz="4" w:space="0" w:color="auto"/>
              <w:bottom w:val="single" w:sz="4" w:space="0" w:color="auto"/>
              <w:right w:val="single" w:sz="4" w:space="0" w:color="auto"/>
            </w:tcBorders>
            <w:vAlign w:val="bottom"/>
          </w:tcPr>
          <w:p w14:paraId="60CAB517" w14:textId="77777777" w:rsidR="00713BE6" w:rsidRPr="00474B93" w:rsidRDefault="00713BE6" w:rsidP="00003C6B">
            <w:pPr>
              <w:spacing w:after="0"/>
              <w:jc w:val="right"/>
              <w:rPr>
                <w:rFonts w:cstheme="minorHAnsi"/>
                <w:color w:val="000000"/>
                <w:sz w:val="20"/>
                <w:szCs w:val="20"/>
                <w:lang w:eastAsia="sl-SI"/>
              </w:rPr>
            </w:pPr>
          </w:p>
        </w:tc>
        <w:tc>
          <w:tcPr>
            <w:tcW w:w="3272" w:type="pct"/>
            <w:tcBorders>
              <w:top w:val="single" w:sz="4" w:space="0" w:color="auto"/>
              <w:left w:val="nil"/>
              <w:bottom w:val="single" w:sz="4" w:space="0" w:color="auto"/>
              <w:right w:val="single" w:sz="4" w:space="0" w:color="auto"/>
            </w:tcBorders>
            <w:vAlign w:val="bottom"/>
          </w:tcPr>
          <w:p w14:paraId="5B922B04" w14:textId="77777777" w:rsidR="00713BE6" w:rsidRPr="00474B93" w:rsidRDefault="00713BE6" w:rsidP="00003C6B">
            <w:pPr>
              <w:spacing w:after="0"/>
              <w:jc w:val="left"/>
              <w:rPr>
                <w:rFonts w:cstheme="minorHAnsi"/>
                <w:color w:val="000000"/>
                <w:sz w:val="20"/>
                <w:szCs w:val="20"/>
                <w:lang w:eastAsia="sl-SI"/>
              </w:rPr>
            </w:pPr>
            <w:r w:rsidRPr="00474B93">
              <w:rPr>
                <w:rFonts w:cstheme="minorHAnsi"/>
                <w:color w:val="000000"/>
                <w:sz w:val="20"/>
                <w:szCs w:val="20"/>
                <w:lang w:eastAsia="sl-SI"/>
              </w:rPr>
              <w:t>Kompetenčni centri</w:t>
            </w:r>
          </w:p>
        </w:tc>
        <w:tc>
          <w:tcPr>
            <w:tcW w:w="1510" w:type="pct"/>
            <w:tcBorders>
              <w:top w:val="single" w:sz="4" w:space="0" w:color="auto"/>
              <w:left w:val="nil"/>
              <w:bottom w:val="single" w:sz="4" w:space="0" w:color="auto"/>
              <w:right w:val="single" w:sz="4" w:space="0" w:color="auto"/>
            </w:tcBorders>
            <w:vAlign w:val="bottom"/>
          </w:tcPr>
          <w:p w14:paraId="1189155E" w14:textId="3009D02C" w:rsidR="00713BE6" w:rsidRPr="00474B93" w:rsidRDefault="00961837" w:rsidP="00003C6B">
            <w:pPr>
              <w:spacing w:after="0"/>
              <w:jc w:val="center"/>
              <w:rPr>
                <w:rFonts w:cstheme="minorHAnsi"/>
                <w:color w:val="000000"/>
                <w:sz w:val="20"/>
                <w:szCs w:val="20"/>
                <w:lang w:eastAsia="sl-SI"/>
              </w:rPr>
            </w:pPr>
            <w:r>
              <w:rPr>
                <w:rFonts w:cstheme="minorHAnsi"/>
                <w:color w:val="000000"/>
                <w:sz w:val="20"/>
                <w:szCs w:val="20"/>
                <w:lang w:eastAsia="sl-SI"/>
              </w:rPr>
              <w:t>4</w:t>
            </w:r>
          </w:p>
        </w:tc>
      </w:tr>
      <w:tr w:rsidR="00713BE6" w:rsidRPr="00474B93" w14:paraId="550BAF9A" w14:textId="77777777" w:rsidTr="00152077">
        <w:trPr>
          <w:trHeight w:val="21"/>
        </w:trPr>
        <w:tc>
          <w:tcPr>
            <w:tcW w:w="218" w:type="pct"/>
            <w:tcBorders>
              <w:top w:val="single" w:sz="4" w:space="0" w:color="auto"/>
              <w:left w:val="single" w:sz="4" w:space="0" w:color="auto"/>
              <w:bottom w:val="single" w:sz="4" w:space="0" w:color="auto"/>
              <w:right w:val="single" w:sz="4" w:space="0" w:color="auto"/>
            </w:tcBorders>
            <w:vAlign w:val="bottom"/>
          </w:tcPr>
          <w:p w14:paraId="13313E48" w14:textId="77777777" w:rsidR="00713BE6" w:rsidRPr="00474B93" w:rsidRDefault="00713BE6" w:rsidP="00003C6B">
            <w:pPr>
              <w:spacing w:after="0"/>
              <w:jc w:val="right"/>
              <w:rPr>
                <w:rFonts w:cstheme="minorHAnsi"/>
                <w:color w:val="000000"/>
                <w:sz w:val="20"/>
                <w:szCs w:val="20"/>
                <w:lang w:eastAsia="sl-SI"/>
              </w:rPr>
            </w:pPr>
          </w:p>
        </w:tc>
        <w:tc>
          <w:tcPr>
            <w:tcW w:w="3272" w:type="pct"/>
            <w:tcBorders>
              <w:top w:val="single" w:sz="4" w:space="0" w:color="auto"/>
              <w:left w:val="nil"/>
              <w:bottom w:val="single" w:sz="4" w:space="0" w:color="auto"/>
              <w:right w:val="single" w:sz="4" w:space="0" w:color="auto"/>
            </w:tcBorders>
            <w:vAlign w:val="bottom"/>
          </w:tcPr>
          <w:p w14:paraId="632F0760" w14:textId="77777777" w:rsidR="00713BE6" w:rsidRPr="00474B93" w:rsidRDefault="00713BE6" w:rsidP="00003C6B">
            <w:pPr>
              <w:spacing w:after="0"/>
              <w:jc w:val="left"/>
              <w:rPr>
                <w:rFonts w:cstheme="minorHAnsi"/>
                <w:color w:val="000000"/>
                <w:sz w:val="20"/>
                <w:szCs w:val="20"/>
                <w:lang w:eastAsia="sl-SI"/>
              </w:rPr>
            </w:pPr>
            <w:r w:rsidRPr="00474B93">
              <w:rPr>
                <w:rFonts w:cstheme="minorHAnsi"/>
                <w:color w:val="000000"/>
                <w:sz w:val="20"/>
                <w:szCs w:val="20"/>
                <w:lang w:eastAsia="sl-SI"/>
              </w:rPr>
              <w:t>Štipendije za deficitarne poklice</w:t>
            </w:r>
          </w:p>
        </w:tc>
        <w:tc>
          <w:tcPr>
            <w:tcW w:w="1510" w:type="pct"/>
            <w:tcBorders>
              <w:top w:val="single" w:sz="4" w:space="0" w:color="auto"/>
              <w:left w:val="nil"/>
              <w:bottom w:val="single" w:sz="4" w:space="0" w:color="auto"/>
              <w:right w:val="single" w:sz="4" w:space="0" w:color="auto"/>
            </w:tcBorders>
            <w:vAlign w:val="bottom"/>
          </w:tcPr>
          <w:p w14:paraId="1E3AE90F" w14:textId="77777777" w:rsidR="00713BE6" w:rsidRPr="00474B93" w:rsidRDefault="00713BE6" w:rsidP="00003C6B">
            <w:pPr>
              <w:spacing w:after="0"/>
              <w:jc w:val="center"/>
              <w:rPr>
                <w:rFonts w:cstheme="minorHAnsi"/>
                <w:color w:val="000000"/>
                <w:sz w:val="20"/>
                <w:szCs w:val="20"/>
                <w:lang w:eastAsia="sl-SI"/>
              </w:rPr>
            </w:pPr>
            <w:r w:rsidRPr="00474B93">
              <w:rPr>
                <w:rFonts w:cstheme="minorHAnsi"/>
                <w:color w:val="000000"/>
                <w:sz w:val="20"/>
                <w:szCs w:val="20"/>
                <w:lang w:eastAsia="sl-SI"/>
              </w:rPr>
              <w:t>1</w:t>
            </w:r>
          </w:p>
        </w:tc>
      </w:tr>
      <w:tr w:rsidR="00713BE6" w:rsidRPr="00474B93" w14:paraId="13958ACB" w14:textId="77777777" w:rsidTr="00152077">
        <w:trPr>
          <w:trHeight w:val="21"/>
        </w:trPr>
        <w:tc>
          <w:tcPr>
            <w:tcW w:w="218" w:type="pct"/>
            <w:tcBorders>
              <w:top w:val="single" w:sz="4" w:space="0" w:color="auto"/>
              <w:left w:val="single" w:sz="4" w:space="0" w:color="auto"/>
              <w:bottom w:val="single" w:sz="4" w:space="0" w:color="auto"/>
              <w:right w:val="single" w:sz="4" w:space="0" w:color="auto"/>
            </w:tcBorders>
            <w:vAlign w:val="bottom"/>
          </w:tcPr>
          <w:p w14:paraId="3C5C87E7" w14:textId="77777777" w:rsidR="00713BE6" w:rsidRPr="00474B93" w:rsidRDefault="00713BE6" w:rsidP="00003C6B">
            <w:pPr>
              <w:spacing w:after="0"/>
              <w:jc w:val="right"/>
              <w:rPr>
                <w:rFonts w:cstheme="minorHAnsi"/>
                <w:color w:val="000000"/>
                <w:sz w:val="20"/>
                <w:szCs w:val="20"/>
                <w:lang w:eastAsia="sl-SI"/>
              </w:rPr>
            </w:pPr>
          </w:p>
        </w:tc>
        <w:tc>
          <w:tcPr>
            <w:tcW w:w="3272" w:type="pct"/>
            <w:tcBorders>
              <w:top w:val="single" w:sz="4" w:space="0" w:color="auto"/>
              <w:left w:val="nil"/>
              <w:bottom w:val="single" w:sz="4" w:space="0" w:color="auto"/>
              <w:right w:val="single" w:sz="4" w:space="0" w:color="auto"/>
            </w:tcBorders>
            <w:vAlign w:val="bottom"/>
          </w:tcPr>
          <w:p w14:paraId="44D68468" w14:textId="77777777" w:rsidR="00713BE6" w:rsidRPr="00474B93" w:rsidRDefault="00713BE6" w:rsidP="00003C6B">
            <w:pPr>
              <w:spacing w:after="0"/>
              <w:jc w:val="left"/>
              <w:rPr>
                <w:rFonts w:cstheme="minorHAnsi"/>
                <w:color w:val="000000"/>
                <w:sz w:val="20"/>
                <w:szCs w:val="20"/>
                <w:lang w:eastAsia="sl-SI"/>
              </w:rPr>
            </w:pPr>
            <w:r w:rsidRPr="00474B93">
              <w:rPr>
                <w:rFonts w:cstheme="minorHAnsi"/>
                <w:color w:val="000000"/>
                <w:sz w:val="20"/>
                <w:szCs w:val="20"/>
                <w:lang w:eastAsia="sl-SI"/>
              </w:rPr>
              <w:t>Študentski inovativni projekti za družbeno korist</w:t>
            </w:r>
          </w:p>
        </w:tc>
        <w:tc>
          <w:tcPr>
            <w:tcW w:w="1510" w:type="pct"/>
            <w:tcBorders>
              <w:top w:val="single" w:sz="4" w:space="0" w:color="auto"/>
              <w:left w:val="nil"/>
              <w:bottom w:val="single" w:sz="4" w:space="0" w:color="auto"/>
              <w:right w:val="single" w:sz="4" w:space="0" w:color="auto"/>
            </w:tcBorders>
            <w:vAlign w:val="bottom"/>
          </w:tcPr>
          <w:p w14:paraId="74A25B4D" w14:textId="77777777" w:rsidR="00713BE6" w:rsidRPr="00474B93" w:rsidRDefault="00713BE6" w:rsidP="00003C6B">
            <w:pPr>
              <w:spacing w:after="0"/>
              <w:jc w:val="center"/>
              <w:rPr>
                <w:rFonts w:cstheme="minorHAnsi"/>
                <w:color w:val="000000"/>
                <w:sz w:val="20"/>
                <w:szCs w:val="20"/>
                <w:lang w:eastAsia="sl-SI"/>
              </w:rPr>
            </w:pPr>
            <w:r w:rsidRPr="00474B93">
              <w:rPr>
                <w:rFonts w:cstheme="minorHAnsi"/>
                <w:color w:val="000000"/>
                <w:sz w:val="20"/>
                <w:szCs w:val="20"/>
                <w:lang w:eastAsia="sl-SI"/>
              </w:rPr>
              <w:t>2</w:t>
            </w:r>
          </w:p>
        </w:tc>
      </w:tr>
      <w:tr w:rsidR="00713BE6" w:rsidRPr="00474B93" w14:paraId="4CE80088" w14:textId="77777777" w:rsidTr="00152077">
        <w:trPr>
          <w:trHeight w:val="21"/>
        </w:trPr>
        <w:tc>
          <w:tcPr>
            <w:tcW w:w="218" w:type="pct"/>
            <w:tcBorders>
              <w:top w:val="single" w:sz="4" w:space="0" w:color="auto"/>
              <w:left w:val="single" w:sz="4" w:space="0" w:color="auto"/>
              <w:bottom w:val="single" w:sz="4" w:space="0" w:color="auto"/>
              <w:right w:val="single" w:sz="4" w:space="0" w:color="auto"/>
            </w:tcBorders>
            <w:vAlign w:val="bottom"/>
          </w:tcPr>
          <w:p w14:paraId="6AFA3DEC" w14:textId="77777777" w:rsidR="00713BE6" w:rsidRPr="00474B93" w:rsidRDefault="00713BE6" w:rsidP="00003C6B">
            <w:pPr>
              <w:spacing w:after="0"/>
              <w:jc w:val="right"/>
              <w:rPr>
                <w:rFonts w:cstheme="minorHAnsi"/>
                <w:color w:val="000000"/>
                <w:sz w:val="20"/>
                <w:szCs w:val="20"/>
                <w:lang w:eastAsia="sl-SI"/>
              </w:rPr>
            </w:pPr>
          </w:p>
        </w:tc>
        <w:tc>
          <w:tcPr>
            <w:tcW w:w="3272" w:type="pct"/>
            <w:tcBorders>
              <w:top w:val="single" w:sz="4" w:space="0" w:color="auto"/>
              <w:left w:val="nil"/>
              <w:bottom w:val="single" w:sz="4" w:space="0" w:color="auto"/>
              <w:right w:val="single" w:sz="4" w:space="0" w:color="auto"/>
            </w:tcBorders>
            <w:vAlign w:val="bottom"/>
          </w:tcPr>
          <w:p w14:paraId="1D267F12" w14:textId="77777777" w:rsidR="00713BE6" w:rsidRPr="00474B93" w:rsidRDefault="00713BE6" w:rsidP="00003C6B">
            <w:pPr>
              <w:spacing w:after="0"/>
              <w:jc w:val="left"/>
              <w:rPr>
                <w:rFonts w:cstheme="minorHAnsi"/>
                <w:color w:val="000000"/>
                <w:sz w:val="20"/>
                <w:szCs w:val="20"/>
                <w:lang w:eastAsia="sl-SI"/>
              </w:rPr>
            </w:pPr>
            <w:r w:rsidRPr="00474B93">
              <w:rPr>
                <w:rFonts w:cstheme="minorHAnsi"/>
                <w:color w:val="000000"/>
                <w:sz w:val="20"/>
                <w:szCs w:val="20"/>
                <w:lang w:eastAsia="sl-SI"/>
              </w:rPr>
              <w:t>Celovita podpora podjetjem za aktivno staranje delovne sile</w:t>
            </w:r>
          </w:p>
        </w:tc>
        <w:tc>
          <w:tcPr>
            <w:tcW w:w="1510" w:type="pct"/>
            <w:tcBorders>
              <w:top w:val="single" w:sz="4" w:space="0" w:color="auto"/>
              <w:left w:val="nil"/>
              <w:bottom w:val="single" w:sz="4" w:space="0" w:color="auto"/>
              <w:right w:val="single" w:sz="4" w:space="0" w:color="auto"/>
            </w:tcBorders>
            <w:vAlign w:val="bottom"/>
          </w:tcPr>
          <w:p w14:paraId="68E5A496" w14:textId="77777777" w:rsidR="00713BE6" w:rsidRPr="00474B93" w:rsidRDefault="00713BE6" w:rsidP="00003C6B">
            <w:pPr>
              <w:spacing w:after="0"/>
              <w:jc w:val="center"/>
              <w:rPr>
                <w:rFonts w:cstheme="minorHAnsi"/>
                <w:color w:val="000000"/>
                <w:sz w:val="20"/>
                <w:szCs w:val="20"/>
                <w:lang w:eastAsia="sl-SI"/>
              </w:rPr>
            </w:pPr>
            <w:r w:rsidRPr="00474B93">
              <w:rPr>
                <w:rFonts w:cstheme="minorHAnsi"/>
                <w:color w:val="000000"/>
                <w:sz w:val="20"/>
                <w:szCs w:val="20"/>
                <w:lang w:eastAsia="sl-SI"/>
              </w:rPr>
              <w:t>8</w:t>
            </w:r>
          </w:p>
        </w:tc>
      </w:tr>
      <w:tr w:rsidR="00713BE6" w:rsidRPr="00474B93" w14:paraId="4232EB47" w14:textId="77777777" w:rsidTr="00152077">
        <w:trPr>
          <w:trHeight w:val="21"/>
        </w:trPr>
        <w:tc>
          <w:tcPr>
            <w:tcW w:w="218" w:type="pct"/>
            <w:tcBorders>
              <w:top w:val="single" w:sz="4" w:space="0" w:color="auto"/>
              <w:left w:val="single" w:sz="4" w:space="0" w:color="auto"/>
              <w:bottom w:val="single" w:sz="4" w:space="0" w:color="auto"/>
              <w:right w:val="single" w:sz="4" w:space="0" w:color="auto"/>
            </w:tcBorders>
            <w:vAlign w:val="bottom"/>
          </w:tcPr>
          <w:p w14:paraId="7B694CC6" w14:textId="77777777" w:rsidR="00713BE6" w:rsidRPr="00474B93" w:rsidRDefault="00713BE6" w:rsidP="00003C6B">
            <w:pPr>
              <w:spacing w:after="0"/>
              <w:jc w:val="right"/>
              <w:rPr>
                <w:rFonts w:cstheme="minorHAnsi"/>
                <w:color w:val="000000"/>
                <w:sz w:val="20"/>
                <w:szCs w:val="20"/>
                <w:lang w:eastAsia="sl-SI"/>
              </w:rPr>
            </w:pPr>
          </w:p>
        </w:tc>
        <w:tc>
          <w:tcPr>
            <w:tcW w:w="3272" w:type="pct"/>
            <w:tcBorders>
              <w:top w:val="single" w:sz="4" w:space="0" w:color="auto"/>
              <w:left w:val="nil"/>
              <w:bottom w:val="single" w:sz="4" w:space="0" w:color="auto"/>
              <w:right w:val="single" w:sz="4" w:space="0" w:color="auto"/>
            </w:tcBorders>
            <w:vAlign w:val="bottom"/>
          </w:tcPr>
          <w:p w14:paraId="11B3534D" w14:textId="77777777" w:rsidR="00713BE6" w:rsidRPr="00474B93" w:rsidRDefault="00713BE6" w:rsidP="00003C6B">
            <w:pPr>
              <w:spacing w:after="0"/>
              <w:jc w:val="left"/>
              <w:rPr>
                <w:rFonts w:cstheme="minorHAnsi"/>
                <w:color w:val="000000"/>
                <w:sz w:val="20"/>
                <w:szCs w:val="20"/>
                <w:lang w:eastAsia="sl-SI"/>
              </w:rPr>
            </w:pPr>
            <w:r w:rsidRPr="00474B93">
              <w:rPr>
                <w:rFonts w:cstheme="minorHAnsi"/>
                <w:color w:val="000000"/>
                <w:sz w:val="20"/>
                <w:szCs w:val="20"/>
                <w:lang w:eastAsia="sl-SI"/>
              </w:rPr>
              <w:t>Dvig izobrazbene ravni in pridobivanje poklicnih kompetenc</w:t>
            </w:r>
          </w:p>
        </w:tc>
        <w:tc>
          <w:tcPr>
            <w:tcW w:w="1510" w:type="pct"/>
            <w:tcBorders>
              <w:top w:val="single" w:sz="4" w:space="0" w:color="auto"/>
              <w:left w:val="nil"/>
              <w:bottom w:val="single" w:sz="4" w:space="0" w:color="auto"/>
              <w:right w:val="single" w:sz="4" w:space="0" w:color="auto"/>
            </w:tcBorders>
            <w:vAlign w:val="bottom"/>
          </w:tcPr>
          <w:p w14:paraId="278F5EC1" w14:textId="77777777" w:rsidR="00713BE6" w:rsidRPr="00474B93" w:rsidRDefault="00713BE6" w:rsidP="00003C6B">
            <w:pPr>
              <w:spacing w:after="0"/>
              <w:jc w:val="center"/>
              <w:rPr>
                <w:rFonts w:cstheme="minorHAnsi"/>
                <w:color w:val="000000"/>
                <w:sz w:val="20"/>
                <w:szCs w:val="20"/>
                <w:lang w:eastAsia="sl-SI"/>
              </w:rPr>
            </w:pPr>
            <w:r w:rsidRPr="00474B93">
              <w:rPr>
                <w:rFonts w:cstheme="minorHAnsi"/>
                <w:color w:val="000000"/>
                <w:sz w:val="20"/>
                <w:szCs w:val="20"/>
                <w:lang w:eastAsia="sl-SI"/>
              </w:rPr>
              <w:t>4</w:t>
            </w:r>
          </w:p>
        </w:tc>
      </w:tr>
      <w:tr w:rsidR="00713BE6" w:rsidRPr="00474B93" w14:paraId="45AE8A94" w14:textId="77777777" w:rsidTr="00152077">
        <w:trPr>
          <w:trHeight w:val="21"/>
        </w:trPr>
        <w:tc>
          <w:tcPr>
            <w:tcW w:w="218" w:type="pct"/>
            <w:tcBorders>
              <w:top w:val="single" w:sz="4" w:space="0" w:color="auto"/>
              <w:left w:val="single" w:sz="4" w:space="0" w:color="auto"/>
              <w:bottom w:val="single" w:sz="4" w:space="0" w:color="auto"/>
              <w:right w:val="single" w:sz="4" w:space="0" w:color="auto"/>
            </w:tcBorders>
            <w:vAlign w:val="bottom"/>
          </w:tcPr>
          <w:p w14:paraId="3678E27A" w14:textId="77777777" w:rsidR="00713BE6" w:rsidRPr="00474B93" w:rsidRDefault="00713BE6" w:rsidP="00003C6B">
            <w:pPr>
              <w:spacing w:after="0"/>
              <w:jc w:val="right"/>
              <w:rPr>
                <w:rFonts w:cstheme="minorHAnsi"/>
                <w:color w:val="000000"/>
                <w:sz w:val="20"/>
                <w:szCs w:val="20"/>
                <w:lang w:eastAsia="sl-SI"/>
              </w:rPr>
            </w:pPr>
          </w:p>
        </w:tc>
        <w:tc>
          <w:tcPr>
            <w:tcW w:w="3272" w:type="pct"/>
            <w:tcBorders>
              <w:top w:val="single" w:sz="4" w:space="0" w:color="auto"/>
              <w:left w:val="nil"/>
              <w:bottom w:val="single" w:sz="4" w:space="0" w:color="auto"/>
              <w:right w:val="single" w:sz="4" w:space="0" w:color="auto"/>
            </w:tcBorders>
            <w:vAlign w:val="bottom"/>
          </w:tcPr>
          <w:p w14:paraId="56953A6F" w14:textId="77777777" w:rsidR="00713BE6" w:rsidRPr="00474B93" w:rsidRDefault="00713BE6" w:rsidP="00003C6B">
            <w:pPr>
              <w:spacing w:after="0"/>
              <w:jc w:val="left"/>
              <w:rPr>
                <w:rFonts w:cstheme="minorHAnsi"/>
                <w:color w:val="000000"/>
                <w:sz w:val="20"/>
                <w:szCs w:val="20"/>
                <w:lang w:eastAsia="sl-SI"/>
              </w:rPr>
            </w:pPr>
            <w:r w:rsidRPr="00474B93">
              <w:rPr>
                <w:rFonts w:cstheme="minorHAnsi"/>
                <w:color w:val="000000"/>
                <w:sz w:val="20"/>
                <w:szCs w:val="20"/>
                <w:lang w:eastAsia="sl-SI"/>
              </w:rPr>
              <w:t>Povezava sistema poklicnega in strokovnega izobraževanja s potrebami trga dela</w:t>
            </w:r>
          </w:p>
        </w:tc>
        <w:tc>
          <w:tcPr>
            <w:tcW w:w="1510" w:type="pct"/>
            <w:tcBorders>
              <w:top w:val="single" w:sz="4" w:space="0" w:color="auto"/>
              <w:left w:val="nil"/>
              <w:bottom w:val="single" w:sz="4" w:space="0" w:color="auto"/>
              <w:right w:val="single" w:sz="4" w:space="0" w:color="auto"/>
            </w:tcBorders>
            <w:vAlign w:val="bottom"/>
          </w:tcPr>
          <w:p w14:paraId="35EFA58B" w14:textId="77777777" w:rsidR="00713BE6" w:rsidRPr="00474B93" w:rsidRDefault="00713BE6" w:rsidP="00003C6B">
            <w:pPr>
              <w:spacing w:after="0"/>
              <w:jc w:val="center"/>
              <w:rPr>
                <w:rFonts w:cstheme="minorHAnsi"/>
                <w:color w:val="000000"/>
                <w:sz w:val="20"/>
                <w:szCs w:val="20"/>
                <w:lang w:eastAsia="sl-SI"/>
              </w:rPr>
            </w:pPr>
            <w:r w:rsidRPr="00474B93">
              <w:rPr>
                <w:rFonts w:cstheme="minorHAnsi"/>
                <w:color w:val="000000"/>
                <w:sz w:val="20"/>
                <w:szCs w:val="20"/>
                <w:lang w:eastAsia="sl-SI"/>
              </w:rPr>
              <w:t>4</w:t>
            </w:r>
          </w:p>
        </w:tc>
      </w:tr>
      <w:tr w:rsidR="00713BE6" w:rsidRPr="00474B93" w14:paraId="3FB6F4B3" w14:textId="77777777" w:rsidTr="00152077">
        <w:trPr>
          <w:trHeight w:val="21"/>
        </w:trPr>
        <w:tc>
          <w:tcPr>
            <w:tcW w:w="218" w:type="pct"/>
            <w:tcBorders>
              <w:top w:val="single" w:sz="4" w:space="0" w:color="auto"/>
              <w:left w:val="single" w:sz="4" w:space="0" w:color="auto"/>
              <w:bottom w:val="single" w:sz="4" w:space="0" w:color="auto"/>
              <w:right w:val="single" w:sz="4" w:space="0" w:color="auto"/>
            </w:tcBorders>
            <w:vAlign w:val="bottom"/>
          </w:tcPr>
          <w:p w14:paraId="54073BBD" w14:textId="77777777" w:rsidR="00713BE6" w:rsidRPr="00474B93" w:rsidRDefault="00713BE6" w:rsidP="00003C6B">
            <w:pPr>
              <w:spacing w:after="0"/>
              <w:jc w:val="right"/>
              <w:rPr>
                <w:rFonts w:cstheme="minorHAnsi"/>
                <w:b/>
                <w:color w:val="000000"/>
                <w:sz w:val="20"/>
                <w:szCs w:val="20"/>
                <w:lang w:eastAsia="sl-SI"/>
              </w:rPr>
            </w:pPr>
            <w:r w:rsidRPr="00474B93">
              <w:rPr>
                <w:rFonts w:cstheme="minorHAnsi"/>
                <w:b/>
                <w:color w:val="000000"/>
                <w:sz w:val="20"/>
                <w:szCs w:val="20"/>
                <w:lang w:eastAsia="sl-SI"/>
              </w:rPr>
              <w:t>C</w:t>
            </w:r>
          </w:p>
        </w:tc>
        <w:tc>
          <w:tcPr>
            <w:tcW w:w="3272" w:type="pct"/>
            <w:tcBorders>
              <w:top w:val="single" w:sz="4" w:space="0" w:color="auto"/>
              <w:left w:val="nil"/>
              <w:bottom w:val="single" w:sz="4" w:space="0" w:color="auto"/>
              <w:right w:val="single" w:sz="4" w:space="0" w:color="auto"/>
            </w:tcBorders>
            <w:vAlign w:val="bottom"/>
          </w:tcPr>
          <w:p w14:paraId="348B91AF" w14:textId="77777777" w:rsidR="00713BE6" w:rsidRPr="00474B93" w:rsidRDefault="00713BE6" w:rsidP="00003C6B">
            <w:pPr>
              <w:spacing w:after="0"/>
              <w:jc w:val="left"/>
              <w:rPr>
                <w:rFonts w:cstheme="minorHAnsi"/>
                <w:b/>
                <w:color w:val="000000"/>
                <w:sz w:val="20"/>
                <w:szCs w:val="20"/>
                <w:lang w:eastAsia="sl-SI"/>
              </w:rPr>
            </w:pPr>
            <w:r w:rsidRPr="00474B93">
              <w:rPr>
                <w:rFonts w:cstheme="minorHAnsi"/>
                <w:b/>
                <w:color w:val="000000"/>
                <w:sz w:val="20"/>
                <w:szCs w:val="20"/>
                <w:lang w:eastAsia="sl-SI"/>
              </w:rPr>
              <w:t>Zaposlitve za določen čas, za izvedbo posebnih projektov, financiranih iz integralnih sredstev MGRT in MIZŠ</w:t>
            </w:r>
          </w:p>
        </w:tc>
        <w:tc>
          <w:tcPr>
            <w:tcW w:w="1510" w:type="pct"/>
            <w:tcBorders>
              <w:top w:val="single" w:sz="4" w:space="0" w:color="auto"/>
              <w:left w:val="nil"/>
              <w:bottom w:val="single" w:sz="4" w:space="0" w:color="auto"/>
              <w:right w:val="single" w:sz="4" w:space="0" w:color="auto"/>
            </w:tcBorders>
            <w:vAlign w:val="bottom"/>
          </w:tcPr>
          <w:p w14:paraId="6960C01C" w14:textId="77777777" w:rsidR="00713BE6" w:rsidRPr="00474B93" w:rsidRDefault="00713BE6" w:rsidP="00003C6B">
            <w:pPr>
              <w:spacing w:after="0"/>
              <w:jc w:val="center"/>
              <w:rPr>
                <w:rFonts w:cstheme="minorHAnsi"/>
                <w:b/>
                <w:color w:val="000000"/>
                <w:sz w:val="20"/>
                <w:szCs w:val="20"/>
                <w:lang w:eastAsia="sl-SI"/>
              </w:rPr>
            </w:pPr>
            <w:r w:rsidRPr="00474B93">
              <w:rPr>
                <w:rFonts w:cstheme="minorHAnsi"/>
                <w:b/>
                <w:color w:val="000000"/>
                <w:sz w:val="20"/>
                <w:szCs w:val="20"/>
                <w:lang w:eastAsia="sl-SI"/>
              </w:rPr>
              <w:t>2</w:t>
            </w:r>
          </w:p>
        </w:tc>
      </w:tr>
    </w:tbl>
    <w:p w14:paraId="09AEE397" w14:textId="77777777" w:rsidR="00713BE6" w:rsidRDefault="00713BE6" w:rsidP="00003C6B">
      <w:pPr>
        <w:spacing w:after="0"/>
        <w:rPr>
          <w:rFonts w:cstheme="minorHAnsi"/>
          <w:b/>
          <w:color w:val="000000"/>
        </w:rPr>
      </w:pPr>
    </w:p>
    <w:p w14:paraId="1EC67115" w14:textId="53A7EF5F" w:rsidR="00453EDE" w:rsidRDefault="00453EDE" w:rsidP="00003C6B">
      <w:pPr>
        <w:spacing w:after="0"/>
        <w:rPr>
          <w:rFonts w:cstheme="minorHAnsi"/>
          <w:b/>
          <w:color w:val="000000"/>
        </w:rPr>
      </w:pPr>
    </w:p>
    <w:p w14:paraId="6C96FB68" w14:textId="2FAEBD8B" w:rsidR="00B262D8" w:rsidRDefault="00B262D8" w:rsidP="00003C6B">
      <w:pPr>
        <w:spacing w:after="0"/>
        <w:rPr>
          <w:rFonts w:cstheme="minorHAnsi"/>
          <w:b/>
          <w:color w:val="000000"/>
        </w:rPr>
      </w:pPr>
    </w:p>
    <w:p w14:paraId="5DAA53F6" w14:textId="77777777" w:rsidR="004E1A19" w:rsidRPr="00474B93" w:rsidRDefault="004E1A19" w:rsidP="00003C6B">
      <w:pPr>
        <w:spacing w:after="0"/>
        <w:rPr>
          <w:rFonts w:cstheme="minorHAnsi"/>
          <w:b/>
          <w:color w:val="000000"/>
        </w:rPr>
      </w:pPr>
    </w:p>
    <w:p w14:paraId="155DD1DA" w14:textId="77777777" w:rsidR="00713BE6" w:rsidRPr="00474B93" w:rsidRDefault="00713BE6" w:rsidP="00003C6B">
      <w:pPr>
        <w:spacing w:after="0"/>
        <w:rPr>
          <w:rFonts w:cstheme="minorHAnsi"/>
          <w:b/>
          <w:bCs/>
          <w:color w:val="000000"/>
        </w:rPr>
      </w:pPr>
      <w:r w:rsidRPr="00474B93">
        <w:rPr>
          <w:rFonts w:cstheme="minorHAnsi"/>
          <w:b/>
          <w:bCs/>
          <w:color w:val="000000"/>
        </w:rPr>
        <w:t>Izobrazbena struktura zaposlenih</w:t>
      </w:r>
    </w:p>
    <w:p w14:paraId="4B48624D" w14:textId="37651A4F" w:rsidR="00713BE6" w:rsidRPr="00474B93" w:rsidRDefault="00713BE6" w:rsidP="00003C6B">
      <w:pPr>
        <w:pStyle w:val="ODSTAVEK"/>
        <w:spacing w:before="0" w:after="0"/>
        <w:rPr>
          <w:rFonts w:cstheme="minorHAnsi"/>
          <w:sz w:val="22"/>
          <w:szCs w:val="22"/>
        </w:rPr>
      </w:pPr>
      <w:r w:rsidRPr="00474B93">
        <w:rPr>
          <w:rFonts w:cstheme="minorHAnsi"/>
          <w:sz w:val="22"/>
          <w:szCs w:val="22"/>
        </w:rPr>
        <w:t xml:space="preserve">88 % vseh zaposlenih na skladu, znotraj kadrovskega načrta, ima več kot V. stopnjo (srednješolsko) izobrazbe. Od tega </w:t>
      </w:r>
      <w:r w:rsidR="00134407">
        <w:rPr>
          <w:rFonts w:cstheme="minorHAnsi"/>
          <w:sz w:val="22"/>
          <w:szCs w:val="22"/>
        </w:rPr>
        <w:t>so</w:t>
      </w:r>
      <w:r w:rsidR="00134407" w:rsidRPr="00474B93">
        <w:rPr>
          <w:rFonts w:cstheme="minorHAnsi"/>
          <w:sz w:val="22"/>
          <w:szCs w:val="22"/>
        </w:rPr>
        <w:t xml:space="preserve"> največj</w:t>
      </w:r>
      <w:r w:rsidR="00134407">
        <w:rPr>
          <w:rFonts w:cstheme="minorHAnsi"/>
          <w:sz w:val="22"/>
          <w:szCs w:val="22"/>
        </w:rPr>
        <w:t>a</w:t>
      </w:r>
      <w:r w:rsidR="00134407" w:rsidRPr="00474B93">
        <w:rPr>
          <w:rFonts w:cstheme="minorHAnsi"/>
          <w:sz w:val="22"/>
          <w:szCs w:val="22"/>
        </w:rPr>
        <w:t xml:space="preserve"> skupin</w:t>
      </w:r>
      <w:r w:rsidR="00134407">
        <w:rPr>
          <w:rFonts w:cstheme="minorHAnsi"/>
          <w:sz w:val="22"/>
          <w:szCs w:val="22"/>
        </w:rPr>
        <w:t>a</w:t>
      </w:r>
      <w:r w:rsidR="00134407" w:rsidRPr="00474B93">
        <w:rPr>
          <w:rFonts w:cstheme="minorHAnsi"/>
          <w:sz w:val="22"/>
          <w:szCs w:val="22"/>
        </w:rPr>
        <w:t xml:space="preserve"> </w:t>
      </w:r>
      <w:r w:rsidRPr="00474B93">
        <w:rPr>
          <w:rFonts w:cstheme="minorHAnsi"/>
          <w:sz w:val="22"/>
          <w:szCs w:val="22"/>
        </w:rPr>
        <w:t>zaposleni s specializacijo po visokošolskih strokovnih programih, z univerzitetno izobrazbo (</w:t>
      </w:r>
      <w:proofErr w:type="spellStart"/>
      <w:r w:rsidRPr="00474B93">
        <w:rPr>
          <w:rFonts w:cstheme="minorHAnsi"/>
          <w:sz w:val="22"/>
          <w:szCs w:val="22"/>
        </w:rPr>
        <w:t>predbolonjsko</w:t>
      </w:r>
      <w:proofErr w:type="spellEnd"/>
      <w:r w:rsidRPr="00474B93">
        <w:rPr>
          <w:rFonts w:cstheme="minorHAnsi"/>
          <w:sz w:val="22"/>
          <w:szCs w:val="22"/>
        </w:rPr>
        <w:t>) ali magisterijem stroke (2. bolonjska stopnja).</w:t>
      </w:r>
    </w:p>
    <w:p w14:paraId="2E55AA3B" w14:textId="77777777" w:rsidR="00AA14AD" w:rsidRPr="00474B93" w:rsidRDefault="00AA14AD" w:rsidP="00003C6B">
      <w:pPr>
        <w:pStyle w:val="ODSTAVEK"/>
        <w:spacing w:before="0" w:after="0"/>
        <w:rPr>
          <w:rFonts w:cstheme="minorHAnsi"/>
          <w:sz w:val="22"/>
          <w:szCs w:val="22"/>
        </w:rPr>
      </w:pPr>
    </w:p>
    <w:p w14:paraId="32EFF01A" w14:textId="1C61C5D0" w:rsidR="00713BE6" w:rsidRPr="00474B93" w:rsidRDefault="00713BE6" w:rsidP="00003C6B">
      <w:pPr>
        <w:pStyle w:val="ODSTAVEK"/>
        <w:spacing w:before="0" w:after="0"/>
        <w:rPr>
          <w:rFonts w:cstheme="minorHAnsi"/>
          <w:sz w:val="22"/>
          <w:szCs w:val="22"/>
        </w:rPr>
      </w:pPr>
      <w:r w:rsidRPr="00474B93">
        <w:rPr>
          <w:rFonts w:cstheme="minorHAnsi"/>
          <w:sz w:val="22"/>
          <w:szCs w:val="22"/>
        </w:rPr>
        <w:t xml:space="preserve">95 % vseh zaposlenih na projektih ima več kot V. stopnjo (srednješolsko) izobrazbe. Od tega </w:t>
      </w:r>
      <w:r w:rsidR="00134407">
        <w:rPr>
          <w:rFonts w:cstheme="minorHAnsi"/>
          <w:sz w:val="22"/>
          <w:szCs w:val="22"/>
        </w:rPr>
        <w:t>so</w:t>
      </w:r>
      <w:r w:rsidR="00134407" w:rsidRPr="00474B93">
        <w:rPr>
          <w:rFonts w:cstheme="minorHAnsi"/>
          <w:sz w:val="22"/>
          <w:szCs w:val="22"/>
        </w:rPr>
        <w:t xml:space="preserve"> največj</w:t>
      </w:r>
      <w:r w:rsidR="00134407">
        <w:rPr>
          <w:rFonts w:cstheme="minorHAnsi"/>
          <w:sz w:val="22"/>
          <w:szCs w:val="22"/>
        </w:rPr>
        <w:t>a</w:t>
      </w:r>
      <w:r w:rsidR="00134407" w:rsidRPr="00474B93">
        <w:rPr>
          <w:rFonts w:cstheme="minorHAnsi"/>
          <w:sz w:val="22"/>
          <w:szCs w:val="22"/>
        </w:rPr>
        <w:t xml:space="preserve"> skupin</w:t>
      </w:r>
      <w:r w:rsidR="00134407">
        <w:rPr>
          <w:rFonts w:cstheme="minorHAnsi"/>
          <w:sz w:val="22"/>
          <w:szCs w:val="22"/>
        </w:rPr>
        <w:t>a</w:t>
      </w:r>
      <w:r w:rsidR="00134407" w:rsidRPr="00474B93">
        <w:rPr>
          <w:rFonts w:cstheme="minorHAnsi"/>
          <w:sz w:val="22"/>
          <w:szCs w:val="22"/>
        </w:rPr>
        <w:t xml:space="preserve"> </w:t>
      </w:r>
      <w:r w:rsidRPr="00474B93">
        <w:rPr>
          <w:rFonts w:cstheme="minorHAnsi"/>
          <w:sz w:val="22"/>
          <w:szCs w:val="22"/>
        </w:rPr>
        <w:t>zaposleni s specializacijo po visokošolskih strokovnih programih, z univerzitetno izobrazbo (</w:t>
      </w:r>
      <w:proofErr w:type="spellStart"/>
      <w:r w:rsidRPr="00474B93">
        <w:rPr>
          <w:rFonts w:cstheme="minorHAnsi"/>
          <w:sz w:val="22"/>
          <w:szCs w:val="22"/>
        </w:rPr>
        <w:t>predbolonjsko</w:t>
      </w:r>
      <w:proofErr w:type="spellEnd"/>
      <w:r w:rsidRPr="00474B93">
        <w:rPr>
          <w:rFonts w:cstheme="minorHAnsi"/>
          <w:sz w:val="22"/>
          <w:szCs w:val="22"/>
        </w:rPr>
        <w:t>) ali magisterijem stroke (2. bolonjska stopnja).</w:t>
      </w:r>
    </w:p>
    <w:p w14:paraId="2E7DDA07" w14:textId="77777777" w:rsidR="00AA14AD" w:rsidRPr="00474B93" w:rsidRDefault="00AA14AD" w:rsidP="00003C6B">
      <w:pPr>
        <w:pStyle w:val="ODSTAVEK"/>
        <w:spacing w:before="0" w:after="0"/>
        <w:rPr>
          <w:rFonts w:cstheme="minorHAnsi"/>
          <w:sz w:val="22"/>
          <w:szCs w:val="22"/>
        </w:rPr>
      </w:pPr>
    </w:p>
    <w:p w14:paraId="39DADDE7" w14:textId="6919917A" w:rsidR="00713BE6" w:rsidRPr="00474B93" w:rsidRDefault="00B50E00" w:rsidP="00003C6B">
      <w:pPr>
        <w:pStyle w:val="Napis"/>
        <w:keepNext/>
        <w:spacing w:after="0"/>
        <w:rPr>
          <w:rFonts w:cstheme="minorHAnsi"/>
        </w:rPr>
      </w:pPr>
      <w:bookmarkStart w:id="137" w:name="_Toc514275148"/>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32</w:t>
      </w:r>
      <w:r w:rsidR="00474B93" w:rsidRPr="00474B93">
        <w:rPr>
          <w:rFonts w:cstheme="minorHAnsi"/>
          <w:noProof/>
        </w:rPr>
        <w:fldChar w:fldCharType="end"/>
      </w:r>
      <w:r w:rsidRPr="00474B93">
        <w:rPr>
          <w:rFonts w:cstheme="minorHAnsi"/>
        </w:rPr>
        <w:t xml:space="preserve">: </w:t>
      </w:r>
      <w:r w:rsidR="00713BE6" w:rsidRPr="00474B93">
        <w:rPr>
          <w:rFonts w:cstheme="minorHAnsi"/>
        </w:rPr>
        <w:t>Izobrazbena struktura zaposlenih</w:t>
      </w:r>
      <w:bookmarkEnd w:id="137"/>
    </w:p>
    <w:tbl>
      <w:tblPr>
        <w:tblW w:w="4086" w:type="pct"/>
        <w:tblInd w:w="70" w:type="dxa"/>
        <w:tblCellMar>
          <w:left w:w="0" w:type="dxa"/>
          <w:right w:w="0" w:type="dxa"/>
        </w:tblCellMar>
        <w:tblLook w:val="04A0" w:firstRow="1" w:lastRow="0" w:firstColumn="1" w:lastColumn="0" w:noHBand="0" w:noVBand="1"/>
      </w:tblPr>
      <w:tblGrid>
        <w:gridCol w:w="2068"/>
        <w:gridCol w:w="2831"/>
        <w:gridCol w:w="3049"/>
      </w:tblGrid>
      <w:tr w:rsidR="00713BE6" w:rsidRPr="00474B93" w14:paraId="5634DAB0" w14:textId="77777777" w:rsidTr="00152077">
        <w:trPr>
          <w:trHeight w:val="457"/>
        </w:trPr>
        <w:tc>
          <w:tcPr>
            <w:tcW w:w="1301" w:type="pct"/>
            <w:tcBorders>
              <w:top w:val="single" w:sz="8" w:space="0" w:color="auto"/>
              <w:left w:val="single" w:sz="8" w:space="0" w:color="auto"/>
              <w:bottom w:val="double" w:sz="6" w:space="0" w:color="auto"/>
              <w:right w:val="single" w:sz="8" w:space="0" w:color="auto"/>
            </w:tcBorders>
            <w:shd w:val="clear" w:color="auto" w:fill="8DB3E2" w:themeFill="text2" w:themeFillTint="66"/>
            <w:tcMar>
              <w:top w:w="0" w:type="dxa"/>
              <w:left w:w="70" w:type="dxa"/>
              <w:bottom w:w="0" w:type="dxa"/>
              <w:right w:w="70" w:type="dxa"/>
            </w:tcMar>
            <w:vAlign w:val="bottom"/>
            <w:hideMark/>
          </w:tcPr>
          <w:p w14:paraId="1C7FB333" w14:textId="77777777" w:rsidR="00713BE6" w:rsidRPr="00474B93" w:rsidRDefault="00713BE6" w:rsidP="00003C6B">
            <w:pPr>
              <w:spacing w:after="0"/>
              <w:jc w:val="center"/>
              <w:rPr>
                <w:rFonts w:eastAsiaTheme="minorHAnsi" w:cstheme="minorHAnsi"/>
                <w:b/>
                <w:bCs/>
                <w:color w:val="000000"/>
                <w:sz w:val="18"/>
                <w:szCs w:val="18"/>
              </w:rPr>
            </w:pPr>
            <w:r w:rsidRPr="00474B93">
              <w:rPr>
                <w:rFonts w:cstheme="minorHAnsi"/>
                <w:b/>
                <w:bCs/>
                <w:color w:val="000000"/>
                <w:sz w:val="18"/>
                <w:szCs w:val="18"/>
              </w:rPr>
              <w:t>Stopnja izobrazbe</w:t>
            </w:r>
          </w:p>
        </w:tc>
        <w:tc>
          <w:tcPr>
            <w:tcW w:w="1781" w:type="pct"/>
            <w:tcBorders>
              <w:top w:val="single" w:sz="8" w:space="0" w:color="auto"/>
              <w:left w:val="nil"/>
              <w:bottom w:val="double" w:sz="6" w:space="0" w:color="auto"/>
              <w:right w:val="single" w:sz="8" w:space="0" w:color="auto"/>
            </w:tcBorders>
            <w:shd w:val="clear" w:color="auto" w:fill="8DB3E2" w:themeFill="text2" w:themeFillTint="66"/>
            <w:vAlign w:val="bottom"/>
            <w:hideMark/>
          </w:tcPr>
          <w:p w14:paraId="6A0A5B8E" w14:textId="1C2902E2" w:rsidR="00713BE6" w:rsidRPr="00474B93" w:rsidRDefault="00713BE6" w:rsidP="00003C6B">
            <w:pPr>
              <w:spacing w:after="0"/>
              <w:jc w:val="center"/>
              <w:rPr>
                <w:rFonts w:eastAsiaTheme="minorHAnsi" w:cstheme="minorHAnsi"/>
                <w:b/>
                <w:bCs/>
                <w:sz w:val="18"/>
                <w:szCs w:val="18"/>
              </w:rPr>
            </w:pPr>
            <w:r w:rsidRPr="00474B93">
              <w:rPr>
                <w:rFonts w:cstheme="minorHAnsi"/>
                <w:b/>
                <w:bCs/>
                <w:sz w:val="18"/>
                <w:szCs w:val="18"/>
              </w:rPr>
              <w:t>Zaposleni kadrovski načrt na dan 31.</w:t>
            </w:r>
            <w:r w:rsidR="008258F0">
              <w:rPr>
                <w:rFonts w:cstheme="minorHAnsi"/>
                <w:b/>
                <w:bCs/>
                <w:sz w:val="18"/>
                <w:szCs w:val="18"/>
              </w:rPr>
              <w:t xml:space="preserve"> </w:t>
            </w:r>
            <w:r w:rsidRPr="00474B93">
              <w:rPr>
                <w:rFonts w:cstheme="minorHAnsi"/>
                <w:b/>
                <w:bCs/>
                <w:sz w:val="18"/>
                <w:szCs w:val="18"/>
              </w:rPr>
              <w:t>12.</w:t>
            </w:r>
            <w:r w:rsidR="008258F0">
              <w:rPr>
                <w:rFonts w:cstheme="minorHAnsi"/>
                <w:b/>
                <w:bCs/>
                <w:sz w:val="18"/>
                <w:szCs w:val="18"/>
              </w:rPr>
              <w:t xml:space="preserve"> </w:t>
            </w:r>
            <w:r w:rsidRPr="00474B93">
              <w:rPr>
                <w:rFonts w:cstheme="minorHAnsi"/>
                <w:b/>
                <w:bCs/>
                <w:sz w:val="18"/>
                <w:szCs w:val="18"/>
              </w:rPr>
              <w:t>2017</w:t>
            </w:r>
          </w:p>
        </w:tc>
        <w:tc>
          <w:tcPr>
            <w:tcW w:w="1918" w:type="pct"/>
            <w:tcBorders>
              <w:top w:val="single" w:sz="8" w:space="0" w:color="auto"/>
              <w:left w:val="nil"/>
              <w:bottom w:val="double" w:sz="6" w:space="0" w:color="auto"/>
              <w:right w:val="single" w:sz="8" w:space="0" w:color="auto"/>
            </w:tcBorders>
            <w:shd w:val="clear" w:color="auto" w:fill="8DB3E2" w:themeFill="text2" w:themeFillTint="66"/>
            <w:vAlign w:val="bottom"/>
            <w:hideMark/>
          </w:tcPr>
          <w:p w14:paraId="2A6740FC" w14:textId="48EC3426" w:rsidR="00713BE6" w:rsidRPr="00474B93" w:rsidRDefault="00713BE6" w:rsidP="00003C6B">
            <w:pPr>
              <w:spacing w:after="0"/>
              <w:jc w:val="center"/>
              <w:rPr>
                <w:rFonts w:eastAsiaTheme="minorHAnsi" w:cstheme="minorHAnsi"/>
                <w:b/>
                <w:bCs/>
                <w:sz w:val="18"/>
                <w:szCs w:val="18"/>
              </w:rPr>
            </w:pPr>
            <w:r w:rsidRPr="00474B93">
              <w:rPr>
                <w:rFonts w:cstheme="minorHAnsi"/>
                <w:b/>
                <w:bCs/>
                <w:sz w:val="18"/>
                <w:szCs w:val="18"/>
              </w:rPr>
              <w:t>Zaposleni na projektih na dan 31.</w:t>
            </w:r>
            <w:r w:rsidR="008258F0">
              <w:rPr>
                <w:rFonts w:cstheme="minorHAnsi"/>
                <w:b/>
                <w:bCs/>
                <w:sz w:val="18"/>
                <w:szCs w:val="18"/>
              </w:rPr>
              <w:t xml:space="preserve"> </w:t>
            </w:r>
            <w:r w:rsidRPr="00474B93">
              <w:rPr>
                <w:rFonts w:cstheme="minorHAnsi"/>
                <w:b/>
                <w:bCs/>
                <w:sz w:val="18"/>
                <w:szCs w:val="18"/>
              </w:rPr>
              <w:t>12.</w:t>
            </w:r>
            <w:r w:rsidR="008258F0">
              <w:rPr>
                <w:rFonts w:cstheme="minorHAnsi"/>
                <w:b/>
                <w:bCs/>
                <w:sz w:val="18"/>
                <w:szCs w:val="18"/>
              </w:rPr>
              <w:t xml:space="preserve"> </w:t>
            </w:r>
            <w:r w:rsidRPr="00474B93">
              <w:rPr>
                <w:rFonts w:cstheme="minorHAnsi"/>
                <w:b/>
                <w:bCs/>
                <w:sz w:val="18"/>
                <w:szCs w:val="18"/>
              </w:rPr>
              <w:t>2017</w:t>
            </w:r>
          </w:p>
        </w:tc>
      </w:tr>
      <w:tr w:rsidR="00713BE6" w:rsidRPr="00474B93" w14:paraId="7DD1983C" w14:textId="77777777" w:rsidTr="00152077">
        <w:trPr>
          <w:trHeight w:val="235"/>
        </w:trPr>
        <w:tc>
          <w:tcPr>
            <w:tcW w:w="13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14:paraId="44B6754B" w14:textId="77777777" w:rsidR="00713BE6" w:rsidRPr="00474B93" w:rsidRDefault="00713BE6" w:rsidP="00003C6B">
            <w:pPr>
              <w:spacing w:after="0"/>
              <w:jc w:val="center"/>
              <w:rPr>
                <w:rFonts w:cstheme="minorHAnsi"/>
                <w:color w:val="000000"/>
                <w:sz w:val="18"/>
                <w:szCs w:val="18"/>
              </w:rPr>
            </w:pPr>
            <w:r w:rsidRPr="00474B93">
              <w:rPr>
                <w:rFonts w:cstheme="minorHAnsi"/>
                <w:color w:val="000000"/>
                <w:sz w:val="18"/>
                <w:szCs w:val="18"/>
              </w:rPr>
              <w:t>IV</w:t>
            </w:r>
          </w:p>
        </w:tc>
        <w:tc>
          <w:tcPr>
            <w:tcW w:w="1781" w:type="pct"/>
            <w:tcBorders>
              <w:top w:val="nil"/>
              <w:left w:val="nil"/>
              <w:bottom w:val="single" w:sz="8" w:space="0" w:color="auto"/>
              <w:right w:val="single" w:sz="8" w:space="0" w:color="auto"/>
            </w:tcBorders>
            <w:vAlign w:val="bottom"/>
          </w:tcPr>
          <w:p w14:paraId="26BE928B"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1</w:t>
            </w:r>
          </w:p>
        </w:tc>
        <w:tc>
          <w:tcPr>
            <w:tcW w:w="1918" w:type="pct"/>
            <w:tcBorders>
              <w:top w:val="nil"/>
              <w:left w:val="nil"/>
              <w:bottom w:val="single" w:sz="8" w:space="0" w:color="auto"/>
              <w:right w:val="single" w:sz="8" w:space="0" w:color="auto"/>
            </w:tcBorders>
          </w:tcPr>
          <w:p w14:paraId="78089F3B"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w:t>
            </w:r>
          </w:p>
        </w:tc>
      </w:tr>
      <w:tr w:rsidR="00713BE6" w:rsidRPr="00474B93" w14:paraId="3905D0EE" w14:textId="77777777" w:rsidTr="00152077">
        <w:trPr>
          <w:trHeight w:val="235"/>
        </w:trPr>
        <w:tc>
          <w:tcPr>
            <w:tcW w:w="13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CCA3519" w14:textId="77777777" w:rsidR="00713BE6" w:rsidRPr="00474B93" w:rsidRDefault="00713BE6" w:rsidP="00003C6B">
            <w:pPr>
              <w:spacing w:after="0"/>
              <w:jc w:val="center"/>
              <w:rPr>
                <w:rFonts w:eastAsiaTheme="minorHAnsi" w:cstheme="minorHAnsi"/>
                <w:color w:val="000000"/>
                <w:sz w:val="18"/>
                <w:szCs w:val="18"/>
              </w:rPr>
            </w:pPr>
            <w:r w:rsidRPr="00474B93">
              <w:rPr>
                <w:rFonts w:cstheme="minorHAnsi"/>
                <w:color w:val="000000"/>
                <w:sz w:val="18"/>
                <w:szCs w:val="18"/>
              </w:rPr>
              <w:t>V</w:t>
            </w:r>
          </w:p>
        </w:tc>
        <w:tc>
          <w:tcPr>
            <w:tcW w:w="1781" w:type="pct"/>
            <w:tcBorders>
              <w:top w:val="nil"/>
              <w:left w:val="nil"/>
              <w:bottom w:val="single" w:sz="8" w:space="0" w:color="auto"/>
              <w:right w:val="single" w:sz="8" w:space="0" w:color="auto"/>
            </w:tcBorders>
            <w:vAlign w:val="bottom"/>
          </w:tcPr>
          <w:p w14:paraId="2463F14D"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6</w:t>
            </w:r>
          </w:p>
        </w:tc>
        <w:tc>
          <w:tcPr>
            <w:tcW w:w="1918" w:type="pct"/>
            <w:tcBorders>
              <w:top w:val="nil"/>
              <w:left w:val="nil"/>
              <w:bottom w:val="single" w:sz="8" w:space="0" w:color="auto"/>
              <w:right w:val="single" w:sz="8" w:space="0" w:color="auto"/>
            </w:tcBorders>
          </w:tcPr>
          <w:p w14:paraId="292CDC22"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2</w:t>
            </w:r>
          </w:p>
        </w:tc>
      </w:tr>
      <w:tr w:rsidR="00713BE6" w:rsidRPr="00474B93" w14:paraId="6BEF8376" w14:textId="77777777" w:rsidTr="00152077">
        <w:trPr>
          <w:trHeight w:val="221"/>
        </w:trPr>
        <w:tc>
          <w:tcPr>
            <w:tcW w:w="13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F2D065D" w14:textId="77777777" w:rsidR="00713BE6" w:rsidRPr="00474B93" w:rsidRDefault="00713BE6" w:rsidP="00003C6B">
            <w:pPr>
              <w:spacing w:after="0"/>
              <w:jc w:val="center"/>
              <w:rPr>
                <w:rFonts w:eastAsiaTheme="minorHAnsi" w:cstheme="minorHAnsi"/>
                <w:color w:val="000000"/>
                <w:sz w:val="18"/>
                <w:szCs w:val="18"/>
              </w:rPr>
            </w:pPr>
            <w:r w:rsidRPr="00474B93">
              <w:rPr>
                <w:rFonts w:cstheme="minorHAnsi"/>
                <w:color w:val="000000"/>
                <w:sz w:val="18"/>
                <w:szCs w:val="18"/>
              </w:rPr>
              <w:t>VI</w:t>
            </w:r>
          </w:p>
        </w:tc>
        <w:tc>
          <w:tcPr>
            <w:tcW w:w="1781" w:type="pct"/>
            <w:tcBorders>
              <w:top w:val="nil"/>
              <w:left w:val="nil"/>
              <w:bottom w:val="single" w:sz="8" w:space="0" w:color="auto"/>
              <w:right w:val="single" w:sz="8" w:space="0" w:color="auto"/>
            </w:tcBorders>
            <w:vAlign w:val="bottom"/>
          </w:tcPr>
          <w:p w14:paraId="6D59F7B2"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9</w:t>
            </w:r>
          </w:p>
        </w:tc>
        <w:tc>
          <w:tcPr>
            <w:tcW w:w="1918" w:type="pct"/>
            <w:tcBorders>
              <w:top w:val="nil"/>
              <w:left w:val="nil"/>
              <w:bottom w:val="single" w:sz="8" w:space="0" w:color="auto"/>
              <w:right w:val="single" w:sz="8" w:space="0" w:color="auto"/>
            </w:tcBorders>
          </w:tcPr>
          <w:p w14:paraId="2F8066AB"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5</w:t>
            </w:r>
          </w:p>
        </w:tc>
      </w:tr>
      <w:tr w:rsidR="00713BE6" w:rsidRPr="00474B93" w14:paraId="7730A22C" w14:textId="77777777" w:rsidTr="00152077">
        <w:trPr>
          <w:trHeight w:val="221"/>
        </w:trPr>
        <w:tc>
          <w:tcPr>
            <w:tcW w:w="13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5E9341CC" w14:textId="77777777" w:rsidR="00713BE6" w:rsidRPr="00474B93" w:rsidRDefault="00713BE6" w:rsidP="00003C6B">
            <w:pPr>
              <w:spacing w:after="0"/>
              <w:jc w:val="center"/>
              <w:rPr>
                <w:rFonts w:eastAsiaTheme="minorHAnsi" w:cstheme="minorHAnsi"/>
                <w:color w:val="000000"/>
                <w:sz w:val="18"/>
                <w:szCs w:val="18"/>
              </w:rPr>
            </w:pPr>
            <w:r w:rsidRPr="00474B93">
              <w:rPr>
                <w:rFonts w:cstheme="minorHAnsi"/>
                <w:color w:val="000000"/>
                <w:sz w:val="18"/>
                <w:szCs w:val="18"/>
              </w:rPr>
              <w:t>VII</w:t>
            </w:r>
          </w:p>
        </w:tc>
        <w:tc>
          <w:tcPr>
            <w:tcW w:w="1781" w:type="pct"/>
            <w:tcBorders>
              <w:top w:val="nil"/>
              <w:left w:val="nil"/>
              <w:bottom w:val="single" w:sz="8" w:space="0" w:color="auto"/>
              <w:right w:val="single" w:sz="8" w:space="0" w:color="auto"/>
            </w:tcBorders>
            <w:vAlign w:val="bottom"/>
          </w:tcPr>
          <w:p w14:paraId="525019BB"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42</w:t>
            </w:r>
          </w:p>
        </w:tc>
        <w:tc>
          <w:tcPr>
            <w:tcW w:w="1918" w:type="pct"/>
            <w:tcBorders>
              <w:top w:val="nil"/>
              <w:left w:val="nil"/>
              <w:bottom w:val="single" w:sz="8" w:space="0" w:color="auto"/>
              <w:right w:val="single" w:sz="8" w:space="0" w:color="auto"/>
            </w:tcBorders>
          </w:tcPr>
          <w:p w14:paraId="65F806FA"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31</w:t>
            </w:r>
          </w:p>
        </w:tc>
      </w:tr>
      <w:tr w:rsidR="00713BE6" w:rsidRPr="00474B93" w14:paraId="39507A93" w14:textId="77777777" w:rsidTr="00152077">
        <w:trPr>
          <w:trHeight w:val="221"/>
        </w:trPr>
        <w:tc>
          <w:tcPr>
            <w:tcW w:w="1301"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1FCA6DC5" w14:textId="77777777" w:rsidR="00713BE6" w:rsidRPr="00474B93" w:rsidRDefault="00713BE6" w:rsidP="00003C6B">
            <w:pPr>
              <w:spacing w:after="0"/>
              <w:jc w:val="center"/>
              <w:rPr>
                <w:rFonts w:eastAsiaTheme="minorHAnsi" w:cstheme="minorHAnsi"/>
                <w:color w:val="000000"/>
                <w:sz w:val="18"/>
                <w:szCs w:val="18"/>
              </w:rPr>
            </w:pPr>
            <w:r w:rsidRPr="00474B93">
              <w:rPr>
                <w:rFonts w:cstheme="minorHAnsi"/>
                <w:color w:val="000000"/>
                <w:sz w:val="18"/>
                <w:szCs w:val="18"/>
              </w:rPr>
              <w:t>VIII</w:t>
            </w:r>
          </w:p>
        </w:tc>
        <w:tc>
          <w:tcPr>
            <w:tcW w:w="1781" w:type="pct"/>
            <w:tcBorders>
              <w:top w:val="nil"/>
              <w:left w:val="nil"/>
              <w:bottom w:val="single" w:sz="8" w:space="0" w:color="auto"/>
              <w:right w:val="single" w:sz="8" w:space="0" w:color="auto"/>
            </w:tcBorders>
            <w:vAlign w:val="bottom"/>
          </w:tcPr>
          <w:p w14:paraId="33E1D4BE"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1</w:t>
            </w:r>
          </w:p>
        </w:tc>
        <w:tc>
          <w:tcPr>
            <w:tcW w:w="1918" w:type="pct"/>
            <w:tcBorders>
              <w:top w:val="nil"/>
              <w:left w:val="nil"/>
              <w:bottom w:val="single" w:sz="8" w:space="0" w:color="auto"/>
              <w:right w:val="single" w:sz="8" w:space="0" w:color="auto"/>
            </w:tcBorders>
          </w:tcPr>
          <w:p w14:paraId="79AB3D02" w14:textId="77777777" w:rsidR="00713BE6" w:rsidRPr="00474B93" w:rsidRDefault="00713BE6" w:rsidP="00003C6B">
            <w:pPr>
              <w:spacing w:after="0"/>
              <w:jc w:val="center"/>
              <w:rPr>
                <w:rFonts w:eastAsiaTheme="minorHAnsi" w:cstheme="minorHAnsi"/>
                <w:szCs w:val="18"/>
              </w:rPr>
            </w:pPr>
            <w:r w:rsidRPr="00474B93">
              <w:rPr>
                <w:rFonts w:eastAsiaTheme="minorHAnsi" w:cstheme="minorHAnsi"/>
                <w:szCs w:val="18"/>
              </w:rPr>
              <w:t>5</w:t>
            </w:r>
          </w:p>
        </w:tc>
      </w:tr>
      <w:tr w:rsidR="00713BE6" w:rsidRPr="00474B93" w14:paraId="6D77D115" w14:textId="77777777" w:rsidTr="00152077">
        <w:trPr>
          <w:trHeight w:val="221"/>
        </w:trPr>
        <w:tc>
          <w:tcPr>
            <w:tcW w:w="1301" w:type="pct"/>
            <w:tcBorders>
              <w:top w:val="nil"/>
              <w:left w:val="single" w:sz="8" w:space="0" w:color="auto"/>
              <w:bottom w:val="single" w:sz="8" w:space="0" w:color="auto"/>
              <w:right w:val="single" w:sz="8" w:space="0" w:color="auto"/>
            </w:tcBorders>
            <w:shd w:val="clear" w:color="auto" w:fill="C6D9F1" w:themeFill="text2" w:themeFillTint="33"/>
            <w:tcMar>
              <w:top w:w="0" w:type="dxa"/>
              <w:left w:w="70" w:type="dxa"/>
              <w:bottom w:w="0" w:type="dxa"/>
              <w:right w:w="70" w:type="dxa"/>
            </w:tcMar>
            <w:vAlign w:val="bottom"/>
            <w:hideMark/>
          </w:tcPr>
          <w:p w14:paraId="5F7B3530" w14:textId="77777777" w:rsidR="00713BE6" w:rsidRPr="00474B93" w:rsidRDefault="00713BE6" w:rsidP="00003C6B">
            <w:pPr>
              <w:spacing w:after="0"/>
              <w:jc w:val="center"/>
              <w:rPr>
                <w:rFonts w:eastAsiaTheme="minorHAnsi" w:cstheme="minorHAnsi"/>
                <w:b/>
                <w:bCs/>
                <w:color w:val="000000"/>
                <w:sz w:val="18"/>
                <w:szCs w:val="18"/>
              </w:rPr>
            </w:pPr>
            <w:r w:rsidRPr="00474B93">
              <w:rPr>
                <w:rFonts w:cstheme="minorHAnsi"/>
                <w:b/>
                <w:bCs/>
                <w:color w:val="000000"/>
                <w:sz w:val="18"/>
                <w:szCs w:val="18"/>
              </w:rPr>
              <w:t>SKUPAJ</w:t>
            </w:r>
          </w:p>
        </w:tc>
        <w:tc>
          <w:tcPr>
            <w:tcW w:w="1781" w:type="pct"/>
            <w:tcBorders>
              <w:top w:val="nil"/>
              <w:left w:val="nil"/>
              <w:bottom w:val="single" w:sz="8" w:space="0" w:color="auto"/>
              <w:right w:val="single" w:sz="8" w:space="0" w:color="auto"/>
            </w:tcBorders>
            <w:shd w:val="clear" w:color="auto" w:fill="C6D9F1" w:themeFill="text2" w:themeFillTint="33"/>
          </w:tcPr>
          <w:p w14:paraId="14B45FD6" w14:textId="77777777" w:rsidR="00713BE6" w:rsidRPr="00474B93" w:rsidRDefault="00713BE6" w:rsidP="00003C6B">
            <w:pPr>
              <w:spacing w:after="0"/>
              <w:jc w:val="center"/>
              <w:rPr>
                <w:rFonts w:eastAsiaTheme="minorHAnsi" w:cstheme="minorHAnsi"/>
                <w:b/>
                <w:bCs/>
                <w:color w:val="FF0000"/>
                <w:sz w:val="18"/>
                <w:szCs w:val="18"/>
              </w:rPr>
            </w:pPr>
            <w:r w:rsidRPr="00474B93">
              <w:rPr>
                <w:rFonts w:eastAsiaTheme="minorHAnsi" w:cstheme="minorHAnsi"/>
                <w:b/>
                <w:bCs/>
                <w:szCs w:val="18"/>
              </w:rPr>
              <w:t>59</w:t>
            </w:r>
          </w:p>
        </w:tc>
        <w:tc>
          <w:tcPr>
            <w:tcW w:w="1918" w:type="pct"/>
            <w:tcBorders>
              <w:top w:val="nil"/>
              <w:left w:val="nil"/>
              <w:bottom w:val="single" w:sz="8" w:space="0" w:color="auto"/>
              <w:right w:val="single" w:sz="8" w:space="0" w:color="auto"/>
            </w:tcBorders>
            <w:shd w:val="clear" w:color="auto" w:fill="C6D9F1" w:themeFill="text2" w:themeFillTint="33"/>
          </w:tcPr>
          <w:p w14:paraId="66CD4FB5" w14:textId="77777777" w:rsidR="00713BE6" w:rsidRPr="00474B93" w:rsidRDefault="00713BE6" w:rsidP="00003C6B">
            <w:pPr>
              <w:spacing w:after="0"/>
              <w:jc w:val="center"/>
              <w:rPr>
                <w:rFonts w:eastAsiaTheme="minorHAnsi" w:cstheme="minorHAnsi"/>
                <w:b/>
                <w:bCs/>
                <w:szCs w:val="18"/>
              </w:rPr>
            </w:pPr>
            <w:r w:rsidRPr="00474B93">
              <w:rPr>
                <w:rFonts w:eastAsiaTheme="minorHAnsi" w:cstheme="minorHAnsi"/>
                <w:b/>
                <w:bCs/>
                <w:szCs w:val="18"/>
              </w:rPr>
              <w:t>43</w:t>
            </w:r>
          </w:p>
        </w:tc>
      </w:tr>
    </w:tbl>
    <w:p w14:paraId="289CF5E9" w14:textId="77777777" w:rsidR="00713BE6" w:rsidRPr="00474B93" w:rsidRDefault="00713BE6" w:rsidP="00003C6B">
      <w:pPr>
        <w:spacing w:after="0"/>
        <w:rPr>
          <w:rFonts w:cstheme="minorHAnsi"/>
          <w:color w:val="000000"/>
          <w:sz w:val="20"/>
          <w:szCs w:val="20"/>
        </w:rPr>
      </w:pPr>
      <w:r w:rsidRPr="00474B93">
        <w:rPr>
          <w:rFonts w:cstheme="minorHAnsi"/>
          <w:color w:val="000000"/>
          <w:sz w:val="20"/>
          <w:szCs w:val="20"/>
        </w:rPr>
        <w:t>* vključuje osebe, ki nadomeščajo zaposlene, ki so porodniško odsotne</w:t>
      </w:r>
    </w:p>
    <w:p w14:paraId="2892B90C" w14:textId="49942EE4" w:rsidR="00713BE6" w:rsidRPr="00474B93" w:rsidRDefault="00713BE6" w:rsidP="00003C6B">
      <w:pPr>
        <w:spacing w:after="0"/>
        <w:rPr>
          <w:rFonts w:eastAsiaTheme="minorHAnsi" w:cstheme="minorHAnsi"/>
          <w:b/>
          <w:bCs/>
          <w:color w:val="000000"/>
        </w:rPr>
      </w:pPr>
    </w:p>
    <w:p w14:paraId="1FD1CD30" w14:textId="77777777" w:rsidR="00713BE6" w:rsidRPr="00474B93" w:rsidRDefault="00713BE6" w:rsidP="00003C6B">
      <w:pPr>
        <w:spacing w:after="0"/>
        <w:rPr>
          <w:rFonts w:cstheme="minorHAnsi"/>
          <w:b/>
          <w:bCs/>
          <w:color w:val="000000"/>
        </w:rPr>
      </w:pPr>
      <w:r w:rsidRPr="00474B93">
        <w:rPr>
          <w:rFonts w:cstheme="minorHAnsi"/>
          <w:b/>
          <w:bCs/>
          <w:color w:val="000000"/>
        </w:rPr>
        <w:t>Starostna struktura zaposlenih</w:t>
      </w:r>
    </w:p>
    <w:p w14:paraId="44F76DFF" w14:textId="6DEE7894" w:rsidR="00AA14AD" w:rsidRPr="00474B93" w:rsidRDefault="00713BE6" w:rsidP="00003C6B">
      <w:pPr>
        <w:pStyle w:val="Napis"/>
        <w:spacing w:after="0"/>
        <w:rPr>
          <w:rFonts w:cstheme="minorHAnsi"/>
          <w:b w:val="0"/>
          <w:bCs w:val="0"/>
          <w:sz w:val="22"/>
          <w:szCs w:val="22"/>
        </w:rPr>
      </w:pPr>
      <w:r w:rsidRPr="00474B93">
        <w:rPr>
          <w:rFonts w:cstheme="minorHAnsi"/>
          <w:b w:val="0"/>
          <w:bCs w:val="0"/>
          <w:sz w:val="22"/>
          <w:szCs w:val="22"/>
        </w:rPr>
        <w:t xml:space="preserve">Povprečna starost zaposlenih na kadrovskem načrtu je 43 let. Najmlajši zaposleni ima 24 let, medtem ko je najstarejši star 63 let. </w:t>
      </w:r>
    </w:p>
    <w:p w14:paraId="23DF96BB" w14:textId="77777777" w:rsidR="00AA14AD" w:rsidRPr="00474B93" w:rsidRDefault="00AA14AD" w:rsidP="00003C6B">
      <w:pPr>
        <w:spacing w:after="0"/>
        <w:rPr>
          <w:rFonts w:cstheme="minorHAnsi"/>
        </w:rPr>
      </w:pPr>
    </w:p>
    <w:p w14:paraId="3D0BF55D" w14:textId="77777777" w:rsidR="00713BE6" w:rsidRPr="00474B93" w:rsidRDefault="00713BE6" w:rsidP="00003C6B">
      <w:pPr>
        <w:pStyle w:val="Napis"/>
        <w:spacing w:after="0"/>
        <w:rPr>
          <w:rFonts w:cstheme="minorHAnsi"/>
          <w:b w:val="0"/>
          <w:bCs w:val="0"/>
          <w:sz w:val="22"/>
          <w:szCs w:val="22"/>
        </w:rPr>
      </w:pPr>
      <w:r w:rsidRPr="00474B93">
        <w:rPr>
          <w:rFonts w:cstheme="minorHAnsi"/>
          <w:b w:val="0"/>
          <w:bCs w:val="0"/>
          <w:sz w:val="22"/>
          <w:szCs w:val="22"/>
        </w:rPr>
        <w:t xml:space="preserve">Povprečna starost zaposlenih na projektih je 38 let. Najmlajši zaposleni ima 26 let, medtem ko je najstarejši star 57 let. </w:t>
      </w:r>
    </w:p>
    <w:p w14:paraId="7503ADF7" w14:textId="77777777" w:rsidR="007F55A2" w:rsidRPr="00474B93" w:rsidRDefault="007F55A2" w:rsidP="00003C6B">
      <w:pPr>
        <w:spacing w:after="0"/>
        <w:rPr>
          <w:rFonts w:cstheme="minorHAnsi"/>
        </w:rPr>
      </w:pPr>
    </w:p>
    <w:p w14:paraId="1F7ABF2E" w14:textId="2563B8CE" w:rsidR="00713BE6" w:rsidRPr="00474B93" w:rsidRDefault="00B50E00" w:rsidP="00003C6B">
      <w:pPr>
        <w:pStyle w:val="Napis"/>
        <w:keepNext/>
        <w:spacing w:after="0"/>
        <w:rPr>
          <w:rFonts w:cstheme="minorHAnsi"/>
        </w:rPr>
      </w:pPr>
      <w:bookmarkStart w:id="138" w:name="_Toc514275149"/>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33</w:t>
      </w:r>
      <w:r w:rsidR="00474B93" w:rsidRPr="00474B93">
        <w:rPr>
          <w:rFonts w:cstheme="minorHAnsi"/>
          <w:noProof/>
        </w:rPr>
        <w:fldChar w:fldCharType="end"/>
      </w:r>
      <w:r w:rsidRPr="00474B93">
        <w:rPr>
          <w:rFonts w:cstheme="minorHAnsi"/>
        </w:rPr>
        <w:t xml:space="preserve">: </w:t>
      </w:r>
      <w:r w:rsidR="00713BE6" w:rsidRPr="00474B93">
        <w:rPr>
          <w:rFonts w:cstheme="minorHAnsi"/>
        </w:rPr>
        <w:t>Starostna struktura zaposlenih</w:t>
      </w:r>
      <w:bookmarkEnd w:id="138"/>
      <w:r w:rsidR="00713BE6" w:rsidRPr="00474B93">
        <w:rPr>
          <w:rFonts w:cstheme="minorHAnsi"/>
        </w:rPr>
        <w:t xml:space="preserve"> </w:t>
      </w:r>
    </w:p>
    <w:tbl>
      <w:tblPr>
        <w:tblW w:w="3505" w:type="pct"/>
        <w:tblInd w:w="70" w:type="dxa"/>
        <w:tblCellMar>
          <w:left w:w="0" w:type="dxa"/>
          <w:right w:w="0" w:type="dxa"/>
        </w:tblCellMar>
        <w:tblLook w:val="04A0" w:firstRow="1" w:lastRow="0" w:firstColumn="1" w:lastColumn="0" w:noHBand="0" w:noVBand="1"/>
      </w:tblPr>
      <w:tblGrid>
        <w:gridCol w:w="2165"/>
        <w:gridCol w:w="2274"/>
        <w:gridCol w:w="2379"/>
      </w:tblGrid>
      <w:tr w:rsidR="00713BE6" w:rsidRPr="00474B93" w14:paraId="2B951842" w14:textId="77777777" w:rsidTr="00152077">
        <w:trPr>
          <w:trHeight w:val="495"/>
        </w:trPr>
        <w:tc>
          <w:tcPr>
            <w:tcW w:w="1587" w:type="pct"/>
            <w:tcBorders>
              <w:top w:val="single" w:sz="8" w:space="0" w:color="auto"/>
              <w:left w:val="single" w:sz="8" w:space="0" w:color="auto"/>
              <w:bottom w:val="double" w:sz="6" w:space="0" w:color="auto"/>
              <w:right w:val="single" w:sz="4" w:space="0" w:color="auto"/>
            </w:tcBorders>
            <w:shd w:val="clear" w:color="auto" w:fill="8DB3E2" w:themeFill="text2" w:themeFillTint="66"/>
            <w:tcMar>
              <w:top w:w="0" w:type="dxa"/>
              <w:left w:w="70" w:type="dxa"/>
              <w:bottom w:w="0" w:type="dxa"/>
              <w:right w:w="70" w:type="dxa"/>
            </w:tcMar>
            <w:vAlign w:val="bottom"/>
            <w:hideMark/>
          </w:tcPr>
          <w:p w14:paraId="43050EAB" w14:textId="77777777" w:rsidR="00713BE6" w:rsidRPr="00474B93" w:rsidRDefault="00713BE6" w:rsidP="00003C6B">
            <w:pPr>
              <w:spacing w:after="0"/>
              <w:rPr>
                <w:rFonts w:eastAsiaTheme="minorHAnsi" w:cstheme="minorHAnsi"/>
                <w:b/>
                <w:bCs/>
                <w:color w:val="000000"/>
                <w:sz w:val="18"/>
                <w:szCs w:val="18"/>
              </w:rPr>
            </w:pPr>
            <w:r w:rsidRPr="00474B93">
              <w:rPr>
                <w:rFonts w:cstheme="minorHAnsi"/>
                <w:b/>
                <w:bCs/>
                <w:color w:val="000000"/>
                <w:sz w:val="18"/>
                <w:szCs w:val="18"/>
              </w:rPr>
              <w:t>Starost zaposlenih</w:t>
            </w:r>
          </w:p>
        </w:tc>
        <w:tc>
          <w:tcPr>
            <w:tcW w:w="1667" w:type="pct"/>
            <w:tcBorders>
              <w:top w:val="single" w:sz="8" w:space="0" w:color="auto"/>
              <w:left w:val="single" w:sz="4" w:space="0" w:color="auto"/>
              <w:bottom w:val="double" w:sz="6" w:space="0" w:color="auto"/>
              <w:right w:val="single" w:sz="8" w:space="0" w:color="auto"/>
            </w:tcBorders>
            <w:shd w:val="clear" w:color="auto" w:fill="8DB3E2" w:themeFill="text2" w:themeFillTint="66"/>
            <w:tcMar>
              <w:top w:w="0" w:type="dxa"/>
              <w:left w:w="70" w:type="dxa"/>
              <w:bottom w:w="0" w:type="dxa"/>
              <w:right w:w="70" w:type="dxa"/>
            </w:tcMar>
            <w:vAlign w:val="bottom"/>
          </w:tcPr>
          <w:p w14:paraId="3410907C" w14:textId="7094B28F" w:rsidR="00713BE6" w:rsidRPr="00474B93" w:rsidRDefault="00713BE6" w:rsidP="008258F0">
            <w:pPr>
              <w:spacing w:after="0"/>
              <w:jc w:val="center"/>
              <w:rPr>
                <w:rFonts w:eastAsiaTheme="minorHAnsi" w:cstheme="minorHAnsi"/>
                <w:b/>
                <w:bCs/>
                <w:color w:val="000000"/>
                <w:sz w:val="18"/>
                <w:szCs w:val="18"/>
              </w:rPr>
            </w:pPr>
            <w:r w:rsidRPr="00474B93">
              <w:rPr>
                <w:rFonts w:cstheme="minorHAnsi"/>
                <w:b/>
                <w:bCs/>
                <w:sz w:val="18"/>
                <w:szCs w:val="18"/>
              </w:rPr>
              <w:t xml:space="preserve">Zaposleni </w:t>
            </w:r>
            <w:r w:rsidR="008258F0">
              <w:rPr>
                <w:rFonts w:cstheme="minorHAnsi"/>
                <w:b/>
                <w:bCs/>
                <w:sz w:val="18"/>
                <w:szCs w:val="18"/>
              </w:rPr>
              <w:t xml:space="preserve">na </w:t>
            </w:r>
            <w:r w:rsidR="008258F0" w:rsidRPr="00474B93">
              <w:rPr>
                <w:rFonts w:cstheme="minorHAnsi"/>
                <w:b/>
                <w:bCs/>
                <w:sz w:val="18"/>
                <w:szCs w:val="18"/>
              </w:rPr>
              <w:t>kadrovsk</w:t>
            </w:r>
            <w:r w:rsidR="008258F0">
              <w:rPr>
                <w:rFonts w:cstheme="minorHAnsi"/>
                <w:b/>
                <w:bCs/>
                <w:sz w:val="18"/>
                <w:szCs w:val="18"/>
              </w:rPr>
              <w:t>em</w:t>
            </w:r>
            <w:r w:rsidR="008258F0" w:rsidRPr="00474B93">
              <w:rPr>
                <w:rFonts w:cstheme="minorHAnsi"/>
                <w:b/>
                <w:bCs/>
                <w:sz w:val="18"/>
                <w:szCs w:val="18"/>
              </w:rPr>
              <w:t xml:space="preserve"> </w:t>
            </w:r>
            <w:r w:rsidRPr="00474B93">
              <w:rPr>
                <w:rFonts w:cstheme="minorHAnsi"/>
                <w:b/>
                <w:bCs/>
                <w:sz w:val="18"/>
                <w:szCs w:val="18"/>
              </w:rPr>
              <w:t>načrt</w:t>
            </w:r>
            <w:r w:rsidR="008258F0">
              <w:rPr>
                <w:rFonts w:cstheme="minorHAnsi"/>
                <w:b/>
                <w:bCs/>
                <w:sz w:val="18"/>
                <w:szCs w:val="18"/>
              </w:rPr>
              <w:t>u</w:t>
            </w:r>
            <w:r w:rsidRPr="00474B93">
              <w:rPr>
                <w:rFonts w:cstheme="minorHAnsi"/>
                <w:b/>
                <w:bCs/>
                <w:sz w:val="18"/>
                <w:szCs w:val="18"/>
              </w:rPr>
              <w:t xml:space="preserve"> na dan 31.</w:t>
            </w:r>
            <w:r w:rsidR="008258F0">
              <w:rPr>
                <w:rFonts w:cstheme="minorHAnsi"/>
                <w:b/>
                <w:bCs/>
                <w:sz w:val="18"/>
                <w:szCs w:val="18"/>
              </w:rPr>
              <w:t xml:space="preserve"> </w:t>
            </w:r>
            <w:r w:rsidRPr="00474B93">
              <w:rPr>
                <w:rFonts w:cstheme="minorHAnsi"/>
                <w:b/>
                <w:bCs/>
                <w:sz w:val="18"/>
                <w:szCs w:val="18"/>
              </w:rPr>
              <w:t>12.</w:t>
            </w:r>
            <w:r w:rsidR="008258F0">
              <w:rPr>
                <w:rFonts w:cstheme="minorHAnsi"/>
                <w:b/>
                <w:bCs/>
                <w:sz w:val="18"/>
                <w:szCs w:val="18"/>
              </w:rPr>
              <w:t xml:space="preserve"> </w:t>
            </w:r>
            <w:r w:rsidRPr="00474B93">
              <w:rPr>
                <w:rFonts w:cstheme="minorHAnsi"/>
                <w:b/>
                <w:bCs/>
                <w:sz w:val="18"/>
                <w:szCs w:val="18"/>
              </w:rPr>
              <w:t>2017</w:t>
            </w:r>
          </w:p>
        </w:tc>
        <w:tc>
          <w:tcPr>
            <w:tcW w:w="1745" w:type="pct"/>
            <w:tcBorders>
              <w:top w:val="single" w:sz="8" w:space="0" w:color="auto"/>
              <w:left w:val="nil"/>
              <w:bottom w:val="double" w:sz="6" w:space="0" w:color="auto"/>
              <w:right w:val="single" w:sz="8" w:space="0" w:color="auto"/>
            </w:tcBorders>
            <w:shd w:val="clear" w:color="auto" w:fill="8DB3E2" w:themeFill="text2" w:themeFillTint="66"/>
            <w:tcMar>
              <w:top w:w="0" w:type="dxa"/>
              <w:left w:w="70" w:type="dxa"/>
              <w:bottom w:w="0" w:type="dxa"/>
              <w:right w:w="70" w:type="dxa"/>
            </w:tcMar>
            <w:vAlign w:val="bottom"/>
          </w:tcPr>
          <w:p w14:paraId="7A83C121" w14:textId="6918B802" w:rsidR="00713BE6" w:rsidRPr="00474B93" w:rsidRDefault="00713BE6" w:rsidP="00003C6B">
            <w:pPr>
              <w:spacing w:after="0"/>
              <w:jc w:val="center"/>
              <w:rPr>
                <w:rFonts w:eastAsiaTheme="minorHAnsi" w:cstheme="minorHAnsi"/>
                <w:b/>
                <w:bCs/>
                <w:color w:val="000000"/>
                <w:sz w:val="18"/>
                <w:szCs w:val="18"/>
              </w:rPr>
            </w:pPr>
            <w:r w:rsidRPr="00474B93">
              <w:rPr>
                <w:rFonts w:cstheme="minorHAnsi"/>
                <w:b/>
                <w:bCs/>
                <w:sz w:val="18"/>
                <w:szCs w:val="18"/>
              </w:rPr>
              <w:t>Zaposleni na projektih na dan 31.</w:t>
            </w:r>
            <w:r w:rsidR="008258F0">
              <w:rPr>
                <w:rFonts w:cstheme="minorHAnsi"/>
                <w:b/>
                <w:bCs/>
                <w:sz w:val="18"/>
                <w:szCs w:val="18"/>
              </w:rPr>
              <w:t xml:space="preserve"> </w:t>
            </w:r>
            <w:r w:rsidRPr="00474B93">
              <w:rPr>
                <w:rFonts w:cstheme="minorHAnsi"/>
                <w:b/>
                <w:bCs/>
                <w:sz w:val="18"/>
                <w:szCs w:val="18"/>
              </w:rPr>
              <w:t>12.</w:t>
            </w:r>
            <w:r w:rsidR="008258F0">
              <w:rPr>
                <w:rFonts w:cstheme="minorHAnsi"/>
                <w:b/>
                <w:bCs/>
                <w:sz w:val="18"/>
                <w:szCs w:val="18"/>
              </w:rPr>
              <w:t xml:space="preserve"> </w:t>
            </w:r>
            <w:r w:rsidRPr="00474B93">
              <w:rPr>
                <w:rFonts w:cstheme="minorHAnsi"/>
                <w:b/>
                <w:bCs/>
                <w:sz w:val="18"/>
                <w:szCs w:val="18"/>
              </w:rPr>
              <w:t>2017</w:t>
            </w:r>
          </w:p>
        </w:tc>
      </w:tr>
      <w:tr w:rsidR="00713BE6" w:rsidRPr="00474B93" w14:paraId="66C83859" w14:textId="77777777" w:rsidTr="00152077">
        <w:trPr>
          <w:trHeight w:val="255"/>
        </w:trPr>
        <w:tc>
          <w:tcPr>
            <w:tcW w:w="1587" w:type="pct"/>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14:paraId="11D06CD4" w14:textId="77777777" w:rsidR="00713BE6" w:rsidRPr="00474B93" w:rsidRDefault="00713BE6" w:rsidP="00003C6B">
            <w:pPr>
              <w:spacing w:after="0"/>
              <w:rPr>
                <w:rFonts w:eastAsia="Times New Roman" w:cstheme="minorHAnsi"/>
                <w:color w:val="000000"/>
                <w:szCs w:val="28"/>
              </w:rPr>
            </w:pPr>
            <w:r w:rsidRPr="00474B93">
              <w:rPr>
                <w:rFonts w:cstheme="minorHAnsi"/>
                <w:color w:val="000000"/>
                <w:szCs w:val="28"/>
              </w:rPr>
              <w:t>do 25 let</w:t>
            </w:r>
          </w:p>
        </w:tc>
        <w:tc>
          <w:tcPr>
            <w:tcW w:w="1667" w:type="pct"/>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03EBB41F" w14:textId="77777777" w:rsidR="00713BE6" w:rsidRPr="00474B93" w:rsidRDefault="00713BE6" w:rsidP="00003C6B">
            <w:pPr>
              <w:spacing w:after="0"/>
              <w:jc w:val="center"/>
              <w:rPr>
                <w:rFonts w:eastAsia="Times New Roman" w:cstheme="minorHAnsi"/>
                <w:color w:val="000000"/>
                <w:szCs w:val="18"/>
              </w:rPr>
            </w:pPr>
            <w:r w:rsidRPr="00474B93">
              <w:rPr>
                <w:rFonts w:cstheme="minorHAnsi"/>
                <w:color w:val="000000"/>
                <w:szCs w:val="18"/>
              </w:rPr>
              <w:t>1</w:t>
            </w:r>
          </w:p>
        </w:tc>
        <w:tc>
          <w:tcPr>
            <w:tcW w:w="1745"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0469B819" w14:textId="77777777" w:rsidR="00713BE6" w:rsidRPr="00474B93" w:rsidRDefault="00713BE6" w:rsidP="00003C6B">
            <w:pPr>
              <w:spacing w:after="0"/>
              <w:jc w:val="center"/>
              <w:rPr>
                <w:rFonts w:eastAsia="Times New Roman" w:cstheme="minorHAnsi"/>
                <w:szCs w:val="28"/>
              </w:rPr>
            </w:pPr>
            <w:r w:rsidRPr="00474B93">
              <w:rPr>
                <w:rFonts w:cstheme="minorHAnsi"/>
                <w:szCs w:val="28"/>
              </w:rPr>
              <w:t>/</w:t>
            </w:r>
          </w:p>
        </w:tc>
      </w:tr>
      <w:tr w:rsidR="00713BE6" w:rsidRPr="00474B93" w14:paraId="568C47C7" w14:textId="77777777" w:rsidTr="00152077">
        <w:trPr>
          <w:trHeight w:val="240"/>
        </w:trPr>
        <w:tc>
          <w:tcPr>
            <w:tcW w:w="1587" w:type="pct"/>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14:paraId="2A26A10D" w14:textId="77777777" w:rsidR="00713BE6" w:rsidRPr="00474B93" w:rsidRDefault="00713BE6" w:rsidP="00003C6B">
            <w:pPr>
              <w:spacing w:after="0"/>
              <w:rPr>
                <w:rFonts w:cstheme="minorHAnsi"/>
                <w:color w:val="000000"/>
                <w:szCs w:val="28"/>
              </w:rPr>
            </w:pPr>
            <w:r w:rsidRPr="00474B93">
              <w:rPr>
                <w:rFonts w:cstheme="minorHAnsi"/>
                <w:color w:val="000000"/>
                <w:szCs w:val="28"/>
              </w:rPr>
              <w:t>od 26 do 35 let</w:t>
            </w:r>
          </w:p>
        </w:tc>
        <w:tc>
          <w:tcPr>
            <w:tcW w:w="1667" w:type="pct"/>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26FD26B9" w14:textId="77777777" w:rsidR="00713BE6" w:rsidRPr="00474B93" w:rsidRDefault="00713BE6" w:rsidP="00003C6B">
            <w:pPr>
              <w:spacing w:after="0"/>
              <w:jc w:val="center"/>
              <w:rPr>
                <w:rFonts w:cstheme="minorHAnsi"/>
                <w:color w:val="000000"/>
                <w:szCs w:val="18"/>
              </w:rPr>
            </w:pPr>
            <w:r w:rsidRPr="00474B93">
              <w:rPr>
                <w:rFonts w:cstheme="minorHAnsi"/>
                <w:color w:val="000000"/>
                <w:szCs w:val="18"/>
              </w:rPr>
              <w:t>13</w:t>
            </w:r>
          </w:p>
        </w:tc>
        <w:tc>
          <w:tcPr>
            <w:tcW w:w="1745"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58C3471F" w14:textId="77777777" w:rsidR="00713BE6" w:rsidRPr="00474B93" w:rsidRDefault="00713BE6" w:rsidP="00003C6B">
            <w:pPr>
              <w:spacing w:after="0"/>
              <w:jc w:val="center"/>
              <w:rPr>
                <w:rFonts w:cstheme="minorHAnsi"/>
                <w:szCs w:val="28"/>
              </w:rPr>
            </w:pPr>
            <w:r w:rsidRPr="00474B93">
              <w:rPr>
                <w:rFonts w:cstheme="minorHAnsi"/>
                <w:szCs w:val="28"/>
              </w:rPr>
              <w:t>16</w:t>
            </w:r>
          </w:p>
        </w:tc>
      </w:tr>
      <w:tr w:rsidR="00713BE6" w:rsidRPr="00474B93" w14:paraId="2D732F7D" w14:textId="77777777" w:rsidTr="00152077">
        <w:trPr>
          <w:trHeight w:val="240"/>
        </w:trPr>
        <w:tc>
          <w:tcPr>
            <w:tcW w:w="1587" w:type="pct"/>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14:paraId="5EAA7D20" w14:textId="77777777" w:rsidR="00713BE6" w:rsidRPr="00474B93" w:rsidRDefault="00713BE6" w:rsidP="00003C6B">
            <w:pPr>
              <w:spacing w:after="0"/>
              <w:rPr>
                <w:rFonts w:cstheme="minorHAnsi"/>
                <w:color w:val="000000"/>
                <w:szCs w:val="28"/>
              </w:rPr>
            </w:pPr>
            <w:r w:rsidRPr="00474B93">
              <w:rPr>
                <w:rFonts w:cstheme="minorHAnsi"/>
                <w:color w:val="000000"/>
                <w:szCs w:val="28"/>
              </w:rPr>
              <w:t>od 36 do 45 let</w:t>
            </w:r>
          </w:p>
        </w:tc>
        <w:tc>
          <w:tcPr>
            <w:tcW w:w="1667" w:type="pct"/>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4D8F1AAD" w14:textId="77777777" w:rsidR="00713BE6" w:rsidRPr="00474B93" w:rsidRDefault="00713BE6" w:rsidP="00003C6B">
            <w:pPr>
              <w:spacing w:after="0"/>
              <w:jc w:val="center"/>
              <w:rPr>
                <w:rFonts w:cstheme="minorHAnsi"/>
                <w:color w:val="000000"/>
                <w:szCs w:val="18"/>
              </w:rPr>
            </w:pPr>
            <w:r w:rsidRPr="00474B93">
              <w:rPr>
                <w:rFonts w:cstheme="minorHAnsi"/>
                <w:color w:val="000000"/>
                <w:szCs w:val="18"/>
              </w:rPr>
              <w:t>19</w:t>
            </w:r>
          </w:p>
        </w:tc>
        <w:tc>
          <w:tcPr>
            <w:tcW w:w="1745"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05FF47D3" w14:textId="77777777" w:rsidR="00713BE6" w:rsidRPr="00474B93" w:rsidRDefault="00713BE6" w:rsidP="00003C6B">
            <w:pPr>
              <w:spacing w:after="0"/>
              <w:jc w:val="center"/>
              <w:rPr>
                <w:rFonts w:cstheme="minorHAnsi"/>
                <w:szCs w:val="28"/>
              </w:rPr>
            </w:pPr>
            <w:r w:rsidRPr="00474B93">
              <w:rPr>
                <w:rFonts w:cstheme="minorHAnsi"/>
                <w:szCs w:val="28"/>
              </w:rPr>
              <w:t>21</w:t>
            </w:r>
          </w:p>
        </w:tc>
      </w:tr>
      <w:tr w:rsidR="00713BE6" w:rsidRPr="00474B93" w14:paraId="30957B1F" w14:textId="77777777" w:rsidTr="00152077">
        <w:trPr>
          <w:trHeight w:val="240"/>
        </w:trPr>
        <w:tc>
          <w:tcPr>
            <w:tcW w:w="1587" w:type="pct"/>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14:paraId="36F18CFA" w14:textId="77777777" w:rsidR="00713BE6" w:rsidRPr="00474B93" w:rsidRDefault="00713BE6" w:rsidP="00003C6B">
            <w:pPr>
              <w:spacing w:after="0"/>
              <w:rPr>
                <w:rFonts w:cstheme="minorHAnsi"/>
                <w:color w:val="000000"/>
                <w:szCs w:val="28"/>
              </w:rPr>
            </w:pPr>
            <w:r w:rsidRPr="00474B93">
              <w:rPr>
                <w:rFonts w:cstheme="minorHAnsi"/>
                <w:color w:val="000000"/>
                <w:szCs w:val="28"/>
              </w:rPr>
              <w:t>od 46 do 55 let</w:t>
            </w:r>
          </w:p>
        </w:tc>
        <w:tc>
          <w:tcPr>
            <w:tcW w:w="1667" w:type="pct"/>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6BBA1FFE" w14:textId="77777777" w:rsidR="00713BE6" w:rsidRPr="00474B93" w:rsidRDefault="00713BE6" w:rsidP="00003C6B">
            <w:pPr>
              <w:spacing w:after="0"/>
              <w:jc w:val="center"/>
              <w:rPr>
                <w:rFonts w:cstheme="minorHAnsi"/>
                <w:color w:val="000000"/>
                <w:szCs w:val="18"/>
              </w:rPr>
            </w:pPr>
            <w:r w:rsidRPr="00474B93">
              <w:rPr>
                <w:rFonts w:cstheme="minorHAnsi"/>
                <w:color w:val="000000"/>
                <w:szCs w:val="18"/>
              </w:rPr>
              <w:t>18</w:t>
            </w:r>
          </w:p>
        </w:tc>
        <w:tc>
          <w:tcPr>
            <w:tcW w:w="1745" w:type="pct"/>
            <w:tcBorders>
              <w:top w:val="nil"/>
              <w:left w:val="nil"/>
              <w:bottom w:val="single" w:sz="8" w:space="0" w:color="auto"/>
              <w:right w:val="single" w:sz="8" w:space="0" w:color="auto"/>
            </w:tcBorders>
            <w:noWrap/>
            <w:tcMar>
              <w:top w:w="0" w:type="dxa"/>
              <w:left w:w="70" w:type="dxa"/>
              <w:bottom w:w="0" w:type="dxa"/>
              <w:right w:w="70" w:type="dxa"/>
            </w:tcMar>
            <w:vAlign w:val="center"/>
          </w:tcPr>
          <w:p w14:paraId="5E6A56EC" w14:textId="77777777" w:rsidR="00713BE6" w:rsidRPr="00474B93" w:rsidRDefault="00713BE6" w:rsidP="00003C6B">
            <w:pPr>
              <w:spacing w:after="0"/>
              <w:jc w:val="center"/>
              <w:rPr>
                <w:rFonts w:cstheme="minorHAnsi"/>
                <w:szCs w:val="28"/>
              </w:rPr>
            </w:pPr>
            <w:r w:rsidRPr="00474B93">
              <w:rPr>
                <w:rFonts w:cstheme="minorHAnsi"/>
                <w:szCs w:val="28"/>
              </w:rPr>
              <w:t>5</w:t>
            </w:r>
          </w:p>
        </w:tc>
      </w:tr>
      <w:tr w:rsidR="00713BE6" w:rsidRPr="00474B93" w14:paraId="1B0891E3" w14:textId="77777777" w:rsidTr="00152077">
        <w:trPr>
          <w:trHeight w:val="240"/>
        </w:trPr>
        <w:tc>
          <w:tcPr>
            <w:tcW w:w="1587" w:type="pct"/>
            <w:tcBorders>
              <w:top w:val="nil"/>
              <w:left w:val="single" w:sz="8" w:space="0" w:color="auto"/>
              <w:bottom w:val="single" w:sz="8" w:space="0" w:color="auto"/>
              <w:right w:val="single" w:sz="4" w:space="0" w:color="auto"/>
            </w:tcBorders>
            <w:tcMar>
              <w:top w:w="0" w:type="dxa"/>
              <w:left w:w="70" w:type="dxa"/>
              <w:bottom w:w="0" w:type="dxa"/>
              <w:right w:w="70" w:type="dxa"/>
            </w:tcMar>
            <w:vAlign w:val="center"/>
            <w:hideMark/>
          </w:tcPr>
          <w:p w14:paraId="71A11080" w14:textId="77777777" w:rsidR="00713BE6" w:rsidRPr="00474B93" w:rsidRDefault="00713BE6" w:rsidP="00003C6B">
            <w:pPr>
              <w:spacing w:after="0"/>
              <w:rPr>
                <w:rFonts w:cstheme="minorHAnsi"/>
                <w:color w:val="000000"/>
                <w:szCs w:val="28"/>
              </w:rPr>
            </w:pPr>
            <w:r w:rsidRPr="00474B93">
              <w:rPr>
                <w:rFonts w:cstheme="minorHAnsi"/>
                <w:color w:val="000000"/>
                <w:szCs w:val="28"/>
              </w:rPr>
              <w:t>nad 55 let</w:t>
            </w:r>
          </w:p>
        </w:tc>
        <w:tc>
          <w:tcPr>
            <w:tcW w:w="1667" w:type="pct"/>
            <w:tcBorders>
              <w:top w:val="nil"/>
              <w:left w:val="single" w:sz="4" w:space="0" w:color="auto"/>
              <w:bottom w:val="single" w:sz="8" w:space="0" w:color="auto"/>
              <w:right w:val="single" w:sz="8" w:space="0" w:color="auto"/>
            </w:tcBorders>
            <w:tcMar>
              <w:top w:w="0" w:type="dxa"/>
              <w:left w:w="70" w:type="dxa"/>
              <w:bottom w:w="0" w:type="dxa"/>
              <w:right w:w="70" w:type="dxa"/>
            </w:tcMar>
            <w:vAlign w:val="center"/>
          </w:tcPr>
          <w:p w14:paraId="4B030033" w14:textId="77777777" w:rsidR="00713BE6" w:rsidRPr="00474B93" w:rsidRDefault="00713BE6" w:rsidP="00003C6B">
            <w:pPr>
              <w:spacing w:after="0"/>
              <w:jc w:val="center"/>
              <w:rPr>
                <w:rFonts w:cstheme="minorHAnsi"/>
                <w:color w:val="000000"/>
                <w:szCs w:val="18"/>
              </w:rPr>
            </w:pPr>
            <w:r w:rsidRPr="00474B93">
              <w:rPr>
                <w:rFonts w:cstheme="minorHAnsi"/>
                <w:color w:val="000000"/>
                <w:szCs w:val="18"/>
              </w:rPr>
              <w:t>8</w:t>
            </w:r>
          </w:p>
        </w:tc>
        <w:tc>
          <w:tcPr>
            <w:tcW w:w="1745" w:type="pct"/>
            <w:tcBorders>
              <w:top w:val="nil"/>
              <w:left w:val="nil"/>
              <w:bottom w:val="single" w:sz="8" w:space="0" w:color="auto"/>
              <w:right w:val="single" w:sz="8" w:space="0" w:color="auto"/>
            </w:tcBorders>
            <w:tcMar>
              <w:top w:w="0" w:type="dxa"/>
              <w:left w:w="70" w:type="dxa"/>
              <w:bottom w:w="0" w:type="dxa"/>
              <w:right w:w="70" w:type="dxa"/>
            </w:tcMar>
            <w:vAlign w:val="center"/>
          </w:tcPr>
          <w:p w14:paraId="4D2B8E8D" w14:textId="77777777" w:rsidR="00713BE6" w:rsidRPr="00474B93" w:rsidRDefault="00713BE6" w:rsidP="00003C6B">
            <w:pPr>
              <w:spacing w:after="0"/>
              <w:jc w:val="center"/>
              <w:rPr>
                <w:rFonts w:cstheme="minorHAnsi"/>
                <w:szCs w:val="28"/>
              </w:rPr>
            </w:pPr>
            <w:r w:rsidRPr="00474B93">
              <w:rPr>
                <w:rFonts w:cstheme="minorHAnsi"/>
                <w:szCs w:val="28"/>
              </w:rPr>
              <w:t>1</w:t>
            </w:r>
          </w:p>
        </w:tc>
      </w:tr>
      <w:tr w:rsidR="00713BE6" w:rsidRPr="00474B93" w14:paraId="17996DD2" w14:textId="77777777" w:rsidTr="00152077">
        <w:trPr>
          <w:trHeight w:val="240"/>
        </w:trPr>
        <w:tc>
          <w:tcPr>
            <w:tcW w:w="1587" w:type="pct"/>
            <w:tcBorders>
              <w:top w:val="nil"/>
              <w:left w:val="single" w:sz="8" w:space="0" w:color="auto"/>
              <w:bottom w:val="single" w:sz="8" w:space="0" w:color="auto"/>
              <w:right w:val="single" w:sz="4" w:space="0" w:color="auto"/>
            </w:tcBorders>
            <w:shd w:val="clear" w:color="auto" w:fill="C6D9F1" w:themeFill="text2" w:themeFillTint="33"/>
            <w:tcMar>
              <w:top w:w="0" w:type="dxa"/>
              <w:left w:w="70" w:type="dxa"/>
              <w:bottom w:w="0" w:type="dxa"/>
              <w:right w:w="70" w:type="dxa"/>
            </w:tcMar>
            <w:vAlign w:val="bottom"/>
            <w:hideMark/>
          </w:tcPr>
          <w:p w14:paraId="32D18310" w14:textId="77777777" w:rsidR="00713BE6" w:rsidRPr="00474B93" w:rsidRDefault="00713BE6" w:rsidP="00003C6B">
            <w:pPr>
              <w:spacing w:after="0"/>
              <w:rPr>
                <w:rFonts w:eastAsiaTheme="minorHAnsi" w:cstheme="minorHAnsi"/>
                <w:b/>
                <w:bCs/>
                <w:color w:val="000000"/>
                <w:szCs w:val="18"/>
              </w:rPr>
            </w:pPr>
            <w:r w:rsidRPr="00474B93">
              <w:rPr>
                <w:rFonts w:cstheme="minorHAnsi"/>
                <w:b/>
                <w:bCs/>
                <w:color w:val="000000"/>
                <w:szCs w:val="18"/>
              </w:rPr>
              <w:t>SKUPAJ</w:t>
            </w:r>
          </w:p>
        </w:tc>
        <w:tc>
          <w:tcPr>
            <w:tcW w:w="1667" w:type="pct"/>
            <w:tcBorders>
              <w:top w:val="nil"/>
              <w:left w:val="single" w:sz="4" w:space="0" w:color="auto"/>
              <w:bottom w:val="single" w:sz="8" w:space="0" w:color="auto"/>
              <w:right w:val="single" w:sz="8" w:space="0" w:color="auto"/>
            </w:tcBorders>
            <w:shd w:val="clear" w:color="auto" w:fill="C6D9F1" w:themeFill="text2" w:themeFillTint="33"/>
            <w:tcMar>
              <w:top w:w="0" w:type="dxa"/>
              <w:left w:w="70" w:type="dxa"/>
              <w:bottom w:w="0" w:type="dxa"/>
              <w:right w:w="70" w:type="dxa"/>
            </w:tcMar>
            <w:vAlign w:val="bottom"/>
          </w:tcPr>
          <w:p w14:paraId="2A9DCF3C" w14:textId="77777777" w:rsidR="00713BE6" w:rsidRPr="00474B93" w:rsidRDefault="00713BE6" w:rsidP="00003C6B">
            <w:pPr>
              <w:spacing w:after="0"/>
              <w:jc w:val="center"/>
              <w:rPr>
                <w:rFonts w:eastAsiaTheme="minorHAnsi" w:cstheme="minorHAnsi"/>
                <w:b/>
                <w:bCs/>
                <w:color w:val="000000"/>
                <w:szCs w:val="18"/>
              </w:rPr>
            </w:pPr>
            <w:r w:rsidRPr="00474B93">
              <w:rPr>
                <w:rFonts w:eastAsiaTheme="minorHAnsi" w:cstheme="minorHAnsi"/>
                <w:b/>
                <w:bCs/>
                <w:color w:val="000000"/>
                <w:szCs w:val="18"/>
              </w:rPr>
              <w:t>59</w:t>
            </w:r>
          </w:p>
        </w:tc>
        <w:tc>
          <w:tcPr>
            <w:tcW w:w="1745" w:type="pct"/>
            <w:tcBorders>
              <w:top w:val="nil"/>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tcPr>
          <w:p w14:paraId="03240326" w14:textId="77777777" w:rsidR="00713BE6" w:rsidRPr="00474B93" w:rsidRDefault="00713BE6" w:rsidP="00003C6B">
            <w:pPr>
              <w:spacing w:after="0"/>
              <w:jc w:val="center"/>
              <w:rPr>
                <w:rFonts w:cstheme="minorHAnsi"/>
                <w:b/>
                <w:bCs/>
                <w:szCs w:val="28"/>
              </w:rPr>
            </w:pPr>
            <w:r w:rsidRPr="00474B93">
              <w:rPr>
                <w:rFonts w:cstheme="minorHAnsi"/>
                <w:b/>
                <w:bCs/>
                <w:szCs w:val="28"/>
              </w:rPr>
              <w:t>43</w:t>
            </w:r>
          </w:p>
        </w:tc>
      </w:tr>
    </w:tbl>
    <w:p w14:paraId="168F48D2" w14:textId="3466F34B" w:rsidR="00AA14AD" w:rsidRDefault="00AA14AD" w:rsidP="00003C6B">
      <w:pPr>
        <w:spacing w:after="0"/>
        <w:rPr>
          <w:rFonts w:eastAsiaTheme="minorHAnsi" w:cstheme="minorHAnsi"/>
        </w:rPr>
      </w:pPr>
    </w:p>
    <w:p w14:paraId="6C904B6D" w14:textId="1D6B1F7D" w:rsidR="00537682" w:rsidRDefault="00537682" w:rsidP="00003C6B">
      <w:pPr>
        <w:spacing w:after="0"/>
        <w:rPr>
          <w:rFonts w:eastAsiaTheme="minorHAnsi" w:cstheme="minorHAnsi"/>
        </w:rPr>
      </w:pPr>
    </w:p>
    <w:p w14:paraId="31A3C78B" w14:textId="2C9897C9" w:rsidR="00537682" w:rsidRDefault="00537682" w:rsidP="00003C6B">
      <w:pPr>
        <w:spacing w:after="0"/>
        <w:rPr>
          <w:rFonts w:eastAsiaTheme="minorHAnsi" w:cstheme="minorHAnsi"/>
        </w:rPr>
      </w:pPr>
    </w:p>
    <w:p w14:paraId="7503BF66" w14:textId="06B9976B" w:rsidR="00537682" w:rsidRDefault="00537682" w:rsidP="00003C6B">
      <w:pPr>
        <w:spacing w:after="0"/>
        <w:rPr>
          <w:rFonts w:eastAsiaTheme="minorHAnsi" w:cstheme="minorHAnsi"/>
        </w:rPr>
      </w:pPr>
    </w:p>
    <w:p w14:paraId="18F28777" w14:textId="08504D5B" w:rsidR="00537682" w:rsidRDefault="00537682" w:rsidP="00003C6B">
      <w:pPr>
        <w:spacing w:after="0"/>
        <w:rPr>
          <w:rFonts w:eastAsiaTheme="minorHAnsi" w:cstheme="minorHAnsi"/>
        </w:rPr>
      </w:pPr>
    </w:p>
    <w:p w14:paraId="0BB45322" w14:textId="2E340728" w:rsidR="00537682" w:rsidRDefault="00537682" w:rsidP="00003C6B">
      <w:pPr>
        <w:spacing w:after="0"/>
        <w:rPr>
          <w:rFonts w:eastAsiaTheme="minorHAnsi" w:cstheme="minorHAnsi"/>
        </w:rPr>
      </w:pPr>
    </w:p>
    <w:p w14:paraId="1D035A4E" w14:textId="24AC34D5" w:rsidR="004E1A19" w:rsidRDefault="004E1A19" w:rsidP="00003C6B">
      <w:pPr>
        <w:spacing w:after="0"/>
        <w:rPr>
          <w:rFonts w:eastAsiaTheme="minorHAnsi" w:cstheme="minorHAnsi"/>
        </w:rPr>
      </w:pPr>
    </w:p>
    <w:p w14:paraId="7D73A8B1" w14:textId="77777777" w:rsidR="004E1A19" w:rsidRDefault="004E1A19" w:rsidP="00003C6B">
      <w:pPr>
        <w:spacing w:after="0"/>
        <w:rPr>
          <w:rFonts w:eastAsiaTheme="minorHAnsi" w:cstheme="minorHAnsi"/>
        </w:rPr>
      </w:pPr>
    </w:p>
    <w:p w14:paraId="0651BE43" w14:textId="77777777" w:rsidR="00537682" w:rsidRPr="00474B93" w:rsidRDefault="00537682" w:rsidP="00003C6B">
      <w:pPr>
        <w:spacing w:after="0"/>
        <w:rPr>
          <w:rFonts w:eastAsiaTheme="minorHAnsi" w:cstheme="minorHAnsi"/>
        </w:rPr>
      </w:pPr>
    </w:p>
    <w:p w14:paraId="2CBA8B83" w14:textId="77777777" w:rsidR="00713BE6" w:rsidRPr="00474B93" w:rsidRDefault="00713BE6" w:rsidP="00003C6B">
      <w:pPr>
        <w:pStyle w:val="Naslov4"/>
        <w:spacing w:before="0" w:after="0" w:line="276" w:lineRule="auto"/>
        <w:rPr>
          <w:rFonts w:asciiTheme="minorHAnsi" w:hAnsiTheme="minorHAnsi" w:cstheme="minorHAnsi"/>
        </w:rPr>
      </w:pPr>
      <w:bookmarkStart w:id="139" w:name="_Toc507590854"/>
      <w:bookmarkStart w:id="140" w:name="_Toc514275186"/>
      <w:proofErr w:type="spellStart"/>
      <w:r w:rsidRPr="00474B93">
        <w:rPr>
          <w:rFonts w:asciiTheme="minorHAnsi" w:hAnsiTheme="minorHAnsi" w:cstheme="minorHAnsi"/>
        </w:rPr>
        <w:t>Izobraževanje</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usposabljanje</w:t>
      </w:r>
      <w:bookmarkEnd w:id="139"/>
      <w:bookmarkEnd w:id="140"/>
      <w:proofErr w:type="spellEnd"/>
    </w:p>
    <w:p w14:paraId="029410E4" w14:textId="72F4C7E8" w:rsidR="00AA14AD" w:rsidRDefault="00713BE6" w:rsidP="00003C6B">
      <w:pPr>
        <w:pStyle w:val="Napis"/>
        <w:spacing w:after="0"/>
        <w:rPr>
          <w:rFonts w:cstheme="minorHAnsi"/>
          <w:b w:val="0"/>
          <w:bCs w:val="0"/>
          <w:sz w:val="22"/>
          <w:szCs w:val="22"/>
        </w:rPr>
      </w:pPr>
      <w:r w:rsidRPr="00474B93">
        <w:rPr>
          <w:rFonts w:cstheme="minorHAnsi"/>
          <w:b w:val="0"/>
          <w:bCs w:val="0"/>
          <w:sz w:val="22"/>
          <w:szCs w:val="22"/>
        </w:rPr>
        <w:t xml:space="preserve">Poslanstvo Javnega štipendijskega, razvojnega, invalidskega in preživninskega sklada Republike Slovenije je spodbujanje usposabljanja in izobraževanja zaposlenih v podjetjih z namenom povečevanja konkurenčnosti podjetij in izboljšanja zaposljivosti posameznika. Kot osrednja institucija v Sloveniji na področju razvoja kadrov in štipendiranja mora </w:t>
      </w:r>
      <w:r w:rsidR="008258F0">
        <w:rPr>
          <w:rFonts w:cstheme="minorHAnsi"/>
          <w:b w:val="0"/>
          <w:bCs w:val="0"/>
          <w:sz w:val="22"/>
          <w:szCs w:val="22"/>
        </w:rPr>
        <w:t>s</w:t>
      </w:r>
      <w:r w:rsidR="008258F0" w:rsidRPr="00474B93">
        <w:rPr>
          <w:rFonts w:cstheme="minorHAnsi"/>
          <w:b w:val="0"/>
          <w:bCs w:val="0"/>
          <w:sz w:val="22"/>
          <w:szCs w:val="22"/>
        </w:rPr>
        <w:t xml:space="preserve">klad </w:t>
      </w:r>
      <w:r w:rsidRPr="00474B93">
        <w:rPr>
          <w:rFonts w:cstheme="minorHAnsi"/>
          <w:b w:val="0"/>
          <w:bCs w:val="0"/>
          <w:sz w:val="22"/>
          <w:szCs w:val="22"/>
        </w:rPr>
        <w:t xml:space="preserve">poskrbeti za razvoj svojih zaposlenih. Stalno izboljševanje usposobljenosti zaposlenih, učinkovitosti in </w:t>
      </w:r>
      <w:r w:rsidR="008258F0">
        <w:rPr>
          <w:rFonts w:cstheme="minorHAnsi"/>
          <w:b w:val="0"/>
          <w:bCs w:val="0"/>
          <w:sz w:val="22"/>
          <w:szCs w:val="22"/>
        </w:rPr>
        <w:t>kakovosti</w:t>
      </w:r>
      <w:r w:rsidR="008258F0" w:rsidRPr="00474B93">
        <w:rPr>
          <w:rFonts w:cstheme="minorHAnsi"/>
          <w:b w:val="0"/>
          <w:bCs w:val="0"/>
          <w:sz w:val="22"/>
          <w:szCs w:val="22"/>
        </w:rPr>
        <w:t xml:space="preserve"> </w:t>
      </w:r>
      <w:r w:rsidRPr="00474B93">
        <w:rPr>
          <w:rFonts w:cstheme="minorHAnsi"/>
          <w:b w:val="0"/>
          <w:bCs w:val="0"/>
          <w:sz w:val="22"/>
          <w:szCs w:val="22"/>
        </w:rPr>
        <w:t xml:space="preserve">storitev za ciljne skupine so cilji </w:t>
      </w:r>
      <w:r w:rsidR="008258F0">
        <w:rPr>
          <w:rFonts w:cstheme="minorHAnsi"/>
          <w:b w:val="0"/>
          <w:bCs w:val="0"/>
          <w:sz w:val="22"/>
          <w:szCs w:val="22"/>
        </w:rPr>
        <w:t>s</w:t>
      </w:r>
      <w:r w:rsidR="008258F0" w:rsidRPr="00474B93">
        <w:rPr>
          <w:rFonts w:cstheme="minorHAnsi"/>
          <w:b w:val="0"/>
          <w:bCs w:val="0"/>
          <w:sz w:val="22"/>
          <w:szCs w:val="22"/>
        </w:rPr>
        <w:t xml:space="preserve">klada </w:t>
      </w:r>
      <w:r w:rsidRPr="00474B93">
        <w:rPr>
          <w:rFonts w:cstheme="minorHAnsi"/>
          <w:b w:val="0"/>
          <w:bCs w:val="0"/>
          <w:sz w:val="22"/>
          <w:szCs w:val="22"/>
        </w:rPr>
        <w:t xml:space="preserve">pri delu z zaposlenimi. V želji po </w:t>
      </w:r>
      <w:r w:rsidR="008258F0">
        <w:rPr>
          <w:rFonts w:cstheme="minorHAnsi"/>
          <w:b w:val="0"/>
          <w:bCs w:val="0"/>
          <w:sz w:val="22"/>
          <w:szCs w:val="22"/>
        </w:rPr>
        <w:t>ponujanju</w:t>
      </w:r>
      <w:r w:rsidR="008258F0" w:rsidRPr="00474B93">
        <w:rPr>
          <w:rFonts w:cstheme="minorHAnsi"/>
          <w:b w:val="0"/>
          <w:bCs w:val="0"/>
          <w:sz w:val="22"/>
          <w:szCs w:val="22"/>
        </w:rPr>
        <w:t xml:space="preserve"> </w:t>
      </w:r>
      <w:r w:rsidRPr="00474B93">
        <w:rPr>
          <w:rFonts w:cstheme="minorHAnsi"/>
          <w:b w:val="0"/>
          <w:bCs w:val="0"/>
          <w:sz w:val="22"/>
          <w:szCs w:val="22"/>
        </w:rPr>
        <w:t>kakovostnih storitev strankam sklada morajo biti zaposleni ustrezno izobraženi, poznati morajo smernice razvoja kariere posameznika, menedžmenta razvoja človeških virov in aktualno z</w:t>
      </w:r>
      <w:r w:rsidR="00152077">
        <w:rPr>
          <w:rFonts w:cstheme="minorHAnsi"/>
          <w:b w:val="0"/>
          <w:bCs w:val="0"/>
          <w:sz w:val="22"/>
          <w:szCs w:val="22"/>
        </w:rPr>
        <w:t xml:space="preserve">akonodajo Republike Slovenije. </w:t>
      </w:r>
    </w:p>
    <w:p w14:paraId="1D947EB1" w14:textId="77777777" w:rsidR="00152077" w:rsidRPr="00152077" w:rsidRDefault="00152077" w:rsidP="00003C6B">
      <w:pPr>
        <w:spacing w:after="0"/>
      </w:pPr>
    </w:p>
    <w:p w14:paraId="51D53B91" w14:textId="296F1F80" w:rsidR="00713BE6" w:rsidRPr="00474B93" w:rsidRDefault="00713BE6" w:rsidP="00003C6B">
      <w:pPr>
        <w:pStyle w:val="Napis"/>
        <w:spacing w:after="0"/>
        <w:rPr>
          <w:rFonts w:cstheme="minorHAnsi"/>
          <w:b w:val="0"/>
          <w:bCs w:val="0"/>
          <w:sz w:val="22"/>
          <w:szCs w:val="22"/>
        </w:rPr>
      </w:pPr>
      <w:r w:rsidRPr="00474B93">
        <w:rPr>
          <w:rFonts w:cstheme="minorHAnsi"/>
          <w:b w:val="0"/>
          <w:bCs w:val="0"/>
          <w:sz w:val="22"/>
          <w:szCs w:val="22"/>
        </w:rPr>
        <w:t>Sklad pokriva področje razvoja človeških virov, zato je nujna ustrezna strokovna usposobljenost zaposlenih. Sklad pripravlja in izvaja programe</w:t>
      </w:r>
      <w:r w:rsidR="008258F0">
        <w:rPr>
          <w:rFonts w:cstheme="minorHAnsi"/>
          <w:b w:val="0"/>
          <w:bCs w:val="0"/>
          <w:sz w:val="22"/>
          <w:szCs w:val="22"/>
        </w:rPr>
        <w:t>,</w:t>
      </w:r>
      <w:r w:rsidRPr="00474B93">
        <w:rPr>
          <w:rFonts w:cstheme="minorHAnsi"/>
          <w:b w:val="0"/>
          <w:bCs w:val="0"/>
          <w:sz w:val="22"/>
          <w:szCs w:val="22"/>
        </w:rPr>
        <w:t xml:space="preserve"> s katerimi spodbuja vlaganja v zaposlene v podjetjih, izboljšanje praktične usposobljenosti mladih ter povezovanje izobraževalne sfere in gospodarstva. Pri tem se povezuje s sorodnimi institucijami doma in v tujini, predvsem pa sodeluje s podjetji in njihovimi zaposlenimi ter z izobraževalnimi institucijami, ter jim pri izvajanju projektov svetuje, jih nadzira in vodi. Za pripravo ustreznih programov in njihovo </w:t>
      </w:r>
      <w:r w:rsidR="007F70FB">
        <w:rPr>
          <w:rFonts w:cstheme="minorHAnsi"/>
          <w:b w:val="0"/>
          <w:bCs w:val="0"/>
          <w:sz w:val="22"/>
          <w:szCs w:val="22"/>
        </w:rPr>
        <w:t>kakovostno</w:t>
      </w:r>
      <w:r w:rsidR="007F70FB" w:rsidRPr="00474B93">
        <w:rPr>
          <w:rFonts w:cstheme="minorHAnsi"/>
          <w:b w:val="0"/>
          <w:bCs w:val="0"/>
          <w:sz w:val="22"/>
          <w:szCs w:val="22"/>
        </w:rPr>
        <w:t xml:space="preserve"> </w:t>
      </w:r>
      <w:r w:rsidRPr="00474B93">
        <w:rPr>
          <w:rFonts w:cstheme="minorHAnsi"/>
          <w:b w:val="0"/>
          <w:bCs w:val="0"/>
          <w:sz w:val="22"/>
          <w:szCs w:val="22"/>
        </w:rPr>
        <w:t xml:space="preserve">izvedbo morajo biti </w:t>
      </w:r>
      <w:r w:rsidR="00152077">
        <w:rPr>
          <w:rFonts w:cstheme="minorHAnsi"/>
          <w:b w:val="0"/>
          <w:bCs w:val="0"/>
          <w:sz w:val="22"/>
          <w:szCs w:val="22"/>
        </w:rPr>
        <w:t xml:space="preserve"> zaposleni na s</w:t>
      </w:r>
      <w:r w:rsidRPr="00474B93">
        <w:rPr>
          <w:rFonts w:cstheme="minorHAnsi"/>
          <w:b w:val="0"/>
          <w:bCs w:val="0"/>
          <w:sz w:val="22"/>
          <w:szCs w:val="22"/>
        </w:rPr>
        <w:t>kladu</w:t>
      </w:r>
      <w:r w:rsidR="007F70FB" w:rsidRPr="007F70FB">
        <w:rPr>
          <w:rFonts w:cstheme="minorHAnsi"/>
          <w:b w:val="0"/>
          <w:bCs w:val="0"/>
          <w:sz w:val="22"/>
          <w:szCs w:val="22"/>
        </w:rPr>
        <w:t xml:space="preserve"> </w:t>
      </w:r>
      <w:r w:rsidR="007F70FB">
        <w:rPr>
          <w:rFonts w:cstheme="minorHAnsi"/>
          <w:b w:val="0"/>
          <w:bCs w:val="0"/>
          <w:sz w:val="22"/>
          <w:szCs w:val="22"/>
        </w:rPr>
        <w:t>predvsem</w:t>
      </w:r>
      <w:r w:rsidR="007F70FB" w:rsidRPr="00474B93">
        <w:rPr>
          <w:rFonts w:cstheme="minorHAnsi"/>
          <w:b w:val="0"/>
          <w:bCs w:val="0"/>
          <w:sz w:val="22"/>
          <w:szCs w:val="22"/>
        </w:rPr>
        <w:t xml:space="preserve"> ustrezno usposobljeni in sezn</w:t>
      </w:r>
      <w:r w:rsidR="007F70FB">
        <w:rPr>
          <w:rFonts w:cstheme="minorHAnsi"/>
          <w:b w:val="0"/>
          <w:bCs w:val="0"/>
          <w:sz w:val="22"/>
          <w:szCs w:val="22"/>
        </w:rPr>
        <w:t>anjeni z novostmi</w:t>
      </w:r>
      <w:r w:rsidRPr="00474B93">
        <w:rPr>
          <w:rFonts w:cstheme="minorHAnsi"/>
          <w:b w:val="0"/>
          <w:bCs w:val="0"/>
          <w:sz w:val="22"/>
          <w:szCs w:val="22"/>
        </w:rPr>
        <w:t xml:space="preserve">. </w:t>
      </w:r>
    </w:p>
    <w:p w14:paraId="14E135C2" w14:textId="77777777" w:rsidR="00AA14AD" w:rsidRPr="00474B93" w:rsidRDefault="00AA14AD" w:rsidP="00003C6B">
      <w:pPr>
        <w:spacing w:after="0"/>
        <w:rPr>
          <w:rFonts w:cstheme="minorHAnsi"/>
        </w:rPr>
      </w:pPr>
    </w:p>
    <w:p w14:paraId="7C5B0ADB" w14:textId="1C2B2974" w:rsidR="00713BE6" w:rsidRDefault="00713BE6" w:rsidP="00003C6B">
      <w:pPr>
        <w:pStyle w:val="Napis"/>
        <w:spacing w:after="0"/>
        <w:rPr>
          <w:rFonts w:cstheme="minorHAnsi"/>
          <w:b w:val="0"/>
          <w:bCs w:val="0"/>
          <w:sz w:val="22"/>
          <w:szCs w:val="22"/>
        </w:rPr>
      </w:pPr>
      <w:r w:rsidRPr="00474B93">
        <w:rPr>
          <w:rFonts w:cstheme="minorHAnsi"/>
          <w:b w:val="0"/>
          <w:bCs w:val="0"/>
          <w:sz w:val="22"/>
          <w:szCs w:val="22"/>
        </w:rPr>
        <w:t>Vsak zaposleni ima pravico in dolžnost</w:t>
      </w:r>
      <w:r w:rsidR="00F561AA">
        <w:rPr>
          <w:rFonts w:cstheme="minorHAnsi"/>
          <w:b w:val="0"/>
          <w:bCs w:val="0"/>
          <w:sz w:val="22"/>
          <w:szCs w:val="22"/>
        </w:rPr>
        <w:t xml:space="preserve"> </w:t>
      </w:r>
      <w:r w:rsidRPr="00474B93">
        <w:rPr>
          <w:rFonts w:cstheme="minorHAnsi"/>
          <w:b w:val="0"/>
          <w:bCs w:val="0"/>
          <w:sz w:val="22"/>
          <w:szCs w:val="22"/>
        </w:rPr>
        <w:t xml:space="preserve">do stalnega izobraževanja, izpopolnjevanja in usposabljanja v skladu s potrebami delovnega procesa z namenom ohranitve oziroma širitve sposobnosti za opravljanje dela po pogodbi o zaposlitvi, ohranitve zaposlitve </w:t>
      </w:r>
      <w:r w:rsidR="007F70FB">
        <w:rPr>
          <w:rFonts w:cstheme="minorHAnsi"/>
          <w:b w:val="0"/>
          <w:bCs w:val="0"/>
          <w:sz w:val="22"/>
          <w:szCs w:val="22"/>
        </w:rPr>
        <w:t>in</w:t>
      </w:r>
      <w:r w:rsidR="007F70FB" w:rsidRPr="00474B93">
        <w:rPr>
          <w:rFonts w:cstheme="minorHAnsi"/>
          <w:b w:val="0"/>
          <w:bCs w:val="0"/>
          <w:sz w:val="22"/>
          <w:szCs w:val="22"/>
        </w:rPr>
        <w:t xml:space="preserve"> </w:t>
      </w:r>
      <w:r w:rsidRPr="00474B93">
        <w:rPr>
          <w:rFonts w:cstheme="minorHAnsi"/>
          <w:b w:val="0"/>
          <w:bCs w:val="0"/>
          <w:sz w:val="22"/>
          <w:szCs w:val="22"/>
        </w:rPr>
        <w:t xml:space="preserve">povečanja zaposljivosti. </w:t>
      </w:r>
    </w:p>
    <w:p w14:paraId="25895F13" w14:textId="77777777" w:rsidR="00152077" w:rsidRPr="00152077" w:rsidRDefault="00152077" w:rsidP="00003C6B">
      <w:pPr>
        <w:spacing w:after="0"/>
      </w:pPr>
    </w:p>
    <w:p w14:paraId="4BBC63F3" w14:textId="77777777" w:rsidR="00713BE6" w:rsidRPr="00474B93" w:rsidRDefault="00713BE6" w:rsidP="00003C6B">
      <w:pPr>
        <w:keepNext/>
        <w:spacing w:after="0"/>
        <w:rPr>
          <w:rFonts w:cstheme="minorHAnsi"/>
        </w:rPr>
      </w:pPr>
      <w:r w:rsidRPr="00474B93">
        <w:rPr>
          <w:rFonts w:cstheme="minorHAnsi"/>
        </w:rPr>
        <w:t>Vsebina letnega načrta izobraževanja, izpopolnjevanja in usposabljanja temelji na zahtevah delovnega procesa posameznega področja in velja za vse zaposlene. Sklad želi s celovitim pristopom k izobraževanju omogočiti pridobitev strateško pomembnih znanj, uspešno doseči zastavljene cilje, povečati učinkovitost, podpirati osebni in profesionalni razvoj zaposlenih, večati njihovo zadovoljstvo in pripadnost skladu.</w:t>
      </w:r>
    </w:p>
    <w:p w14:paraId="15534CCD" w14:textId="77777777" w:rsidR="00713BE6" w:rsidRPr="00474B93" w:rsidRDefault="00713BE6" w:rsidP="00003C6B">
      <w:pPr>
        <w:keepNext/>
        <w:spacing w:after="0"/>
        <w:rPr>
          <w:rFonts w:cstheme="minorHAnsi"/>
        </w:rPr>
      </w:pPr>
    </w:p>
    <w:p w14:paraId="37B6210D" w14:textId="36801F4B" w:rsidR="00713BE6" w:rsidRPr="00474B93" w:rsidRDefault="00713BE6" w:rsidP="00003C6B">
      <w:pPr>
        <w:keepNext/>
        <w:spacing w:after="0"/>
        <w:rPr>
          <w:rFonts w:cstheme="minorHAnsi"/>
        </w:rPr>
      </w:pPr>
      <w:r w:rsidRPr="00474B93">
        <w:rPr>
          <w:rFonts w:cstheme="minorHAnsi"/>
        </w:rPr>
        <w:t>Med drugim so se zaposleni v Sektorju za koordinacijo kohezijske politike udeležili brezplačnih usposabljanj iz kohezijske politike v organizaciji SVRK (</w:t>
      </w:r>
      <w:r w:rsidR="007F70FB">
        <w:rPr>
          <w:rFonts w:cstheme="minorHAnsi"/>
        </w:rPr>
        <w:t>na primer</w:t>
      </w:r>
      <w:r w:rsidRPr="00474B93">
        <w:rPr>
          <w:rFonts w:cstheme="minorHAnsi"/>
        </w:rPr>
        <w:t xml:space="preserve"> Izvajanje operacij v finančni perspektivi 2014</w:t>
      </w:r>
      <w:r w:rsidR="007F70FB">
        <w:rPr>
          <w:rFonts w:cstheme="minorHAnsi"/>
        </w:rPr>
        <w:t>−</w:t>
      </w:r>
      <w:r w:rsidRPr="00474B93">
        <w:rPr>
          <w:rFonts w:cstheme="minorHAnsi"/>
        </w:rPr>
        <w:t xml:space="preserve">2020). </w:t>
      </w:r>
    </w:p>
    <w:p w14:paraId="611EBBA0" w14:textId="77777777" w:rsidR="00713BE6" w:rsidRPr="00474B93" w:rsidRDefault="00713BE6" w:rsidP="00003C6B">
      <w:pPr>
        <w:keepNext/>
        <w:spacing w:after="0"/>
        <w:rPr>
          <w:rFonts w:cstheme="minorHAnsi"/>
          <w:highlight w:val="yellow"/>
        </w:rPr>
      </w:pPr>
    </w:p>
    <w:p w14:paraId="6221D069" w14:textId="4837F781" w:rsidR="00283572" w:rsidRPr="00474B93" w:rsidRDefault="00713BE6" w:rsidP="00003C6B">
      <w:pPr>
        <w:keepNext/>
        <w:spacing w:after="0"/>
        <w:rPr>
          <w:rFonts w:cstheme="minorHAnsi"/>
        </w:rPr>
      </w:pPr>
      <w:r w:rsidRPr="00474B93">
        <w:rPr>
          <w:rFonts w:cstheme="minorHAnsi"/>
        </w:rPr>
        <w:t xml:space="preserve">Posamezni zaposleni so se udeležili delavnic o učinkoviti organizaciji delovnega časa, sodobnega upravljanja kadrov </w:t>
      </w:r>
      <w:r w:rsidR="007F70FB">
        <w:rPr>
          <w:rFonts w:cstheme="minorHAnsi"/>
        </w:rPr>
        <w:t>ter</w:t>
      </w:r>
      <w:r w:rsidR="007F70FB" w:rsidRPr="00474B93">
        <w:rPr>
          <w:rFonts w:cstheme="minorHAnsi"/>
        </w:rPr>
        <w:t xml:space="preserve"> </w:t>
      </w:r>
      <w:r w:rsidRPr="00474B93">
        <w:rPr>
          <w:rFonts w:cstheme="minorHAnsi"/>
        </w:rPr>
        <w:t>iz varnosti in zdravja pri delu. Zaposleni so se udeležili raznih strokovnih konferenc (</w:t>
      </w:r>
      <w:r w:rsidR="007F70FB">
        <w:rPr>
          <w:rFonts w:cstheme="minorHAnsi"/>
        </w:rPr>
        <w:t>na primer</w:t>
      </w:r>
      <w:r w:rsidRPr="00474B93">
        <w:rPr>
          <w:rFonts w:cstheme="minorHAnsi"/>
        </w:rPr>
        <w:t xml:space="preserve"> skladova kadrovska konferenca v Laškem), delavnic (Delavnica tehnike sproščanja)</w:t>
      </w:r>
      <w:r w:rsidR="007F70FB">
        <w:rPr>
          <w:rFonts w:cstheme="minorHAnsi"/>
        </w:rPr>
        <w:t xml:space="preserve"> in p</w:t>
      </w:r>
      <w:r w:rsidRPr="00474B93">
        <w:rPr>
          <w:rFonts w:cstheme="minorHAnsi"/>
        </w:rPr>
        <w:t>oslovno-strokovnih sejmov.</w:t>
      </w:r>
      <w:r w:rsidR="00283572" w:rsidRPr="00474B93">
        <w:rPr>
          <w:rFonts w:cstheme="minorHAnsi"/>
        </w:rPr>
        <w:t xml:space="preserve"> </w:t>
      </w:r>
    </w:p>
    <w:p w14:paraId="65172F45" w14:textId="651AEDBC" w:rsidR="00713BE6" w:rsidRPr="00474B93" w:rsidRDefault="00713BE6" w:rsidP="00003C6B">
      <w:pPr>
        <w:keepNext/>
        <w:spacing w:after="0"/>
        <w:rPr>
          <w:rFonts w:cstheme="minorHAnsi"/>
        </w:rPr>
      </w:pPr>
      <w:r w:rsidRPr="00474B93">
        <w:rPr>
          <w:rFonts w:cstheme="minorHAnsi"/>
        </w:rPr>
        <w:t xml:space="preserve">Javne uslužbenke so </w:t>
      </w:r>
      <w:r w:rsidR="007F70FB">
        <w:rPr>
          <w:rFonts w:cstheme="minorHAnsi"/>
        </w:rPr>
        <w:t>bile prisotne tudi na</w:t>
      </w:r>
      <w:r w:rsidRPr="00474B93">
        <w:rPr>
          <w:rFonts w:cstheme="minorHAnsi"/>
        </w:rPr>
        <w:t xml:space="preserve"> </w:t>
      </w:r>
      <w:r w:rsidR="007F70FB" w:rsidRPr="00474B93">
        <w:rPr>
          <w:rFonts w:cstheme="minorHAnsi"/>
        </w:rPr>
        <w:t>Kadrovske</w:t>
      </w:r>
      <w:r w:rsidR="007F70FB">
        <w:rPr>
          <w:rFonts w:cstheme="minorHAnsi"/>
        </w:rPr>
        <w:t>m</w:t>
      </w:r>
      <w:r w:rsidR="007F70FB" w:rsidRPr="00474B93">
        <w:rPr>
          <w:rFonts w:cstheme="minorHAnsi"/>
        </w:rPr>
        <w:t xml:space="preserve"> kongres</w:t>
      </w:r>
      <w:r w:rsidR="007F70FB">
        <w:rPr>
          <w:rFonts w:cstheme="minorHAnsi"/>
        </w:rPr>
        <w:t>u</w:t>
      </w:r>
      <w:r w:rsidR="007F70FB" w:rsidRPr="00474B93">
        <w:rPr>
          <w:rFonts w:cstheme="minorHAnsi"/>
        </w:rPr>
        <w:t xml:space="preserve"> </w:t>
      </w:r>
      <w:r w:rsidRPr="00474B93">
        <w:rPr>
          <w:rFonts w:cstheme="minorHAnsi"/>
        </w:rPr>
        <w:t>in</w:t>
      </w:r>
      <w:r w:rsidR="007F70FB">
        <w:rPr>
          <w:rFonts w:cstheme="minorHAnsi"/>
        </w:rPr>
        <w:t xml:space="preserve"> na</w:t>
      </w:r>
      <w:r w:rsidRPr="00474B93">
        <w:rPr>
          <w:rFonts w:cstheme="minorHAnsi"/>
        </w:rPr>
        <w:t xml:space="preserve"> </w:t>
      </w:r>
      <w:r w:rsidR="007F70FB" w:rsidRPr="00474B93">
        <w:rPr>
          <w:rFonts w:cstheme="minorHAnsi"/>
        </w:rPr>
        <w:t>Dnev</w:t>
      </w:r>
      <w:r w:rsidR="007F70FB">
        <w:rPr>
          <w:rFonts w:cstheme="minorHAnsi"/>
        </w:rPr>
        <w:t>ih</w:t>
      </w:r>
      <w:r w:rsidR="007F70FB" w:rsidRPr="00474B93">
        <w:rPr>
          <w:rFonts w:cstheme="minorHAnsi"/>
        </w:rPr>
        <w:t xml:space="preserve"> </w:t>
      </w:r>
      <w:r w:rsidRPr="00474B93">
        <w:rPr>
          <w:rFonts w:cstheme="minorHAnsi"/>
        </w:rPr>
        <w:t>slovenskih pravnikov 2017.</w:t>
      </w:r>
    </w:p>
    <w:p w14:paraId="457D65C6" w14:textId="77777777" w:rsidR="00713BE6" w:rsidRPr="00474B93" w:rsidRDefault="00713BE6" w:rsidP="00003C6B">
      <w:pPr>
        <w:keepNext/>
        <w:spacing w:after="0"/>
        <w:rPr>
          <w:rFonts w:cstheme="minorHAnsi"/>
          <w:highlight w:val="yellow"/>
        </w:rPr>
      </w:pPr>
    </w:p>
    <w:p w14:paraId="76B6327F" w14:textId="551F419A" w:rsidR="00713BE6" w:rsidRPr="00474B93" w:rsidRDefault="00713BE6" w:rsidP="00003C6B">
      <w:pPr>
        <w:keepNext/>
        <w:spacing w:after="0"/>
        <w:rPr>
          <w:rFonts w:cstheme="minorHAnsi"/>
        </w:rPr>
      </w:pPr>
      <w:r w:rsidRPr="00474B93">
        <w:rPr>
          <w:rFonts w:cstheme="minorHAnsi"/>
        </w:rPr>
        <w:t xml:space="preserve">Vsi </w:t>
      </w:r>
      <w:proofErr w:type="spellStart"/>
      <w:r w:rsidRPr="00474B93">
        <w:rPr>
          <w:rFonts w:cstheme="minorHAnsi"/>
        </w:rPr>
        <w:t>novozaposleni</w:t>
      </w:r>
      <w:proofErr w:type="spellEnd"/>
      <w:r w:rsidRPr="00474B93">
        <w:rPr>
          <w:rFonts w:cstheme="minorHAnsi"/>
        </w:rPr>
        <w:t>, ki izpita iz upravnega postopka niso imeli opravljenega, so se udeležili usposabljanja in izpit</w:t>
      </w:r>
      <w:r w:rsidR="007F70FB">
        <w:rPr>
          <w:rFonts w:cstheme="minorHAnsi"/>
        </w:rPr>
        <w:t>a</w:t>
      </w:r>
      <w:r w:rsidRPr="00474B93">
        <w:rPr>
          <w:rFonts w:cstheme="minorHAnsi"/>
        </w:rPr>
        <w:t xml:space="preserve"> iz ZUP.</w:t>
      </w:r>
    </w:p>
    <w:p w14:paraId="46BC1C9C" w14:textId="77777777" w:rsidR="00713BE6" w:rsidRPr="00474B93" w:rsidRDefault="00713BE6" w:rsidP="00003C6B">
      <w:pPr>
        <w:keepNext/>
        <w:spacing w:after="0"/>
        <w:rPr>
          <w:rFonts w:cstheme="minorHAnsi"/>
        </w:rPr>
      </w:pPr>
    </w:p>
    <w:p w14:paraId="39A26ADC" w14:textId="0B154C8F" w:rsidR="00713BE6" w:rsidRPr="00474B93" w:rsidRDefault="007F70FB" w:rsidP="00003C6B">
      <w:pPr>
        <w:keepNext/>
        <w:spacing w:after="0"/>
        <w:rPr>
          <w:rFonts w:cstheme="minorHAnsi"/>
        </w:rPr>
      </w:pPr>
      <w:r>
        <w:rPr>
          <w:rFonts w:cstheme="minorHAnsi"/>
        </w:rPr>
        <w:t>L</w:t>
      </w:r>
      <w:r w:rsidR="00713BE6" w:rsidRPr="00474B93">
        <w:rPr>
          <w:rFonts w:cstheme="minorHAnsi"/>
        </w:rPr>
        <w:t>et</w:t>
      </w:r>
      <w:r>
        <w:rPr>
          <w:rFonts w:cstheme="minorHAnsi"/>
        </w:rPr>
        <w:t>a</w:t>
      </w:r>
      <w:r w:rsidR="00713BE6" w:rsidRPr="00474B93">
        <w:rPr>
          <w:rFonts w:cstheme="minorHAnsi"/>
        </w:rPr>
        <w:t xml:space="preserve"> 2017 je sklad sklenil </w:t>
      </w:r>
      <w:r>
        <w:rPr>
          <w:rFonts w:cstheme="minorHAnsi"/>
        </w:rPr>
        <w:t>tri</w:t>
      </w:r>
      <w:r w:rsidRPr="00474B93">
        <w:rPr>
          <w:rFonts w:cstheme="minorHAnsi"/>
        </w:rPr>
        <w:t xml:space="preserve"> </w:t>
      </w:r>
      <w:r w:rsidR="00713BE6" w:rsidRPr="00474B93">
        <w:rPr>
          <w:rFonts w:cstheme="minorHAnsi"/>
        </w:rPr>
        <w:t>nove pogodb</w:t>
      </w:r>
      <w:r>
        <w:rPr>
          <w:rFonts w:cstheme="minorHAnsi"/>
        </w:rPr>
        <w:t>e</w:t>
      </w:r>
      <w:r w:rsidR="00713BE6" w:rsidRPr="00474B93">
        <w:rPr>
          <w:rFonts w:cstheme="minorHAnsi"/>
        </w:rPr>
        <w:t xml:space="preserve"> o izobraževanju, nadaljevalo se je izvajanje ene pogodbe o financiranju nadaljnjega izobraževanja, s katerim bodo javne uslužbenke pridobile višjo stopnjo izobrazbe. </w:t>
      </w:r>
    </w:p>
    <w:p w14:paraId="12C6A6DD" w14:textId="591B7BEB" w:rsidR="00AA14AD" w:rsidRDefault="00AA14AD" w:rsidP="00003C6B">
      <w:pPr>
        <w:spacing w:after="0"/>
        <w:jc w:val="left"/>
        <w:rPr>
          <w:rFonts w:cstheme="minorHAnsi"/>
        </w:rPr>
      </w:pPr>
    </w:p>
    <w:p w14:paraId="0E6DDCB0" w14:textId="27B7F826" w:rsidR="004E1A19" w:rsidRDefault="004E1A19" w:rsidP="00003C6B">
      <w:pPr>
        <w:spacing w:after="0"/>
        <w:jc w:val="left"/>
        <w:rPr>
          <w:rFonts w:cstheme="minorHAnsi"/>
        </w:rPr>
      </w:pPr>
    </w:p>
    <w:p w14:paraId="57B783B9" w14:textId="77777777" w:rsidR="004E1A19" w:rsidRPr="00474B93" w:rsidRDefault="004E1A19" w:rsidP="00003C6B">
      <w:pPr>
        <w:spacing w:after="0"/>
        <w:jc w:val="left"/>
        <w:rPr>
          <w:rFonts w:cstheme="minorHAnsi"/>
        </w:rPr>
      </w:pPr>
    </w:p>
    <w:p w14:paraId="37B2BFEC" w14:textId="77777777" w:rsidR="00713BE6" w:rsidRPr="00474B93" w:rsidRDefault="00713BE6" w:rsidP="00003C6B">
      <w:pPr>
        <w:pStyle w:val="Naslov4"/>
        <w:spacing w:before="0" w:after="0" w:line="276" w:lineRule="auto"/>
        <w:rPr>
          <w:rFonts w:asciiTheme="minorHAnsi" w:hAnsiTheme="minorHAnsi" w:cstheme="minorHAnsi"/>
        </w:rPr>
      </w:pPr>
      <w:bookmarkStart w:id="141" w:name="_Toc507590855"/>
      <w:bookmarkStart w:id="142" w:name="_Toc514275187"/>
      <w:proofErr w:type="spellStart"/>
      <w:r w:rsidRPr="00474B93">
        <w:rPr>
          <w:rFonts w:asciiTheme="minorHAnsi" w:hAnsiTheme="minorHAnsi" w:cstheme="minorHAnsi"/>
        </w:rPr>
        <w:t>Varnost</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zdravje</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pri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delu</w:t>
      </w:r>
      <w:bookmarkEnd w:id="141"/>
      <w:bookmarkEnd w:id="142"/>
      <w:proofErr w:type="spellEnd"/>
    </w:p>
    <w:p w14:paraId="5F79800D" w14:textId="2A93B55F" w:rsidR="00713BE6" w:rsidRPr="00474B93" w:rsidRDefault="00713BE6" w:rsidP="00003C6B">
      <w:pPr>
        <w:spacing w:after="0"/>
        <w:rPr>
          <w:rFonts w:cstheme="minorHAnsi"/>
        </w:rPr>
      </w:pPr>
      <w:r w:rsidRPr="00474B93">
        <w:rPr>
          <w:rFonts w:cstheme="minorHAnsi"/>
        </w:rPr>
        <w:t xml:space="preserve">Po pripojitvi Javnega sklada RS za razvoj kadrov in štipendije k Javnemu jamstvenemu, preživninskemu in invalidskemu skladu RS sta bili v veljavi dve različni Izjavi o varnosti z oceno tveganja. Prva se je nanašala na Javni sklad RS za razvoj kadrov in štipendije s sedežem na Dunajski cesti 22, druga pa na Javni jamstveni, preživninski in invalidski sklad RS s sedežem na Dunajski cesti 21. Zaradi pripojitve in seveda tudi zaradi selitve </w:t>
      </w:r>
      <w:r w:rsidR="00283572" w:rsidRPr="00474B93">
        <w:rPr>
          <w:rFonts w:cstheme="minorHAnsi"/>
        </w:rPr>
        <w:t xml:space="preserve">v nove </w:t>
      </w:r>
      <w:r w:rsidRPr="00474B93">
        <w:rPr>
          <w:rFonts w:cstheme="minorHAnsi"/>
        </w:rPr>
        <w:t>poslovn</w:t>
      </w:r>
      <w:r w:rsidR="00283572" w:rsidRPr="00474B93">
        <w:rPr>
          <w:rFonts w:cstheme="minorHAnsi"/>
        </w:rPr>
        <w:t>e</w:t>
      </w:r>
      <w:r w:rsidRPr="00474B93">
        <w:rPr>
          <w:rFonts w:cstheme="minorHAnsi"/>
        </w:rPr>
        <w:t xml:space="preserve"> prostor</w:t>
      </w:r>
      <w:r w:rsidR="00283572" w:rsidRPr="00474B93">
        <w:rPr>
          <w:rFonts w:cstheme="minorHAnsi"/>
        </w:rPr>
        <w:t>e</w:t>
      </w:r>
      <w:r w:rsidRPr="00474B93">
        <w:rPr>
          <w:rFonts w:cstheme="minorHAnsi"/>
        </w:rPr>
        <w:t xml:space="preserve"> so se spremenili podatki, na podlagi katerih je ocenjevanje temeljilo, zato je sklad </w:t>
      </w:r>
      <w:r w:rsidR="007F70FB" w:rsidRPr="00474B93">
        <w:rPr>
          <w:rFonts w:cstheme="minorHAnsi"/>
        </w:rPr>
        <w:t>decembr</w:t>
      </w:r>
      <w:r w:rsidR="007F70FB">
        <w:rPr>
          <w:rFonts w:cstheme="minorHAnsi"/>
        </w:rPr>
        <w:t>a</w:t>
      </w:r>
      <w:r w:rsidR="007F70FB" w:rsidRPr="00474B93">
        <w:rPr>
          <w:rFonts w:cstheme="minorHAnsi"/>
        </w:rPr>
        <w:t xml:space="preserve"> </w:t>
      </w:r>
      <w:r w:rsidR="00283572" w:rsidRPr="00474B93">
        <w:rPr>
          <w:rFonts w:cstheme="minorHAnsi"/>
        </w:rPr>
        <w:t xml:space="preserve">2017 </w:t>
      </w:r>
      <w:r w:rsidRPr="00474B93">
        <w:rPr>
          <w:rFonts w:cstheme="minorHAnsi"/>
        </w:rPr>
        <w:t xml:space="preserve">pristopil k reviziji Izjave o varnosti z oceno tveganja. </w:t>
      </w:r>
    </w:p>
    <w:p w14:paraId="53324FDC" w14:textId="77777777" w:rsidR="00713BE6" w:rsidRPr="00474B93" w:rsidRDefault="00713BE6" w:rsidP="00003C6B">
      <w:pPr>
        <w:spacing w:after="0"/>
        <w:rPr>
          <w:rFonts w:cstheme="minorHAnsi"/>
        </w:rPr>
      </w:pPr>
    </w:p>
    <w:p w14:paraId="4C2E7C4B" w14:textId="2381BB88" w:rsidR="00713BE6" w:rsidRPr="00474B93" w:rsidRDefault="007F70FB" w:rsidP="00003C6B">
      <w:pPr>
        <w:spacing w:after="0"/>
        <w:rPr>
          <w:rFonts w:cstheme="minorHAnsi"/>
        </w:rPr>
      </w:pPr>
      <w:r>
        <w:rPr>
          <w:rFonts w:cstheme="minorHAnsi"/>
        </w:rPr>
        <w:t>L</w:t>
      </w:r>
      <w:r w:rsidR="00713BE6" w:rsidRPr="00474B93">
        <w:rPr>
          <w:rFonts w:cstheme="minorHAnsi"/>
        </w:rPr>
        <w:t>et</w:t>
      </w:r>
      <w:r>
        <w:rPr>
          <w:rFonts w:cstheme="minorHAnsi"/>
        </w:rPr>
        <w:t>a</w:t>
      </w:r>
      <w:r w:rsidR="00713BE6" w:rsidRPr="00474B93">
        <w:rPr>
          <w:rFonts w:cstheme="minorHAnsi"/>
        </w:rPr>
        <w:t xml:space="preserve"> 2017 je bilo izvedeno usposabljanje in preverjanje usposobljenosti za gašenje začetnih požarov ter izvajanje evakuacije za </w:t>
      </w:r>
      <w:r>
        <w:rPr>
          <w:rFonts w:cstheme="minorHAnsi"/>
        </w:rPr>
        <w:t>sedem</w:t>
      </w:r>
      <w:r w:rsidRPr="00474B93">
        <w:rPr>
          <w:rFonts w:cstheme="minorHAnsi"/>
        </w:rPr>
        <w:t xml:space="preserve"> </w:t>
      </w:r>
      <w:r w:rsidR="00713BE6" w:rsidRPr="00474B93">
        <w:rPr>
          <w:rFonts w:cstheme="minorHAnsi"/>
        </w:rPr>
        <w:t xml:space="preserve">zaposlenih ter usposabljanje in preverjanje usposobljenosti iz varnosti in zdravja pri delu in varstva pred požarom za 82 zaposlenih in </w:t>
      </w:r>
      <w:r w:rsidR="00655A5F">
        <w:rPr>
          <w:rFonts w:cstheme="minorHAnsi"/>
        </w:rPr>
        <w:t>osem</w:t>
      </w:r>
      <w:r w:rsidR="00655A5F" w:rsidRPr="00474B93">
        <w:rPr>
          <w:rFonts w:cstheme="minorHAnsi"/>
        </w:rPr>
        <w:t xml:space="preserve"> </w:t>
      </w:r>
      <w:r w:rsidR="00713BE6" w:rsidRPr="00474B93">
        <w:rPr>
          <w:rFonts w:cstheme="minorHAnsi"/>
        </w:rPr>
        <w:t>študentov, ki opravljajo občasno delo na skladu.</w:t>
      </w:r>
    </w:p>
    <w:p w14:paraId="2E632D20" w14:textId="77777777" w:rsidR="00713BE6" w:rsidRPr="00474B93" w:rsidRDefault="00713BE6" w:rsidP="00003C6B">
      <w:pPr>
        <w:spacing w:after="0"/>
        <w:rPr>
          <w:rFonts w:cstheme="minorHAnsi"/>
        </w:rPr>
      </w:pPr>
    </w:p>
    <w:p w14:paraId="2DC70356" w14:textId="3DE7E420" w:rsidR="00713BE6" w:rsidRPr="00474B93" w:rsidRDefault="007F70FB" w:rsidP="00003C6B">
      <w:pPr>
        <w:spacing w:after="0"/>
        <w:rPr>
          <w:rFonts w:cstheme="minorHAnsi"/>
        </w:rPr>
      </w:pPr>
      <w:r>
        <w:rPr>
          <w:rFonts w:cstheme="minorHAnsi"/>
        </w:rPr>
        <w:t>L</w:t>
      </w:r>
      <w:r w:rsidR="00713BE6" w:rsidRPr="00474B93">
        <w:rPr>
          <w:rFonts w:cstheme="minorHAnsi"/>
        </w:rPr>
        <w:t>et</w:t>
      </w:r>
      <w:r>
        <w:rPr>
          <w:rFonts w:cstheme="minorHAnsi"/>
        </w:rPr>
        <w:t>a</w:t>
      </w:r>
      <w:r w:rsidR="00713BE6" w:rsidRPr="00474B93">
        <w:rPr>
          <w:rFonts w:cstheme="minorHAnsi"/>
        </w:rPr>
        <w:t xml:space="preserve"> 2017 je bilo na predhodne in obdobne zdravniške preglede poslanih 30 zaposlenih in </w:t>
      </w:r>
      <w:r>
        <w:rPr>
          <w:rFonts w:cstheme="minorHAnsi"/>
        </w:rPr>
        <w:t>pet</w:t>
      </w:r>
      <w:r w:rsidRPr="00474B93">
        <w:rPr>
          <w:rFonts w:cstheme="minorHAnsi"/>
        </w:rPr>
        <w:t xml:space="preserve"> </w:t>
      </w:r>
      <w:r w:rsidR="00713BE6" w:rsidRPr="00474B93">
        <w:rPr>
          <w:rFonts w:cstheme="minorHAnsi"/>
        </w:rPr>
        <w:t xml:space="preserve">študentov, ki opravljajo občasno delo na skladu. </w:t>
      </w:r>
    </w:p>
    <w:p w14:paraId="0EA0960C" w14:textId="22E50AE9" w:rsidR="00AA14AD" w:rsidRPr="00474B93" w:rsidRDefault="00AA14AD" w:rsidP="00003C6B">
      <w:pPr>
        <w:spacing w:after="0"/>
        <w:rPr>
          <w:rFonts w:cstheme="minorHAnsi"/>
        </w:rPr>
      </w:pPr>
    </w:p>
    <w:p w14:paraId="5852891A" w14:textId="2B56ABBA" w:rsidR="00713BE6" w:rsidRPr="00474B93" w:rsidRDefault="00713BE6" w:rsidP="00003C6B">
      <w:pPr>
        <w:pStyle w:val="Naslov4"/>
        <w:spacing w:before="0" w:after="0" w:line="276" w:lineRule="auto"/>
        <w:rPr>
          <w:rFonts w:asciiTheme="minorHAnsi" w:hAnsiTheme="minorHAnsi" w:cstheme="minorHAnsi"/>
        </w:rPr>
      </w:pPr>
      <w:bookmarkStart w:id="143" w:name="_Toc500856282"/>
      <w:bookmarkStart w:id="144" w:name="_Toc507590856"/>
      <w:bookmarkStart w:id="145" w:name="_Toc514275188"/>
      <w:proofErr w:type="spellStart"/>
      <w:r w:rsidRPr="00474B93">
        <w:rPr>
          <w:rFonts w:asciiTheme="minorHAnsi" w:hAnsiTheme="minorHAnsi" w:cstheme="minorHAnsi"/>
        </w:rPr>
        <w:t>Organizacijska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shema</w:t>
      </w:r>
      <w:bookmarkEnd w:id="143"/>
      <w:bookmarkEnd w:id="144"/>
      <w:bookmarkEnd w:id="145"/>
      <w:proofErr w:type="spellEnd"/>
      <w:r w:rsidRPr="00474B93">
        <w:rPr>
          <w:rFonts w:asciiTheme="minorHAnsi" w:hAnsiTheme="minorHAnsi" w:cstheme="minorHAnsi"/>
        </w:rPr>
        <w:t xml:space="preserve"> </w:t>
      </w:r>
    </w:p>
    <w:p w14:paraId="71629DD5" w14:textId="63314D40" w:rsidR="00713BE6" w:rsidRPr="00474B93" w:rsidRDefault="00713BE6" w:rsidP="00003C6B">
      <w:pPr>
        <w:spacing w:after="0"/>
        <w:rPr>
          <w:rFonts w:cstheme="minorHAnsi"/>
        </w:rPr>
      </w:pPr>
      <w:r w:rsidRPr="00474B93">
        <w:rPr>
          <w:rFonts w:cstheme="minorHAnsi"/>
        </w:rPr>
        <w:t>Ob pripojitvi sta bila v veljavi Akt o notranji organizaciji in sistemizaciji Javnega jamstvenega, preživninskega in invalidskega sklada RS z dne 1.</w:t>
      </w:r>
      <w:r w:rsidR="007F70FB">
        <w:rPr>
          <w:rFonts w:cstheme="minorHAnsi"/>
        </w:rPr>
        <w:t xml:space="preserve"> </w:t>
      </w:r>
      <w:r w:rsidRPr="00474B93">
        <w:rPr>
          <w:rFonts w:cstheme="minorHAnsi"/>
        </w:rPr>
        <w:t>8.</w:t>
      </w:r>
      <w:r w:rsidR="007F70FB">
        <w:rPr>
          <w:rFonts w:cstheme="minorHAnsi"/>
        </w:rPr>
        <w:t xml:space="preserve"> </w:t>
      </w:r>
      <w:r w:rsidRPr="00474B93">
        <w:rPr>
          <w:rFonts w:cstheme="minorHAnsi"/>
        </w:rPr>
        <w:t>2013, s spremembami z dne 8. 11. 2016, in Pravilnik o notranji organizaciji in sistemizaciji Javnega sklada RS za razvoj kadrov in štipendije z dne 15.</w:t>
      </w:r>
      <w:r w:rsidR="007F70FB">
        <w:rPr>
          <w:rFonts w:cstheme="minorHAnsi"/>
        </w:rPr>
        <w:t xml:space="preserve"> </w:t>
      </w:r>
      <w:r w:rsidRPr="00474B93">
        <w:rPr>
          <w:rFonts w:cstheme="minorHAnsi"/>
        </w:rPr>
        <w:t>2.</w:t>
      </w:r>
      <w:r w:rsidR="007F70FB">
        <w:rPr>
          <w:rFonts w:cstheme="minorHAnsi"/>
        </w:rPr>
        <w:t xml:space="preserve"> </w:t>
      </w:r>
      <w:r w:rsidRPr="00474B93">
        <w:rPr>
          <w:rFonts w:cstheme="minorHAnsi"/>
        </w:rPr>
        <w:t>2010 s spremembami. Nadzorni svet je 27.</w:t>
      </w:r>
      <w:r w:rsidR="007F70FB">
        <w:rPr>
          <w:rFonts w:cstheme="minorHAnsi"/>
        </w:rPr>
        <w:t xml:space="preserve"> </w:t>
      </w:r>
      <w:r w:rsidRPr="00474B93">
        <w:rPr>
          <w:rFonts w:cstheme="minorHAnsi"/>
        </w:rPr>
        <w:t>6.</w:t>
      </w:r>
      <w:r w:rsidR="007F70FB">
        <w:rPr>
          <w:rFonts w:cstheme="minorHAnsi"/>
        </w:rPr>
        <w:t xml:space="preserve"> </w:t>
      </w:r>
      <w:r w:rsidRPr="00474B93">
        <w:rPr>
          <w:rFonts w:cstheme="minorHAnsi"/>
        </w:rPr>
        <w:t>2017 podal soglasje k Pravilniku o notranji organizaciji in sistemizacij</w:t>
      </w:r>
      <w:r w:rsidR="007F70FB">
        <w:rPr>
          <w:rFonts w:cstheme="minorHAnsi"/>
        </w:rPr>
        <w:t>i</w:t>
      </w:r>
      <w:r w:rsidRPr="00474B93">
        <w:rPr>
          <w:rFonts w:cstheme="minorHAnsi"/>
        </w:rPr>
        <w:t xml:space="preserve"> delovnih mest na Javnem štipendijskem, razvojnem, invalidskem in preživninskem skladu Republike Slovenije, ki je začel veljati 1.</w:t>
      </w:r>
      <w:r w:rsidR="007F70FB">
        <w:rPr>
          <w:rFonts w:cstheme="minorHAnsi"/>
        </w:rPr>
        <w:t xml:space="preserve"> </w:t>
      </w:r>
      <w:r w:rsidRPr="00474B93">
        <w:rPr>
          <w:rFonts w:cstheme="minorHAnsi"/>
        </w:rPr>
        <w:t>8.</w:t>
      </w:r>
      <w:r w:rsidR="007F70FB">
        <w:rPr>
          <w:rFonts w:cstheme="minorHAnsi"/>
        </w:rPr>
        <w:t xml:space="preserve"> </w:t>
      </w:r>
      <w:r w:rsidRPr="00474B93">
        <w:rPr>
          <w:rFonts w:cstheme="minorHAnsi"/>
        </w:rPr>
        <w:t xml:space="preserve">2018. Odobreno število zaposlitev, ki je bilo </w:t>
      </w:r>
      <w:r w:rsidR="007F70FB" w:rsidRPr="00474B93">
        <w:rPr>
          <w:rFonts w:cstheme="minorHAnsi"/>
        </w:rPr>
        <w:t>določen</w:t>
      </w:r>
      <w:r w:rsidR="007F70FB">
        <w:rPr>
          <w:rFonts w:cstheme="minorHAnsi"/>
        </w:rPr>
        <w:t>o</w:t>
      </w:r>
      <w:r w:rsidR="007F70FB" w:rsidRPr="00474B93">
        <w:rPr>
          <w:rFonts w:cstheme="minorHAnsi"/>
        </w:rPr>
        <w:t xml:space="preserve"> </w:t>
      </w:r>
      <w:r w:rsidRPr="00474B93">
        <w:rPr>
          <w:rFonts w:cstheme="minorHAnsi"/>
        </w:rPr>
        <w:t>s sklepom MDDSZ št. 1002-1/2016/41 z dne 24.</w:t>
      </w:r>
      <w:r w:rsidR="007F70FB">
        <w:rPr>
          <w:rFonts w:cstheme="minorHAnsi"/>
        </w:rPr>
        <w:t xml:space="preserve"> </w:t>
      </w:r>
      <w:r w:rsidRPr="00474B93">
        <w:rPr>
          <w:rFonts w:cstheme="minorHAnsi"/>
        </w:rPr>
        <w:t>2.</w:t>
      </w:r>
      <w:r w:rsidR="007F70FB">
        <w:rPr>
          <w:rFonts w:cstheme="minorHAnsi"/>
        </w:rPr>
        <w:t xml:space="preserve"> </w:t>
      </w:r>
      <w:r w:rsidRPr="00474B93">
        <w:rPr>
          <w:rFonts w:cstheme="minorHAnsi"/>
        </w:rPr>
        <w:t>2017, je 59.</w:t>
      </w:r>
    </w:p>
    <w:p w14:paraId="6F4DEA17" w14:textId="77777777" w:rsidR="00713BE6" w:rsidRPr="00474B93" w:rsidRDefault="00713BE6" w:rsidP="00003C6B">
      <w:pPr>
        <w:spacing w:after="0"/>
        <w:rPr>
          <w:rFonts w:cstheme="minorHAnsi"/>
        </w:rPr>
      </w:pPr>
    </w:p>
    <w:p w14:paraId="1B1A5BFC" w14:textId="77777777" w:rsidR="00713BE6" w:rsidRPr="00474B93" w:rsidRDefault="00713BE6" w:rsidP="00003C6B">
      <w:pPr>
        <w:spacing w:after="0"/>
        <w:rPr>
          <w:rFonts w:cstheme="minorHAnsi"/>
        </w:rPr>
      </w:pPr>
      <w:r w:rsidRPr="00474B93">
        <w:rPr>
          <w:rFonts w:cstheme="minorHAnsi"/>
        </w:rPr>
        <w:t>Sklad izvaja svoje naloge v naslednjih notranjih organizacijskih enotah:</w:t>
      </w:r>
    </w:p>
    <w:p w14:paraId="5D478E1D" w14:textId="77777777" w:rsidR="00713BE6" w:rsidRPr="00474B93" w:rsidRDefault="00713BE6" w:rsidP="00003C6B">
      <w:pPr>
        <w:pStyle w:val="Telobesedila"/>
        <w:spacing w:after="0"/>
        <w:rPr>
          <w:rFonts w:cstheme="minorHAnsi"/>
        </w:rPr>
      </w:pPr>
    </w:p>
    <w:p w14:paraId="1D23D7E3" w14:textId="77777777" w:rsidR="00713BE6" w:rsidRPr="00474B93" w:rsidRDefault="00713BE6" w:rsidP="00764746">
      <w:pPr>
        <w:pStyle w:val="Telobesedila"/>
        <w:widowControl w:val="0"/>
        <w:numPr>
          <w:ilvl w:val="0"/>
          <w:numId w:val="35"/>
        </w:numPr>
        <w:adjustRightInd w:val="0"/>
        <w:spacing w:after="0"/>
        <w:textAlignment w:val="baseline"/>
        <w:rPr>
          <w:rFonts w:cstheme="minorHAnsi"/>
        </w:rPr>
      </w:pPr>
      <w:r w:rsidRPr="00474B93">
        <w:rPr>
          <w:rFonts w:cstheme="minorHAnsi"/>
        </w:rPr>
        <w:t>Sektor za izvajanje dejavnosti</w:t>
      </w:r>
    </w:p>
    <w:p w14:paraId="031DE1C8" w14:textId="77777777" w:rsidR="00713BE6" w:rsidRPr="00474B93" w:rsidRDefault="00713BE6" w:rsidP="00764746">
      <w:pPr>
        <w:pStyle w:val="Telobesedila"/>
        <w:widowControl w:val="0"/>
        <w:numPr>
          <w:ilvl w:val="0"/>
          <w:numId w:val="37"/>
        </w:numPr>
        <w:adjustRightInd w:val="0"/>
        <w:spacing w:after="0"/>
        <w:textAlignment w:val="baseline"/>
        <w:rPr>
          <w:rFonts w:cstheme="minorHAnsi"/>
        </w:rPr>
      </w:pPr>
      <w:r w:rsidRPr="00474B93">
        <w:rPr>
          <w:rFonts w:cstheme="minorHAnsi"/>
        </w:rPr>
        <w:t>Vodja sektorja</w:t>
      </w:r>
    </w:p>
    <w:p w14:paraId="2C6B5F9E" w14:textId="77777777" w:rsidR="00713BE6" w:rsidRPr="00474B93" w:rsidRDefault="00713BE6" w:rsidP="00764746">
      <w:pPr>
        <w:pStyle w:val="Telobesedila"/>
        <w:widowControl w:val="0"/>
        <w:numPr>
          <w:ilvl w:val="1"/>
          <w:numId w:val="35"/>
        </w:numPr>
        <w:adjustRightInd w:val="0"/>
        <w:spacing w:after="0"/>
        <w:textAlignment w:val="baseline"/>
        <w:rPr>
          <w:rFonts w:cstheme="minorHAnsi"/>
        </w:rPr>
      </w:pPr>
      <w:r w:rsidRPr="00474B93">
        <w:rPr>
          <w:rFonts w:cstheme="minorHAnsi"/>
        </w:rPr>
        <w:t>Oddelek za štipendije in programe Ad futura</w:t>
      </w:r>
    </w:p>
    <w:p w14:paraId="2E3FFF74" w14:textId="77777777" w:rsidR="00713BE6" w:rsidRPr="00474B93" w:rsidRDefault="00713BE6" w:rsidP="00764746">
      <w:pPr>
        <w:pStyle w:val="Telobesedila"/>
        <w:widowControl w:val="0"/>
        <w:numPr>
          <w:ilvl w:val="1"/>
          <w:numId w:val="35"/>
        </w:numPr>
        <w:adjustRightInd w:val="0"/>
        <w:spacing w:after="0"/>
        <w:textAlignment w:val="baseline"/>
        <w:rPr>
          <w:rFonts w:cstheme="minorHAnsi"/>
        </w:rPr>
      </w:pPr>
      <w:r w:rsidRPr="00474B93">
        <w:rPr>
          <w:rFonts w:cstheme="minorHAnsi"/>
        </w:rPr>
        <w:t xml:space="preserve">Oddelek za pravice delavcev v primeru insolventnosti delodajalca in za zagotavljanje pravice otrok do nadomestila preživnine </w:t>
      </w:r>
    </w:p>
    <w:p w14:paraId="6837C175" w14:textId="77777777" w:rsidR="00713BE6" w:rsidRPr="00474B93" w:rsidRDefault="00713BE6" w:rsidP="00764746">
      <w:pPr>
        <w:pStyle w:val="Telobesedila"/>
        <w:widowControl w:val="0"/>
        <w:numPr>
          <w:ilvl w:val="1"/>
          <w:numId w:val="35"/>
        </w:numPr>
        <w:adjustRightInd w:val="0"/>
        <w:spacing w:after="0"/>
        <w:textAlignment w:val="baseline"/>
        <w:rPr>
          <w:rFonts w:cstheme="minorHAnsi"/>
        </w:rPr>
      </w:pPr>
      <w:r w:rsidRPr="00474B93">
        <w:rPr>
          <w:rFonts w:cstheme="minorHAnsi"/>
        </w:rPr>
        <w:t>Oddelek za vzpodbujanje zaposlovanja invalidov</w:t>
      </w:r>
    </w:p>
    <w:p w14:paraId="3E0587CF" w14:textId="77777777" w:rsidR="00713BE6" w:rsidRPr="00474B93" w:rsidRDefault="00713BE6" w:rsidP="00764746">
      <w:pPr>
        <w:pStyle w:val="Telobesedila"/>
        <w:widowControl w:val="0"/>
        <w:numPr>
          <w:ilvl w:val="1"/>
          <w:numId w:val="35"/>
        </w:numPr>
        <w:adjustRightInd w:val="0"/>
        <w:spacing w:after="0"/>
        <w:textAlignment w:val="baseline"/>
        <w:rPr>
          <w:rFonts w:cstheme="minorHAnsi"/>
        </w:rPr>
      </w:pPr>
      <w:r w:rsidRPr="00474B93">
        <w:rPr>
          <w:rFonts w:cstheme="minorHAnsi"/>
        </w:rPr>
        <w:t>Oddelek za obračun, analitiko in izplačila</w:t>
      </w:r>
    </w:p>
    <w:p w14:paraId="7537F606" w14:textId="77777777" w:rsidR="00713BE6" w:rsidRPr="00474B93" w:rsidRDefault="00713BE6" w:rsidP="00764746">
      <w:pPr>
        <w:pStyle w:val="Telobesedila"/>
        <w:widowControl w:val="0"/>
        <w:numPr>
          <w:ilvl w:val="1"/>
          <w:numId w:val="35"/>
        </w:numPr>
        <w:adjustRightInd w:val="0"/>
        <w:spacing w:after="0"/>
        <w:textAlignment w:val="baseline"/>
        <w:rPr>
          <w:rFonts w:cstheme="minorHAnsi"/>
        </w:rPr>
      </w:pPr>
      <w:r w:rsidRPr="00474B93">
        <w:rPr>
          <w:rFonts w:cstheme="minorHAnsi"/>
        </w:rPr>
        <w:t>Oddelek za projekte</w:t>
      </w:r>
    </w:p>
    <w:p w14:paraId="7EE63E9C" w14:textId="77777777" w:rsidR="00713BE6" w:rsidRPr="00474B93" w:rsidRDefault="00713BE6" w:rsidP="00003C6B">
      <w:pPr>
        <w:pStyle w:val="Telobesedila"/>
        <w:widowControl w:val="0"/>
        <w:adjustRightInd w:val="0"/>
        <w:spacing w:after="0"/>
        <w:ind w:left="720"/>
        <w:textAlignment w:val="baseline"/>
        <w:rPr>
          <w:rFonts w:cstheme="minorHAnsi"/>
          <w:b/>
        </w:rPr>
      </w:pPr>
    </w:p>
    <w:p w14:paraId="61FCDF61" w14:textId="77777777" w:rsidR="00713BE6" w:rsidRPr="00474B93" w:rsidRDefault="00713BE6" w:rsidP="00764746">
      <w:pPr>
        <w:numPr>
          <w:ilvl w:val="0"/>
          <w:numId w:val="35"/>
        </w:numPr>
        <w:overflowPunct w:val="0"/>
        <w:autoSpaceDE w:val="0"/>
        <w:autoSpaceDN w:val="0"/>
        <w:adjustRightInd w:val="0"/>
        <w:spacing w:after="0"/>
        <w:textAlignment w:val="baseline"/>
        <w:rPr>
          <w:rFonts w:cstheme="minorHAnsi"/>
        </w:rPr>
      </w:pPr>
      <w:r w:rsidRPr="00474B93">
        <w:rPr>
          <w:rFonts w:cstheme="minorHAnsi"/>
        </w:rPr>
        <w:t>Sektor za koordinacijo kohezijske politike</w:t>
      </w:r>
    </w:p>
    <w:p w14:paraId="3D127E0E" w14:textId="77777777" w:rsidR="00713BE6" w:rsidRPr="00474B93" w:rsidRDefault="00713BE6" w:rsidP="00003C6B">
      <w:pPr>
        <w:overflowPunct w:val="0"/>
        <w:autoSpaceDE w:val="0"/>
        <w:autoSpaceDN w:val="0"/>
        <w:adjustRightInd w:val="0"/>
        <w:spacing w:after="0"/>
        <w:ind w:left="720"/>
        <w:textAlignment w:val="baseline"/>
        <w:rPr>
          <w:rFonts w:cstheme="minorHAnsi"/>
        </w:rPr>
      </w:pPr>
    </w:p>
    <w:p w14:paraId="097AB58F" w14:textId="77777777" w:rsidR="00713BE6" w:rsidRPr="00474B93" w:rsidRDefault="00713BE6" w:rsidP="00764746">
      <w:pPr>
        <w:pStyle w:val="Telobesedila"/>
        <w:widowControl w:val="0"/>
        <w:numPr>
          <w:ilvl w:val="0"/>
          <w:numId w:val="35"/>
        </w:numPr>
        <w:adjustRightInd w:val="0"/>
        <w:spacing w:after="0"/>
        <w:textAlignment w:val="baseline"/>
        <w:rPr>
          <w:rFonts w:cstheme="minorHAnsi"/>
        </w:rPr>
      </w:pPr>
      <w:r w:rsidRPr="00474B93">
        <w:rPr>
          <w:rFonts w:cstheme="minorHAnsi"/>
        </w:rPr>
        <w:t>Sektor za podporo izvajanja dejavnosti</w:t>
      </w:r>
    </w:p>
    <w:p w14:paraId="4393D397" w14:textId="77777777" w:rsidR="00713BE6" w:rsidRPr="00474B93" w:rsidRDefault="00713BE6" w:rsidP="00764746">
      <w:pPr>
        <w:pStyle w:val="Telobesedila"/>
        <w:widowControl w:val="0"/>
        <w:numPr>
          <w:ilvl w:val="0"/>
          <w:numId w:val="36"/>
        </w:numPr>
        <w:adjustRightInd w:val="0"/>
        <w:spacing w:after="0"/>
        <w:textAlignment w:val="baseline"/>
        <w:rPr>
          <w:rFonts w:cstheme="minorHAnsi"/>
        </w:rPr>
      </w:pPr>
      <w:r w:rsidRPr="00474B93">
        <w:rPr>
          <w:rFonts w:eastAsiaTheme="minorEastAsia" w:cstheme="minorHAnsi"/>
          <w:lang w:eastAsia="ja-JP"/>
        </w:rPr>
        <w:t>Vodja sektorja</w:t>
      </w:r>
    </w:p>
    <w:p w14:paraId="19291AE1" w14:textId="77777777" w:rsidR="00713BE6" w:rsidRPr="00474B93" w:rsidRDefault="00713BE6" w:rsidP="00764746">
      <w:pPr>
        <w:pStyle w:val="Telobesedila"/>
        <w:widowControl w:val="0"/>
        <w:numPr>
          <w:ilvl w:val="1"/>
          <w:numId w:val="35"/>
        </w:numPr>
        <w:adjustRightInd w:val="0"/>
        <w:spacing w:after="0"/>
        <w:textAlignment w:val="baseline"/>
        <w:rPr>
          <w:rFonts w:cstheme="minorHAnsi"/>
        </w:rPr>
      </w:pPr>
      <w:r w:rsidRPr="00474B93">
        <w:rPr>
          <w:rFonts w:cstheme="minorHAnsi"/>
        </w:rPr>
        <w:t>Glavna pisarna</w:t>
      </w:r>
    </w:p>
    <w:p w14:paraId="58F8E71A" w14:textId="77777777" w:rsidR="00713BE6" w:rsidRPr="00474B93" w:rsidRDefault="00713BE6" w:rsidP="00764746">
      <w:pPr>
        <w:pStyle w:val="Telobesedila"/>
        <w:widowControl w:val="0"/>
        <w:numPr>
          <w:ilvl w:val="1"/>
          <w:numId w:val="35"/>
        </w:numPr>
        <w:adjustRightInd w:val="0"/>
        <w:spacing w:after="0"/>
        <w:textAlignment w:val="baseline"/>
        <w:rPr>
          <w:rFonts w:cstheme="minorHAnsi"/>
        </w:rPr>
      </w:pPr>
      <w:r w:rsidRPr="00474B93">
        <w:rPr>
          <w:rFonts w:cstheme="minorHAnsi"/>
        </w:rPr>
        <w:t>Oddelek za pravne in kadrovske zadeve</w:t>
      </w:r>
    </w:p>
    <w:p w14:paraId="5FC6C794" w14:textId="77777777" w:rsidR="00713BE6" w:rsidRPr="00474B93" w:rsidRDefault="00713BE6" w:rsidP="00764746">
      <w:pPr>
        <w:pStyle w:val="Telobesedila"/>
        <w:widowControl w:val="0"/>
        <w:numPr>
          <w:ilvl w:val="1"/>
          <w:numId w:val="35"/>
        </w:numPr>
        <w:adjustRightInd w:val="0"/>
        <w:spacing w:after="0"/>
        <w:textAlignment w:val="baseline"/>
        <w:rPr>
          <w:rFonts w:cstheme="minorHAnsi"/>
        </w:rPr>
      </w:pPr>
      <w:r w:rsidRPr="00474B93">
        <w:rPr>
          <w:rFonts w:cstheme="minorHAnsi"/>
        </w:rPr>
        <w:t>Oddelek za finance</w:t>
      </w:r>
    </w:p>
    <w:p w14:paraId="67E3719F" w14:textId="77777777" w:rsidR="00713BE6" w:rsidRPr="00474B93" w:rsidRDefault="00713BE6" w:rsidP="00764746">
      <w:pPr>
        <w:pStyle w:val="Telobesedila"/>
        <w:widowControl w:val="0"/>
        <w:numPr>
          <w:ilvl w:val="1"/>
          <w:numId w:val="35"/>
        </w:numPr>
        <w:adjustRightInd w:val="0"/>
        <w:spacing w:after="0"/>
        <w:textAlignment w:val="baseline"/>
        <w:rPr>
          <w:rFonts w:cstheme="minorHAnsi"/>
        </w:rPr>
      </w:pPr>
      <w:r w:rsidRPr="00474B93">
        <w:rPr>
          <w:rFonts w:cstheme="minorHAnsi"/>
        </w:rPr>
        <w:lastRenderedPageBreak/>
        <w:t>Oddelek za izterjavo</w:t>
      </w:r>
    </w:p>
    <w:p w14:paraId="1B8AE071" w14:textId="77777777" w:rsidR="00713BE6" w:rsidRPr="00474B93" w:rsidRDefault="00713BE6" w:rsidP="00003C6B">
      <w:pPr>
        <w:spacing w:after="0"/>
        <w:rPr>
          <w:rFonts w:cstheme="minorHAnsi"/>
        </w:rPr>
      </w:pPr>
    </w:p>
    <w:p w14:paraId="39D1164F" w14:textId="02D3774A" w:rsidR="00713BE6" w:rsidRPr="00474B93" w:rsidRDefault="00713BE6" w:rsidP="00003C6B">
      <w:pPr>
        <w:spacing w:after="0"/>
        <w:rPr>
          <w:rFonts w:cstheme="minorHAnsi"/>
        </w:rPr>
      </w:pPr>
      <w:r w:rsidRPr="00474B93">
        <w:rPr>
          <w:rFonts w:cstheme="minorHAnsi"/>
        </w:rPr>
        <w:t xml:space="preserve">Sistemizirana so tudi </w:t>
      </w:r>
      <w:r w:rsidR="007F70FB">
        <w:rPr>
          <w:rFonts w:cstheme="minorHAnsi"/>
        </w:rPr>
        <w:t>štiri</w:t>
      </w:r>
      <w:r w:rsidR="007F70FB" w:rsidRPr="00474B93">
        <w:rPr>
          <w:rFonts w:cstheme="minorHAnsi"/>
        </w:rPr>
        <w:t xml:space="preserve"> </w:t>
      </w:r>
      <w:r w:rsidRPr="00474B93">
        <w:rPr>
          <w:rFonts w:cstheme="minorHAnsi"/>
        </w:rPr>
        <w:t xml:space="preserve">delovna mesta </w:t>
      </w:r>
      <w:r w:rsidR="00655A5F">
        <w:rPr>
          <w:rFonts w:cstheme="minorHAnsi"/>
        </w:rPr>
        <w:t>zunaj</w:t>
      </w:r>
      <w:r w:rsidR="00655A5F" w:rsidRPr="00474B93">
        <w:rPr>
          <w:rFonts w:cstheme="minorHAnsi"/>
        </w:rPr>
        <w:t xml:space="preserve"> </w:t>
      </w:r>
      <w:r w:rsidRPr="00474B93">
        <w:rPr>
          <w:rFonts w:cstheme="minorHAnsi"/>
        </w:rPr>
        <w:t>organizacijskih enot (informatika, PR, tajništvo).</w:t>
      </w:r>
    </w:p>
    <w:p w14:paraId="2551A493" w14:textId="77777777" w:rsidR="00713BE6" w:rsidRPr="00474B93" w:rsidRDefault="00713BE6" w:rsidP="00003C6B">
      <w:pPr>
        <w:spacing w:after="0"/>
        <w:rPr>
          <w:rFonts w:cstheme="minorHAnsi"/>
        </w:rPr>
      </w:pPr>
    </w:p>
    <w:p w14:paraId="48236701" w14:textId="3756242C" w:rsidR="00713BE6" w:rsidRPr="00474B93" w:rsidRDefault="00713BE6" w:rsidP="00003C6B">
      <w:pPr>
        <w:spacing w:after="0"/>
        <w:rPr>
          <w:rFonts w:cstheme="minorHAnsi"/>
        </w:rPr>
      </w:pPr>
      <w:r w:rsidRPr="00474B93">
        <w:rPr>
          <w:rFonts w:cstheme="minorHAnsi"/>
        </w:rPr>
        <w:t>Z novo organizacijo so zagotovljeni pogoji za nemoteno, usklajeno in koordinirano izvajanje vseh zakonskih nalog, vzpostavljen</w:t>
      </w:r>
      <w:r w:rsidR="00655A5F">
        <w:rPr>
          <w:rFonts w:cstheme="minorHAnsi"/>
        </w:rPr>
        <w:t xml:space="preserve">e so </w:t>
      </w:r>
      <w:r w:rsidR="00655A5F" w:rsidRPr="00474B93">
        <w:rPr>
          <w:rFonts w:cstheme="minorHAnsi"/>
        </w:rPr>
        <w:t xml:space="preserve">stopnje odločanja </w:t>
      </w:r>
      <w:r w:rsidR="00655A5F">
        <w:rPr>
          <w:rFonts w:cstheme="minorHAnsi"/>
        </w:rPr>
        <w:t>in</w:t>
      </w:r>
      <w:r w:rsidRPr="00474B93">
        <w:rPr>
          <w:rFonts w:cstheme="minorHAnsi"/>
        </w:rPr>
        <w:t xml:space="preserve"> ustrezna hierarhija</w:t>
      </w:r>
      <w:r w:rsidR="00655A5F">
        <w:rPr>
          <w:rFonts w:cstheme="minorHAnsi"/>
        </w:rPr>
        <w:t>.</w:t>
      </w:r>
      <w:r w:rsidRPr="00474B93">
        <w:rPr>
          <w:rFonts w:cstheme="minorHAnsi"/>
        </w:rPr>
        <w:t xml:space="preserve"> Z novo notranjo organizacijo so javni uslužbenci prevzeli odgovornost, ki je primerna njihovemu delovnemu mestu in pravicam, ki gredo zraven.</w:t>
      </w:r>
    </w:p>
    <w:p w14:paraId="3605F3B4" w14:textId="1820D169" w:rsidR="001F2347" w:rsidRPr="00474B93" w:rsidRDefault="001F2347" w:rsidP="00003C6B">
      <w:pPr>
        <w:spacing w:after="0"/>
        <w:rPr>
          <w:rFonts w:cstheme="minorHAnsi"/>
        </w:rPr>
      </w:pPr>
    </w:p>
    <w:p w14:paraId="7E39C953" w14:textId="0D1F58F0" w:rsidR="00713BE6" w:rsidRPr="00474B93" w:rsidRDefault="00713BE6" w:rsidP="00003C6B">
      <w:pPr>
        <w:pStyle w:val="Napis"/>
        <w:keepNext/>
        <w:spacing w:after="0"/>
        <w:rPr>
          <w:rFonts w:cstheme="minorHAnsi"/>
          <w:b w:val="0"/>
          <w:sz w:val="22"/>
          <w:szCs w:val="22"/>
        </w:rPr>
      </w:pPr>
      <w:bookmarkStart w:id="146" w:name="_Toc500856363"/>
      <w:bookmarkStart w:id="147" w:name="_Toc507596318"/>
      <w:r w:rsidRPr="00474B93">
        <w:rPr>
          <w:rFonts w:cstheme="minorHAnsi"/>
          <w:b w:val="0"/>
          <w:sz w:val="22"/>
          <w:szCs w:val="22"/>
        </w:rPr>
        <w:t xml:space="preserve">Slika </w:t>
      </w:r>
      <w:r w:rsidRPr="00474B93">
        <w:rPr>
          <w:rFonts w:cstheme="minorHAnsi"/>
          <w:b w:val="0"/>
          <w:sz w:val="22"/>
          <w:szCs w:val="22"/>
        </w:rPr>
        <w:fldChar w:fldCharType="begin"/>
      </w:r>
      <w:r w:rsidRPr="00474B93">
        <w:rPr>
          <w:rFonts w:cstheme="minorHAnsi"/>
          <w:b w:val="0"/>
          <w:sz w:val="22"/>
          <w:szCs w:val="22"/>
        </w:rPr>
        <w:instrText xml:space="preserve"> SEQ Slika \* ARABIC </w:instrText>
      </w:r>
      <w:r w:rsidRPr="00474B93">
        <w:rPr>
          <w:rFonts w:cstheme="minorHAnsi"/>
          <w:b w:val="0"/>
          <w:sz w:val="22"/>
          <w:szCs w:val="22"/>
        </w:rPr>
        <w:fldChar w:fldCharType="separate"/>
      </w:r>
      <w:r w:rsidR="007312B9">
        <w:rPr>
          <w:rFonts w:cstheme="minorHAnsi"/>
          <w:b w:val="0"/>
          <w:noProof/>
          <w:sz w:val="22"/>
          <w:szCs w:val="22"/>
        </w:rPr>
        <w:t>2</w:t>
      </w:r>
      <w:r w:rsidRPr="00474B93">
        <w:rPr>
          <w:rFonts w:cstheme="minorHAnsi"/>
          <w:b w:val="0"/>
          <w:sz w:val="22"/>
          <w:szCs w:val="22"/>
        </w:rPr>
        <w:fldChar w:fldCharType="end"/>
      </w:r>
      <w:r w:rsidRPr="00474B93">
        <w:rPr>
          <w:rFonts w:cstheme="minorHAnsi"/>
          <w:b w:val="0"/>
          <w:sz w:val="22"/>
          <w:szCs w:val="22"/>
        </w:rPr>
        <w:t>: Organizacijska struktura Javnega štipendijskega, razvojnega, invalidskega in preživninskega sklada Republike Slovenije</w:t>
      </w:r>
      <w:bookmarkEnd w:id="146"/>
      <w:bookmarkEnd w:id="147"/>
    </w:p>
    <w:p w14:paraId="09ED6F4A" w14:textId="77777777" w:rsidR="00713BE6" w:rsidRPr="00474B93" w:rsidRDefault="00713BE6" w:rsidP="00003C6B">
      <w:pPr>
        <w:spacing w:after="0"/>
        <w:jc w:val="center"/>
        <w:rPr>
          <w:rFonts w:cstheme="minorHAnsi"/>
          <w:noProof/>
          <w:highlight w:val="cyan"/>
          <w:lang w:eastAsia="sl-SI"/>
        </w:rPr>
      </w:pPr>
    </w:p>
    <w:p w14:paraId="74D3205A" w14:textId="77777777" w:rsidR="00713BE6" w:rsidRPr="00474B93" w:rsidRDefault="00713BE6" w:rsidP="00003C6B">
      <w:pPr>
        <w:spacing w:after="0"/>
        <w:jc w:val="center"/>
        <w:rPr>
          <w:rFonts w:cstheme="minorHAnsi"/>
          <w:noProof/>
          <w:lang w:eastAsia="sl-SI"/>
        </w:rPr>
      </w:pPr>
      <w:r w:rsidRPr="00474B93">
        <w:rPr>
          <w:rFonts w:cstheme="minorHAnsi"/>
          <w:noProof/>
          <w:highlight w:val="cyan"/>
          <w:lang w:eastAsia="sl-SI"/>
        </w:rPr>
        <w:drawing>
          <wp:anchor distT="0" distB="0" distL="114300" distR="114300" simplePos="0" relativeHeight="251660800" behindDoc="0" locked="0" layoutInCell="1" allowOverlap="1" wp14:anchorId="1402F641" wp14:editId="5530CF4B">
            <wp:simplePos x="0" y="0"/>
            <wp:positionH relativeFrom="column">
              <wp:posOffset>641291</wp:posOffset>
            </wp:positionH>
            <wp:positionV relativeFrom="paragraph">
              <wp:posOffset>-4032</wp:posOffset>
            </wp:positionV>
            <wp:extent cx="4648200" cy="428625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colo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48200" cy="4286250"/>
                    </a:xfrm>
                    <a:prstGeom prst="rect">
                      <a:avLst/>
                    </a:prstGeom>
                  </pic:spPr>
                </pic:pic>
              </a:graphicData>
            </a:graphic>
          </wp:anchor>
        </w:drawing>
      </w:r>
    </w:p>
    <w:p w14:paraId="628D1EEB" w14:textId="77777777" w:rsidR="00713BE6" w:rsidRPr="00474B93" w:rsidRDefault="00713BE6" w:rsidP="00003C6B">
      <w:pPr>
        <w:spacing w:after="0"/>
        <w:rPr>
          <w:rFonts w:cstheme="minorHAnsi"/>
        </w:rPr>
      </w:pPr>
    </w:p>
    <w:p w14:paraId="5C558D45" w14:textId="77777777" w:rsidR="00050C2E" w:rsidRPr="00474B93" w:rsidRDefault="00050C2E" w:rsidP="00003C6B">
      <w:pPr>
        <w:spacing w:after="0"/>
        <w:rPr>
          <w:rFonts w:cstheme="minorHAnsi"/>
        </w:rPr>
      </w:pPr>
    </w:p>
    <w:p w14:paraId="624B1FD2" w14:textId="77777777" w:rsidR="00050C2E" w:rsidRPr="00474B93" w:rsidRDefault="00050C2E" w:rsidP="00003C6B">
      <w:pPr>
        <w:spacing w:after="0"/>
        <w:rPr>
          <w:rFonts w:cstheme="minorHAnsi"/>
        </w:rPr>
      </w:pPr>
    </w:p>
    <w:p w14:paraId="296A2C88" w14:textId="77777777" w:rsidR="00050C2E" w:rsidRPr="00474B93" w:rsidRDefault="00050C2E" w:rsidP="00003C6B">
      <w:pPr>
        <w:spacing w:after="0"/>
        <w:rPr>
          <w:rFonts w:cstheme="minorHAnsi"/>
        </w:rPr>
      </w:pPr>
    </w:p>
    <w:p w14:paraId="55A15AF8" w14:textId="77777777" w:rsidR="00050C2E" w:rsidRPr="00474B93" w:rsidRDefault="00050C2E" w:rsidP="00003C6B">
      <w:pPr>
        <w:spacing w:after="0"/>
        <w:rPr>
          <w:rFonts w:cstheme="minorHAnsi"/>
        </w:rPr>
      </w:pPr>
    </w:p>
    <w:p w14:paraId="47B388FF" w14:textId="77777777" w:rsidR="00050C2E" w:rsidRPr="00474B93" w:rsidRDefault="00050C2E" w:rsidP="00003C6B">
      <w:pPr>
        <w:spacing w:after="0"/>
        <w:rPr>
          <w:rFonts w:cstheme="minorHAnsi"/>
        </w:rPr>
      </w:pPr>
    </w:p>
    <w:p w14:paraId="61F38046" w14:textId="77777777" w:rsidR="00050C2E" w:rsidRPr="00474B93" w:rsidRDefault="00050C2E" w:rsidP="00003C6B">
      <w:pPr>
        <w:spacing w:after="0"/>
        <w:rPr>
          <w:rFonts w:cstheme="minorHAnsi"/>
        </w:rPr>
      </w:pPr>
    </w:p>
    <w:p w14:paraId="1B202FA4" w14:textId="77777777" w:rsidR="00050C2E" w:rsidRPr="00474B93" w:rsidRDefault="00050C2E" w:rsidP="00003C6B">
      <w:pPr>
        <w:spacing w:after="0"/>
        <w:rPr>
          <w:rFonts w:cstheme="minorHAnsi"/>
        </w:rPr>
      </w:pPr>
    </w:p>
    <w:p w14:paraId="3B3FBAD8" w14:textId="77777777" w:rsidR="00050C2E" w:rsidRPr="00474B93" w:rsidRDefault="00050C2E" w:rsidP="00003C6B">
      <w:pPr>
        <w:spacing w:after="0"/>
        <w:rPr>
          <w:rFonts w:cstheme="minorHAnsi"/>
        </w:rPr>
      </w:pPr>
    </w:p>
    <w:p w14:paraId="7650F40C" w14:textId="77777777" w:rsidR="00050C2E" w:rsidRPr="00474B93" w:rsidRDefault="00050C2E" w:rsidP="00003C6B">
      <w:pPr>
        <w:spacing w:after="0"/>
        <w:rPr>
          <w:rFonts w:cstheme="minorHAnsi"/>
        </w:rPr>
      </w:pPr>
    </w:p>
    <w:p w14:paraId="37393FE0" w14:textId="77777777" w:rsidR="00050C2E" w:rsidRPr="00474B93" w:rsidRDefault="00050C2E" w:rsidP="00003C6B">
      <w:pPr>
        <w:spacing w:after="0"/>
        <w:rPr>
          <w:rFonts w:cstheme="minorHAnsi"/>
        </w:rPr>
      </w:pPr>
    </w:p>
    <w:p w14:paraId="4BCA2715" w14:textId="77777777" w:rsidR="00050C2E" w:rsidRPr="00474B93" w:rsidRDefault="00050C2E" w:rsidP="00003C6B">
      <w:pPr>
        <w:spacing w:after="0"/>
        <w:rPr>
          <w:rFonts w:cstheme="minorHAnsi"/>
        </w:rPr>
      </w:pPr>
    </w:p>
    <w:p w14:paraId="436AED69" w14:textId="77777777" w:rsidR="00050C2E" w:rsidRPr="00474B93" w:rsidRDefault="00050C2E" w:rsidP="00003C6B">
      <w:pPr>
        <w:spacing w:after="0"/>
        <w:rPr>
          <w:rFonts w:cstheme="minorHAnsi"/>
        </w:rPr>
      </w:pPr>
    </w:p>
    <w:p w14:paraId="461C1DE1" w14:textId="77777777" w:rsidR="00050C2E" w:rsidRPr="00474B93" w:rsidRDefault="00050C2E" w:rsidP="00003C6B">
      <w:pPr>
        <w:spacing w:after="0"/>
        <w:rPr>
          <w:rFonts w:cstheme="minorHAnsi"/>
        </w:rPr>
      </w:pPr>
    </w:p>
    <w:p w14:paraId="75B46D6B" w14:textId="77777777" w:rsidR="00050C2E" w:rsidRPr="00474B93" w:rsidRDefault="00050C2E" w:rsidP="00003C6B">
      <w:pPr>
        <w:spacing w:after="0"/>
        <w:rPr>
          <w:rFonts w:cstheme="minorHAnsi"/>
        </w:rPr>
      </w:pPr>
    </w:p>
    <w:p w14:paraId="3C0E84A4" w14:textId="77777777" w:rsidR="00050C2E" w:rsidRPr="00474B93" w:rsidRDefault="00050C2E" w:rsidP="00003C6B">
      <w:pPr>
        <w:spacing w:after="0"/>
        <w:rPr>
          <w:rFonts w:cstheme="minorHAnsi"/>
        </w:rPr>
      </w:pPr>
    </w:p>
    <w:p w14:paraId="11FFFCD9" w14:textId="77777777" w:rsidR="00050C2E" w:rsidRPr="00474B93" w:rsidRDefault="00050C2E" w:rsidP="00003C6B">
      <w:pPr>
        <w:spacing w:after="0"/>
        <w:rPr>
          <w:rFonts w:cstheme="minorHAnsi"/>
        </w:rPr>
      </w:pPr>
    </w:p>
    <w:p w14:paraId="2E735BB1" w14:textId="77777777" w:rsidR="00050C2E" w:rsidRPr="00474B93" w:rsidRDefault="00050C2E" w:rsidP="00003C6B">
      <w:pPr>
        <w:spacing w:after="0"/>
        <w:rPr>
          <w:rFonts w:cstheme="minorHAnsi"/>
        </w:rPr>
      </w:pPr>
    </w:p>
    <w:p w14:paraId="7C401668" w14:textId="77777777" w:rsidR="00050C2E" w:rsidRPr="00474B93" w:rsidRDefault="00050C2E" w:rsidP="00003C6B">
      <w:pPr>
        <w:spacing w:after="0"/>
        <w:rPr>
          <w:rFonts w:cstheme="minorHAnsi"/>
        </w:rPr>
      </w:pPr>
    </w:p>
    <w:p w14:paraId="26548066" w14:textId="77777777" w:rsidR="00050C2E" w:rsidRPr="00474B93" w:rsidRDefault="00050C2E" w:rsidP="00003C6B">
      <w:pPr>
        <w:spacing w:after="0"/>
        <w:rPr>
          <w:rFonts w:cstheme="minorHAnsi"/>
        </w:rPr>
      </w:pPr>
    </w:p>
    <w:p w14:paraId="6C42E51A" w14:textId="77777777" w:rsidR="00050C2E" w:rsidRPr="00474B93" w:rsidRDefault="00050C2E" w:rsidP="00003C6B">
      <w:pPr>
        <w:spacing w:after="0"/>
        <w:rPr>
          <w:rFonts w:cstheme="minorHAnsi"/>
        </w:rPr>
      </w:pPr>
    </w:p>
    <w:p w14:paraId="0CF84DC0" w14:textId="77777777" w:rsidR="00050C2E" w:rsidRPr="00474B93" w:rsidRDefault="00050C2E" w:rsidP="00003C6B">
      <w:pPr>
        <w:spacing w:after="0"/>
        <w:rPr>
          <w:rFonts w:cstheme="minorHAnsi"/>
        </w:rPr>
      </w:pPr>
    </w:p>
    <w:p w14:paraId="29C46EC1" w14:textId="0B75430B" w:rsidR="00FE7341" w:rsidRPr="00474B93" w:rsidRDefault="00713BE6" w:rsidP="00003C6B">
      <w:pPr>
        <w:spacing w:after="0"/>
        <w:rPr>
          <w:rFonts w:cstheme="minorHAnsi"/>
        </w:rPr>
      </w:pPr>
      <w:r w:rsidRPr="00474B93">
        <w:rPr>
          <w:rFonts w:cstheme="minorHAnsi"/>
        </w:rPr>
        <w:t>V okviru sklada deluje tudi Education</w:t>
      </w:r>
      <w:r w:rsidR="001F2347" w:rsidRPr="00474B93">
        <w:rPr>
          <w:rFonts w:cstheme="minorHAnsi"/>
        </w:rPr>
        <w:t xml:space="preserve"> </w:t>
      </w:r>
      <w:r w:rsidRPr="00474B93">
        <w:rPr>
          <w:rFonts w:cstheme="minorHAnsi"/>
        </w:rPr>
        <w:t>USA center</w:t>
      </w:r>
      <w:r w:rsidR="007F70FB">
        <w:rPr>
          <w:rFonts w:cstheme="minorHAnsi"/>
        </w:rPr>
        <w:t>,</w:t>
      </w:r>
      <w:r w:rsidRPr="00474B93">
        <w:rPr>
          <w:rFonts w:cstheme="minorHAnsi"/>
        </w:rPr>
        <w:t xml:space="preserve"> in sicer kot informacijska pisarna, ki zagotavlja informacije o vseh akreditiranih visokošolskih institucijah v ZDA. Education</w:t>
      </w:r>
      <w:r w:rsidR="001F2347" w:rsidRPr="00474B93">
        <w:rPr>
          <w:rFonts w:cstheme="minorHAnsi"/>
        </w:rPr>
        <w:t xml:space="preserve"> </w:t>
      </w:r>
      <w:r w:rsidRPr="00474B93">
        <w:rPr>
          <w:rFonts w:cstheme="minorHAnsi"/>
        </w:rPr>
        <w:t>USA center akreditira in finančno podp</w:t>
      </w:r>
      <w:r w:rsidR="007F70FB">
        <w:rPr>
          <w:rFonts w:cstheme="minorHAnsi"/>
        </w:rPr>
        <w:t>ira</w:t>
      </w:r>
      <w:r w:rsidRPr="00474B93">
        <w:rPr>
          <w:rFonts w:cstheme="minorHAnsi"/>
        </w:rPr>
        <w:t xml:space="preserve"> amerišk</w:t>
      </w:r>
      <w:r w:rsidR="007F70FB">
        <w:rPr>
          <w:rFonts w:cstheme="minorHAnsi"/>
        </w:rPr>
        <w:t>a</w:t>
      </w:r>
      <w:r w:rsidRPr="00474B93">
        <w:rPr>
          <w:rFonts w:cstheme="minorHAnsi"/>
        </w:rPr>
        <w:t xml:space="preserve"> </w:t>
      </w:r>
      <w:r w:rsidR="007F70FB" w:rsidRPr="00474B93">
        <w:rPr>
          <w:rFonts w:cstheme="minorHAnsi"/>
        </w:rPr>
        <w:t>vlad</w:t>
      </w:r>
      <w:r w:rsidR="007F70FB">
        <w:rPr>
          <w:rFonts w:cstheme="minorHAnsi"/>
        </w:rPr>
        <w:t>a</w:t>
      </w:r>
      <w:r w:rsidRPr="00474B93">
        <w:rPr>
          <w:rFonts w:cstheme="minorHAnsi"/>
        </w:rPr>
        <w:t>.</w:t>
      </w:r>
    </w:p>
    <w:p w14:paraId="5D594AE4" w14:textId="3E0E5D25" w:rsidR="00AA14AD" w:rsidRDefault="00AA14AD" w:rsidP="00003C6B">
      <w:pPr>
        <w:spacing w:after="0"/>
        <w:rPr>
          <w:rFonts w:cstheme="minorHAnsi"/>
        </w:rPr>
      </w:pPr>
    </w:p>
    <w:p w14:paraId="677BC912" w14:textId="0B04F766" w:rsidR="00B262D8" w:rsidRDefault="00B262D8" w:rsidP="00003C6B">
      <w:pPr>
        <w:spacing w:after="0"/>
        <w:rPr>
          <w:rFonts w:cstheme="minorHAnsi"/>
        </w:rPr>
      </w:pPr>
    </w:p>
    <w:p w14:paraId="5893BA60" w14:textId="1ADDF8F7" w:rsidR="000B6BCB" w:rsidRDefault="000B6BCB" w:rsidP="00003C6B">
      <w:pPr>
        <w:spacing w:after="0"/>
        <w:rPr>
          <w:rFonts w:cstheme="minorHAnsi"/>
        </w:rPr>
      </w:pPr>
    </w:p>
    <w:p w14:paraId="50A4D4C0" w14:textId="5E82AC5B" w:rsidR="000B6BCB" w:rsidRDefault="000B6BCB" w:rsidP="00003C6B">
      <w:pPr>
        <w:spacing w:after="0"/>
        <w:rPr>
          <w:rFonts w:cstheme="minorHAnsi"/>
        </w:rPr>
      </w:pPr>
    </w:p>
    <w:p w14:paraId="561AFA65" w14:textId="77777777" w:rsidR="000B6BCB" w:rsidRDefault="000B6BCB" w:rsidP="00003C6B">
      <w:pPr>
        <w:spacing w:after="0"/>
        <w:rPr>
          <w:rFonts w:cstheme="minorHAnsi"/>
        </w:rPr>
      </w:pPr>
    </w:p>
    <w:p w14:paraId="11216D2B" w14:textId="77777777" w:rsidR="00537682" w:rsidRPr="00474B93" w:rsidRDefault="00537682" w:rsidP="00003C6B">
      <w:pPr>
        <w:spacing w:after="0"/>
        <w:rPr>
          <w:rFonts w:cstheme="minorHAnsi"/>
        </w:rPr>
      </w:pPr>
    </w:p>
    <w:p w14:paraId="1CF021C7" w14:textId="77777777" w:rsidR="00E4372A" w:rsidRPr="00474B93" w:rsidRDefault="00E4372A" w:rsidP="00003C6B">
      <w:pPr>
        <w:pStyle w:val="Naslov2"/>
        <w:spacing w:before="0" w:after="0" w:line="276" w:lineRule="auto"/>
        <w:rPr>
          <w:rFonts w:asciiTheme="minorHAnsi" w:hAnsiTheme="minorHAnsi" w:cstheme="minorHAnsi"/>
        </w:rPr>
      </w:pPr>
      <w:bookmarkStart w:id="148" w:name="_Toc507590857"/>
      <w:bookmarkStart w:id="149" w:name="_Toc514275189"/>
      <w:proofErr w:type="spellStart"/>
      <w:r w:rsidRPr="00474B93">
        <w:rPr>
          <w:rFonts w:asciiTheme="minorHAnsi" w:hAnsiTheme="minorHAnsi" w:cstheme="minorHAnsi"/>
        </w:rPr>
        <w:lastRenderedPageBreak/>
        <w:t>Informatika</w:t>
      </w:r>
      <w:bookmarkEnd w:id="148"/>
      <w:bookmarkEnd w:id="149"/>
      <w:proofErr w:type="spellEnd"/>
    </w:p>
    <w:p w14:paraId="456C5D8E" w14:textId="77777777" w:rsidR="00152077" w:rsidRDefault="00152077" w:rsidP="00003C6B">
      <w:pPr>
        <w:pStyle w:val="Odstavekseznama"/>
        <w:spacing w:after="0"/>
        <w:ind w:left="0"/>
        <w:rPr>
          <w:rFonts w:cstheme="minorHAnsi"/>
        </w:rPr>
      </w:pPr>
    </w:p>
    <w:p w14:paraId="0218FB84" w14:textId="2C99B438" w:rsidR="00E4372A" w:rsidRPr="00474B93" w:rsidRDefault="00E4372A" w:rsidP="00003C6B">
      <w:pPr>
        <w:pStyle w:val="Odstavekseznama"/>
        <w:spacing w:after="0"/>
        <w:ind w:left="0"/>
        <w:rPr>
          <w:rFonts w:cstheme="minorHAnsi"/>
        </w:rPr>
      </w:pPr>
      <w:r w:rsidRPr="00474B93">
        <w:rPr>
          <w:rFonts w:cstheme="minorHAnsi"/>
        </w:rPr>
        <w:t xml:space="preserve">V prvi polovici leta 2017 so bile primarne aktivnosti v informatiki usmerjanje v zagotavljanje enotne informacijske podpore za potrebe delovanja sklada. V drugi polovici leta pa so bili vsi razpoložljivi resursi v informatiki (časovni, kadrovski in finančni) usmerjeni v priprave ter na izvedbo selitve v nove poslovne prostore, s poudarkom na celoviti prenovi sistemov: </w:t>
      </w:r>
      <w:proofErr w:type="spellStart"/>
      <w:r w:rsidRPr="00474B93">
        <w:rPr>
          <w:rFonts w:cstheme="minorHAnsi"/>
        </w:rPr>
        <w:t>informacijskokomunikacijske</w:t>
      </w:r>
      <w:proofErr w:type="spellEnd"/>
      <w:r w:rsidRPr="00474B93">
        <w:rPr>
          <w:rFonts w:cstheme="minorHAnsi"/>
        </w:rPr>
        <w:t xml:space="preserve"> tehnologije, stacionarne telefonije, kontrole pristopa in alarmnega sistema. </w:t>
      </w:r>
    </w:p>
    <w:p w14:paraId="1B78256A" w14:textId="77777777" w:rsidR="00AA14AD" w:rsidRPr="00474B93" w:rsidRDefault="00AA14AD" w:rsidP="00003C6B">
      <w:pPr>
        <w:pStyle w:val="Odstavekseznama"/>
        <w:spacing w:after="0"/>
        <w:ind w:left="0"/>
        <w:rPr>
          <w:rFonts w:cstheme="minorHAnsi"/>
        </w:rPr>
      </w:pPr>
    </w:p>
    <w:p w14:paraId="13759AC6" w14:textId="62D11F69" w:rsidR="00E4372A" w:rsidRPr="00474B93" w:rsidRDefault="00302C1A" w:rsidP="00003C6B">
      <w:pPr>
        <w:pStyle w:val="Odstavekseznama"/>
        <w:spacing w:after="0"/>
        <w:ind w:left="0"/>
        <w:rPr>
          <w:rFonts w:cstheme="minorHAnsi"/>
        </w:rPr>
      </w:pPr>
      <w:r>
        <w:rPr>
          <w:rFonts w:cstheme="minorHAnsi"/>
        </w:rPr>
        <w:t>Med</w:t>
      </w:r>
      <w:r w:rsidR="00E4372A" w:rsidRPr="00474B93">
        <w:rPr>
          <w:rFonts w:cstheme="minorHAnsi"/>
        </w:rPr>
        <w:t xml:space="preserve"> </w:t>
      </w:r>
      <w:r w:rsidRPr="00474B93">
        <w:rPr>
          <w:rFonts w:cstheme="minorHAnsi"/>
        </w:rPr>
        <w:t>selitv</w:t>
      </w:r>
      <w:r>
        <w:rPr>
          <w:rFonts w:cstheme="minorHAnsi"/>
        </w:rPr>
        <w:t>ijo</w:t>
      </w:r>
      <w:r w:rsidRPr="00474B93">
        <w:rPr>
          <w:rFonts w:cstheme="minorHAnsi"/>
        </w:rPr>
        <w:t xml:space="preserve"> </w:t>
      </w:r>
      <w:r w:rsidR="00E4372A" w:rsidRPr="00474B93">
        <w:rPr>
          <w:rFonts w:cstheme="minorHAnsi"/>
        </w:rPr>
        <w:t>uslužbencev v nove prostore so bili zagotovljeni pogoji za nemoteno poslovanje sklada na vseh treh lokacijah (na novi in na obeh obstoječih).</w:t>
      </w:r>
    </w:p>
    <w:p w14:paraId="1F47C629" w14:textId="77777777" w:rsidR="00AA14AD" w:rsidRPr="00474B93" w:rsidRDefault="00AA14AD" w:rsidP="00003C6B">
      <w:pPr>
        <w:pStyle w:val="Odstavekseznama"/>
        <w:spacing w:after="0"/>
        <w:ind w:left="0"/>
        <w:rPr>
          <w:rFonts w:cstheme="minorHAnsi"/>
        </w:rPr>
      </w:pPr>
    </w:p>
    <w:p w14:paraId="21BF4AAB" w14:textId="0BAEE01B" w:rsidR="00E4372A" w:rsidRPr="00474B93" w:rsidRDefault="00302C1A" w:rsidP="00003C6B">
      <w:pPr>
        <w:pStyle w:val="Odstavekseznama"/>
        <w:spacing w:after="0"/>
        <w:ind w:left="0"/>
        <w:rPr>
          <w:rFonts w:cstheme="minorHAnsi"/>
        </w:rPr>
      </w:pPr>
      <w:r>
        <w:rPr>
          <w:rFonts w:cstheme="minorHAnsi"/>
        </w:rPr>
        <w:t>Druge</w:t>
      </w:r>
      <w:r w:rsidRPr="00474B93">
        <w:rPr>
          <w:rFonts w:cstheme="minorHAnsi"/>
        </w:rPr>
        <w:t xml:space="preserve"> </w:t>
      </w:r>
      <w:r w:rsidR="00E4372A" w:rsidRPr="00474B93">
        <w:rPr>
          <w:rFonts w:cstheme="minorHAnsi"/>
        </w:rPr>
        <w:t xml:space="preserve">aktivnosti in naloge, ki so vezane na zagotavljanje delovanje informacijskih sistemov ter na operativno izvajanje in vzdrževanje informacijskih sistemov, so bile izvajane v okviru načrtovanih aktivnosti. </w:t>
      </w:r>
    </w:p>
    <w:p w14:paraId="42A03718" w14:textId="0B221BCA" w:rsidR="00E4372A" w:rsidRDefault="00E4372A" w:rsidP="00003C6B">
      <w:pPr>
        <w:pStyle w:val="Odstavekseznama"/>
        <w:spacing w:after="0"/>
        <w:ind w:left="0"/>
        <w:rPr>
          <w:rFonts w:eastAsia="Times New Roman" w:cstheme="minorHAnsi"/>
          <w:lang w:eastAsia="sl-SI"/>
        </w:rPr>
      </w:pPr>
      <w:r w:rsidRPr="00474B93">
        <w:rPr>
          <w:rFonts w:eastAsia="Times New Roman" w:cstheme="minorHAnsi"/>
          <w:lang w:eastAsia="sl-SI"/>
        </w:rPr>
        <w:t>Naloge in projekti</w:t>
      </w:r>
      <w:r w:rsidR="00302C1A">
        <w:rPr>
          <w:rFonts w:eastAsia="Times New Roman" w:cstheme="minorHAnsi"/>
          <w:lang w:eastAsia="sl-SI"/>
        </w:rPr>
        <w:t>,</w:t>
      </w:r>
      <w:r w:rsidRPr="00474B93">
        <w:rPr>
          <w:rFonts w:eastAsia="Times New Roman" w:cstheme="minorHAnsi"/>
          <w:lang w:eastAsia="sl-SI"/>
        </w:rPr>
        <w:t xml:space="preserve"> vezani na prenove sistemov, ki so bili načrtovani še pred združitvijo skladov, se glede na nove prioritete ter v skladu z novo vizijo sklada</w:t>
      </w:r>
      <w:r w:rsidR="00F561AA">
        <w:rPr>
          <w:rFonts w:eastAsia="Times New Roman" w:cstheme="minorHAnsi"/>
          <w:lang w:eastAsia="sl-SI"/>
        </w:rPr>
        <w:t xml:space="preserve"> </w:t>
      </w:r>
      <w:r w:rsidRPr="00474B93">
        <w:rPr>
          <w:rFonts w:eastAsia="Times New Roman" w:cstheme="minorHAnsi"/>
          <w:lang w:eastAsia="sl-SI"/>
        </w:rPr>
        <w:t>preoblikujejo in opredelijo</w:t>
      </w:r>
      <w:r w:rsidR="00F561AA">
        <w:rPr>
          <w:rFonts w:eastAsia="Times New Roman" w:cstheme="minorHAnsi"/>
          <w:lang w:eastAsia="sl-SI"/>
        </w:rPr>
        <w:t xml:space="preserve"> </w:t>
      </w:r>
      <w:r w:rsidRPr="00474B93">
        <w:rPr>
          <w:rFonts w:eastAsia="Times New Roman" w:cstheme="minorHAnsi"/>
          <w:lang w:eastAsia="sl-SI"/>
        </w:rPr>
        <w:t>v okviru celovite prenove s poudarkom na digitalizaciji poslovanja.</w:t>
      </w:r>
    </w:p>
    <w:p w14:paraId="640D894A" w14:textId="23E09C92" w:rsidR="00152077" w:rsidRDefault="00152077" w:rsidP="00003C6B">
      <w:pPr>
        <w:pStyle w:val="Odstavekseznama"/>
        <w:spacing w:after="0"/>
        <w:ind w:left="0"/>
        <w:rPr>
          <w:rFonts w:eastAsia="Times New Roman" w:cstheme="minorHAnsi"/>
          <w:lang w:eastAsia="sl-SI"/>
        </w:rPr>
      </w:pPr>
    </w:p>
    <w:p w14:paraId="7AE34ED3" w14:textId="7F5DB1E8" w:rsidR="00B262D8" w:rsidRDefault="00B262D8" w:rsidP="00003C6B">
      <w:pPr>
        <w:pStyle w:val="Odstavekseznama"/>
        <w:spacing w:after="0"/>
        <w:ind w:left="0"/>
        <w:rPr>
          <w:rFonts w:eastAsia="Times New Roman" w:cstheme="minorHAnsi"/>
          <w:lang w:eastAsia="sl-SI"/>
        </w:rPr>
      </w:pPr>
    </w:p>
    <w:p w14:paraId="487F0545" w14:textId="77777777" w:rsidR="0056212D" w:rsidRPr="00474B93" w:rsidRDefault="0056212D" w:rsidP="00003C6B">
      <w:pPr>
        <w:pStyle w:val="Odstavekseznama"/>
        <w:spacing w:after="0"/>
        <w:ind w:left="0"/>
        <w:rPr>
          <w:rFonts w:eastAsia="Times New Roman" w:cstheme="minorHAnsi"/>
          <w:lang w:eastAsia="sl-SI"/>
        </w:rPr>
      </w:pPr>
    </w:p>
    <w:p w14:paraId="010FDF6D" w14:textId="2E7A8F88" w:rsidR="006338C5" w:rsidRPr="00474B93" w:rsidRDefault="006338C5" w:rsidP="00003C6B">
      <w:pPr>
        <w:pStyle w:val="Naslov2"/>
        <w:spacing w:before="0" w:after="0" w:line="276" w:lineRule="auto"/>
        <w:rPr>
          <w:rFonts w:asciiTheme="minorHAnsi" w:hAnsiTheme="minorHAnsi" w:cstheme="minorHAnsi"/>
        </w:rPr>
      </w:pPr>
      <w:bookmarkStart w:id="150" w:name="_Toc507590858"/>
      <w:bookmarkStart w:id="151" w:name="_Toc514275190"/>
      <w:proofErr w:type="spellStart"/>
      <w:r w:rsidRPr="00474B93">
        <w:rPr>
          <w:rFonts w:asciiTheme="minorHAnsi" w:hAnsiTheme="minorHAnsi" w:cstheme="minorHAnsi"/>
        </w:rPr>
        <w:t>Odnosi</w:t>
      </w:r>
      <w:proofErr w:type="spellEnd"/>
      <w:r w:rsidRPr="00474B93">
        <w:rPr>
          <w:rFonts w:asciiTheme="minorHAnsi" w:hAnsiTheme="minorHAnsi" w:cstheme="minorHAnsi"/>
        </w:rPr>
        <w:t xml:space="preserve"> z </w:t>
      </w:r>
      <w:proofErr w:type="spellStart"/>
      <w:r w:rsidRPr="00474B93">
        <w:rPr>
          <w:rFonts w:asciiTheme="minorHAnsi" w:hAnsiTheme="minorHAnsi" w:cstheme="minorHAnsi"/>
        </w:rPr>
        <w:t>javnostmi</w:t>
      </w:r>
      <w:bookmarkEnd w:id="150"/>
      <w:bookmarkEnd w:id="151"/>
      <w:proofErr w:type="spellEnd"/>
    </w:p>
    <w:p w14:paraId="58FB081A" w14:textId="77777777" w:rsidR="003658CC" w:rsidRPr="00474B93" w:rsidRDefault="003658CC" w:rsidP="00003C6B">
      <w:pPr>
        <w:pStyle w:val="ODSTAVEK"/>
        <w:spacing w:before="0" w:after="0"/>
        <w:rPr>
          <w:rFonts w:cstheme="minorHAnsi"/>
          <w:sz w:val="10"/>
          <w:szCs w:val="22"/>
        </w:rPr>
      </w:pPr>
    </w:p>
    <w:p w14:paraId="5C969E62" w14:textId="6ACEBA69" w:rsidR="00B07BCE" w:rsidRPr="00474B93" w:rsidRDefault="00302C1A" w:rsidP="00003C6B">
      <w:pPr>
        <w:pStyle w:val="ODSTAVEK"/>
        <w:spacing w:before="0" w:after="0"/>
        <w:rPr>
          <w:rFonts w:cstheme="minorHAnsi"/>
          <w:sz w:val="22"/>
          <w:szCs w:val="22"/>
        </w:rPr>
      </w:pPr>
      <w:bookmarkStart w:id="152" w:name="_Toc384975677"/>
      <w:bookmarkStart w:id="153" w:name="_Toc411630879"/>
      <w:bookmarkStart w:id="154" w:name="_Toc411636925"/>
      <w:bookmarkEnd w:id="63"/>
      <w:bookmarkEnd w:id="64"/>
      <w:bookmarkEnd w:id="127"/>
      <w:bookmarkEnd w:id="134"/>
      <w:bookmarkEnd w:id="135"/>
      <w:r>
        <w:rPr>
          <w:rFonts w:cstheme="minorHAnsi"/>
          <w:sz w:val="22"/>
          <w:szCs w:val="22"/>
        </w:rPr>
        <w:t>L</w:t>
      </w:r>
      <w:r w:rsidR="00B07BCE" w:rsidRPr="00474B93">
        <w:rPr>
          <w:rFonts w:cstheme="minorHAnsi"/>
          <w:sz w:val="22"/>
          <w:szCs w:val="22"/>
        </w:rPr>
        <w:t>et</w:t>
      </w:r>
      <w:r>
        <w:rPr>
          <w:rFonts w:cstheme="minorHAnsi"/>
          <w:sz w:val="22"/>
          <w:szCs w:val="22"/>
        </w:rPr>
        <w:t>a</w:t>
      </w:r>
      <w:r w:rsidR="00B07BCE" w:rsidRPr="00474B93">
        <w:rPr>
          <w:rFonts w:cstheme="minorHAnsi"/>
          <w:sz w:val="22"/>
          <w:szCs w:val="22"/>
        </w:rPr>
        <w:t xml:space="preserve"> 2017 je bila izdelana in vzpostavljena nova celostna grafična podoba obeh združenih skladov v en sklad – Javni štipendijski, razvojni, invalidski in preživninski sklad Republike Slovenije. Pod enotno celostno grafično podobo sklada so bili oblikovani različni promocijski materiali (predstavitvena brošura sklada, predstavitvene zloženke posameznih programov, predlog za novo spletno stran in drugi promocijski materiali).</w:t>
      </w:r>
    </w:p>
    <w:p w14:paraId="7C9A3586" w14:textId="77777777" w:rsidR="00B07BCE" w:rsidRPr="00474B93" w:rsidRDefault="00B07BCE" w:rsidP="00003C6B">
      <w:pPr>
        <w:pStyle w:val="ODSTAVEK"/>
        <w:spacing w:before="0" w:after="0"/>
        <w:rPr>
          <w:rFonts w:cstheme="minorHAnsi"/>
          <w:sz w:val="22"/>
          <w:szCs w:val="22"/>
        </w:rPr>
      </w:pPr>
    </w:p>
    <w:p w14:paraId="536D7BED" w14:textId="7B0F8379" w:rsidR="00B07BCE" w:rsidRPr="00474B93" w:rsidRDefault="00B07BCE" w:rsidP="00003C6B">
      <w:pPr>
        <w:pStyle w:val="ODSTAVEK"/>
        <w:spacing w:before="0" w:after="0"/>
        <w:rPr>
          <w:rFonts w:cstheme="minorHAnsi"/>
          <w:sz w:val="22"/>
          <w:szCs w:val="22"/>
        </w:rPr>
      </w:pPr>
      <w:r w:rsidRPr="00474B93">
        <w:rPr>
          <w:rFonts w:cstheme="minorHAnsi"/>
          <w:sz w:val="22"/>
          <w:szCs w:val="22"/>
        </w:rPr>
        <w:t>Dejavnosti odnosov z javnostmi so temeljile predvsem na naslednjih komunikacijskih in organizacijskih aktivnostih:</w:t>
      </w:r>
    </w:p>
    <w:p w14:paraId="2A38157B" w14:textId="5648E4B1" w:rsidR="00B07BCE" w:rsidRPr="00474B93" w:rsidRDefault="00B07BCE" w:rsidP="00764746">
      <w:pPr>
        <w:pStyle w:val="ODSTAVEK"/>
        <w:numPr>
          <w:ilvl w:val="0"/>
          <w:numId w:val="10"/>
        </w:numPr>
        <w:spacing w:before="0" w:after="0"/>
        <w:rPr>
          <w:rFonts w:cstheme="minorHAnsi"/>
          <w:sz w:val="22"/>
          <w:szCs w:val="22"/>
        </w:rPr>
      </w:pPr>
      <w:r w:rsidRPr="00474B93">
        <w:rPr>
          <w:rFonts w:cstheme="minorHAnsi"/>
          <w:bCs/>
          <w:sz w:val="22"/>
          <w:szCs w:val="22"/>
        </w:rPr>
        <w:t xml:space="preserve">obveščanje </w:t>
      </w:r>
      <w:r w:rsidRPr="00474B93">
        <w:rPr>
          <w:rFonts w:cstheme="minorHAnsi"/>
          <w:sz w:val="22"/>
          <w:szCs w:val="22"/>
        </w:rPr>
        <w:t>ciljnih javnosti (dijaki, študenti, svetovalni delavci, delodajalci …) o programih sklada prek dogodkov, spletne strani, medijev in drugih orodij komuniciranja</w:t>
      </w:r>
      <w:r w:rsidR="00302C1A">
        <w:rPr>
          <w:rFonts w:cstheme="minorHAnsi"/>
          <w:sz w:val="22"/>
          <w:szCs w:val="22"/>
        </w:rPr>
        <w:t>,</w:t>
      </w:r>
    </w:p>
    <w:p w14:paraId="449CD61E" w14:textId="030181AE" w:rsidR="00B07BCE" w:rsidRPr="00474B93" w:rsidRDefault="00B07BCE" w:rsidP="00764746">
      <w:pPr>
        <w:pStyle w:val="ODSTAVEK"/>
        <w:numPr>
          <w:ilvl w:val="0"/>
          <w:numId w:val="10"/>
        </w:numPr>
        <w:spacing w:before="0" w:after="0"/>
        <w:rPr>
          <w:rFonts w:cstheme="minorHAnsi"/>
          <w:sz w:val="22"/>
          <w:szCs w:val="22"/>
        </w:rPr>
      </w:pPr>
      <w:r w:rsidRPr="00474B93">
        <w:rPr>
          <w:rFonts w:cstheme="minorHAnsi"/>
          <w:sz w:val="22"/>
          <w:szCs w:val="22"/>
        </w:rPr>
        <w:t>izdelava novih promocijskih in informativnih gradiv v skladu z novo CGP (zloženke, brošure, promocijski materiali …)</w:t>
      </w:r>
      <w:r w:rsidR="00302C1A">
        <w:rPr>
          <w:rFonts w:cstheme="minorHAnsi"/>
          <w:sz w:val="22"/>
          <w:szCs w:val="22"/>
        </w:rPr>
        <w:t>,</w:t>
      </w:r>
    </w:p>
    <w:p w14:paraId="4FCF0CD9" w14:textId="457A5149" w:rsidR="00B07BCE" w:rsidRPr="00474B93" w:rsidRDefault="00B07BCE" w:rsidP="00764746">
      <w:pPr>
        <w:pStyle w:val="ODSTAVEK"/>
        <w:numPr>
          <w:ilvl w:val="0"/>
          <w:numId w:val="10"/>
        </w:numPr>
        <w:spacing w:before="0" w:after="0"/>
        <w:rPr>
          <w:rFonts w:cstheme="minorHAnsi"/>
          <w:sz w:val="22"/>
          <w:szCs w:val="22"/>
        </w:rPr>
      </w:pPr>
      <w:r w:rsidRPr="00474B93">
        <w:rPr>
          <w:rFonts w:cstheme="minorHAnsi"/>
          <w:sz w:val="22"/>
          <w:szCs w:val="22"/>
        </w:rPr>
        <w:t xml:space="preserve">sodelovanje z </w:t>
      </w:r>
      <w:r w:rsidRPr="00474B93">
        <w:rPr>
          <w:rFonts w:cstheme="minorHAnsi"/>
          <w:bCs/>
          <w:sz w:val="22"/>
          <w:szCs w:val="22"/>
        </w:rPr>
        <w:t>novinarji (predstavitev aktualnih vsebin in projektov; obveščanje javnosti o pomembnih temah, razpisih, dogodkih; odgovori, izjave in intervjuji na aktualne teme)</w:t>
      </w:r>
      <w:r w:rsidR="00302C1A">
        <w:rPr>
          <w:rFonts w:cstheme="minorHAnsi"/>
          <w:sz w:val="22"/>
          <w:szCs w:val="22"/>
        </w:rPr>
        <w:t>,</w:t>
      </w:r>
    </w:p>
    <w:p w14:paraId="552CB367" w14:textId="4720F89B" w:rsidR="00B07BCE" w:rsidRPr="00474B93" w:rsidRDefault="00B07BCE" w:rsidP="00764746">
      <w:pPr>
        <w:pStyle w:val="ODSTAVEK"/>
        <w:numPr>
          <w:ilvl w:val="0"/>
          <w:numId w:val="10"/>
        </w:numPr>
        <w:spacing w:before="0" w:after="0"/>
        <w:rPr>
          <w:rFonts w:cstheme="minorHAnsi"/>
          <w:sz w:val="22"/>
          <w:szCs w:val="22"/>
        </w:rPr>
      </w:pPr>
      <w:r w:rsidRPr="00474B93">
        <w:rPr>
          <w:rFonts w:cstheme="minorHAnsi"/>
          <w:bCs/>
          <w:sz w:val="22"/>
          <w:szCs w:val="22"/>
        </w:rPr>
        <w:t>odgovarjanje na vprašanja</w:t>
      </w:r>
      <w:r w:rsidRPr="00474B93">
        <w:rPr>
          <w:rFonts w:cstheme="minorHAnsi"/>
          <w:sz w:val="22"/>
          <w:szCs w:val="22"/>
        </w:rPr>
        <w:t xml:space="preserve"> (prek elektronske pošte, telefona, osebno), ki so jih na sklad naslavljali ciljne javnosti ali posamezniki</w:t>
      </w:r>
      <w:r w:rsidR="00302C1A">
        <w:rPr>
          <w:rFonts w:cstheme="minorHAnsi"/>
          <w:sz w:val="22"/>
          <w:szCs w:val="22"/>
        </w:rPr>
        <w:t>,</w:t>
      </w:r>
    </w:p>
    <w:p w14:paraId="2EEB56B4" w14:textId="56EE3F2E" w:rsidR="00B07BCE" w:rsidRPr="00474B93" w:rsidRDefault="00B07BCE" w:rsidP="00764746">
      <w:pPr>
        <w:pStyle w:val="ODSTAVEK"/>
        <w:numPr>
          <w:ilvl w:val="0"/>
          <w:numId w:val="10"/>
        </w:numPr>
        <w:spacing w:before="0" w:after="0"/>
        <w:rPr>
          <w:rFonts w:cstheme="minorHAnsi"/>
          <w:sz w:val="22"/>
          <w:szCs w:val="22"/>
        </w:rPr>
      </w:pPr>
      <w:r w:rsidRPr="00474B93">
        <w:rPr>
          <w:rFonts w:cstheme="minorHAnsi"/>
          <w:sz w:val="22"/>
          <w:szCs w:val="22"/>
        </w:rPr>
        <w:t xml:space="preserve">zagotavljanje in posredovanje </w:t>
      </w:r>
      <w:r w:rsidRPr="00474B93">
        <w:rPr>
          <w:rFonts w:cstheme="minorHAnsi"/>
          <w:bCs/>
          <w:sz w:val="22"/>
          <w:szCs w:val="22"/>
        </w:rPr>
        <w:t>informacij javnega značaja</w:t>
      </w:r>
      <w:r w:rsidR="00302C1A">
        <w:rPr>
          <w:rFonts w:cstheme="minorHAnsi"/>
          <w:sz w:val="22"/>
          <w:szCs w:val="22"/>
        </w:rPr>
        <w:t>,</w:t>
      </w:r>
      <w:r w:rsidRPr="00474B93">
        <w:rPr>
          <w:rFonts w:cstheme="minorHAnsi"/>
          <w:sz w:val="22"/>
          <w:szCs w:val="22"/>
        </w:rPr>
        <w:t xml:space="preserve"> </w:t>
      </w:r>
    </w:p>
    <w:p w14:paraId="1569FA88" w14:textId="075C2128" w:rsidR="00B07BCE" w:rsidRPr="00474B93" w:rsidRDefault="00B07BCE" w:rsidP="00764746">
      <w:pPr>
        <w:pStyle w:val="ODSTAVEK"/>
        <w:numPr>
          <w:ilvl w:val="0"/>
          <w:numId w:val="10"/>
        </w:numPr>
        <w:spacing w:before="0" w:after="0"/>
        <w:rPr>
          <w:rFonts w:cstheme="minorHAnsi"/>
          <w:sz w:val="22"/>
          <w:szCs w:val="22"/>
        </w:rPr>
      </w:pPr>
      <w:r w:rsidRPr="00474B93">
        <w:rPr>
          <w:rFonts w:cstheme="minorHAnsi"/>
          <w:sz w:val="22"/>
          <w:szCs w:val="22"/>
        </w:rPr>
        <w:t xml:space="preserve">spremljanje zadovoljstva interesnih skupin in analiza dejavnosti s pomočjo </w:t>
      </w:r>
      <w:r w:rsidRPr="00474B93">
        <w:rPr>
          <w:rFonts w:cstheme="minorHAnsi"/>
          <w:bCs/>
          <w:sz w:val="22"/>
          <w:szCs w:val="22"/>
        </w:rPr>
        <w:t xml:space="preserve">anket </w:t>
      </w:r>
      <w:r w:rsidRPr="00474B93">
        <w:rPr>
          <w:rFonts w:cstheme="minorHAnsi"/>
          <w:sz w:val="22"/>
          <w:szCs w:val="22"/>
        </w:rPr>
        <w:t>(na dogodkih, delavnicah, prek spletne strani) in upoštevanje predlogov ali rešitev pri načrtovanju nadaljnjih aktivnosti</w:t>
      </w:r>
      <w:r w:rsidR="00302C1A">
        <w:rPr>
          <w:rFonts w:cstheme="minorHAnsi"/>
          <w:sz w:val="22"/>
          <w:szCs w:val="22"/>
        </w:rPr>
        <w:t>,</w:t>
      </w:r>
    </w:p>
    <w:p w14:paraId="1DBCDD4B" w14:textId="77777777" w:rsidR="00B07BCE" w:rsidRPr="00474B93" w:rsidRDefault="00B07BCE" w:rsidP="00764746">
      <w:pPr>
        <w:pStyle w:val="ODSTAVEK"/>
        <w:numPr>
          <w:ilvl w:val="0"/>
          <w:numId w:val="10"/>
        </w:numPr>
        <w:spacing w:before="0" w:after="0"/>
        <w:rPr>
          <w:rFonts w:cstheme="minorHAnsi"/>
          <w:sz w:val="22"/>
          <w:szCs w:val="22"/>
        </w:rPr>
      </w:pPr>
      <w:r w:rsidRPr="00474B93">
        <w:rPr>
          <w:rFonts w:cstheme="minorHAnsi"/>
          <w:bCs/>
          <w:sz w:val="22"/>
          <w:szCs w:val="22"/>
        </w:rPr>
        <w:t>koordiniranje promocijskih aktivnosti</w:t>
      </w:r>
      <w:r w:rsidRPr="00474B93">
        <w:rPr>
          <w:rFonts w:cstheme="minorHAnsi"/>
          <w:sz w:val="22"/>
          <w:szCs w:val="22"/>
        </w:rPr>
        <w:t xml:space="preserve"> za potrebe programov sklada in dogodkov v organizaciji sklada (konference, delavnice, sejmi …).</w:t>
      </w:r>
    </w:p>
    <w:p w14:paraId="71824E53" w14:textId="77777777" w:rsidR="00B07BCE" w:rsidRPr="00474B93" w:rsidRDefault="00B07BCE" w:rsidP="00003C6B">
      <w:pPr>
        <w:spacing w:after="0"/>
        <w:rPr>
          <w:rFonts w:cstheme="minorHAnsi"/>
          <w:b/>
          <w:bCs/>
          <w:sz w:val="12"/>
        </w:rPr>
      </w:pPr>
    </w:p>
    <w:p w14:paraId="18A1893C" w14:textId="77777777" w:rsidR="003265B5" w:rsidRPr="00474B93" w:rsidRDefault="003265B5" w:rsidP="00003C6B">
      <w:pPr>
        <w:spacing w:after="0"/>
        <w:rPr>
          <w:rFonts w:cstheme="minorHAnsi"/>
          <w:b/>
          <w:bCs/>
        </w:rPr>
      </w:pPr>
    </w:p>
    <w:p w14:paraId="5791E836" w14:textId="081A7DEB" w:rsidR="004E1A19" w:rsidRPr="003265B5" w:rsidRDefault="00152077" w:rsidP="003265B5">
      <w:pPr>
        <w:spacing w:after="0"/>
        <w:rPr>
          <w:rFonts w:cstheme="minorHAnsi"/>
          <w:b/>
          <w:bCs/>
        </w:rPr>
      </w:pPr>
      <w:r>
        <w:rPr>
          <w:rFonts w:cstheme="minorHAnsi"/>
          <w:b/>
          <w:bCs/>
        </w:rPr>
        <w:lastRenderedPageBreak/>
        <w:t>Komuniciranje z novinarji</w:t>
      </w:r>
    </w:p>
    <w:p w14:paraId="298CA219" w14:textId="116D929D" w:rsidR="00B07BCE" w:rsidRPr="00474B93" w:rsidRDefault="00302C1A" w:rsidP="00003C6B">
      <w:pPr>
        <w:pStyle w:val="ODSTAVEK"/>
        <w:spacing w:before="0" w:after="0"/>
        <w:rPr>
          <w:rFonts w:cstheme="minorHAnsi"/>
          <w:sz w:val="22"/>
          <w:szCs w:val="22"/>
        </w:rPr>
      </w:pPr>
      <w:r>
        <w:rPr>
          <w:rFonts w:cstheme="minorHAnsi"/>
          <w:sz w:val="22"/>
          <w:szCs w:val="22"/>
        </w:rPr>
        <w:t>L</w:t>
      </w:r>
      <w:r w:rsidR="00B07BCE" w:rsidRPr="00474B93">
        <w:rPr>
          <w:rFonts w:cstheme="minorHAnsi"/>
          <w:sz w:val="22"/>
          <w:szCs w:val="22"/>
        </w:rPr>
        <w:t>et</w:t>
      </w:r>
      <w:r>
        <w:rPr>
          <w:rFonts w:cstheme="minorHAnsi"/>
          <w:sz w:val="22"/>
          <w:szCs w:val="22"/>
        </w:rPr>
        <w:t>a</w:t>
      </w:r>
      <w:r w:rsidR="00B07BCE" w:rsidRPr="00474B93">
        <w:rPr>
          <w:rFonts w:cstheme="minorHAnsi"/>
          <w:sz w:val="22"/>
          <w:szCs w:val="22"/>
        </w:rPr>
        <w:t xml:space="preserve"> 2017 je sklad komuniciral z novinarji različnih medijskih hiš prek sporočil za javnost, pisnih odgovorov na novinarska vprašanja ali izjav, intervjujev </w:t>
      </w:r>
      <w:r>
        <w:rPr>
          <w:rFonts w:cstheme="minorHAnsi"/>
          <w:sz w:val="22"/>
          <w:szCs w:val="22"/>
        </w:rPr>
        <w:t>in podobno</w:t>
      </w:r>
      <w:r w:rsidR="00B07BCE" w:rsidRPr="00474B93">
        <w:rPr>
          <w:rFonts w:cstheme="minorHAnsi"/>
          <w:sz w:val="22"/>
          <w:szCs w:val="22"/>
        </w:rPr>
        <w:t>.</w:t>
      </w:r>
    </w:p>
    <w:p w14:paraId="133370C0" w14:textId="77777777" w:rsidR="00B07BCE" w:rsidRPr="00474B93" w:rsidRDefault="00B07BCE" w:rsidP="00003C6B">
      <w:pPr>
        <w:pStyle w:val="ODSTAVEK"/>
        <w:spacing w:before="0" w:after="0"/>
        <w:rPr>
          <w:rFonts w:cstheme="minorHAnsi"/>
          <w:sz w:val="22"/>
          <w:szCs w:val="22"/>
        </w:rPr>
      </w:pPr>
    </w:p>
    <w:p w14:paraId="37793D28" w14:textId="339E59CB" w:rsidR="00B07BCE" w:rsidRPr="00474B93" w:rsidRDefault="00B07BCE" w:rsidP="00003C6B">
      <w:pPr>
        <w:pStyle w:val="ODSTAVEK"/>
        <w:spacing w:before="0" w:after="0"/>
        <w:rPr>
          <w:rFonts w:cstheme="minorHAnsi"/>
          <w:sz w:val="22"/>
          <w:szCs w:val="22"/>
        </w:rPr>
      </w:pPr>
      <w:r w:rsidRPr="00474B93">
        <w:rPr>
          <w:rFonts w:cstheme="minorHAnsi"/>
          <w:sz w:val="22"/>
          <w:szCs w:val="22"/>
        </w:rPr>
        <w:t xml:space="preserve">Ob organizaciji različnih dogodkov, ob aktualnih temah in ob objavah novih razpisov smo medijskim hišam in drugi zainteresirani javnosti posredovali 20 sporočil za javnost, da bi širšo in ciljne javnosti čim bolje obvestili o novostih sklada, o izvajanju posameznih programov, o pogojih in rokih za prijave na razpise </w:t>
      </w:r>
      <w:r w:rsidR="00302C1A">
        <w:rPr>
          <w:rFonts w:cstheme="minorHAnsi"/>
          <w:sz w:val="22"/>
          <w:szCs w:val="22"/>
        </w:rPr>
        <w:t>ter</w:t>
      </w:r>
      <w:r w:rsidR="00302C1A" w:rsidRPr="00474B93">
        <w:rPr>
          <w:rFonts w:cstheme="minorHAnsi"/>
          <w:sz w:val="22"/>
          <w:szCs w:val="22"/>
        </w:rPr>
        <w:t xml:space="preserve"> </w:t>
      </w:r>
      <w:r w:rsidRPr="00474B93">
        <w:rPr>
          <w:rFonts w:cstheme="minorHAnsi"/>
          <w:sz w:val="22"/>
          <w:szCs w:val="22"/>
        </w:rPr>
        <w:t xml:space="preserve">o drugih dogodkih. </w:t>
      </w:r>
    </w:p>
    <w:p w14:paraId="412C0557" w14:textId="77777777" w:rsidR="00B07BCE" w:rsidRPr="00474B93" w:rsidRDefault="00B07BCE" w:rsidP="00003C6B">
      <w:pPr>
        <w:pStyle w:val="ODSTAVEK"/>
        <w:spacing w:before="0" w:after="0"/>
        <w:rPr>
          <w:rFonts w:cstheme="minorHAnsi"/>
          <w:sz w:val="12"/>
          <w:szCs w:val="22"/>
        </w:rPr>
      </w:pPr>
    </w:p>
    <w:p w14:paraId="50D5C454" w14:textId="550654E7" w:rsidR="00B07BCE" w:rsidRPr="00474B93" w:rsidRDefault="00B07BCE" w:rsidP="00003C6B">
      <w:pPr>
        <w:pStyle w:val="ODSTAVEK"/>
        <w:spacing w:before="0" w:after="0"/>
        <w:rPr>
          <w:rFonts w:cstheme="minorHAnsi"/>
          <w:sz w:val="22"/>
          <w:szCs w:val="22"/>
        </w:rPr>
      </w:pPr>
      <w:r w:rsidRPr="00474B93">
        <w:rPr>
          <w:rFonts w:cstheme="minorHAnsi"/>
          <w:sz w:val="22"/>
          <w:szCs w:val="22"/>
        </w:rPr>
        <w:t xml:space="preserve">Lani smo pisno odgovorili na več kot 40 vprašanj različnih medijev, med njimi je bilo največ odgovorov tiskanim medijem (Dnevnik, Delo, Finance, Večer, Žurnal24 …), sledili so radijski, televizijski in spletni mediji (RTV Slovenija, Radio Slovenija, STA, MMC, </w:t>
      </w:r>
      <w:proofErr w:type="spellStart"/>
      <w:r w:rsidRPr="00474B93">
        <w:rPr>
          <w:rFonts w:cstheme="minorHAnsi"/>
          <w:sz w:val="22"/>
          <w:szCs w:val="22"/>
        </w:rPr>
        <w:t>Siol</w:t>
      </w:r>
      <w:proofErr w:type="spellEnd"/>
      <w:r w:rsidRPr="00474B93">
        <w:rPr>
          <w:rFonts w:cstheme="minorHAnsi"/>
          <w:sz w:val="22"/>
          <w:szCs w:val="22"/>
        </w:rPr>
        <w:t xml:space="preserve"> …). </w:t>
      </w:r>
      <w:r w:rsidR="00655A5F" w:rsidRPr="00474B93">
        <w:rPr>
          <w:rFonts w:cstheme="minorHAnsi"/>
          <w:sz w:val="22"/>
          <w:szCs w:val="22"/>
        </w:rPr>
        <w:t>Novinarj</w:t>
      </w:r>
      <w:r w:rsidR="00655A5F">
        <w:rPr>
          <w:rFonts w:cstheme="minorHAnsi"/>
          <w:sz w:val="22"/>
          <w:szCs w:val="22"/>
        </w:rPr>
        <w:t>e</w:t>
      </w:r>
      <w:r w:rsidR="00655A5F" w:rsidRPr="00474B93">
        <w:rPr>
          <w:rFonts w:cstheme="minorHAnsi"/>
          <w:sz w:val="22"/>
          <w:szCs w:val="22"/>
        </w:rPr>
        <w:t xml:space="preserve"> </w:t>
      </w:r>
      <w:r w:rsidRPr="00474B93">
        <w:rPr>
          <w:rFonts w:cstheme="minorHAnsi"/>
          <w:sz w:val="22"/>
          <w:szCs w:val="22"/>
        </w:rPr>
        <w:t xml:space="preserve">so </w:t>
      </w:r>
      <w:r w:rsidR="00655A5F">
        <w:rPr>
          <w:rFonts w:cstheme="minorHAnsi"/>
          <w:sz w:val="22"/>
          <w:szCs w:val="22"/>
        </w:rPr>
        <w:t>zanimale</w:t>
      </w:r>
      <w:r w:rsidR="00655A5F" w:rsidRPr="00474B93">
        <w:rPr>
          <w:rFonts w:cstheme="minorHAnsi"/>
          <w:sz w:val="22"/>
          <w:szCs w:val="22"/>
        </w:rPr>
        <w:t xml:space="preserve"> </w:t>
      </w:r>
      <w:r w:rsidRPr="00474B93">
        <w:rPr>
          <w:rFonts w:cstheme="minorHAnsi"/>
          <w:sz w:val="22"/>
          <w:szCs w:val="22"/>
        </w:rPr>
        <w:t>različn</w:t>
      </w:r>
      <w:r w:rsidR="00CC1C71">
        <w:rPr>
          <w:rFonts w:cstheme="minorHAnsi"/>
          <w:sz w:val="22"/>
          <w:szCs w:val="22"/>
        </w:rPr>
        <w:t>e</w:t>
      </w:r>
      <w:r w:rsidRPr="00474B93">
        <w:rPr>
          <w:rFonts w:cstheme="minorHAnsi"/>
          <w:sz w:val="22"/>
          <w:szCs w:val="22"/>
        </w:rPr>
        <w:t xml:space="preserve"> </w:t>
      </w:r>
      <w:r w:rsidR="00CC1C71" w:rsidRPr="00474B93">
        <w:rPr>
          <w:rFonts w:cstheme="minorHAnsi"/>
          <w:sz w:val="22"/>
          <w:szCs w:val="22"/>
        </w:rPr>
        <w:t>informacij</w:t>
      </w:r>
      <w:r w:rsidR="00CC1C71">
        <w:rPr>
          <w:rFonts w:cstheme="minorHAnsi"/>
          <w:sz w:val="22"/>
          <w:szCs w:val="22"/>
        </w:rPr>
        <w:t>e</w:t>
      </w:r>
      <w:r w:rsidRPr="00474B93">
        <w:rPr>
          <w:rFonts w:cstheme="minorHAnsi"/>
          <w:sz w:val="22"/>
          <w:szCs w:val="22"/>
        </w:rPr>
        <w:t xml:space="preserve">, največ pa je bilo vprašanj, povezanih s štipendijami: podeljevanje Zoisovih štipendij, štipendij za študij v tujini </w:t>
      </w:r>
      <w:r w:rsidR="00CC1C71">
        <w:rPr>
          <w:rFonts w:cstheme="minorHAnsi"/>
          <w:sz w:val="22"/>
          <w:szCs w:val="22"/>
        </w:rPr>
        <w:t>in</w:t>
      </w:r>
      <w:r w:rsidR="00CC1C71" w:rsidRPr="00474B93">
        <w:rPr>
          <w:rFonts w:cstheme="minorHAnsi"/>
          <w:sz w:val="22"/>
          <w:szCs w:val="22"/>
        </w:rPr>
        <w:t xml:space="preserve"> </w:t>
      </w:r>
      <w:r w:rsidRPr="00474B93">
        <w:rPr>
          <w:rFonts w:cstheme="minorHAnsi"/>
          <w:sz w:val="22"/>
          <w:szCs w:val="22"/>
        </w:rPr>
        <w:t>štipendij za deficitarne poklice. Želeli so tudi informacije o kadrovskih štipendijah, programih, ki se nanašajo na razvoj kadrov (predvsem program Celovita podpora podjetjem za aktivno staranje delovne sile)</w:t>
      </w:r>
      <w:r w:rsidR="00CC1C71">
        <w:rPr>
          <w:rFonts w:cstheme="minorHAnsi"/>
          <w:sz w:val="22"/>
          <w:szCs w:val="22"/>
        </w:rPr>
        <w:t>,</w:t>
      </w:r>
      <w:r w:rsidRPr="00474B93">
        <w:rPr>
          <w:rFonts w:cstheme="minorHAnsi"/>
          <w:sz w:val="22"/>
          <w:szCs w:val="22"/>
        </w:rPr>
        <w:t xml:space="preserve"> ter o preživninah.</w:t>
      </w:r>
    </w:p>
    <w:p w14:paraId="33D9AFAB" w14:textId="77777777" w:rsidR="00B07BCE" w:rsidRPr="00474B93" w:rsidRDefault="00B07BCE" w:rsidP="00003C6B">
      <w:pPr>
        <w:pStyle w:val="ODSTAVEK"/>
        <w:spacing w:before="0" w:after="0"/>
        <w:rPr>
          <w:rFonts w:cstheme="minorHAnsi"/>
          <w:sz w:val="12"/>
          <w:szCs w:val="22"/>
        </w:rPr>
      </w:pPr>
    </w:p>
    <w:p w14:paraId="41351534" w14:textId="21CB67BC" w:rsidR="00B07BCE" w:rsidRPr="00474B93" w:rsidRDefault="00B07BCE" w:rsidP="00003C6B">
      <w:pPr>
        <w:pStyle w:val="ODSTAVEK"/>
        <w:spacing w:before="0" w:after="0"/>
        <w:rPr>
          <w:rFonts w:cstheme="minorHAnsi"/>
          <w:sz w:val="22"/>
          <w:szCs w:val="22"/>
        </w:rPr>
      </w:pPr>
      <w:r w:rsidRPr="00474B93">
        <w:rPr>
          <w:rFonts w:cstheme="minorHAnsi"/>
          <w:sz w:val="22"/>
          <w:szCs w:val="22"/>
        </w:rPr>
        <w:t>V preteklem letu so bile posnete številne izjave in intervjuji s predstavniki sklada. Tudi lani jih je bilo največ od julija do oktobra, ko so novinarji želeli podrobnejše informacije predvsem o</w:t>
      </w:r>
      <w:r w:rsidR="00F561AA">
        <w:rPr>
          <w:rFonts w:cstheme="minorHAnsi"/>
          <w:sz w:val="22"/>
          <w:szCs w:val="22"/>
        </w:rPr>
        <w:t xml:space="preserve"> </w:t>
      </w:r>
      <w:r w:rsidRPr="00474B93">
        <w:rPr>
          <w:rFonts w:cstheme="minorHAnsi"/>
          <w:sz w:val="22"/>
          <w:szCs w:val="22"/>
        </w:rPr>
        <w:t>štipendijah za deficitarne poklice in Zoisovih štipendijah. Izjave so predvajale vse večje televizijske hiše in radijske postaje (TV Slovenija, POP TV, Kanal A, Planet TV, Radio Slovenija …). V živo smo sodelovali v oddajah Dobro jutro (TV Slovenija) in Svetovalni servis (Radio Slovenija 1).</w:t>
      </w:r>
    </w:p>
    <w:p w14:paraId="2C7B3CD1" w14:textId="77777777" w:rsidR="00B07BCE" w:rsidRPr="00474B93" w:rsidRDefault="00B07BCE" w:rsidP="00003C6B">
      <w:pPr>
        <w:pStyle w:val="ODSTAVEK"/>
        <w:spacing w:before="0" w:after="0"/>
        <w:rPr>
          <w:rFonts w:cstheme="minorHAnsi"/>
          <w:sz w:val="22"/>
          <w:szCs w:val="22"/>
        </w:rPr>
      </w:pPr>
    </w:p>
    <w:p w14:paraId="2FE322B6" w14:textId="18202EDE" w:rsidR="00B07BCE" w:rsidRPr="00152077" w:rsidRDefault="00152077" w:rsidP="00003C6B">
      <w:pPr>
        <w:pStyle w:val="ODSTAVEK"/>
        <w:spacing w:before="0" w:after="0"/>
        <w:rPr>
          <w:rFonts w:cstheme="minorHAnsi"/>
          <w:b/>
          <w:bCs/>
          <w:sz w:val="22"/>
          <w:szCs w:val="22"/>
        </w:rPr>
      </w:pPr>
      <w:r>
        <w:rPr>
          <w:rFonts w:cstheme="minorHAnsi"/>
          <w:b/>
          <w:bCs/>
          <w:sz w:val="22"/>
          <w:szCs w:val="22"/>
        </w:rPr>
        <w:t>Promocijske aktivnosti sklada</w:t>
      </w:r>
    </w:p>
    <w:p w14:paraId="37B76820" w14:textId="13575B2F" w:rsidR="00B07BCE" w:rsidRPr="00474B93" w:rsidRDefault="00B07BCE" w:rsidP="00003C6B">
      <w:pPr>
        <w:pStyle w:val="ODSTAVEK"/>
        <w:spacing w:before="0" w:after="0"/>
        <w:rPr>
          <w:rFonts w:cstheme="minorHAnsi"/>
          <w:sz w:val="22"/>
          <w:szCs w:val="22"/>
        </w:rPr>
      </w:pPr>
      <w:r w:rsidRPr="00474B93">
        <w:rPr>
          <w:rFonts w:cstheme="minorHAnsi"/>
          <w:sz w:val="22"/>
          <w:szCs w:val="22"/>
        </w:rPr>
        <w:t>Za doseganje še večje prepoznavnosti programov in delovanja sklada pri splošni in ciljnih javnostih smo lani izvedli naslednje promocijske aktivnosti:</w:t>
      </w:r>
    </w:p>
    <w:p w14:paraId="12225C75" w14:textId="77777777" w:rsidR="00B07BCE" w:rsidRPr="00474B93" w:rsidRDefault="00B07BCE" w:rsidP="00003C6B">
      <w:pPr>
        <w:pStyle w:val="ODSTAVEK"/>
        <w:spacing w:before="0" w:after="0"/>
        <w:rPr>
          <w:rFonts w:cstheme="minorHAnsi"/>
          <w:sz w:val="22"/>
          <w:szCs w:val="22"/>
        </w:rPr>
      </w:pPr>
    </w:p>
    <w:p w14:paraId="4B41BD42" w14:textId="24C6FDE0" w:rsidR="00B07BCE" w:rsidRPr="00474B93" w:rsidRDefault="00B07BCE" w:rsidP="00764746">
      <w:pPr>
        <w:pStyle w:val="ODSTAVEK"/>
        <w:numPr>
          <w:ilvl w:val="0"/>
          <w:numId w:val="11"/>
        </w:numPr>
        <w:spacing w:before="0" w:after="0"/>
        <w:rPr>
          <w:rFonts w:cstheme="minorHAnsi"/>
          <w:sz w:val="22"/>
          <w:szCs w:val="22"/>
        </w:rPr>
      </w:pPr>
      <w:r w:rsidRPr="00474B93">
        <w:rPr>
          <w:rFonts w:cstheme="minorHAnsi"/>
          <w:sz w:val="22"/>
          <w:szCs w:val="22"/>
        </w:rPr>
        <w:t xml:space="preserve">udeležba na poklicnih sejmih in tržnicah poklicev (sejem izobraževanja in poklicev </w:t>
      </w:r>
      <w:proofErr w:type="spellStart"/>
      <w:r w:rsidRPr="00474B93">
        <w:rPr>
          <w:rFonts w:cstheme="minorHAnsi"/>
          <w:sz w:val="22"/>
          <w:szCs w:val="22"/>
        </w:rPr>
        <w:t>Informativa</w:t>
      </w:r>
      <w:proofErr w:type="spellEnd"/>
      <w:r w:rsidRPr="00474B93">
        <w:rPr>
          <w:rFonts w:cstheme="minorHAnsi"/>
          <w:sz w:val="22"/>
          <w:szCs w:val="22"/>
        </w:rPr>
        <w:t xml:space="preserve"> 2017, Karierni dan </w:t>
      </w:r>
      <w:r w:rsidR="00CC1C71">
        <w:rPr>
          <w:rFonts w:cstheme="minorHAnsi"/>
          <w:sz w:val="22"/>
          <w:szCs w:val="22"/>
        </w:rPr>
        <w:t>−</w:t>
      </w:r>
      <w:r w:rsidRPr="00474B93">
        <w:rPr>
          <w:rFonts w:cstheme="minorHAnsi"/>
          <w:sz w:val="22"/>
          <w:szCs w:val="22"/>
        </w:rPr>
        <w:t xml:space="preserve"> Delo </w:t>
      </w:r>
      <w:proofErr w:type="spellStart"/>
      <w:r w:rsidRPr="00474B93">
        <w:rPr>
          <w:rFonts w:cstheme="minorHAnsi"/>
          <w:sz w:val="22"/>
          <w:szCs w:val="22"/>
        </w:rPr>
        <w:t>MeNE</w:t>
      </w:r>
      <w:proofErr w:type="spellEnd"/>
      <w:r w:rsidRPr="00474B93">
        <w:rPr>
          <w:rFonts w:cstheme="minorHAnsi"/>
          <w:sz w:val="22"/>
          <w:szCs w:val="22"/>
        </w:rPr>
        <w:t xml:space="preserve"> išče 2017, 4. karierna tržnica v Mariboru, Sejem poklicev in izobraževanja v Mariboru); udeležba na Mednarodnem obrtnem sejmu v Celju;</w:t>
      </w:r>
    </w:p>
    <w:p w14:paraId="34067521" w14:textId="77777777" w:rsidR="00B07BCE" w:rsidRPr="00474B93" w:rsidRDefault="00B07BCE" w:rsidP="00764746">
      <w:pPr>
        <w:pStyle w:val="ODSTAVEK"/>
        <w:numPr>
          <w:ilvl w:val="0"/>
          <w:numId w:val="11"/>
        </w:numPr>
        <w:spacing w:before="0" w:after="0"/>
        <w:rPr>
          <w:rFonts w:cstheme="minorHAnsi"/>
          <w:sz w:val="22"/>
          <w:szCs w:val="22"/>
        </w:rPr>
      </w:pPr>
      <w:r w:rsidRPr="00474B93">
        <w:rPr>
          <w:rFonts w:cstheme="minorHAnsi"/>
          <w:sz w:val="22"/>
          <w:szCs w:val="22"/>
        </w:rPr>
        <w:t xml:space="preserve">sodelovanje na </w:t>
      </w:r>
      <w:r w:rsidRPr="00474B93">
        <w:rPr>
          <w:rFonts w:cstheme="minorHAnsi"/>
          <w:bCs/>
          <w:sz w:val="22"/>
          <w:szCs w:val="22"/>
        </w:rPr>
        <w:t>predstavitvah, posvetih in okroglih mizah</w:t>
      </w:r>
      <w:r w:rsidRPr="00474B93">
        <w:rPr>
          <w:rFonts w:cstheme="minorHAnsi"/>
          <w:sz w:val="22"/>
          <w:szCs w:val="22"/>
        </w:rPr>
        <w:t>, ki so specializirane za določeno populacijo (</w:t>
      </w:r>
      <w:proofErr w:type="spellStart"/>
      <w:r w:rsidRPr="00474B93">
        <w:rPr>
          <w:rFonts w:cstheme="minorHAnsi"/>
          <w:sz w:val="22"/>
          <w:szCs w:val="22"/>
        </w:rPr>
        <w:t>Informativa</w:t>
      </w:r>
      <w:proofErr w:type="spellEnd"/>
      <w:r w:rsidRPr="00474B93">
        <w:rPr>
          <w:rFonts w:cstheme="minorHAnsi"/>
          <w:sz w:val="22"/>
          <w:szCs w:val="22"/>
        </w:rPr>
        <w:t xml:space="preserve">, Karierni center Univerze v Ljubljani, Novartisov karierni zajtrk, posvet MGRT na MOS-u, strokovni posvet v okviru </w:t>
      </w:r>
      <w:proofErr w:type="spellStart"/>
      <w:r w:rsidRPr="00474B93">
        <w:rPr>
          <w:rFonts w:cstheme="minorHAnsi"/>
          <w:sz w:val="22"/>
          <w:szCs w:val="22"/>
        </w:rPr>
        <w:t>dnevov</w:t>
      </w:r>
      <w:proofErr w:type="spellEnd"/>
      <w:r w:rsidRPr="00474B93">
        <w:rPr>
          <w:rFonts w:cstheme="minorHAnsi"/>
          <w:sz w:val="22"/>
          <w:szCs w:val="22"/>
        </w:rPr>
        <w:t xml:space="preserve"> Svetovalnih središč Slovenije …);</w:t>
      </w:r>
    </w:p>
    <w:p w14:paraId="76C838E5" w14:textId="77777777" w:rsidR="00B07BCE" w:rsidRPr="00474B93" w:rsidRDefault="00B07BCE" w:rsidP="00764746">
      <w:pPr>
        <w:pStyle w:val="ODSTAVEK"/>
        <w:numPr>
          <w:ilvl w:val="0"/>
          <w:numId w:val="11"/>
        </w:numPr>
        <w:spacing w:before="0" w:after="0"/>
        <w:rPr>
          <w:rFonts w:cstheme="minorHAnsi"/>
          <w:sz w:val="22"/>
          <w:szCs w:val="22"/>
        </w:rPr>
      </w:pPr>
      <w:r w:rsidRPr="00474B93">
        <w:rPr>
          <w:rFonts w:cstheme="minorHAnsi"/>
          <w:sz w:val="22"/>
          <w:szCs w:val="22"/>
        </w:rPr>
        <w:t xml:space="preserve">predstavitve študija v tujini in možnosti štipendiranja na osnovnih, srednjih šolah, fakultetah in drugih institucijah (Škofijska gimnazija v Ljubljani, Gimnazija Šentvid, Univerza v Ljubljani …); </w:t>
      </w:r>
    </w:p>
    <w:p w14:paraId="7A3B9516" w14:textId="77777777" w:rsidR="00B07BCE" w:rsidRPr="00474B93" w:rsidRDefault="00B07BCE" w:rsidP="00764746">
      <w:pPr>
        <w:pStyle w:val="ODSTAVEK"/>
        <w:numPr>
          <w:ilvl w:val="0"/>
          <w:numId w:val="11"/>
        </w:numPr>
        <w:spacing w:before="0" w:after="0"/>
        <w:rPr>
          <w:rFonts w:cstheme="minorHAnsi"/>
          <w:sz w:val="22"/>
          <w:szCs w:val="22"/>
        </w:rPr>
      </w:pPr>
      <w:r w:rsidRPr="00474B93">
        <w:rPr>
          <w:rFonts w:cstheme="minorHAnsi"/>
          <w:sz w:val="22"/>
          <w:szCs w:val="22"/>
        </w:rPr>
        <w:t xml:space="preserve">priprava večjih dogodkov, kot je dvodnevna 5. Konferenca sklada o razvoju kadrov, dogodek z okroglo mizo ob združitvi skladov, EducationUSA – sejem ameriških univerz 2017, dogodek programa PKP: Novim izzivom naproti – naj projekt PKP 2017, razvojna konferenca programa KOC 2.0: »Ali se zavedate, da je v zaposlenih potencial, da postanejo vaša najboljša naložba?«; </w:t>
      </w:r>
    </w:p>
    <w:p w14:paraId="5AD35C69" w14:textId="55FF014C" w:rsidR="00B07BCE" w:rsidRPr="00474B93" w:rsidRDefault="00B07BCE" w:rsidP="00764746">
      <w:pPr>
        <w:pStyle w:val="ODSTAVEK"/>
        <w:numPr>
          <w:ilvl w:val="0"/>
          <w:numId w:val="11"/>
        </w:numPr>
        <w:spacing w:before="0" w:after="0"/>
        <w:rPr>
          <w:rFonts w:cstheme="minorHAnsi"/>
          <w:sz w:val="22"/>
          <w:szCs w:val="22"/>
        </w:rPr>
      </w:pPr>
      <w:r w:rsidRPr="00474B93">
        <w:rPr>
          <w:rFonts w:cstheme="minorHAnsi"/>
          <w:sz w:val="22"/>
          <w:szCs w:val="22"/>
        </w:rPr>
        <w:t xml:space="preserve">izvedba številnih informativnih in predstavitvenih delavnic znotraj posameznega programa v različnih slovenskih krajih (delavnice Zavzeti ASI v okviru projekta Celovita podpora podjetjem za aktivno staranje delovne sile, delavnice Kompetentna </w:t>
      </w:r>
      <w:r w:rsidR="00CC1C71" w:rsidRPr="00474B93">
        <w:rPr>
          <w:rFonts w:cstheme="minorHAnsi"/>
          <w:sz w:val="22"/>
          <w:szCs w:val="22"/>
        </w:rPr>
        <w:t>Slovenij</w:t>
      </w:r>
      <w:r w:rsidR="00CC1C71">
        <w:rPr>
          <w:rFonts w:cstheme="minorHAnsi"/>
          <w:sz w:val="22"/>
          <w:szCs w:val="22"/>
        </w:rPr>
        <w:t>a</w:t>
      </w:r>
      <w:r w:rsidR="00CC1C71" w:rsidRPr="00474B93">
        <w:rPr>
          <w:rFonts w:cstheme="minorHAnsi"/>
          <w:sz w:val="22"/>
          <w:szCs w:val="22"/>
        </w:rPr>
        <w:t xml:space="preserve"> </w:t>
      </w:r>
      <w:r w:rsidRPr="00474B93">
        <w:rPr>
          <w:rFonts w:cstheme="minorHAnsi"/>
          <w:sz w:val="22"/>
          <w:szCs w:val="22"/>
        </w:rPr>
        <w:t xml:space="preserve">v okviru programa Kompetenčni centri za razvoj kadrov, delavnice v okviru programov Po kreativni poti do znanja, Študentski inovativni projekti za družbeno korist, </w:t>
      </w:r>
      <w:r w:rsidR="00124B27">
        <w:rPr>
          <w:rFonts w:cstheme="minorHAnsi"/>
          <w:sz w:val="22"/>
          <w:szCs w:val="22"/>
        </w:rPr>
        <w:t>s</w:t>
      </w:r>
      <w:r w:rsidRPr="00474B93">
        <w:rPr>
          <w:rFonts w:cstheme="minorHAnsi"/>
          <w:sz w:val="22"/>
          <w:szCs w:val="22"/>
        </w:rPr>
        <w:t xml:space="preserve">ofinanciranje izobraževanja in usposabljanja za dvig izobrazbene ravni in pridobivanje poklicnih kompetenc, </w:t>
      </w:r>
      <w:r w:rsidR="00124B27">
        <w:rPr>
          <w:rFonts w:cstheme="minorHAnsi"/>
          <w:sz w:val="22"/>
          <w:szCs w:val="22"/>
        </w:rPr>
        <w:t>p</w:t>
      </w:r>
      <w:r w:rsidR="00124B27" w:rsidRPr="00474B93">
        <w:rPr>
          <w:rFonts w:cstheme="minorHAnsi"/>
          <w:sz w:val="22"/>
          <w:szCs w:val="22"/>
        </w:rPr>
        <w:t xml:space="preserve">ovezava </w:t>
      </w:r>
      <w:r w:rsidRPr="00474B93">
        <w:rPr>
          <w:rFonts w:cstheme="minorHAnsi"/>
          <w:sz w:val="22"/>
          <w:szCs w:val="22"/>
        </w:rPr>
        <w:t>sistema poklicnega in strokovnega izobraževanja s potrebami trga dela in delavnice za prijavo na razpis štipendij Ad futura za študij v tujini);</w:t>
      </w:r>
    </w:p>
    <w:p w14:paraId="798D05E0" w14:textId="32E1B37A" w:rsidR="00B07BCE" w:rsidRPr="00474B93" w:rsidRDefault="00B07BCE" w:rsidP="00764746">
      <w:pPr>
        <w:pStyle w:val="ODSTAVEK"/>
        <w:numPr>
          <w:ilvl w:val="0"/>
          <w:numId w:val="11"/>
        </w:numPr>
        <w:spacing w:before="0" w:after="0"/>
        <w:rPr>
          <w:rFonts w:cstheme="minorHAnsi"/>
          <w:sz w:val="22"/>
          <w:szCs w:val="22"/>
        </w:rPr>
      </w:pPr>
      <w:r w:rsidRPr="00474B93">
        <w:rPr>
          <w:rFonts w:cstheme="minorHAnsi"/>
          <w:sz w:val="22"/>
          <w:szCs w:val="22"/>
        </w:rPr>
        <w:lastRenderedPageBreak/>
        <w:t xml:space="preserve">ažurno obveščanje o aktivnostih na </w:t>
      </w:r>
      <w:r w:rsidRPr="00474B93">
        <w:rPr>
          <w:rFonts w:cstheme="minorHAnsi"/>
          <w:bCs/>
          <w:sz w:val="22"/>
          <w:szCs w:val="22"/>
        </w:rPr>
        <w:t>spletni strani sklada in prek e-novic</w:t>
      </w:r>
      <w:r w:rsidRPr="00474B93">
        <w:rPr>
          <w:rFonts w:cstheme="minorHAnsi"/>
          <w:sz w:val="22"/>
          <w:szCs w:val="22"/>
        </w:rPr>
        <w:t>;</w:t>
      </w:r>
    </w:p>
    <w:p w14:paraId="32276B7F" w14:textId="17AF1442" w:rsidR="00B07BCE" w:rsidRPr="00474B93" w:rsidRDefault="00B07BCE" w:rsidP="00764746">
      <w:pPr>
        <w:pStyle w:val="ODSTAVEK"/>
        <w:numPr>
          <w:ilvl w:val="0"/>
          <w:numId w:val="11"/>
        </w:numPr>
        <w:spacing w:before="0" w:after="0"/>
        <w:rPr>
          <w:rFonts w:cstheme="minorHAnsi"/>
          <w:sz w:val="22"/>
          <w:szCs w:val="22"/>
        </w:rPr>
      </w:pPr>
      <w:r w:rsidRPr="00474B93">
        <w:rPr>
          <w:rFonts w:cstheme="minorHAnsi"/>
          <w:sz w:val="22"/>
          <w:szCs w:val="22"/>
        </w:rPr>
        <w:t xml:space="preserve">oglaševanje </w:t>
      </w:r>
      <w:r w:rsidR="00CC1C71">
        <w:rPr>
          <w:rFonts w:cstheme="minorHAnsi"/>
          <w:sz w:val="22"/>
          <w:szCs w:val="22"/>
        </w:rPr>
        <w:t>..</w:t>
      </w:r>
      <w:r w:rsidRPr="00474B93">
        <w:rPr>
          <w:rFonts w:cstheme="minorHAnsi"/>
          <w:sz w:val="22"/>
          <w:szCs w:val="22"/>
        </w:rPr>
        <w:t>.</w:t>
      </w:r>
    </w:p>
    <w:p w14:paraId="58137A06" w14:textId="4C313DE4" w:rsidR="001F2347" w:rsidRPr="00474B93" w:rsidRDefault="001F2347" w:rsidP="00003C6B">
      <w:pPr>
        <w:spacing w:after="0"/>
        <w:rPr>
          <w:rFonts w:cstheme="minorHAnsi"/>
          <w:b/>
          <w:bCs/>
        </w:rPr>
      </w:pPr>
    </w:p>
    <w:p w14:paraId="030212EC" w14:textId="7D7C0264" w:rsidR="00B07BCE" w:rsidRPr="00474B93" w:rsidRDefault="00B07BCE" w:rsidP="00003C6B">
      <w:pPr>
        <w:spacing w:after="0"/>
        <w:rPr>
          <w:rFonts w:cstheme="minorHAnsi"/>
          <w:b/>
          <w:bCs/>
        </w:rPr>
      </w:pPr>
      <w:r w:rsidRPr="00474B93">
        <w:rPr>
          <w:rFonts w:cstheme="minorHAnsi"/>
          <w:b/>
          <w:bCs/>
        </w:rPr>
        <w:t>Spletna stran in spletni klub</w:t>
      </w:r>
    </w:p>
    <w:p w14:paraId="019C9080" w14:textId="56F0CD9D" w:rsidR="00B07BCE" w:rsidRPr="00474B93" w:rsidRDefault="00CC1010" w:rsidP="00003C6B">
      <w:pPr>
        <w:spacing w:after="0"/>
        <w:rPr>
          <w:rFonts w:cstheme="minorHAnsi"/>
        </w:rPr>
      </w:pPr>
      <w:r>
        <w:rPr>
          <w:rFonts w:cstheme="minorHAnsi"/>
        </w:rPr>
        <w:t>L</w:t>
      </w:r>
      <w:r w:rsidR="00B07BCE" w:rsidRPr="00474B93">
        <w:rPr>
          <w:rFonts w:cstheme="minorHAnsi"/>
        </w:rPr>
        <w:t>et</w:t>
      </w:r>
      <w:r>
        <w:rPr>
          <w:rFonts w:cstheme="minorHAnsi"/>
        </w:rPr>
        <w:t>a</w:t>
      </w:r>
      <w:r w:rsidR="00B07BCE" w:rsidRPr="00474B93">
        <w:rPr>
          <w:rFonts w:cstheme="minorHAnsi"/>
        </w:rPr>
        <w:t xml:space="preserve"> 2017 je spletno stran sklada </w:t>
      </w:r>
      <w:hyperlink r:id="rId36" w:history="1">
        <w:r w:rsidR="00B07BCE" w:rsidRPr="00474B93">
          <w:rPr>
            <w:rStyle w:val="Hiperpovezava"/>
            <w:rFonts w:cstheme="minorHAnsi"/>
            <w:color w:val="auto"/>
          </w:rPr>
          <w:t>www.sklad-kadri.si</w:t>
        </w:r>
      </w:hyperlink>
      <w:r w:rsidR="00B07BCE" w:rsidRPr="00474B93">
        <w:rPr>
          <w:rFonts w:cstheme="minorHAnsi"/>
        </w:rPr>
        <w:t xml:space="preserve"> v povprečju obiskalo 5.143 oseb</w:t>
      </w:r>
      <w:r w:rsidRPr="00CC1010">
        <w:rPr>
          <w:rFonts w:cstheme="minorHAnsi"/>
        </w:rPr>
        <w:t xml:space="preserve"> </w:t>
      </w:r>
      <w:r w:rsidRPr="00474B93">
        <w:rPr>
          <w:rFonts w:cstheme="minorHAnsi"/>
        </w:rPr>
        <w:t>mesečno</w:t>
      </w:r>
      <w:r w:rsidR="00B07BCE" w:rsidRPr="00474B93">
        <w:rPr>
          <w:rFonts w:cstheme="minorHAnsi"/>
        </w:rPr>
        <w:t>, pri čemer je bilo največ obiskov avgust</w:t>
      </w:r>
      <w:r>
        <w:rPr>
          <w:rFonts w:cstheme="minorHAnsi"/>
        </w:rPr>
        <w:t>a</w:t>
      </w:r>
      <w:r w:rsidR="00B07BCE" w:rsidRPr="00474B93">
        <w:rPr>
          <w:rFonts w:cstheme="minorHAnsi"/>
        </w:rPr>
        <w:t xml:space="preserve"> 2016 (7.681 obiskov), najmanj pa aprila 2016 (3.122 obiskov). V povprečju so si obiskovalci ob obisku ogledali 3,9 strani, pri čemer je bilo nekaj manj kot 30</w:t>
      </w:r>
      <w:r>
        <w:rPr>
          <w:rFonts w:cstheme="minorHAnsi"/>
        </w:rPr>
        <w:t xml:space="preserve"> </w:t>
      </w:r>
      <w:r w:rsidR="00B07BCE" w:rsidRPr="00474B93">
        <w:rPr>
          <w:rFonts w:cstheme="minorHAnsi"/>
        </w:rPr>
        <w:t xml:space="preserve">% novih obiskovalcev, </w:t>
      </w:r>
      <w:r>
        <w:rPr>
          <w:rFonts w:cstheme="minorHAnsi"/>
        </w:rPr>
        <w:t>več kot</w:t>
      </w:r>
      <w:r w:rsidRPr="00474B93">
        <w:rPr>
          <w:rFonts w:cstheme="minorHAnsi"/>
        </w:rPr>
        <w:t xml:space="preserve"> </w:t>
      </w:r>
      <w:r w:rsidR="00B07BCE" w:rsidRPr="00474B93">
        <w:rPr>
          <w:rFonts w:cstheme="minorHAnsi"/>
        </w:rPr>
        <w:t>70</w:t>
      </w:r>
      <w:r w:rsidR="00124B27">
        <w:rPr>
          <w:rFonts w:cstheme="minorHAnsi"/>
        </w:rPr>
        <w:t> </w:t>
      </w:r>
      <w:r w:rsidR="00B07BCE" w:rsidRPr="00474B93">
        <w:rPr>
          <w:rFonts w:cstheme="minorHAnsi"/>
        </w:rPr>
        <w:t xml:space="preserve">% obiskovalcev pa je spletne strani sklada obiskalo večkrat, kar kaže na aktualnost in zanimivost vsebin. V celem letu je </w:t>
      </w:r>
      <w:r>
        <w:rPr>
          <w:rFonts w:cstheme="minorHAnsi"/>
        </w:rPr>
        <w:t xml:space="preserve">imela </w:t>
      </w:r>
      <w:r w:rsidR="00B07BCE" w:rsidRPr="00474B93">
        <w:rPr>
          <w:rFonts w:cstheme="minorHAnsi"/>
        </w:rPr>
        <w:t>spletna stran 238.157 obiskov, največ pa j</w:t>
      </w:r>
      <w:r w:rsidR="00124B27">
        <w:rPr>
          <w:rFonts w:cstheme="minorHAnsi"/>
        </w:rPr>
        <w:t>ih j</w:t>
      </w:r>
      <w:r w:rsidR="00B07BCE" w:rsidRPr="00474B93">
        <w:rPr>
          <w:rFonts w:cstheme="minorHAnsi"/>
        </w:rPr>
        <w:t>e bilo na straneh</w:t>
      </w:r>
      <w:r>
        <w:rPr>
          <w:rFonts w:cstheme="minorHAnsi"/>
        </w:rPr>
        <w:t>,</w:t>
      </w:r>
      <w:r w:rsidR="00B07BCE" w:rsidRPr="00474B93">
        <w:rPr>
          <w:rFonts w:cstheme="minorHAnsi"/>
        </w:rPr>
        <w:t xml:space="preserve"> povezanih z Zoisovimi štipendijami. </w:t>
      </w:r>
    </w:p>
    <w:p w14:paraId="6E602AC8" w14:textId="77777777" w:rsidR="00B07BCE" w:rsidRPr="00474B93" w:rsidRDefault="00B07BCE" w:rsidP="00003C6B">
      <w:pPr>
        <w:spacing w:after="0"/>
        <w:rPr>
          <w:rFonts w:cstheme="minorHAnsi"/>
        </w:rPr>
      </w:pPr>
    </w:p>
    <w:p w14:paraId="7A5638E7" w14:textId="1EDF80D2" w:rsidR="00B07BCE" w:rsidRPr="00474B93" w:rsidRDefault="00B07BCE" w:rsidP="00003C6B">
      <w:pPr>
        <w:spacing w:after="0"/>
        <w:rPr>
          <w:rFonts w:cstheme="minorHAnsi"/>
        </w:rPr>
      </w:pPr>
      <w:r w:rsidRPr="00474B93">
        <w:rPr>
          <w:rFonts w:cstheme="minorHAnsi"/>
        </w:rPr>
        <w:t xml:space="preserve">Spletni klub sklada je najmočnejše orodje ciljne komunikacije </w:t>
      </w:r>
      <w:r w:rsidR="00124B27">
        <w:rPr>
          <w:rFonts w:cstheme="minorHAnsi"/>
        </w:rPr>
        <w:t>ter</w:t>
      </w:r>
      <w:r w:rsidR="00124B27" w:rsidRPr="00474B93">
        <w:rPr>
          <w:rFonts w:cstheme="minorHAnsi"/>
        </w:rPr>
        <w:t xml:space="preserve"> </w:t>
      </w:r>
      <w:r w:rsidRPr="00474B93">
        <w:rPr>
          <w:rFonts w:cstheme="minorHAnsi"/>
        </w:rPr>
        <w:t xml:space="preserve">promocije skladovih programov in razpisov. Vsaka ustrezno kategorizirana novica oziroma javni razpis/povabilo, ki je objavljena na spletni strani sklada, se vsak konec tedna avtomatsko razpošlje kot del skladovih elektronskih novic članom spletnega kluba, ki za posamezno kategorijo označijo, da jih ta zanima in v zvezi z njo želijo prejemati novice. </w:t>
      </w:r>
      <w:r w:rsidR="00CC1010">
        <w:rPr>
          <w:rFonts w:cstheme="minorHAnsi"/>
        </w:rPr>
        <w:t>L</w:t>
      </w:r>
      <w:r w:rsidRPr="00474B93">
        <w:rPr>
          <w:rFonts w:cstheme="minorHAnsi"/>
        </w:rPr>
        <w:t>et</w:t>
      </w:r>
      <w:r w:rsidR="00CC1010">
        <w:rPr>
          <w:rFonts w:cstheme="minorHAnsi"/>
        </w:rPr>
        <w:t>a</w:t>
      </w:r>
      <w:r w:rsidRPr="00474B93">
        <w:rPr>
          <w:rFonts w:cstheme="minorHAnsi"/>
        </w:rPr>
        <w:t xml:space="preserve"> 2016 se je povečalo skupno število članov spletnega kluba sklada na </w:t>
      </w:r>
      <w:r w:rsidRPr="00474B93">
        <w:rPr>
          <w:rFonts w:cstheme="minorHAnsi"/>
          <w:bCs/>
        </w:rPr>
        <w:t>8.754,</w:t>
      </w:r>
      <w:r w:rsidRPr="00474B93">
        <w:rPr>
          <w:rFonts w:cstheme="minorHAnsi"/>
        </w:rPr>
        <w:t xml:space="preserve"> od tega je 8.657 slovenskih in 397 tujih. E-novice je prejemalo 1.217 naročnikov (naročniki e-novic praviloma niso člani spletnega kluba, </w:t>
      </w:r>
      <w:r w:rsidR="00124B27">
        <w:rPr>
          <w:rFonts w:cstheme="minorHAnsi"/>
        </w:rPr>
        <w:t>ti</w:t>
      </w:r>
      <w:r w:rsidR="00124B27" w:rsidRPr="00474B93">
        <w:rPr>
          <w:rFonts w:cstheme="minorHAnsi"/>
        </w:rPr>
        <w:t xml:space="preserve"> </w:t>
      </w:r>
      <w:r w:rsidRPr="00474B93">
        <w:rPr>
          <w:rFonts w:cstheme="minorHAnsi"/>
        </w:rPr>
        <w:t>prejemajo le novice s področja, ki jih zanima).</w:t>
      </w:r>
    </w:p>
    <w:p w14:paraId="2FCB9478" w14:textId="77777777" w:rsidR="00244EBE" w:rsidRPr="00474B93" w:rsidRDefault="00244EBE" w:rsidP="00003C6B">
      <w:pPr>
        <w:spacing w:after="0"/>
        <w:rPr>
          <w:rFonts w:cstheme="minorHAnsi"/>
        </w:rPr>
      </w:pPr>
    </w:p>
    <w:p w14:paraId="300B9071" w14:textId="77777777" w:rsidR="001A7DBF" w:rsidRPr="00474B93" w:rsidRDefault="001A7DBF" w:rsidP="00003C6B">
      <w:pPr>
        <w:pStyle w:val="ODSTAVEK"/>
        <w:spacing w:before="0" w:after="0"/>
        <w:rPr>
          <w:rFonts w:cstheme="minorHAnsi"/>
          <w:b/>
          <w:bCs/>
          <w:sz w:val="22"/>
          <w:szCs w:val="22"/>
        </w:rPr>
      </w:pPr>
      <w:r w:rsidRPr="00474B93">
        <w:rPr>
          <w:rFonts w:cstheme="minorHAnsi"/>
          <w:b/>
          <w:bCs/>
          <w:sz w:val="22"/>
          <w:szCs w:val="22"/>
        </w:rPr>
        <w:t>Intranet</w:t>
      </w:r>
    </w:p>
    <w:p w14:paraId="46B11884" w14:textId="6DD0E25B" w:rsidR="001A7DBF" w:rsidRPr="00474B93" w:rsidRDefault="001A7DBF" w:rsidP="00003C6B">
      <w:pPr>
        <w:spacing w:after="0"/>
        <w:rPr>
          <w:rFonts w:cstheme="minorHAnsi"/>
        </w:rPr>
      </w:pPr>
      <w:r w:rsidRPr="00474B93">
        <w:rPr>
          <w:rFonts w:cstheme="minorHAnsi"/>
        </w:rPr>
        <w:t>Notranje komunikacijsko omrežje – intranet sklada oziroma MS SharePoint dobro deluje kot orodje</w:t>
      </w:r>
      <w:r w:rsidR="0054099A" w:rsidRPr="00474B93">
        <w:rPr>
          <w:rFonts w:cstheme="minorHAnsi"/>
        </w:rPr>
        <w:t xml:space="preserve"> </w:t>
      </w:r>
      <w:r w:rsidRPr="00474B93">
        <w:rPr>
          <w:rFonts w:cstheme="minorHAnsi"/>
        </w:rPr>
        <w:t>za vnašanje dogodkov, rezervacije sejne sobe, knjižnice, službenih koles in službenega avtomobila ter hiter prenos relevantnih informacij.</w:t>
      </w:r>
    </w:p>
    <w:p w14:paraId="01F570D9" w14:textId="16F715A5" w:rsidR="000F0456" w:rsidRPr="00474B93" w:rsidRDefault="000F0456" w:rsidP="00003C6B">
      <w:pPr>
        <w:spacing w:after="0"/>
        <w:jc w:val="left"/>
        <w:rPr>
          <w:rFonts w:cstheme="minorHAnsi"/>
        </w:rPr>
      </w:pPr>
      <w:r w:rsidRPr="00474B93">
        <w:rPr>
          <w:rFonts w:cstheme="minorHAnsi"/>
        </w:rPr>
        <w:br w:type="page"/>
      </w:r>
    </w:p>
    <w:p w14:paraId="102FA1FD" w14:textId="57AE5A70" w:rsidR="000E095F" w:rsidRDefault="000E095F" w:rsidP="00003C6B">
      <w:pPr>
        <w:pStyle w:val="Naslov1"/>
        <w:spacing w:before="0" w:after="0" w:line="276" w:lineRule="auto"/>
        <w:rPr>
          <w:rFonts w:asciiTheme="minorHAnsi" w:hAnsiTheme="minorHAnsi" w:cstheme="minorHAnsi"/>
        </w:rPr>
      </w:pPr>
      <w:bookmarkStart w:id="155" w:name="_Toc507590859"/>
      <w:bookmarkStart w:id="156" w:name="_Toc514275191"/>
      <w:r w:rsidRPr="00474B93">
        <w:rPr>
          <w:rFonts w:asciiTheme="minorHAnsi" w:hAnsiTheme="minorHAnsi" w:cstheme="minorHAnsi"/>
        </w:rPr>
        <w:lastRenderedPageBreak/>
        <w:t>RAČUNOVODSKO POROČILO</w:t>
      </w:r>
      <w:bookmarkEnd w:id="155"/>
      <w:bookmarkEnd w:id="156"/>
    </w:p>
    <w:p w14:paraId="56D05A12" w14:textId="77777777" w:rsidR="00B262D8" w:rsidRPr="00B262D8" w:rsidRDefault="00B262D8" w:rsidP="00B262D8">
      <w:pPr>
        <w:spacing w:after="0"/>
        <w:rPr>
          <w:lang w:val="en-US" w:bidi="en-US"/>
        </w:rPr>
      </w:pPr>
    </w:p>
    <w:p w14:paraId="7F0EEE20" w14:textId="5824C1CA" w:rsidR="000E095F" w:rsidRDefault="000E095F" w:rsidP="00003C6B">
      <w:pPr>
        <w:pStyle w:val="Naslov2"/>
        <w:spacing w:before="0" w:after="0" w:line="276" w:lineRule="auto"/>
        <w:rPr>
          <w:rFonts w:asciiTheme="minorHAnsi" w:hAnsiTheme="minorHAnsi" w:cstheme="minorHAnsi"/>
        </w:rPr>
      </w:pPr>
      <w:bookmarkStart w:id="157" w:name="_Toc507590860"/>
      <w:bookmarkStart w:id="158" w:name="_Toc514275192"/>
      <w:r w:rsidRPr="00474B93">
        <w:rPr>
          <w:rFonts w:asciiTheme="minorHAnsi" w:hAnsiTheme="minorHAnsi" w:cstheme="minorHAnsi"/>
        </w:rPr>
        <w:t>UVOD</w:t>
      </w:r>
      <w:bookmarkEnd w:id="157"/>
      <w:bookmarkEnd w:id="158"/>
    </w:p>
    <w:p w14:paraId="152B4285" w14:textId="77777777" w:rsidR="00B262D8" w:rsidRPr="00B262D8" w:rsidRDefault="00B262D8" w:rsidP="00B262D8">
      <w:pPr>
        <w:spacing w:after="0"/>
        <w:rPr>
          <w:lang w:val="en-US" w:bidi="en-US"/>
        </w:rPr>
      </w:pPr>
    </w:p>
    <w:p w14:paraId="7AD22BDF" w14:textId="77777777" w:rsidR="000E095F" w:rsidRPr="00474B93" w:rsidRDefault="000E095F" w:rsidP="00003C6B">
      <w:pPr>
        <w:pStyle w:val="Naslov3"/>
        <w:spacing w:before="0" w:after="0" w:line="276" w:lineRule="auto"/>
        <w:rPr>
          <w:rFonts w:asciiTheme="minorHAnsi" w:hAnsiTheme="minorHAnsi" w:cstheme="minorHAnsi"/>
        </w:rPr>
      </w:pPr>
      <w:bookmarkStart w:id="159" w:name="_Toc507590861"/>
      <w:bookmarkStart w:id="160" w:name="_Toc514275193"/>
      <w:proofErr w:type="spellStart"/>
      <w:r w:rsidRPr="00474B93">
        <w:rPr>
          <w:rFonts w:asciiTheme="minorHAnsi" w:hAnsiTheme="minorHAnsi" w:cstheme="minorHAnsi"/>
        </w:rPr>
        <w:t>Spremljanje</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poslovanja</w:t>
      </w:r>
      <w:bookmarkEnd w:id="159"/>
      <w:bookmarkEnd w:id="160"/>
      <w:proofErr w:type="spellEnd"/>
    </w:p>
    <w:p w14:paraId="6BE9F9BA" w14:textId="77777777" w:rsidR="000E095F" w:rsidRPr="00474B93" w:rsidRDefault="000E095F" w:rsidP="00003C6B">
      <w:pPr>
        <w:autoSpaceDE w:val="0"/>
        <w:autoSpaceDN w:val="0"/>
        <w:adjustRightInd w:val="0"/>
        <w:spacing w:after="0"/>
        <w:rPr>
          <w:rFonts w:cstheme="minorHAnsi"/>
          <w:szCs w:val="20"/>
          <w:lang w:eastAsia="sl-SI"/>
        </w:rPr>
      </w:pPr>
      <w:r w:rsidRPr="00474B93">
        <w:rPr>
          <w:rFonts w:cstheme="minorHAnsi"/>
          <w:szCs w:val="20"/>
          <w:lang w:eastAsia="sl-SI"/>
        </w:rPr>
        <w:t xml:space="preserve">Računovodsko poročilo je pripravljeno v skladu s pravilnikom o sestavljanju letnih poročil za proračun, proračunske uporabnike in druge osebe javnega prava. </w:t>
      </w:r>
    </w:p>
    <w:p w14:paraId="0A1E4E2F" w14:textId="77777777" w:rsidR="000E095F" w:rsidRPr="00474B93" w:rsidRDefault="000E095F" w:rsidP="00003C6B">
      <w:pPr>
        <w:autoSpaceDE w:val="0"/>
        <w:autoSpaceDN w:val="0"/>
        <w:adjustRightInd w:val="0"/>
        <w:spacing w:after="0"/>
        <w:rPr>
          <w:rFonts w:cstheme="minorHAnsi"/>
          <w:szCs w:val="20"/>
          <w:lang w:eastAsia="sl-SI"/>
        </w:rPr>
      </w:pPr>
      <w:r w:rsidRPr="00474B93">
        <w:rPr>
          <w:rFonts w:cstheme="minorHAnsi"/>
          <w:szCs w:val="20"/>
          <w:lang w:eastAsia="sl-SI"/>
        </w:rPr>
        <w:t xml:space="preserve">Zakon o računovodstvu ter nanj vezani spremljajoči predpisi urejajo vodenje poslovnih knjig in izdelavo letnih poročil za pravne osebe javnega prava. Sklad se uvršča med druge uporabnike enotnega kontnega načrta. </w:t>
      </w:r>
    </w:p>
    <w:p w14:paraId="47AA0D0F" w14:textId="77777777" w:rsidR="000E095F" w:rsidRPr="00474B93" w:rsidRDefault="000E095F" w:rsidP="00003C6B">
      <w:pPr>
        <w:autoSpaceDE w:val="0"/>
        <w:autoSpaceDN w:val="0"/>
        <w:adjustRightInd w:val="0"/>
        <w:spacing w:after="0"/>
        <w:rPr>
          <w:rFonts w:cstheme="minorHAnsi"/>
          <w:szCs w:val="20"/>
          <w:lang w:eastAsia="sl-SI"/>
        </w:rPr>
      </w:pPr>
      <w:r w:rsidRPr="00474B93">
        <w:rPr>
          <w:rFonts w:cstheme="minorHAnsi"/>
          <w:szCs w:val="20"/>
          <w:lang w:eastAsia="sl-SI"/>
        </w:rPr>
        <w:t>Po tretjem odstavku 15. člena Zakona o računovodstvu se prihodki in odhodki drugih uporabnikov priznavajo v skladu z računovodskim načelom denarnega toka (plačane realizacije). Načelo denarnega toka pomeni, da se prihodek oziroma odhodek prizna, ko sta izpolnjena dva pogoja:</w:t>
      </w:r>
    </w:p>
    <w:p w14:paraId="61C3C3D3" w14:textId="77777777" w:rsidR="000E095F" w:rsidRPr="00474B93" w:rsidRDefault="000E095F" w:rsidP="00764746">
      <w:pPr>
        <w:numPr>
          <w:ilvl w:val="0"/>
          <w:numId w:val="41"/>
        </w:numPr>
        <w:autoSpaceDE w:val="0"/>
        <w:autoSpaceDN w:val="0"/>
        <w:adjustRightInd w:val="0"/>
        <w:spacing w:after="0"/>
        <w:rPr>
          <w:rFonts w:cstheme="minorHAnsi"/>
          <w:szCs w:val="20"/>
          <w:lang w:eastAsia="sl-SI"/>
        </w:rPr>
      </w:pPr>
      <w:r w:rsidRPr="00474B93">
        <w:rPr>
          <w:rFonts w:cstheme="minorHAnsi"/>
          <w:szCs w:val="20"/>
          <w:lang w:eastAsia="sl-SI"/>
        </w:rPr>
        <w:t>poslovni dogodek, katerega posledica je izkazovanje prihodkov oziroma odhodkov, je nastal,</w:t>
      </w:r>
    </w:p>
    <w:p w14:paraId="2E3C6B84" w14:textId="77777777" w:rsidR="000E095F" w:rsidRPr="00474B93" w:rsidRDefault="000E095F" w:rsidP="00764746">
      <w:pPr>
        <w:numPr>
          <w:ilvl w:val="0"/>
          <w:numId w:val="41"/>
        </w:numPr>
        <w:autoSpaceDE w:val="0"/>
        <w:autoSpaceDN w:val="0"/>
        <w:adjustRightInd w:val="0"/>
        <w:spacing w:after="0"/>
        <w:rPr>
          <w:rFonts w:cstheme="minorHAnsi"/>
          <w:szCs w:val="20"/>
          <w:lang w:eastAsia="sl-SI"/>
        </w:rPr>
      </w:pPr>
      <w:r w:rsidRPr="00474B93">
        <w:rPr>
          <w:rFonts w:cstheme="minorHAnsi"/>
          <w:szCs w:val="20"/>
          <w:lang w:eastAsia="sl-SI"/>
        </w:rPr>
        <w:t>denar oziroma njegov ustreznik je prejet oziroma izplačan.</w:t>
      </w:r>
    </w:p>
    <w:p w14:paraId="09BFAFEA" w14:textId="77777777" w:rsidR="000E095F" w:rsidRPr="00474B93" w:rsidRDefault="000E095F" w:rsidP="00003C6B">
      <w:pPr>
        <w:spacing w:after="0"/>
        <w:rPr>
          <w:rFonts w:cstheme="minorHAnsi"/>
          <w:sz w:val="24"/>
        </w:rPr>
      </w:pPr>
    </w:p>
    <w:p w14:paraId="19CC64E6" w14:textId="77777777" w:rsidR="000E095F" w:rsidRPr="00474B93" w:rsidRDefault="000E095F" w:rsidP="00003C6B">
      <w:pPr>
        <w:pStyle w:val="Naslov3"/>
        <w:spacing w:before="0" w:after="0" w:line="276" w:lineRule="auto"/>
        <w:rPr>
          <w:rFonts w:asciiTheme="minorHAnsi" w:hAnsiTheme="minorHAnsi" w:cstheme="minorHAnsi"/>
        </w:rPr>
      </w:pPr>
      <w:bookmarkStart w:id="161" w:name="_Toc507590862"/>
      <w:bookmarkStart w:id="162" w:name="_Toc514275194"/>
      <w:proofErr w:type="spellStart"/>
      <w:r w:rsidRPr="00474B93">
        <w:rPr>
          <w:rFonts w:asciiTheme="minorHAnsi" w:hAnsiTheme="minorHAnsi" w:cstheme="minorHAnsi"/>
        </w:rPr>
        <w:t>Poslovni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računi</w:t>
      </w:r>
      <w:bookmarkEnd w:id="161"/>
      <w:bookmarkEnd w:id="162"/>
      <w:proofErr w:type="spellEnd"/>
      <w:r w:rsidRPr="00474B93">
        <w:rPr>
          <w:rFonts w:asciiTheme="minorHAnsi" w:hAnsiTheme="minorHAnsi" w:cstheme="minorHAnsi"/>
        </w:rPr>
        <w:t xml:space="preserve"> </w:t>
      </w:r>
    </w:p>
    <w:p w14:paraId="51478A92" w14:textId="4BFA08CC" w:rsidR="000E095F" w:rsidRPr="00474B93" w:rsidRDefault="000E095F" w:rsidP="00003C6B">
      <w:pPr>
        <w:spacing w:after="0"/>
        <w:rPr>
          <w:rFonts w:cstheme="minorHAnsi"/>
        </w:rPr>
      </w:pPr>
      <w:r w:rsidRPr="00474B93">
        <w:rPr>
          <w:rFonts w:cstheme="minorHAnsi"/>
        </w:rPr>
        <w:t>Pri Upravi za javna plačila ima sklad za svoje poslovanje odprtih šest podračunov:</w:t>
      </w:r>
    </w:p>
    <w:p w14:paraId="409BD3AA" w14:textId="5230670E" w:rsidR="000E095F" w:rsidRPr="00474B93" w:rsidRDefault="000E095F" w:rsidP="00764746">
      <w:pPr>
        <w:pStyle w:val="Odstavekseznama"/>
        <w:numPr>
          <w:ilvl w:val="0"/>
          <w:numId w:val="11"/>
        </w:numPr>
        <w:spacing w:after="0"/>
        <w:contextualSpacing/>
        <w:rPr>
          <w:rFonts w:cstheme="minorHAnsi"/>
        </w:rPr>
      </w:pPr>
      <w:r w:rsidRPr="00474B93">
        <w:rPr>
          <w:rFonts w:cstheme="minorHAnsi"/>
        </w:rPr>
        <w:t xml:space="preserve">01100 </w:t>
      </w:r>
      <w:r w:rsidR="00CC1010">
        <w:rPr>
          <w:rFonts w:cstheme="minorHAnsi"/>
        </w:rPr>
        <w:t>−</w:t>
      </w:r>
      <w:r w:rsidRPr="00474B93">
        <w:rPr>
          <w:rFonts w:cstheme="minorHAnsi"/>
        </w:rPr>
        <w:t xml:space="preserve"> 6950264112 – delovanje sklada, </w:t>
      </w:r>
    </w:p>
    <w:p w14:paraId="3513E551" w14:textId="25EE61F9" w:rsidR="000E095F" w:rsidRPr="00474B93" w:rsidRDefault="000E095F" w:rsidP="00764746">
      <w:pPr>
        <w:pStyle w:val="Odstavekseznama"/>
        <w:numPr>
          <w:ilvl w:val="0"/>
          <w:numId w:val="11"/>
        </w:numPr>
        <w:spacing w:after="0"/>
        <w:contextualSpacing/>
        <w:rPr>
          <w:rFonts w:cstheme="minorHAnsi"/>
        </w:rPr>
      </w:pPr>
      <w:r w:rsidRPr="00474B93">
        <w:rPr>
          <w:rFonts w:cstheme="minorHAnsi"/>
        </w:rPr>
        <w:t xml:space="preserve">01100 </w:t>
      </w:r>
      <w:r w:rsidR="00CC1010">
        <w:rPr>
          <w:rFonts w:cstheme="minorHAnsi"/>
        </w:rPr>
        <w:t>−</w:t>
      </w:r>
      <w:r w:rsidRPr="00474B93">
        <w:rPr>
          <w:rFonts w:cstheme="minorHAnsi"/>
        </w:rPr>
        <w:t xml:space="preserve"> 6000054149 – dejavnost štipendije,</w:t>
      </w:r>
    </w:p>
    <w:p w14:paraId="575135FB" w14:textId="453157C9" w:rsidR="000E095F" w:rsidRPr="00474B93" w:rsidRDefault="000E095F" w:rsidP="00764746">
      <w:pPr>
        <w:pStyle w:val="Odstavekseznama"/>
        <w:numPr>
          <w:ilvl w:val="0"/>
          <w:numId w:val="11"/>
        </w:numPr>
        <w:spacing w:after="0"/>
        <w:contextualSpacing/>
        <w:rPr>
          <w:rFonts w:cstheme="minorHAnsi"/>
        </w:rPr>
      </w:pPr>
      <w:r w:rsidRPr="00474B93">
        <w:rPr>
          <w:rFonts w:cstheme="minorHAnsi"/>
        </w:rPr>
        <w:t xml:space="preserve">01100 </w:t>
      </w:r>
      <w:r w:rsidR="00CC1010">
        <w:rPr>
          <w:rFonts w:cstheme="minorHAnsi"/>
        </w:rPr>
        <w:t>−</w:t>
      </w:r>
      <w:r w:rsidRPr="00474B93">
        <w:rPr>
          <w:rFonts w:cstheme="minorHAnsi"/>
        </w:rPr>
        <w:t xml:space="preserve"> 6544955820 – dejavnost preživninskega sklada,</w:t>
      </w:r>
    </w:p>
    <w:p w14:paraId="6190CB0D" w14:textId="11019B0E" w:rsidR="000E095F" w:rsidRPr="00474B93" w:rsidRDefault="000E095F" w:rsidP="00764746">
      <w:pPr>
        <w:pStyle w:val="Odstavekseznama"/>
        <w:numPr>
          <w:ilvl w:val="0"/>
          <w:numId w:val="11"/>
        </w:numPr>
        <w:spacing w:after="0"/>
        <w:contextualSpacing/>
        <w:rPr>
          <w:rFonts w:cstheme="minorHAnsi"/>
        </w:rPr>
      </w:pPr>
      <w:r w:rsidRPr="00474B93">
        <w:rPr>
          <w:rFonts w:cstheme="minorHAnsi"/>
        </w:rPr>
        <w:t xml:space="preserve">01100 </w:t>
      </w:r>
      <w:r w:rsidR="00CC1010">
        <w:rPr>
          <w:rFonts w:cstheme="minorHAnsi"/>
        </w:rPr>
        <w:t>−</w:t>
      </w:r>
      <w:r w:rsidRPr="00474B93">
        <w:rPr>
          <w:rFonts w:cstheme="minorHAnsi"/>
        </w:rPr>
        <w:t xml:space="preserve"> 6544954268 – dejavnost jamstvenega sklada,</w:t>
      </w:r>
    </w:p>
    <w:p w14:paraId="0ACAAF02" w14:textId="41BA57FD" w:rsidR="000E095F" w:rsidRPr="00474B93" w:rsidRDefault="000E095F" w:rsidP="00764746">
      <w:pPr>
        <w:pStyle w:val="Odstavekseznama"/>
        <w:numPr>
          <w:ilvl w:val="0"/>
          <w:numId w:val="11"/>
        </w:numPr>
        <w:spacing w:after="0"/>
        <w:contextualSpacing/>
        <w:rPr>
          <w:rFonts w:cstheme="minorHAnsi"/>
        </w:rPr>
      </w:pPr>
      <w:r w:rsidRPr="00474B93">
        <w:rPr>
          <w:rFonts w:cstheme="minorHAnsi"/>
        </w:rPr>
        <w:t>01100 – 6000042024 – dejavnost invalidskega sklada</w:t>
      </w:r>
      <w:r w:rsidR="00CC1010">
        <w:rPr>
          <w:rFonts w:cstheme="minorHAnsi"/>
        </w:rPr>
        <w:t>,</w:t>
      </w:r>
    </w:p>
    <w:p w14:paraId="1CA887D1" w14:textId="05A6242F" w:rsidR="000E095F" w:rsidRPr="00474B93" w:rsidRDefault="00124B27" w:rsidP="00003C6B">
      <w:pPr>
        <w:spacing w:after="0"/>
        <w:ind w:firstLine="360"/>
        <w:rPr>
          <w:rFonts w:cstheme="minorHAnsi"/>
        </w:rPr>
      </w:pPr>
      <w:r>
        <w:rPr>
          <w:rFonts w:cstheme="minorHAnsi"/>
        </w:rPr>
        <w:t>−</w:t>
      </w:r>
      <w:r w:rsidR="000E095F" w:rsidRPr="00474B93">
        <w:rPr>
          <w:rFonts w:cstheme="minorHAnsi"/>
        </w:rPr>
        <w:t xml:space="preserve"> </w:t>
      </w:r>
      <w:r w:rsidR="000E095F" w:rsidRPr="00474B93">
        <w:rPr>
          <w:rFonts w:cstheme="minorHAnsi"/>
        </w:rPr>
        <w:tab/>
        <w:t>01100 – 6000055119 – dejavnost mednarodne izterjave preživnin.</w:t>
      </w:r>
    </w:p>
    <w:p w14:paraId="086F1739" w14:textId="34A1E123" w:rsidR="000E095F" w:rsidRDefault="000E095F" w:rsidP="00003C6B">
      <w:pPr>
        <w:pStyle w:val="Brezrazmikov"/>
        <w:spacing w:line="276" w:lineRule="auto"/>
        <w:rPr>
          <w:rFonts w:asciiTheme="minorHAnsi" w:hAnsiTheme="minorHAnsi" w:cstheme="minorHAnsi"/>
        </w:rPr>
      </w:pPr>
    </w:p>
    <w:p w14:paraId="4146C286" w14:textId="77777777" w:rsidR="005A7FD7" w:rsidRPr="00474B93" w:rsidRDefault="005A7FD7" w:rsidP="00003C6B">
      <w:pPr>
        <w:pStyle w:val="Brezrazmikov"/>
        <w:spacing w:line="276" w:lineRule="auto"/>
        <w:rPr>
          <w:rFonts w:asciiTheme="minorHAnsi" w:hAnsiTheme="minorHAnsi" w:cstheme="minorHAnsi"/>
        </w:rPr>
      </w:pPr>
    </w:p>
    <w:p w14:paraId="45F72060" w14:textId="7ADD22E9" w:rsidR="005A7FD7" w:rsidRPr="0031035D" w:rsidRDefault="000E095F" w:rsidP="00003C6B">
      <w:pPr>
        <w:pStyle w:val="Naslov3"/>
        <w:spacing w:before="0" w:after="0" w:line="276" w:lineRule="auto"/>
        <w:rPr>
          <w:rFonts w:asciiTheme="minorHAnsi" w:hAnsiTheme="minorHAnsi" w:cstheme="minorHAnsi"/>
        </w:rPr>
      </w:pPr>
      <w:bookmarkStart w:id="163" w:name="_Toc507590863"/>
      <w:bookmarkStart w:id="164" w:name="_Toc514275195"/>
      <w:proofErr w:type="spellStart"/>
      <w:r w:rsidRPr="00474B93">
        <w:rPr>
          <w:rFonts w:asciiTheme="minorHAnsi" w:hAnsiTheme="minorHAnsi" w:cstheme="minorHAnsi"/>
        </w:rPr>
        <w:t>Evidentiranje</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poslovnih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dogodkov</w:t>
      </w:r>
      <w:bookmarkEnd w:id="163"/>
      <w:bookmarkEnd w:id="164"/>
      <w:proofErr w:type="spellEnd"/>
      <w:r w:rsidRPr="00474B93">
        <w:rPr>
          <w:rFonts w:asciiTheme="minorHAnsi" w:hAnsiTheme="minorHAnsi" w:cstheme="minorHAnsi"/>
        </w:rPr>
        <w:t xml:space="preserve"> </w:t>
      </w:r>
    </w:p>
    <w:p w14:paraId="67051CCB" w14:textId="2AEC4CBB" w:rsidR="000E095F" w:rsidRPr="00474B93" w:rsidRDefault="000E095F" w:rsidP="00003C6B">
      <w:pPr>
        <w:spacing w:after="0"/>
        <w:rPr>
          <w:rFonts w:cstheme="minorHAnsi"/>
        </w:rPr>
      </w:pPr>
      <w:r w:rsidRPr="00474B93">
        <w:rPr>
          <w:rFonts w:cstheme="minorHAnsi"/>
        </w:rPr>
        <w:t xml:space="preserve">Javni sklad je v poslovnem letu 2017 evidentiral poslovne dogodke in vodil poslovne knjige </w:t>
      </w:r>
      <w:r w:rsidR="00CC1010">
        <w:rPr>
          <w:rFonts w:cstheme="minorHAnsi"/>
        </w:rPr>
        <w:t>ob upoštevanju</w:t>
      </w:r>
      <w:r w:rsidR="00CC1010" w:rsidRPr="00474B93">
        <w:rPr>
          <w:rFonts w:cstheme="minorHAnsi"/>
        </w:rPr>
        <w:t xml:space="preserve"> </w:t>
      </w:r>
      <w:r w:rsidRPr="00474B93">
        <w:rPr>
          <w:rFonts w:cstheme="minorHAnsi"/>
        </w:rPr>
        <w:t>vse</w:t>
      </w:r>
      <w:r w:rsidR="00CC1010">
        <w:rPr>
          <w:rFonts w:cstheme="minorHAnsi"/>
        </w:rPr>
        <w:t>h</w:t>
      </w:r>
      <w:r w:rsidRPr="00474B93">
        <w:rPr>
          <w:rFonts w:cstheme="minorHAnsi"/>
        </w:rPr>
        <w:t xml:space="preserve"> </w:t>
      </w:r>
      <w:r w:rsidR="00CC1010" w:rsidRPr="00474B93">
        <w:rPr>
          <w:rFonts w:cstheme="minorHAnsi"/>
        </w:rPr>
        <w:t>zakonsk</w:t>
      </w:r>
      <w:r w:rsidR="00CC1010">
        <w:rPr>
          <w:rFonts w:cstheme="minorHAnsi"/>
        </w:rPr>
        <w:t>ih</w:t>
      </w:r>
      <w:r w:rsidR="00CC1010" w:rsidRPr="00474B93">
        <w:rPr>
          <w:rFonts w:cstheme="minorHAnsi"/>
        </w:rPr>
        <w:t xml:space="preserve"> predpis</w:t>
      </w:r>
      <w:r w:rsidR="00CC1010">
        <w:rPr>
          <w:rFonts w:cstheme="minorHAnsi"/>
        </w:rPr>
        <w:t>ov</w:t>
      </w:r>
      <w:r w:rsidRPr="00474B93">
        <w:rPr>
          <w:rFonts w:cstheme="minorHAnsi"/>
        </w:rPr>
        <w:t xml:space="preserve">, ki opredeljujejo poslovanje javnega sklada kot posrednega proračunskega uporabnika. </w:t>
      </w:r>
    </w:p>
    <w:p w14:paraId="4A2E8810" w14:textId="6631478E" w:rsidR="000E095F" w:rsidRPr="00474B93" w:rsidRDefault="000E095F" w:rsidP="00003C6B">
      <w:pPr>
        <w:spacing w:after="0"/>
        <w:rPr>
          <w:rFonts w:cstheme="minorHAnsi"/>
          <w:szCs w:val="20"/>
          <w:lang w:eastAsia="sl-SI"/>
        </w:rPr>
      </w:pPr>
      <w:r w:rsidRPr="00474B93">
        <w:rPr>
          <w:rFonts w:cstheme="minorHAnsi"/>
          <w:szCs w:val="20"/>
          <w:lang w:eastAsia="sl-SI"/>
        </w:rPr>
        <w:t xml:space="preserve">Pogoj za priznavanje prihodkov in odhodkov glede prejema ali izplačila denarja je izpolnjen tudi, če so bile terjatve oziroma obveznosti, ki se nanašajo na prihodke oziroma odhodke, poravnane drugače; prihodek ali odhodek se prizna tudi </w:t>
      </w:r>
      <w:r w:rsidR="00CC1010">
        <w:rPr>
          <w:rFonts w:cstheme="minorHAnsi"/>
          <w:szCs w:val="20"/>
          <w:lang w:eastAsia="sl-SI"/>
        </w:rPr>
        <w:t>ob</w:t>
      </w:r>
      <w:r w:rsidRPr="00474B93">
        <w:rPr>
          <w:rFonts w:cstheme="minorHAnsi"/>
          <w:szCs w:val="20"/>
          <w:lang w:eastAsia="sl-SI"/>
        </w:rPr>
        <w:t xml:space="preserve"> </w:t>
      </w:r>
      <w:r w:rsidR="00CC1010" w:rsidRPr="00474B93">
        <w:rPr>
          <w:rFonts w:cstheme="minorHAnsi"/>
          <w:szCs w:val="20"/>
          <w:lang w:eastAsia="sl-SI"/>
        </w:rPr>
        <w:t>poravnav</w:t>
      </w:r>
      <w:r w:rsidR="00CC1010">
        <w:rPr>
          <w:rFonts w:cstheme="minorHAnsi"/>
          <w:szCs w:val="20"/>
          <w:lang w:eastAsia="sl-SI"/>
        </w:rPr>
        <w:t>i</w:t>
      </w:r>
      <w:r w:rsidR="00CC1010" w:rsidRPr="00474B93">
        <w:rPr>
          <w:rFonts w:cstheme="minorHAnsi"/>
          <w:szCs w:val="20"/>
          <w:lang w:eastAsia="sl-SI"/>
        </w:rPr>
        <w:t xml:space="preserve"> </w:t>
      </w:r>
      <w:r w:rsidRPr="00474B93">
        <w:rPr>
          <w:rFonts w:cstheme="minorHAnsi"/>
          <w:szCs w:val="20"/>
          <w:lang w:eastAsia="sl-SI"/>
        </w:rPr>
        <w:t xml:space="preserve">terjatev oziroma obveznosti s pobotom. </w:t>
      </w:r>
    </w:p>
    <w:p w14:paraId="7626B25D" w14:textId="231C8E61" w:rsidR="000E095F" w:rsidRPr="00474B93" w:rsidRDefault="000E095F" w:rsidP="00003C6B">
      <w:pPr>
        <w:pStyle w:val="ODSTAVEK"/>
        <w:spacing w:before="0" w:after="0"/>
        <w:rPr>
          <w:rFonts w:cstheme="minorHAnsi"/>
          <w:sz w:val="22"/>
          <w:szCs w:val="22"/>
        </w:rPr>
      </w:pPr>
      <w:r w:rsidRPr="00474B93">
        <w:rPr>
          <w:rFonts w:cstheme="minorHAnsi"/>
          <w:sz w:val="22"/>
          <w:szCs w:val="22"/>
        </w:rPr>
        <w:t xml:space="preserve">Računovodsko spremljanje poslovanja za leto 2017 je </w:t>
      </w:r>
      <w:r w:rsidR="00111D72">
        <w:rPr>
          <w:rFonts w:cstheme="minorHAnsi"/>
          <w:sz w:val="22"/>
          <w:szCs w:val="22"/>
        </w:rPr>
        <w:t>na podlagi</w:t>
      </w:r>
      <w:r w:rsidRPr="00474B93">
        <w:rPr>
          <w:rFonts w:cstheme="minorHAnsi"/>
          <w:sz w:val="22"/>
          <w:szCs w:val="22"/>
        </w:rPr>
        <w:t xml:space="preserve"> pogodbe izvajalo zunanje podjetje </w:t>
      </w:r>
      <w:r w:rsidR="00CC1010">
        <w:rPr>
          <w:rFonts w:cstheme="minorHAnsi"/>
          <w:sz w:val="22"/>
          <w:szCs w:val="22"/>
        </w:rPr>
        <w:t>−</w:t>
      </w:r>
      <w:r w:rsidR="008430AC">
        <w:rPr>
          <w:rFonts w:cstheme="minorHAnsi"/>
          <w:sz w:val="22"/>
          <w:szCs w:val="22"/>
        </w:rPr>
        <w:t xml:space="preserve"> </w:t>
      </w:r>
      <w:r w:rsidRPr="00474B93">
        <w:rPr>
          <w:rFonts w:cstheme="minorHAnsi"/>
          <w:sz w:val="22"/>
          <w:szCs w:val="22"/>
        </w:rPr>
        <w:t>REVIDERA RAČUNOVODSTVO</w:t>
      </w:r>
      <w:r w:rsidR="00CC1010">
        <w:rPr>
          <w:rFonts w:cstheme="minorHAnsi"/>
          <w:sz w:val="22"/>
          <w:szCs w:val="22"/>
        </w:rPr>
        <w:t>,</w:t>
      </w:r>
      <w:r w:rsidRPr="00474B93">
        <w:rPr>
          <w:rFonts w:cstheme="minorHAnsi"/>
          <w:sz w:val="22"/>
          <w:szCs w:val="22"/>
        </w:rPr>
        <w:t xml:space="preserve"> d.</w:t>
      </w:r>
      <w:r w:rsidR="00CC1010">
        <w:rPr>
          <w:rFonts w:cstheme="minorHAnsi"/>
          <w:sz w:val="22"/>
          <w:szCs w:val="22"/>
        </w:rPr>
        <w:t xml:space="preserve"> </w:t>
      </w:r>
      <w:r w:rsidRPr="00474B93">
        <w:rPr>
          <w:rFonts w:cstheme="minorHAnsi"/>
          <w:sz w:val="22"/>
          <w:szCs w:val="22"/>
        </w:rPr>
        <w:t>o.</w:t>
      </w:r>
      <w:r w:rsidR="00CC1010">
        <w:rPr>
          <w:rFonts w:cstheme="minorHAnsi"/>
          <w:sz w:val="22"/>
          <w:szCs w:val="22"/>
        </w:rPr>
        <w:t xml:space="preserve"> </w:t>
      </w:r>
      <w:r w:rsidRPr="00474B93">
        <w:rPr>
          <w:rFonts w:cstheme="minorHAnsi"/>
          <w:sz w:val="22"/>
          <w:szCs w:val="22"/>
        </w:rPr>
        <w:t>o., Slovenska Bistrica.</w:t>
      </w:r>
      <w:r w:rsidRPr="00474B93">
        <w:rPr>
          <w:rFonts w:cstheme="minorHAnsi"/>
          <w:sz w:val="22"/>
          <w:szCs w:val="22"/>
        </w:rPr>
        <w:br w:type="page"/>
      </w:r>
    </w:p>
    <w:p w14:paraId="203F19E8" w14:textId="0581D0E5" w:rsidR="005A7FD7" w:rsidRPr="0020361E" w:rsidRDefault="000E095F" w:rsidP="00003C6B">
      <w:pPr>
        <w:pStyle w:val="Naslov3"/>
        <w:spacing w:before="0" w:after="0" w:line="276" w:lineRule="auto"/>
        <w:rPr>
          <w:rFonts w:asciiTheme="minorHAnsi" w:hAnsiTheme="minorHAnsi" w:cstheme="minorHAnsi"/>
        </w:rPr>
      </w:pPr>
      <w:bookmarkStart w:id="165" w:name="_Toc507590864"/>
      <w:bookmarkStart w:id="166" w:name="_Toc514275196"/>
      <w:proofErr w:type="spellStart"/>
      <w:r w:rsidRPr="00474B93">
        <w:rPr>
          <w:rFonts w:asciiTheme="minorHAnsi" w:hAnsiTheme="minorHAnsi" w:cstheme="minorHAnsi"/>
        </w:rPr>
        <w:lastRenderedPageBreak/>
        <w:t>Notranji</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zunanji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nadzor</w:t>
      </w:r>
      <w:bookmarkEnd w:id="165"/>
      <w:bookmarkEnd w:id="166"/>
      <w:proofErr w:type="spellEnd"/>
      <w:r w:rsidRPr="00474B93">
        <w:rPr>
          <w:rFonts w:asciiTheme="minorHAnsi" w:hAnsiTheme="minorHAnsi" w:cstheme="minorHAnsi"/>
        </w:rPr>
        <w:t xml:space="preserve"> </w:t>
      </w:r>
    </w:p>
    <w:p w14:paraId="15E2A070" w14:textId="020CAE11" w:rsidR="000E095F" w:rsidRPr="00474B93" w:rsidRDefault="000E095F" w:rsidP="00003C6B">
      <w:pPr>
        <w:spacing w:after="0"/>
        <w:rPr>
          <w:rFonts w:cstheme="minorHAnsi"/>
        </w:rPr>
      </w:pPr>
      <w:r w:rsidRPr="00474B93">
        <w:rPr>
          <w:rFonts w:cstheme="minorHAnsi"/>
          <w:b/>
        </w:rPr>
        <w:t>Notranji nadzor</w:t>
      </w:r>
      <w:r w:rsidRPr="00474B93">
        <w:rPr>
          <w:rFonts w:cstheme="minorHAnsi"/>
        </w:rPr>
        <w:t xml:space="preserve"> poslovanja, ki se izvaja enkrat letno, je v skladu z določili Zakona o javnih financah </w:t>
      </w:r>
      <w:r w:rsidR="00CC1010" w:rsidRPr="00474B93">
        <w:rPr>
          <w:rFonts w:cstheme="minorHAnsi"/>
        </w:rPr>
        <w:t>oprav</w:t>
      </w:r>
      <w:r w:rsidR="00CC1010">
        <w:rPr>
          <w:rFonts w:cstheme="minorHAnsi"/>
        </w:rPr>
        <w:t>ila</w:t>
      </w:r>
      <w:r w:rsidRPr="00474B93">
        <w:rPr>
          <w:rFonts w:cstheme="minorHAnsi"/>
        </w:rPr>
        <w:t xml:space="preserve"> </w:t>
      </w:r>
      <w:r w:rsidR="00CC1010" w:rsidRPr="00474B93">
        <w:rPr>
          <w:rFonts w:cstheme="minorHAnsi"/>
        </w:rPr>
        <w:t>Skupn</w:t>
      </w:r>
      <w:r w:rsidR="00CC1010">
        <w:rPr>
          <w:rFonts w:cstheme="minorHAnsi"/>
        </w:rPr>
        <w:t>a</w:t>
      </w:r>
      <w:r w:rsidR="00CC1010" w:rsidRPr="00474B93">
        <w:rPr>
          <w:rFonts w:cstheme="minorHAnsi"/>
        </w:rPr>
        <w:t xml:space="preserve"> služb</w:t>
      </w:r>
      <w:r w:rsidR="00CC1010">
        <w:rPr>
          <w:rFonts w:cstheme="minorHAnsi"/>
        </w:rPr>
        <w:t>a</w:t>
      </w:r>
      <w:r w:rsidR="00CC1010" w:rsidRPr="00474B93">
        <w:rPr>
          <w:rFonts w:cstheme="minorHAnsi"/>
        </w:rPr>
        <w:t xml:space="preserve"> </w:t>
      </w:r>
      <w:r w:rsidRPr="00474B93">
        <w:rPr>
          <w:rFonts w:cstheme="minorHAnsi"/>
        </w:rPr>
        <w:t>za notranjo revizijo Ministrstva za delo, družino, socialne zadeve in enake možnosti.</w:t>
      </w:r>
    </w:p>
    <w:p w14:paraId="3231A6BB" w14:textId="3B7E7AE6" w:rsidR="000E095F" w:rsidRPr="00474B93" w:rsidRDefault="000E095F" w:rsidP="00003C6B">
      <w:pPr>
        <w:spacing w:after="0"/>
        <w:rPr>
          <w:rFonts w:cstheme="minorHAnsi"/>
        </w:rPr>
      </w:pPr>
      <w:r w:rsidRPr="00474B93">
        <w:rPr>
          <w:rFonts w:cstheme="minorHAnsi"/>
        </w:rPr>
        <w:t>Predmet revizije za leto 2017 je bilo revidiranje:</w:t>
      </w:r>
    </w:p>
    <w:p w14:paraId="35D616B2" w14:textId="6AAE7E01" w:rsidR="000E095F" w:rsidRPr="00474B93" w:rsidRDefault="001F2347" w:rsidP="00003C6B">
      <w:pPr>
        <w:spacing w:after="0"/>
        <w:rPr>
          <w:rFonts w:cstheme="minorHAnsi"/>
        </w:rPr>
      </w:pPr>
      <w:r w:rsidRPr="00474B93">
        <w:rPr>
          <w:rFonts w:cstheme="minorHAnsi"/>
        </w:rPr>
        <w:t>1.</w:t>
      </w:r>
      <w:r w:rsidR="000E095F" w:rsidRPr="00474B93">
        <w:rPr>
          <w:rFonts w:cstheme="minorHAnsi"/>
        </w:rPr>
        <w:t xml:space="preserve"> Delovanje notranjih kontrol v postopkih izterjave zapadlih neplačanih terjatev iz naslova štipendij,</w:t>
      </w:r>
    </w:p>
    <w:p w14:paraId="12CC4503" w14:textId="7E3D9049" w:rsidR="000E095F" w:rsidRDefault="001F2347" w:rsidP="00003C6B">
      <w:pPr>
        <w:spacing w:after="0"/>
        <w:rPr>
          <w:rFonts w:cstheme="minorHAnsi"/>
        </w:rPr>
      </w:pPr>
      <w:r w:rsidRPr="00474B93">
        <w:rPr>
          <w:rFonts w:cstheme="minorHAnsi"/>
        </w:rPr>
        <w:t xml:space="preserve">2. </w:t>
      </w:r>
      <w:r w:rsidR="000E095F" w:rsidRPr="00474B93">
        <w:rPr>
          <w:rFonts w:cstheme="minorHAnsi"/>
        </w:rPr>
        <w:t xml:space="preserve">Delovanje notranjih kontrol v postopkih mednarodne izterjave preživnin. </w:t>
      </w:r>
    </w:p>
    <w:p w14:paraId="15709BE2" w14:textId="77777777" w:rsidR="005A7FD7" w:rsidRPr="00474B93" w:rsidRDefault="005A7FD7" w:rsidP="00003C6B">
      <w:pPr>
        <w:spacing w:after="0"/>
        <w:rPr>
          <w:rFonts w:cstheme="minorHAnsi"/>
        </w:rPr>
      </w:pPr>
    </w:p>
    <w:p w14:paraId="41805217" w14:textId="77777777" w:rsidR="000E095F" w:rsidRPr="00474B93" w:rsidRDefault="000E095F" w:rsidP="00003C6B">
      <w:pPr>
        <w:spacing w:after="0"/>
        <w:rPr>
          <w:rFonts w:cstheme="minorHAnsi"/>
        </w:rPr>
      </w:pPr>
      <w:r w:rsidRPr="00474B93">
        <w:rPr>
          <w:rFonts w:cstheme="minorHAnsi"/>
        </w:rPr>
        <w:t>Ugotovitve in priporočila revizije delovanja notranjih kontrol v postopkih izterjave zapadlih neplačanih terjatev iz naslova štipendij:</w:t>
      </w:r>
    </w:p>
    <w:p w14:paraId="72DA1990" w14:textId="0FAEBE0F" w:rsidR="000E095F" w:rsidRPr="00474B93" w:rsidRDefault="00CC1010" w:rsidP="00764746">
      <w:pPr>
        <w:pStyle w:val="Odstavekseznama"/>
        <w:numPr>
          <w:ilvl w:val="0"/>
          <w:numId w:val="11"/>
        </w:numPr>
        <w:spacing w:after="0"/>
        <w:ind w:left="567" w:hanging="425"/>
        <w:rPr>
          <w:rFonts w:cstheme="minorHAnsi"/>
        </w:rPr>
      </w:pPr>
      <w:r>
        <w:rPr>
          <w:rFonts w:cstheme="minorHAnsi"/>
        </w:rPr>
        <w:t>s</w:t>
      </w:r>
      <w:r w:rsidRPr="00474B93">
        <w:rPr>
          <w:rFonts w:cstheme="minorHAnsi"/>
        </w:rPr>
        <w:t>klad pr</w:t>
      </w:r>
      <w:r>
        <w:rPr>
          <w:rFonts w:cstheme="minorHAnsi"/>
        </w:rPr>
        <w:t>o</w:t>
      </w:r>
      <w:r w:rsidRPr="00474B93">
        <w:rPr>
          <w:rFonts w:cstheme="minorHAnsi"/>
        </w:rPr>
        <w:t xml:space="preserve">uči </w:t>
      </w:r>
      <w:r w:rsidR="000E095F" w:rsidRPr="00474B93">
        <w:rPr>
          <w:rFonts w:cstheme="minorHAnsi"/>
        </w:rPr>
        <w:t xml:space="preserve">postopke upravljanja s terjatvami, zagotovi njihovo poenotenje, razdeli pristojnosti in odgovornosti. V novih postopkih izbire izvajalca odvetniških storitev izbere ustrezen postopek javnega naročanja in </w:t>
      </w:r>
      <w:r w:rsidRPr="00474B93">
        <w:rPr>
          <w:rFonts w:cstheme="minorHAnsi"/>
        </w:rPr>
        <w:t>pr</w:t>
      </w:r>
      <w:r>
        <w:rPr>
          <w:rFonts w:cstheme="minorHAnsi"/>
        </w:rPr>
        <w:t>o</w:t>
      </w:r>
      <w:r w:rsidRPr="00474B93">
        <w:rPr>
          <w:rFonts w:cstheme="minorHAnsi"/>
        </w:rPr>
        <w:t xml:space="preserve">uči </w:t>
      </w:r>
      <w:r w:rsidR="000E095F" w:rsidRPr="00474B93">
        <w:rPr>
          <w:rFonts w:cstheme="minorHAnsi"/>
        </w:rPr>
        <w:t>možnost zastopanja sklada s strani zaposlenih</w:t>
      </w:r>
      <w:r w:rsidR="00124B27">
        <w:rPr>
          <w:rFonts w:cstheme="minorHAnsi"/>
        </w:rPr>
        <w:t>,</w:t>
      </w:r>
    </w:p>
    <w:p w14:paraId="3413A804" w14:textId="3E6D71F7" w:rsidR="000E095F" w:rsidRPr="00474B93" w:rsidRDefault="00CC1010" w:rsidP="00764746">
      <w:pPr>
        <w:pStyle w:val="Odstavekseznama"/>
        <w:numPr>
          <w:ilvl w:val="0"/>
          <w:numId w:val="11"/>
        </w:numPr>
        <w:spacing w:after="0"/>
        <w:ind w:left="567" w:hanging="425"/>
        <w:rPr>
          <w:rFonts w:cstheme="minorHAnsi"/>
        </w:rPr>
      </w:pPr>
      <w:r>
        <w:rPr>
          <w:rFonts w:cstheme="minorHAnsi"/>
        </w:rPr>
        <w:t>s</w:t>
      </w:r>
      <w:r w:rsidRPr="00474B93">
        <w:rPr>
          <w:rFonts w:cstheme="minorHAnsi"/>
        </w:rPr>
        <w:t>klad pr</w:t>
      </w:r>
      <w:r>
        <w:rPr>
          <w:rFonts w:cstheme="minorHAnsi"/>
        </w:rPr>
        <w:t>o</w:t>
      </w:r>
      <w:r w:rsidRPr="00474B93">
        <w:rPr>
          <w:rFonts w:cstheme="minorHAnsi"/>
        </w:rPr>
        <w:t xml:space="preserve">uči </w:t>
      </w:r>
      <w:r w:rsidR="000E095F" w:rsidRPr="00474B93">
        <w:rPr>
          <w:rFonts w:cstheme="minorHAnsi"/>
        </w:rPr>
        <w:t>in ažurira interni pravilnik o izterjavi tako, da bo podpiral postopke izterjave za vse vrste štipendij, po potrebi zahteva nadgraditev informacijskega sistema, sprejme odločitve glede nadaljnjih postopkov, izdela seznam dolžnikov in terjatve računovodsko evidentira,</w:t>
      </w:r>
    </w:p>
    <w:p w14:paraId="71218149" w14:textId="54C8C385" w:rsidR="000E095F" w:rsidRPr="00474B93" w:rsidRDefault="00CC1010" w:rsidP="00764746">
      <w:pPr>
        <w:pStyle w:val="Odstavekseznama"/>
        <w:numPr>
          <w:ilvl w:val="0"/>
          <w:numId w:val="11"/>
        </w:numPr>
        <w:spacing w:after="0"/>
        <w:ind w:left="567" w:hanging="425"/>
        <w:rPr>
          <w:rFonts w:cstheme="minorHAnsi"/>
        </w:rPr>
      </w:pPr>
      <w:r>
        <w:rPr>
          <w:rFonts w:cstheme="minorHAnsi"/>
        </w:rPr>
        <w:t>s</w:t>
      </w:r>
      <w:r w:rsidRPr="00474B93">
        <w:rPr>
          <w:rFonts w:cstheme="minorHAnsi"/>
        </w:rPr>
        <w:t xml:space="preserve">klad </w:t>
      </w:r>
      <w:r w:rsidR="000E095F" w:rsidRPr="00474B93">
        <w:rPr>
          <w:rFonts w:cstheme="minorHAnsi"/>
        </w:rPr>
        <w:t xml:space="preserve">določi pravila za notranje </w:t>
      </w:r>
      <w:r>
        <w:rPr>
          <w:rFonts w:cstheme="minorHAnsi"/>
        </w:rPr>
        <w:t>nadzore</w:t>
      </w:r>
      <w:r w:rsidR="000E095F" w:rsidRPr="00474B93">
        <w:rPr>
          <w:rFonts w:cstheme="minorHAnsi"/>
        </w:rPr>
        <w:t>, vključujoč postopke pravočasne in točne identifikacije terjatev, njihove izterjave in računovodskega evidentiranja, sprejme sklepe za izboljšanje komunikacije s štipendisti in ukrepe za promocijo štipendij za izobraževanje, še posebej za štipendije Ad futura.</w:t>
      </w:r>
      <w:r w:rsidR="00F561AA">
        <w:rPr>
          <w:rFonts w:cstheme="minorHAnsi"/>
        </w:rPr>
        <w:t xml:space="preserve"> </w:t>
      </w:r>
    </w:p>
    <w:p w14:paraId="1ECE3BF1" w14:textId="77777777" w:rsidR="00B262D8" w:rsidRDefault="00B262D8" w:rsidP="00003C6B">
      <w:pPr>
        <w:spacing w:after="0"/>
        <w:rPr>
          <w:rFonts w:cstheme="minorHAnsi"/>
        </w:rPr>
      </w:pPr>
    </w:p>
    <w:p w14:paraId="2D69B393" w14:textId="1B2F5F9B" w:rsidR="000E095F" w:rsidRPr="00474B93" w:rsidRDefault="000E095F" w:rsidP="00003C6B">
      <w:pPr>
        <w:spacing w:after="0"/>
        <w:rPr>
          <w:rFonts w:cstheme="minorHAnsi"/>
        </w:rPr>
      </w:pPr>
      <w:r w:rsidRPr="00474B93">
        <w:rPr>
          <w:rFonts w:cstheme="minorHAnsi"/>
        </w:rPr>
        <w:t xml:space="preserve">Ugotovitve in priporočila revizije delovanja notranjih </w:t>
      </w:r>
      <w:r w:rsidR="00CC1010">
        <w:rPr>
          <w:rFonts w:cstheme="minorHAnsi"/>
        </w:rPr>
        <w:t>nadzorov</w:t>
      </w:r>
      <w:r w:rsidR="00CC1010" w:rsidRPr="00474B93">
        <w:rPr>
          <w:rFonts w:cstheme="minorHAnsi"/>
        </w:rPr>
        <w:t xml:space="preserve"> </w:t>
      </w:r>
      <w:r w:rsidRPr="00474B93">
        <w:rPr>
          <w:rFonts w:cstheme="minorHAnsi"/>
        </w:rPr>
        <w:t>v postopkih mednarodne izterjave preživnin:</w:t>
      </w:r>
    </w:p>
    <w:p w14:paraId="4B1AD12A" w14:textId="03736E9E" w:rsidR="000E095F" w:rsidRPr="00474B93" w:rsidRDefault="00CC1010" w:rsidP="00764746">
      <w:pPr>
        <w:pStyle w:val="Odstavekseznama"/>
        <w:numPr>
          <w:ilvl w:val="0"/>
          <w:numId w:val="11"/>
        </w:numPr>
        <w:spacing w:after="0"/>
        <w:ind w:left="567" w:hanging="425"/>
        <w:rPr>
          <w:rFonts w:cstheme="minorHAnsi"/>
        </w:rPr>
      </w:pPr>
      <w:r>
        <w:rPr>
          <w:rFonts w:cstheme="minorHAnsi"/>
        </w:rPr>
        <w:t>s</w:t>
      </w:r>
      <w:r w:rsidRPr="00474B93">
        <w:rPr>
          <w:rFonts w:cstheme="minorHAnsi"/>
        </w:rPr>
        <w:t xml:space="preserve">klad </w:t>
      </w:r>
      <w:r w:rsidR="000E095F" w:rsidRPr="00474B93">
        <w:rPr>
          <w:rFonts w:cstheme="minorHAnsi"/>
        </w:rPr>
        <w:t>še ni vzpostavil učinkovitega sistema mednarodne izterjave preživnin, posamezni prevzeti spisi ne vsebujejo vseh listin, iz katerih bi lahko ugotovili fazo postopka izterjave in višino neplačane preživnine,</w:t>
      </w:r>
    </w:p>
    <w:p w14:paraId="7AF5453A" w14:textId="20CF9779" w:rsidR="000E095F" w:rsidRDefault="00CC1010" w:rsidP="00764746">
      <w:pPr>
        <w:pStyle w:val="Odstavekseznama"/>
        <w:numPr>
          <w:ilvl w:val="0"/>
          <w:numId w:val="11"/>
        </w:numPr>
        <w:spacing w:after="0"/>
        <w:ind w:left="567" w:hanging="425"/>
        <w:rPr>
          <w:rFonts w:cstheme="minorHAnsi"/>
        </w:rPr>
      </w:pPr>
      <w:r>
        <w:rPr>
          <w:rFonts w:cstheme="minorHAnsi"/>
        </w:rPr>
        <w:t>s</w:t>
      </w:r>
      <w:r w:rsidR="000E095F" w:rsidRPr="00474B93">
        <w:rPr>
          <w:rFonts w:cstheme="minorHAnsi"/>
        </w:rPr>
        <w:t xml:space="preserve">klad ob upoštevanju 2. točke 50. člena Uredbe </w:t>
      </w:r>
      <w:r>
        <w:rPr>
          <w:rFonts w:cstheme="minorHAnsi"/>
        </w:rPr>
        <w:t>S</w:t>
      </w:r>
      <w:r w:rsidRPr="00474B93">
        <w:rPr>
          <w:rFonts w:cstheme="minorHAnsi"/>
        </w:rPr>
        <w:t xml:space="preserve">veta </w:t>
      </w:r>
      <w:r w:rsidR="000E095F" w:rsidRPr="00474B93">
        <w:rPr>
          <w:rFonts w:cstheme="minorHAnsi"/>
        </w:rPr>
        <w:t>(ES), št. 4/2009, sprejme ukrepe za lažjo izvedbo te uredbe in boljše delo, tako da pregleda prevzete spise, ugotovi dejan</w:t>
      </w:r>
      <w:r w:rsidR="00E27D3C" w:rsidRPr="00474B93">
        <w:rPr>
          <w:rFonts w:cstheme="minorHAnsi"/>
        </w:rPr>
        <w:t>s</w:t>
      </w:r>
      <w:r w:rsidR="000E095F" w:rsidRPr="00474B93">
        <w:rPr>
          <w:rFonts w:cstheme="minorHAnsi"/>
        </w:rPr>
        <w:t>ko stanje v prevzetih spisih, vzpostavi evidenco zahtevkov v mednarodni izterjavi, določi postopke in obrazce za delo, vzpostavi učinkovito pridobivanje podatkov in informacij, pr</w:t>
      </w:r>
      <w:r>
        <w:rPr>
          <w:rFonts w:cstheme="minorHAnsi"/>
        </w:rPr>
        <w:t>o</w:t>
      </w:r>
      <w:r w:rsidR="000E095F" w:rsidRPr="00474B93">
        <w:rPr>
          <w:rFonts w:cstheme="minorHAnsi"/>
        </w:rPr>
        <w:t>uči in zagotovi dodatne kadrovske resurse</w:t>
      </w:r>
      <w:r>
        <w:rPr>
          <w:rFonts w:cstheme="minorHAnsi"/>
        </w:rPr>
        <w:t xml:space="preserve"> ter</w:t>
      </w:r>
      <w:r w:rsidR="000E095F" w:rsidRPr="00474B93">
        <w:rPr>
          <w:rFonts w:cstheme="minorHAnsi"/>
        </w:rPr>
        <w:t xml:space="preserve"> v finančnem načrtu sklada za leto 2018 načrtuje potrebna denarna sredstva za stroške mednarodne izvršbe.</w:t>
      </w:r>
    </w:p>
    <w:p w14:paraId="27D03617" w14:textId="77777777" w:rsidR="00B262D8" w:rsidRPr="00B262D8" w:rsidRDefault="00B262D8" w:rsidP="00B262D8">
      <w:pPr>
        <w:spacing w:after="0"/>
        <w:rPr>
          <w:rFonts w:cstheme="minorHAnsi"/>
        </w:rPr>
      </w:pPr>
    </w:p>
    <w:p w14:paraId="3AECF57F" w14:textId="396FAC97" w:rsidR="000E095F" w:rsidRPr="00474B93" w:rsidRDefault="000E095F" w:rsidP="00003C6B">
      <w:pPr>
        <w:spacing w:after="0"/>
        <w:rPr>
          <w:rFonts w:cstheme="minorHAnsi"/>
        </w:rPr>
      </w:pPr>
      <w:r w:rsidRPr="00474B93">
        <w:rPr>
          <w:rFonts w:cstheme="minorHAnsi"/>
          <w:b/>
        </w:rPr>
        <w:t>Zunanji nadzor</w:t>
      </w:r>
      <w:r w:rsidRPr="00474B93">
        <w:rPr>
          <w:rFonts w:cstheme="minorHAnsi"/>
        </w:rPr>
        <w:t xml:space="preserve"> poslovanja sklada se prav tako izvaja enkrat letno. Sklad evidentira svoje poslovanje v skladu z Zakonom o računovodstvu kot posredni proračunski uporabnik. Računovodstvo sklada se vodi po načelu denarnega toka. Zunanji revizijski nadzor po izdelanem zaključnem računu za leto 2017 </w:t>
      </w:r>
      <w:r w:rsidR="00CC644A">
        <w:rPr>
          <w:rFonts w:cstheme="minorHAnsi"/>
        </w:rPr>
        <w:t xml:space="preserve">je </w:t>
      </w:r>
      <w:r w:rsidRPr="00474B93">
        <w:rPr>
          <w:rFonts w:cstheme="minorHAnsi"/>
        </w:rPr>
        <w:t>v</w:t>
      </w:r>
      <w:r w:rsidR="00F561AA">
        <w:rPr>
          <w:rFonts w:cstheme="minorHAnsi"/>
        </w:rPr>
        <w:t xml:space="preserve"> </w:t>
      </w:r>
      <w:r w:rsidRPr="00474B93">
        <w:rPr>
          <w:rFonts w:cstheme="minorHAnsi"/>
        </w:rPr>
        <w:t>januarju in februarju 2018 izv</w:t>
      </w:r>
      <w:r w:rsidR="00575F0A">
        <w:rPr>
          <w:rFonts w:cstheme="minorHAnsi"/>
        </w:rPr>
        <w:t>edla</w:t>
      </w:r>
      <w:r w:rsidRPr="00474B93">
        <w:rPr>
          <w:rFonts w:cstheme="minorHAnsi"/>
        </w:rPr>
        <w:t xml:space="preserve"> revizijska družba</w:t>
      </w:r>
      <w:r w:rsidR="00F561AA">
        <w:rPr>
          <w:rFonts w:cstheme="minorHAnsi"/>
        </w:rPr>
        <w:t xml:space="preserve"> </w:t>
      </w:r>
      <w:r w:rsidRPr="00474B93">
        <w:rPr>
          <w:rFonts w:cstheme="minorHAnsi"/>
        </w:rPr>
        <w:t xml:space="preserve">BM </w:t>
      </w:r>
      <w:proofErr w:type="spellStart"/>
      <w:r w:rsidRPr="00474B93">
        <w:rPr>
          <w:rFonts w:cstheme="minorHAnsi"/>
        </w:rPr>
        <w:t>Veritas</w:t>
      </w:r>
      <w:proofErr w:type="spellEnd"/>
      <w:r w:rsidRPr="00474B93">
        <w:rPr>
          <w:rFonts w:cstheme="minorHAnsi"/>
        </w:rPr>
        <w:t xml:space="preserve"> </w:t>
      </w:r>
      <w:r w:rsidR="00CC644A">
        <w:rPr>
          <w:rFonts w:cstheme="minorHAnsi"/>
        </w:rPr>
        <w:t>R</w:t>
      </w:r>
      <w:r w:rsidRPr="00474B93">
        <w:rPr>
          <w:rFonts w:cstheme="minorHAnsi"/>
        </w:rPr>
        <w:t>evizija</w:t>
      </w:r>
      <w:r w:rsidR="00CC1010">
        <w:rPr>
          <w:rFonts w:cstheme="minorHAnsi"/>
        </w:rPr>
        <w:t>,</w:t>
      </w:r>
      <w:r w:rsidR="00CC644A">
        <w:rPr>
          <w:rFonts w:cstheme="minorHAnsi"/>
        </w:rPr>
        <w:t xml:space="preserve"> </w:t>
      </w:r>
      <w:r w:rsidRPr="00474B93">
        <w:rPr>
          <w:rFonts w:cstheme="minorHAnsi"/>
        </w:rPr>
        <w:t>d.</w:t>
      </w:r>
      <w:r w:rsidR="00CC1010">
        <w:rPr>
          <w:rFonts w:cstheme="minorHAnsi"/>
        </w:rPr>
        <w:t xml:space="preserve"> </w:t>
      </w:r>
      <w:r w:rsidRPr="00474B93">
        <w:rPr>
          <w:rFonts w:cstheme="minorHAnsi"/>
        </w:rPr>
        <w:t>o.</w:t>
      </w:r>
      <w:r w:rsidR="00CC1010">
        <w:rPr>
          <w:rFonts w:cstheme="minorHAnsi"/>
        </w:rPr>
        <w:t xml:space="preserve"> </w:t>
      </w:r>
      <w:r w:rsidRPr="00474B93">
        <w:rPr>
          <w:rFonts w:cstheme="minorHAnsi"/>
        </w:rPr>
        <w:t>o.</w:t>
      </w:r>
      <w:r w:rsidR="00124B27">
        <w:rPr>
          <w:rFonts w:cstheme="minorHAnsi"/>
        </w:rPr>
        <w:t>,</w:t>
      </w:r>
      <w:r w:rsidRPr="00474B93">
        <w:rPr>
          <w:rFonts w:cstheme="minorHAnsi"/>
        </w:rPr>
        <w:t xml:space="preserve"> </w:t>
      </w:r>
      <w:r w:rsidR="00944DB4" w:rsidRPr="00474B93">
        <w:rPr>
          <w:rFonts w:cstheme="minorHAnsi"/>
          <w:color w:val="000000"/>
        </w:rPr>
        <w:t>Ljubljana</w:t>
      </w:r>
      <w:r w:rsidR="00575F0A">
        <w:rPr>
          <w:rFonts w:cstheme="minorHAnsi"/>
          <w:color w:val="000000"/>
        </w:rPr>
        <w:t xml:space="preserve">, ki je izdala pozitivno mnenje o poslovanju v revidiranem obdobju. Poročilo revizorja je sestavni del letnega poročila. </w:t>
      </w:r>
    </w:p>
    <w:p w14:paraId="1EF1549E" w14:textId="79B7C6FA" w:rsidR="000E095F" w:rsidRDefault="000E095F" w:rsidP="00003C6B">
      <w:pPr>
        <w:spacing w:after="0"/>
        <w:rPr>
          <w:rFonts w:cstheme="minorHAnsi"/>
        </w:rPr>
      </w:pPr>
    </w:p>
    <w:p w14:paraId="1A594E9F" w14:textId="6F29EF84" w:rsidR="00B262D8" w:rsidRDefault="00B262D8" w:rsidP="00003C6B">
      <w:pPr>
        <w:spacing w:after="0"/>
        <w:rPr>
          <w:rFonts w:cstheme="minorHAnsi"/>
        </w:rPr>
      </w:pPr>
    </w:p>
    <w:p w14:paraId="36D69F47" w14:textId="657F9250" w:rsidR="00B262D8" w:rsidRDefault="00B262D8" w:rsidP="00003C6B">
      <w:pPr>
        <w:spacing w:after="0"/>
        <w:rPr>
          <w:rFonts w:cstheme="minorHAnsi"/>
        </w:rPr>
      </w:pPr>
    </w:p>
    <w:p w14:paraId="6A1CF80D" w14:textId="25F3E6EB" w:rsidR="00B262D8" w:rsidRDefault="00B262D8" w:rsidP="00003C6B">
      <w:pPr>
        <w:spacing w:after="0"/>
        <w:rPr>
          <w:rFonts w:cstheme="minorHAnsi"/>
        </w:rPr>
      </w:pPr>
    </w:p>
    <w:p w14:paraId="18EE910D" w14:textId="11635156" w:rsidR="00B262D8" w:rsidRDefault="00B262D8" w:rsidP="00003C6B">
      <w:pPr>
        <w:spacing w:after="0"/>
        <w:rPr>
          <w:rFonts w:cstheme="minorHAnsi"/>
        </w:rPr>
      </w:pPr>
    </w:p>
    <w:p w14:paraId="2A34030C" w14:textId="1D8338CE" w:rsidR="00B262D8" w:rsidRDefault="00B262D8" w:rsidP="00003C6B">
      <w:pPr>
        <w:spacing w:after="0"/>
        <w:rPr>
          <w:rFonts w:cstheme="minorHAnsi"/>
        </w:rPr>
      </w:pPr>
    </w:p>
    <w:p w14:paraId="4E26FBD8" w14:textId="27AF9E9D" w:rsidR="00B262D8" w:rsidRDefault="00B262D8" w:rsidP="00003C6B">
      <w:pPr>
        <w:spacing w:after="0"/>
        <w:rPr>
          <w:rFonts w:cstheme="minorHAnsi"/>
        </w:rPr>
      </w:pPr>
    </w:p>
    <w:p w14:paraId="1764A65C" w14:textId="77777777" w:rsidR="00B262D8" w:rsidRPr="00474B93" w:rsidRDefault="00B262D8" w:rsidP="00003C6B">
      <w:pPr>
        <w:spacing w:after="0"/>
        <w:rPr>
          <w:rFonts w:cstheme="minorHAnsi"/>
        </w:rPr>
      </w:pPr>
    </w:p>
    <w:p w14:paraId="2F92E1C7" w14:textId="229B4332" w:rsidR="000E095F" w:rsidRDefault="000E095F" w:rsidP="00003C6B">
      <w:pPr>
        <w:pStyle w:val="Naslov2"/>
        <w:spacing w:before="0" w:after="0" w:line="276" w:lineRule="auto"/>
        <w:rPr>
          <w:rFonts w:asciiTheme="minorHAnsi" w:hAnsiTheme="minorHAnsi" w:cstheme="minorHAnsi"/>
        </w:rPr>
      </w:pPr>
      <w:bookmarkStart w:id="167" w:name="_Toc507590865"/>
      <w:bookmarkStart w:id="168" w:name="_Toc514275197"/>
      <w:proofErr w:type="spellStart"/>
      <w:r w:rsidRPr="00474B93">
        <w:rPr>
          <w:rFonts w:asciiTheme="minorHAnsi" w:hAnsiTheme="minorHAnsi" w:cstheme="minorHAnsi"/>
        </w:rPr>
        <w:lastRenderedPageBreak/>
        <w:t>Računovodski</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izkazi</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obvezne</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priloge</w:t>
      </w:r>
      <w:proofErr w:type="spellEnd"/>
      <w:r w:rsidRPr="00474B93">
        <w:rPr>
          <w:rFonts w:asciiTheme="minorHAnsi" w:hAnsiTheme="minorHAnsi" w:cstheme="minorHAnsi"/>
        </w:rPr>
        <w:t xml:space="preserve"> k </w:t>
      </w:r>
      <w:proofErr w:type="spellStart"/>
      <w:r w:rsidRPr="00474B93">
        <w:rPr>
          <w:rFonts w:asciiTheme="minorHAnsi" w:hAnsiTheme="minorHAnsi" w:cstheme="minorHAnsi"/>
        </w:rPr>
        <w:t>računovodskim</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izkazom</w:t>
      </w:r>
      <w:bookmarkEnd w:id="167"/>
      <w:bookmarkEnd w:id="168"/>
      <w:proofErr w:type="spellEnd"/>
    </w:p>
    <w:p w14:paraId="396D898A" w14:textId="77777777" w:rsidR="00B262D8" w:rsidRPr="00B262D8" w:rsidRDefault="00B262D8" w:rsidP="00B262D8">
      <w:pPr>
        <w:spacing w:after="0"/>
        <w:rPr>
          <w:lang w:val="en-US" w:bidi="en-US"/>
        </w:rPr>
      </w:pPr>
    </w:p>
    <w:p w14:paraId="30EC6490" w14:textId="661983D3" w:rsidR="000E095F" w:rsidRDefault="000E095F" w:rsidP="00003C6B">
      <w:pPr>
        <w:pStyle w:val="Naslov3"/>
        <w:spacing w:before="0" w:after="0" w:line="276" w:lineRule="auto"/>
        <w:rPr>
          <w:rFonts w:asciiTheme="minorHAnsi" w:hAnsiTheme="minorHAnsi" w:cstheme="minorHAnsi"/>
        </w:rPr>
      </w:pPr>
      <w:bookmarkStart w:id="169" w:name="_Toc507590866"/>
      <w:bookmarkStart w:id="170" w:name="_Toc514275198"/>
      <w:proofErr w:type="spellStart"/>
      <w:r w:rsidRPr="00474B93">
        <w:rPr>
          <w:rFonts w:asciiTheme="minorHAnsi" w:hAnsiTheme="minorHAnsi" w:cstheme="minorHAnsi"/>
        </w:rPr>
        <w:t>Bilanca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stanja</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pojasnila</w:t>
      </w:r>
      <w:bookmarkEnd w:id="169"/>
      <w:bookmarkEnd w:id="170"/>
      <w:proofErr w:type="spellEnd"/>
      <w:r w:rsidRPr="00474B93">
        <w:rPr>
          <w:rFonts w:asciiTheme="minorHAnsi" w:hAnsiTheme="minorHAnsi" w:cstheme="minorHAnsi"/>
        </w:rPr>
        <w:t xml:space="preserve"> </w:t>
      </w:r>
    </w:p>
    <w:p w14:paraId="7BE32957" w14:textId="77777777" w:rsidR="00B262D8" w:rsidRPr="00B262D8" w:rsidRDefault="00B262D8" w:rsidP="00B262D8">
      <w:pPr>
        <w:spacing w:after="0"/>
        <w:rPr>
          <w:lang w:val="en-US" w:bidi="en-US"/>
        </w:rPr>
      </w:pPr>
    </w:p>
    <w:p w14:paraId="0796B1DD" w14:textId="0C3CE53D" w:rsidR="00B761B5" w:rsidRPr="00474B93" w:rsidRDefault="000E095F" w:rsidP="00003C6B">
      <w:pPr>
        <w:pStyle w:val="Napis"/>
        <w:spacing w:after="0"/>
        <w:rPr>
          <w:rFonts w:cstheme="minorHAnsi"/>
        </w:rPr>
      </w:pPr>
      <w:bookmarkStart w:id="171" w:name="_Toc514275150"/>
      <w:r w:rsidRPr="00474B93">
        <w:rPr>
          <w:rFonts w:cstheme="minorHAnsi"/>
        </w:rPr>
        <w:t xml:space="preserve">Tabela </w:t>
      </w:r>
      <w:r w:rsidRPr="00474B93">
        <w:rPr>
          <w:rFonts w:cstheme="minorHAnsi"/>
        </w:rPr>
        <w:fldChar w:fldCharType="begin"/>
      </w:r>
      <w:r w:rsidRPr="00474B93">
        <w:rPr>
          <w:rFonts w:cstheme="minorHAnsi"/>
        </w:rPr>
        <w:instrText xml:space="preserve"> SEQ Tabela \* ARABIC </w:instrText>
      </w:r>
      <w:r w:rsidRPr="00474B93">
        <w:rPr>
          <w:rFonts w:cstheme="minorHAnsi"/>
        </w:rPr>
        <w:fldChar w:fldCharType="separate"/>
      </w:r>
      <w:r w:rsidR="007312B9">
        <w:rPr>
          <w:rFonts w:cstheme="minorHAnsi"/>
          <w:noProof/>
        </w:rPr>
        <w:t>34</w:t>
      </w:r>
      <w:r w:rsidRPr="00474B93">
        <w:rPr>
          <w:rFonts w:cstheme="minorHAnsi"/>
        </w:rPr>
        <w:fldChar w:fldCharType="end"/>
      </w:r>
      <w:r w:rsidRPr="00474B93">
        <w:rPr>
          <w:rFonts w:cstheme="minorHAnsi"/>
        </w:rPr>
        <w:t>: Bilanca stanja na dan 31.</w:t>
      </w:r>
      <w:r w:rsidR="00CC1010">
        <w:rPr>
          <w:rFonts w:cstheme="minorHAnsi"/>
        </w:rPr>
        <w:t xml:space="preserve"> </w:t>
      </w:r>
      <w:r w:rsidRPr="00474B93">
        <w:rPr>
          <w:rFonts w:cstheme="minorHAnsi"/>
        </w:rPr>
        <w:t>12.</w:t>
      </w:r>
      <w:r w:rsidR="00CC1010">
        <w:rPr>
          <w:rFonts w:cstheme="minorHAnsi"/>
        </w:rPr>
        <w:t xml:space="preserve"> </w:t>
      </w:r>
      <w:r w:rsidRPr="00474B93">
        <w:rPr>
          <w:rFonts w:cstheme="minorHAnsi"/>
        </w:rPr>
        <w:t>2017</w:t>
      </w:r>
      <w:r w:rsidR="00152077">
        <w:rPr>
          <w:rFonts w:cstheme="minorHAnsi"/>
        </w:rPr>
        <w:t xml:space="preserve"> </w:t>
      </w:r>
      <w:r w:rsidR="00CC1010">
        <w:rPr>
          <w:rFonts w:cstheme="minorHAnsi"/>
        </w:rPr>
        <w:t>v</w:t>
      </w:r>
      <w:r w:rsidR="00CC1010" w:rsidRPr="00474B93">
        <w:rPr>
          <w:rFonts w:cstheme="minorHAnsi"/>
        </w:rPr>
        <w:t xml:space="preserve"> </w:t>
      </w:r>
      <w:r w:rsidR="00B761B5" w:rsidRPr="00474B93">
        <w:rPr>
          <w:rFonts w:cstheme="minorHAnsi"/>
        </w:rPr>
        <w:t>EUR</w:t>
      </w:r>
      <w:bookmarkEnd w:id="171"/>
    </w:p>
    <w:tbl>
      <w:tblPr>
        <w:tblW w:w="98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31"/>
        <w:gridCol w:w="24"/>
        <w:gridCol w:w="1980"/>
        <w:gridCol w:w="1870"/>
      </w:tblGrid>
      <w:tr w:rsidR="000E095F" w:rsidRPr="00474B93" w14:paraId="4E96F62B" w14:textId="77777777" w:rsidTr="00152077">
        <w:trPr>
          <w:trHeight w:val="637"/>
        </w:trPr>
        <w:tc>
          <w:tcPr>
            <w:tcW w:w="5955" w:type="dxa"/>
            <w:gridSpan w:val="2"/>
            <w:shd w:val="clear" w:color="auto" w:fill="8DB3E2" w:themeFill="text2" w:themeFillTint="66"/>
            <w:noWrap/>
            <w:vAlign w:val="center"/>
          </w:tcPr>
          <w:p w14:paraId="1CA7F73E" w14:textId="77777777" w:rsidR="000E095F" w:rsidRPr="00474B93" w:rsidRDefault="000E095F" w:rsidP="00003C6B">
            <w:pPr>
              <w:spacing w:after="0"/>
              <w:jc w:val="center"/>
              <w:rPr>
                <w:rFonts w:cstheme="minorHAnsi"/>
                <w:color w:val="000000"/>
                <w:sz w:val="16"/>
                <w:szCs w:val="16"/>
              </w:rPr>
            </w:pPr>
            <w:r w:rsidRPr="00474B93">
              <w:rPr>
                <w:rFonts w:cstheme="minorHAnsi"/>
                <w:b/>
                <w:bCs/>
                <w:color w:val="000000"/>
                <w:sz w:val="16"/>
                <w:szCs w:val="16"/>
              </w:rPr>
              <w:t>SREDSTVA</w:t>
            </w:r>
          </w:p>
        </w:tc>
        <w:tc>
          <w:tcPr>
            <w:tcW w:w="1980" w:type="dxa"/>
            <w:shd w:val="clear" w:color="auto" w:fill="8DB3E2" w:themeFill="text2" w:themeFillTint="66"/>
            <w:noWrap/>
            <w:vAlign w:val="center"/>
          </w:tcPr>
          <w:p w14:paraId="72C4BCE5" w14:textId="77777777" w:rsidR="000E095F" w:rsidRPr="00474B93" w:rsidRDefault="000E095F" w:rsidP="00003C6B">
            <w:pPr>
              <w:spacing w:after="0"/>
              <w:jc w:val="center"/>
              <w:rPr>
                <w:rFonts w:cstheme="minorHAnsi"/>
                <w:b/>
                <w:color w:val="000000"/>
                <w:sz w:val="16"/>
                <w:szCs w:val="16"/>
              </w:rPr>
            </w:pPr>
            <w:r w:rsidRPr="00474B93">
              <w:rPr>
                <w:rFonts w:cstheme="minorHAnsi"/>
                <w:b/>
                <w:color w:val="000000"/>
                <w:sz w:val="16"/>
                <w:szCs w:val="16"/>
              </w:rPr>
              <w:t xml:space="preserve">ZNESEK </w:t>
            </w:r>
          </w:p>
          <w:p w14:paraId="008F7FF3" w14:textId="17331A79" w:rsidR="000E095F" w:rsidRPr="00474B93" w:rsidRDefault="00CC1010" w:rsidP="00003C6B">
            <w:pPr>
              <w:spacing w:after="0"/>
              <w:jc w:val="center"/>
              <w:rPr>
                <w:rFonts w:cstheme="minorHAnsi"/>
                <w:b/>
                <w:color w:val="000000"/>
                <w:sz w:val="16"/>
                <w:szCs w:val="16"/>
              </w:rPr>
            </w:pPr>
            <w:r>
              <w:rPr>
                <w:rFonts w:cstheme="minorHAnsi"/>
                <w:b/>
                <w:color w:val="000000"/>
                <w:sz w:val="16"/>
                <w:szCs w:val="16"/>
              </w:rPr>
              <w:t>−</w:t>
            </w:r>
            <w:r w:rsidR="000E095F" w:rsidRPr="00474B93">
              <w:rPr>
                <w:rFonts w:cstheme="minorHAnsi"/>
                <w:b/>
                <w:color w:val="000000"/>
                <w:sz w:val="16"/>
                <w:szCs w:val="16"/>
              </w:rPr>
              <w:t xml:space="preserve"> tekoče leto</w:t>
            </w:r>
          </w:p>
        </w:tc>
        <w:tc>
          <w:tcPr>
            <w:tcW w:w="1870" w:type="dxa"/>
            <w:shd w:val="clear" w:color="auto" w:fill="8DB3E2" w:themeFill="text2" w:themeFillTint="66"/>
            <w:vAlign w:val="center"/>
          </w:tcPr>
          <w:p w14:paraId="1C2C5057" w14:textId="77777777" w:rsidR="000E095F" w:rsidRPr="00474B93" w:rsidRDefault="000E095F" w:rsidP="00003C6B">
            <w:pPr>
              <w:spacing w:after="0"/>
              <w:jc w:val="center"/>
              <w:rPr>
                <w:rFonts w:cstheme="minorHAnsi"/>
                <w:b/>
                <w:color w:val="000000"/>
                <w:sz w:val="16"/>
                <w:szCs w:val="16"/>
              </w:rPr>
            </w:pPr>
            <w:r w:rsidRPr="00474B93">
              <w:rPr>
                <w:rFonts w:cstheme="minorHAnsi"/>
                <w:b/>
                <w:color w:val="000000"/>
                <w:sz w:val="16"/>
                <w:szCs w:val="16"/>
              </w:rPr>
              <w:t xml:space="preserve">ZNESEK </w:t>
            </w:r>
          </w:p>
          <w:p w14:paraId="6B12E2E2" w14:textId="1E8B481C" w:rsidR="000E095F" w:rsidRPr="00474B93" w:rsidRDefault="00CC1010" w:rsidP="00003C6B">
            <w:pPr>
              <w:spacing w:after="0"/>
              <w:jc w:val="center"/>
              <w:rPr>
                <w:rFonts w:cstheme="minorHAnsi"/>
                <w:b/>
                <w:color w:val="000000"/>
                <w:sz w:val="16"/>
                <w:szCs w:val="16"/>
              </w:rPr>
            </w:pPr>
            <w:r>
              <w:rPr>
                <w:rFonts w:cstheme="minorHAnsi"/>
                <w:b/>
                <w:color w:val="000000"/>
                <w:sz w:val="16"/>
                <w:szCs w:val="16"/>
              </w:rPr>
              <w:t>−</w:t>
            </w:r>
            <w:r w:rsidR="000E095F" w:rsidRPr="00474B93">
              <w:rPr>
                <w:rFonts w:cstheme="minorHAnsi"/>
                <w:b/>
                <w:color w:val="000000"/>
                <w:sz w:val="16"/>
                <w:szCs w:val="16"/>
              </w:rPr>
              <w:t xml:space="preserve"> predhodno leto</w:t>
            </w:r>
          </w:p>
        </w:tc>
      </w:tr>
      <w:tr w:rsidR="000E095F" w:rsidRPr="00474B93" w14:paraId="1046E6AB" w14:textId="77777777" w:rsidTr="00152077">
        <w:trPr>
          <w:trHeight w:val="424"/>
        </w:trPr>
        <w:tc>
          <w:tcPr>
            <w:tcW w:w="5955" w:type="dxa"/>
            <w:gridSpan w:val="2"/>
            <w:noWrap/>
            <w:vAlign w:val="center"/>
          </w:tcPr>
          <w:p w14:paraId="106EADCF" w14:textId="77777777" w:rsidR="000E095F" w:rsidRPr="00474B93" w:rsidRDefault="000E095F" w:rsidP="00003C6B">
            <w:pPr>
              <w:spacing w:after="0"/>
              <w:rPr>
                <w:rFonts w:cstheme="minorHAnsi"/>
                <w:b/>
                <w:bCs/>
                <w:color w:val="000000"/>
                <w:sz w:val="16"/>
                <w:szCs w:val="16"/>
              </w:rPr>
            </w:pPr>
            <w:r w:rsidRPr="00474B93">
              <w:rPr>
                <w:rFonts w:cstheme="minorHAnsi"/>
                <w:b/>
                <w:bCs/>
                <w:color w:val="000000"/>
                <w:sz w:val="16"/>
                <w:szCs w:val="16"/>
              </w:rPr>
              <w:t xml:space="preserve">A) DOLGOROČNA SREDSTVA IN SREDSTVA V UPRAVLJANJU </w:t>
            </w:r>
          </w:p>
        </w:tc>
        <w:tc>
          <w:tcPr>
            <w:tcW w:w="1980" w:type="dxa"/>
            <w:shd w:val="clear" w:color="auto" w:fill="auto"/>
            <w:noWrap/>
          </w:tcPr>
          <w:p w14:paraId="010E9E0B" w14:textId="77777777" w:rsidR="000E095F" w:rsidRPr="00474B93" w:rsidRDefault="000E095F" w:rsidP="00003C6B">
            <w:pPr>
              <w:spacing w:after="0"/>
              <w:jc w:val="right"/>
              <w:rPr>
                <w:rFonts w:cstheme="minorHAnsi"/>
                <w:b/>
                <w:color w:val="000000"/>
                <w:sz w:val="16"/>
                <w:szCs w:val="16"/>
              </w:rPr>
            </w:pPr>
            <w:r w:rsidRPr="00474B93">
              <w:rPr>
                <w:rFonts w:cstheme="minorHAnsi"/>
                <w:b/>
                <w:bCs/>
                <w:sz w:val="16"/>
                <w:szCs w:val="16"/>
              </w:rPr>
              <w:t>1.018.410</w:t>
            </w:r>
          </w:p>
        </w:tc>
        <w:tc>
          <w:tcPr>
            <w:tcW w:w="1870" w:type="dxa"/>
            <w:shd w:val="clear" w:color="auto" w:fill="auto"/>
            <w:noWrap/>
          </w:tcPr>
          <w:p w14:paraId="28D1B62F" w14:textId="77777777" w:rsidR="000E095F" w:rsidRPr="00474B93" w:rsidRDefault="000E095F" w:rsidP="00003C6B">
            <w:pPr>
              <w:spacing w:after="0"/>
              <w:jc w:val="right"/>
              <w:rPr>
                <w:rFonts w:cstheme="minorHAnsi"/>
                <w:b/>
                <w:color w:val="000000"/>
                <w:sz w:val="16"/>
                <w:szCs w:val="16"/>
              </w:rPr>
            </w:pPr>
            <w:r w:rsidRPr="00474B93">
              <w:rPr>
                <w:rFonts w:cstheme="minorHAnsi"/>
                <w:b/>
                <w:bCs/>
                <w:sz w:val="16"/>
                <w:szCs w:val="16"/>
              </w:rPr>
              <w:t>1.136.833</w:t>
            </w:r>
          </w:p>
        </w:tc>
      </w:tr>
      <w:tr w:rsidR="000E095F" w:rsidRPr="00474B93" w14:paraId="361EC2CA" w14:textId="77777777" w:rsidTr="00152077">
        <w:trPr>
          <w:trHeight w:val="298"/>
        </w:trPr>
        <w:tc>
          <w:tcPr>
            <w:tcW w:w="5955" w:type="dxa"/>
            <w:gridSpan w:val="2"/>
            <w:noWrap/>
            <w:vAlign w:val="center"/>
          </w:tcPr>
          <w:p w14:paraId="0B0BF8F1"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NEOPREDMETENA DOLGOROČNA SREDSTVA</w:t>
            </w:r>
          </w:p>
        </w:tc>
        <w:tc>
          <w:tcPr>
            <w:tcW w:w="1980" w:type="dxa"/>
            <w:shd w:val="clear" w:color="auto" w:fill="auto"/>
            <w:noWrap/>
          </w:tcPr>
          <w:p w14:paraId="6559E3F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1.545.576</w:t>
            </w:r>
          </w:p>
        </w:tc>
        <w:tc>
          <w:tcPr>
            <w:tcW w:w="1870" w:type="dxa"/>
            <w:shd w:val="clear" w:color="auto" w:fill="auto"/>
            <w:noWrap/>
          </w:tcPr>
          <w:p w14:paraId="448B7BF2"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1.421.708</w:t>
            </w:r>
          </w:p>
        </w:tc>
      </w:tr>
      <w:tr w:rsidR="000E095F" w:rsidRPr="00474B93" w14:paraId="52EB3B30" w14:textId="77777777" w:rsidTr="00152077">
        <w:trPr>
          <w:trHeight w:val="298"/>
        </w:trPr>
        <w:tc>
          <w:tcPr>
            <w:tcW w:w="5955" w:type="dxa"/>
            <w:gridSpan w:val="2"/>
            <w:noWrap/>
            <w:vAlign w:val="center"/>
          </w:tcPr>
          <w:p w14:paraId="55238AFC"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POPRAVEK VREDNOSTI NEOPREDMETENIH DOLGOROČNIH SREDSTEV</w:t>
            </w:r>
          </w:p>
        </w:tc>
        <w:tc>
          <w:tcPr>
            <w:tcW w:w="1980" w:type="dxa"/>
            <w:shd w:val="clear" w:color="auto" w:fill="auto"/>
            <w:noWrap/>
          </w:tcPr>
          <w:p w14:paraId="4F97C9F3"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1.234.429</w:t>
            </w:r>
          </w:p>
        </w:tc>
        <w:tc>
          <w:tcPr>
            <w:tcW w:w="1870" w:type="dxa"/>
            <w:shd w:val="clear" w:color="auto" w:fill="auto"/>
            <w:noWrap/>
          </w:tcPr>
          <w:p w14:paraId="0D2B586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1.119.571</w:t>
            </w:r>
          </w:p>
        </w:tc>
      </w:tr>
      <w:tr w:rsidR="000E095F" w:rsidRPr="00474B93" w14:paraId="5A01FEB1" w14:textId="77777777" w:rsidTr="00152077">
        <w:trPr>
          <w:trHeight w:val="298"/>
        </w:trPr>
        <w:tc>
          <w:tcPr>
            <w:tcW w:w="5955" w:type="dxa"/>
            <w:gridSpan w:val="2"/>
            <w:noWrap/>
            <w:vAlign w:val="center"/>
          </w:tcPr>
          <w:p w14:paraId="254A7D20"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NEPREMIČNINE</w:t>
            </w:r>
          </w:p>
        </w:tc>
        <w:tc>
          <w:tcPr>
            <w:tcW w:w="1980" w:type="dxa"/>
            <w:shd w:val="clear" w:color="auto" w:fill="auto"/>
            <w:noWrap/>
          </w:tcPr>
          <w:p w14:paraId="35AF028D"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1601B17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0B9BC963" w14:textId="77777777" w:rsidTr="00152077">
        <w:trPr>
          <w:trHeight w:val="298"/>
        </w:trPr>
        <w:tc>
          <w:tcPr>
            <w:tcW w:w="5955" w:type="dxa"/>
            <w:gridSpan w:val="2"/>
            <w:noWrap/>
            <w:vAlign w:val="center"/>
          </w:tcPr>
          <w:p w14:paraId="1994ABB0"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POPRAVEK VREDNOSTI NEPREMIČNIN</w:t>
            </w:r>
          </w:p>
        </w:tc>
        <w:tc>
          <w:tcPr>
            <w:tcW w:w="1980" w:type="dxa"/>
            <w:shd w:val="clear" w:color="auto" w:fill="auto"/>
            <w:noWrap/>
          </w:tcPr>
          <w:p w14:paraId="778B3B2D"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336A2F0D"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61929DE8" w14:textId="77777777" w:rsidTr="00152077">
        <w:trPr>
          <w:trHeight w:val="298"/>
        </w:trPr>
        <w:tc>
          <w:tcPr>
            <w:tcW w:w="5955" w:type="dxa"/>
            <w:gridSpan w:val="2"/>
            <w:noWrap/>
            <w:vAlign w:val="center"/>
          </w:tcPr>
          <w:p w14:paraId="72898F43"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OPREMA IN DRUGA OPREDMETENA OSNOVNA SREDSTVA</w:t>
            </w:r>
          </w:p>
        </w:tc>
        <w:tc>
          <w:tcPr>
            <w:tcW w:w="1980" w:type="dxa"/>
            <w:shd w:val="clear" w:color="auto" w:fill="auto"/>
            <w:noWrap/>
          </w:tcPr>
          <w:p w14:paraId="2249F54D" w14:textId="0E84E236" w:rsidR="000E095F" w:rsidRPr="00474B93" w:rsidRDefault="0055575A" w:rsidP="00003C6B">
            <w:pPr>
              <w:spacing w:after="0"/>
              <w:jc w:val="right"/>
              <w:rPr>
                <w:rFonts w:cstheme="minorHAnsi"/>
                <w:color w:val="000000"/>
                <w:sz w:val="16"/>
                <w:szCs w:val="16"/>
              </w:rPr>
            </w:pPr>
            <w:r>
              <w:rPr>
                <w:rFonts w:cstheme="minorHAnsi"/>
                <w:sz w:val="16"/>
                <w:szCs w:val="16"/>
              </w:rPr>
              <w:t xml:space="preserve">    876.683</w:t>
            </w:r>
          </w:p>
        </w:tc>
        <w:tc>
          <w:tcPr>
            <w:tcW w:w="1870" w:type="dxa"/>
            <w:shd w:val="clear" w:color="auto" w:fill="auto"/>
            <w:noWrap/>
          </w:tcPr>
          <w:p w14:paraId="0A545D79" w14:textId="1AE6FBB9" w:rsidR="000E095F" w:rsidRPr="00474B93" w:rsidRDefault="0055575A" w:rsidP="00003C6B">
            <w:pPr>
              <w:spacing w:after="0"/>
              <w:jc w:val="right"/>
              <w:rPr>
                <w:rFonts w:cstheme="minorHAnsi"/>
                <w:color w:val="000000"/>
                <w:sz w:val="16"/>
                <w:szCs w:val="16"/>
              </w:rPr>
            </w:pPr>
            <w:r>
              <w:rPr>
                <w:rFonts w:cstheme="minorHAnsi"/>
                <w:sz w:val="16"/>
                <w:szCs w:val="16"/>
              </w:rPr>
              <w:t xml:space="preserve">       798.361</w:t>
            </w:r>
          </w:p>
        </w:tc>
      </w:tr>
      <w:tr w:rsidR="000E095F" w:rsidRPr="00474B93" w14:paraId="05C06CBD" w14:textId="77777777" w:rsidTr="00152077">
        <w:trPr>
          <w:trHeight w:val="289"/>
        </w:trPr>
        <w:tc>
          <w:tcPr>
            <w:tcW w:w="5955" w:type="dxa"/>
            <w:gridSpan w:val="2"/>
            <w:vAlign w:val="center"/>
          </w:tcPr>
          <w:p w14:paraId="50C0BAE7"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POPRAVEK VRED. OPREME IN DRUGIH OPRED. OSNOVNIH SREDSTEV</w:t>
            </w:r>
          </w:p>
        </w:tc>
        <w:tc>
          <w:tcPr>
            <w:tcW w:w="1980" w:type="dxa"/>
            <w:shd w:val="clear" w:color="auto" w:fill="auto"/>
            <w:noWrap/>
          </w:tcPr>
          <w:p w14:paraId="0CCEFFCC"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659.302</w:t>
            </w:r>
          </w:p>
        </w:tc>
        <w:tc>
          <w:tcPr>
            <w:tcW w:w="1870" w:type="dxa"/>
            <w:shd w:val="clear" w:color="auto" w:fill="auto"/>
            <w:noWrap/>
          </w:tcPr>
          <w:p w14:paraId="7C37DA5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628.819</w:t>
            </w:r>
          </w:p>
        </w:tc>
      </w:tr>
      <w:tr w:rsidR="000E095F" w:rsidRPr="00474B93" w14:paraId="5BFAC7A6" w14:textId="77777777" w:rsidTr="00152077">
        <w:trPr>
          <w:trHeight w:val="298"/>
        </w:trPr>
        <w:tc>
          <w:tcPr>
            <w:tcW w:w="5955" w:type="dxa"/>
            <w:gridSpan w:val="2"/>
            <w:noWrap/>
            <w:vAlign w:val="center"/>
          </w:tcPr>
          <w:p w14:paraId="4218516C"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DOLGOROČNE KAPITALSKE NALOŽBE</w:t>
            </w:r>
          </w:p>
        </w:tc>
        <w:tc>
          <w:tcPr>
            <w:tcW w:w="1980" w:type="dxa"/>
            <w:shd w:val="clear" w:color="auto" w:fill="auto"/>
            <w:noWrap/>
          </w:tcPr>
          <w:p w14:paraId="39F87001" w14:textId="2A53B456" w:rsidR="000E095F" w:rsidRPr="00474B93" w:rsidRDefault="00AF6DBC" w:rsidP="00003C6B">
            <w:pPr>
              <w:spacing w:after="0"/>
              <w:jc w:val="right"/>
              <w:rPr>
                <w:rFonts w:cstheme="minorHAnsi"/>
                <w:color w:val="000000"/>
                <w:sz w:val="16"/>
                <w:szCs w:val="16"/>
              </w:rPr>
            </w:pPr>
            <w:r>
              <w:rPr>
                <w:rFonts w:cstheme="minorHAnsi"/>
                <w:sz w:val="16"/>
                <w:szCs w:val="16"/>
              </w:rPr>
              <w:t xml:space="preserve">       </w:t>
            </w:r>
            <w:r w:rsidR="0055575A">
              <w:rPr>
                <w:rFonts w:cstheme="minorHAnsi"/>
                <w:sz w:val="16"/>
                <w:szCs w:val="16"/>
              </w:rPr>
              <w:t xml:space="preserve"> 0</w:t>
            </w:r>
          </w:p>
        </w:tc>
        <w:tc>
          <w:tcPr>
            <w:tcW w:w="1870" w:type="dxa"/>
            <w:shd w:val="clear" w:color="auto" w:fill="auto"/>
            <w:noWrap/>
          </w:tcPr>
          <w:p w14:paraId="0AEDB30E" w14:textId="683A0FB2" w:rsidR="000E095F" w:rsidRPr="00474B93" w:rsidRDefault="0055575A" w:rsidP="00003C6B">
            <w:pPr>
              <w:spacing w:after="0"/>
              <w:jc w:val="right"/>
              <w:rPr>
                <w:rFonts w:cstheme="minorHAnsi"/>
                <w:color w:val="000000"/>
                <w:sz w:val="16"/>
                <w:szCs w:val="16"/>
              </w:rPr>
            </w:pPr>
            <w:r>
              <w:rPr>
                <w:rFonts w:cstheme="minorHAnsi"/>
                <w:sz w:val="16"/>
                <w:szCs w:val="16"/>
              </w:rPr>
              <w:t xml:space="preserve"> </w:t>
            </w:r>
            <w:r w:rsidR="00AF6DBC">
              <w:rPr>
                <w:rFonts w:cstheme="minorHAnsi"/>
                <w:sz w:val="16"/>
                <w:szCs w:val="16"/>
              </w:rPr>
              <w:t xml:space="preserve">          </w:t>
            </w:r>
            <w:r>
              <w:rPr>
                <w:rFonts w:cstheme="minorHAnsi"/>
                <w:sz w:val="16"/>
                <w:szCs w:val="16"/>
              </w:rPr>
              <w:t>0</w:t>
            </w:r>
          </w:p>
        </w:tc>
      </w:tr>
      <w:tr w:rsidR="000E095F" w:rsidRPr="00474B93" w14:paraId="3F543397" w14:textId="77777777" w:rsidTr="00152077">
        <w:trPr>
          <w:trHeight w:val="298"/>
        </w:trPr>
        <w:tc>
          <w:tcPr>
            <w:tcW w:w="5955" w:type="dxa"/>
            <w:gridSpan w:val="2"/>
            <w:noWrap/>
            <w:vAlign w:val="center"/>
          </w:tcPr>
          <w:p w14:paraId="3ECA018C"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DOLGOROČNO DANA POSOJILA IN DEPOZITI</w:t>
            </w:r>
          </w:p>
        </w:tc>
        <w:tc>
          <w:tcPr>
            <w:tcW w:w="1980" w:type="dxa"/>
            <w:shd w:val="clear" w:color="auto" w:fill="auto"/>
            <w:noWrap/>
          </w:tcPr>
          <w:p w14:paraId="66AA3452"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489.882</w:t>
            </w:r>
          </w:p>
        </w:tc>
        <w:tc>
          <w:tcPr>
            <w:tcW w:w="1870" w:type="dxa"/>
            <w:shd w:val="clear" w:color="auto" w:fill="auto"/>
            <w:noWrap/>
          </w:tcPr>
          <w:p w14:paraId="2AA60D2D"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665.154</w:t>
            </w:r>
          </w:p>
        </w:tc>
      </w:tr>
      <w:tr w:rsidR="000E095F" w:rsidRPr="00474B93" w14:paraId="44A89822" w14:textId="77777777" w:rsidTr="00152077">
        <w:trPr>
          <w:trHeight w:val="298"/>
        </w:trPr>
        <w:tc>
          <w:tcPr>
            <w:tcW w:w="5955" w:type="dxa"/>
            <w:gridSpan w:val="2"/>
            <w:noWrap/>
            <w:vAlign w:val="center"/>
          </w:tcPr>
          <w:p w14:paraId="1C4C0332"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DOLGOROČNE TERJATVE IZ POSLOVANJA</w:t>
            </w:r>
          </w:p>
        </w:tc>
        <w:tc>
          <w:tcPr>
            <w:tcW w:w="1980" w:type="dxa"/>
            <w:shd w:val="clear" w:color="auto" w:fill="auto"/>
            <w:noWrap/>
          </w:tcPr>
          <w:p w14:paraId="2B2358C0"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06109173"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58EBC178" w14:textId="77777777" w:rsidTr="00152077">
        <w:trPr>
          <w:trHeight w:val="298"/>
        </w:trPr>
        <w:tc>
          <w:tcPr>
            <w:tcW w:w="5955" w:type="dxa"/>
            <w:gridSpan w:val="2"/>
            <w:noWrap/>
            <w:vAlign w:val="center"/>
          </w:tcPr>
          <w:p w14:paraId="12E12267" w14:textId="11D65AAD" w:rsidR="000E095F" w:rsidRPr="00474B93" w:rsidRDefault="000E095F" w:rsidP="00003C6B">
            <w:pPr>
              <w:spacing w:after="0"/>
              <w:rPr>
                <w:rFonts w:cstheme="minorHAnsi"/>
                <w:color w:val="000000"/>
                <w:sz w:val="16"/>
                <w:szCs w:val="16"/>
              </w:rPr>
            </w:pPr>
            <w:r w:rsidRPr="00474B93">
              <w:rPr>
                <w:rFonts w:cstheme="minorHAnsi"/>
                <w:color w:val="000000"/>
                <w:sz w:val="16"/>
                <w:szCs w:val="16"/>
              </w:rPr>
              <w:t>TERJATVE ZA SREDSTVA</w:t>
            </w:r>
            <w:r w:rsidR="0057740B">
              <w:rPr>
                <w:rFonts w:cstheme="minorHAnsi"/>
                <w:color w:val="000000"/>
                <w:sz w:val="16"/>
                <w:szCs w:val="16"/>
              </w:rPr>
              <w:t>,</w:t>
            </w:r>
            <w:r w:rsidRPr="00474B93">
              <w:rPr>
                <w:rFonts w:cstheme="minorHAnsi"/>
                <w:color w:val="000000"/>
                <w:sz w:val="16"/>
                <w:szCs w:val="16"/>
              </w:rPr>
              <w:t xml:space="preserve"> DANA V UPRAVLJANJE</w:t>
            </w:r>
          </w:p>
        </w:tc>
        <w:tc>
          <w:tcPr>
            <w:tcW w:w="1980" w:type="dxa"/>
            <w:shd w:val="clear" w:color="auto" w:fill="auto"/>
            <w:noWrap/>
          </w:tcPr>
          <w:p w14:paraId="61F178EC"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07B8D5B9"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558F826C" w14:textId="77777777" w:rsidTr="00152077">
        <w:trPr>
          <w:trHeight w:val="517"/>
        </w:trPr>
        <w:tc>
          <w:tcPr>
            <w:tcW w:w="5955" w:type="dxa"/>
            <w:gridSpan w:val="2"/>
            <w:vAlign w:val="center"/>
          </w:tcPr>
          <w:p w14:paraId="6769F953" w14:textId="605A1DD5" w:rsidR="000E095F" w:rsidRPr="00474B93" w:rsidRDefault="000E095F" w:rsidP="00003C6B">
            <w:pPr>
              <w:spacing w:after="0"/>
              <w:rPr>
                <w:rFonts w:cstheme="minorHAnsi"/>
                <w:b/>
                <w:bCs/>
                <w:color w:val="000000"/>
                <w:sz w:val="16"/>
                <w:szCs w:val="16"/>
              </w:rPr>
            </w:pPr>
            <w:r w:rsidRPr="00474B93">
              <w:rPr>
                <w:rFonts w:cstheme="minorHAnsi"/>
                <w:b/>
                <w:bCs/>
                <w:color w:val="000000"/>
                <w:sz w:val="16"/>
                <w:szCs w:val="16"/>
              </w:rPr>
              <w:t>B) KRATKOROČNA SREDSTVA; RAZEN ZALOG IN AKTIVNE ČASOVNE RAZMEJITVE</w:t>
            </w:r>
          </w:p>
        </w:tc>
        <w:tc>
          <w:tcPr>
            <w:tcW w:w="1980" w:type="dxa"/>
            <w:shd w:val="clear" w:color="auto" w:fill="auto"/>
            <w:noWrap/>
          </w:tcPr>
          <w:p w14:paraId="678ED219" w14:textId="77777777" w:rsidR="000E095F" w:rsidRPr="00474B93" w:rsidRDefault="000E095F" w:rsidP="00003C6B">
            <w:pPr>
              <w:spacing w:after="0"/>
              <w:jc w:val="right"/>
              <w:rPr>
                <w:rFonts w:cstheme="minorHAnsi"/>
                <w:b/>
                <w:color w:val="000000"/>
                <w:sz w:val="16"/>
                <w:szCs w:val="16"/>
                <w:highlight w:val="yellow"/>
              </w:rPr>
            </w:pPr>
            <w:r w:rsidRPr="00474B93">
              <w:rPr>
                <w:rFonts w:cstheme="minorHAnsi"/>
                <w:b/>
                <w:bCs/>
                <w:sz w:val="16"/>
                <w:szCs w:val="16"/>
              </w:rPr>
              <w:t>149.454.164</w:t>
            </w:r>
          </w:p>
        </w:tc>
        <w:tc>
          <w:tcPr>
            <w:tcW w:w="1870" w:type="dxa"/>
            <w:shd w:val="clear" w:color="auto" w:fill="auto"/>
            <w:noWrap/>
          </w:tcPr>
          <w:p w14:paraId="6D1EE6F7" w14:textId="77777777" w:rsidR="000E095F" w:rsidRPr="00474B93" w:rsidRDefault="000E095F" w:rsidP="00003C6B">
            <w:pPr>
              <w:spacing w:after="0"/>
              <w:jc w:val="right"/>
              <w:rPr>
                <w:rFonts w:cstheme="minorHAnsi"/>
                <w:b/>
                <w:color w:val="000000"/>
                <w:sz w:val="16"/>
                <w:szCs w:val="16"/>
              </w:rPr>
            </w:pPr>
            <w:r w:rsidRPr="00474B93">
              <w:rPr>
                <w:rFonts w:cstheme="minorHAnsi"/>
                <w:b/>
                <w:bCs/>
                <w:sz w:val="16"/>
                <w:szCs w:val="16"/>
              </w:rPr>
              <w:t>146.873.788</w:t>
            </w:r>
          </w:p>
        </w:tc>
      </w:tr>
      <w:tr w:rsidR="000E095F" w:rsidRPr="00474B93" w14:paraId="7F99362D" w14:textId="77777777" w:rsidTr="00152077">
        <w:trPr>
          <w:trHeight w:val="298"/>
        </w:trPr>
        <w:tc>
          <w:tcPr>
            <w:tcW w:w="5955" w:type="dxa"/>
            <w:gridSpan w:val="2"/>
            <w:noWrap/>
            <w:vAlign w:val="center"/>
          </w:tcPr>
          <w:p w14:paraId="7D8B4A43"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DENARNA SREDSTVA V BLAGAJNI IN TAKOJ UNOVČLJIVE VREDNOSTNICE</w:t>
            </w:r>
          </w:p>
        </w:tc>
        <w:tc>
          <w:tcPr>
            <w:tcW w:w="1980" w:type="dxa"/>
            <w:shd w:val="clear" w:color="auto" w:fill="auto"/>
            <w:noWrap/>
          </w:tcPr>
          <w:p w14:paraId="63ACF52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7D45F371"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601BF3D7" w14:textId="77777777" w:rsidTr="002B12A9">
        <w:trPr>
          <w:trHeight w:val="464"/>
        </w:trPr>
        <w:tc>
          <w:tcPr>
            <w:tcW w:w="5955" w:type="dxa"/>
            <w:gridSpan w:val="2"/>
            <w:noWrap/>
            <w:vAlign w:val="center"/>
          </w:tcPr>
          <w:p w14:paraId="33C04D91"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DOBROIMETJE PRI BANKAH IN DRUGIH FINANČNIH USTANOVAH</w:t>
            </w:r>
          </w:p>
        </w:tc>
        <w:tc>
          <w:tcPr>
            <w:tcW w:w="1980" w:type="dxa"/>
            <w:shd w:val="clear" w:color="auto" w:fill="auto"/>
            <w:noWrap/>
          </w:tcPr>
          <w:p w14:paraId="736C78D5"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8.302.559</w:t>
            </w:r>
          </w:p>
        </w:tc>
        <w:tc>
          <w:tcPr>
            <w:tcW w:w="1870" w:type="dxa"/>
            <w:shd w:val="clear" w:color="auto" w:fill="auto"/>
            <w:noWrap/>
          </w:tcPr>
          <w:p w14:paraId="23647652"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7.001.847</w:t>
            </w:r>
          </w:p>
        </w:tc>
      </w:tr>
      <w:tr w:rsidR="000E095F" w:rsidRPr="00474B93" w14:paraId="34DE9E3F" w14:textId="77777777" w:rsidTr="00152077">
        <w:trPr>
          <w:trHeight w:val="298"/>
        </w:trPr>
        <w:tc>
          <w:tcPr>
            <w:tcW w:w="5955" w:type="dxa"/>
            <w:gridSpan w:val="2"/>
            <w:noWrap/>
            <w:vAlign w:val="center"/>
          </w:tcPr>
          <w:p w14:paraId="2B6666F5"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TERJATVE DO KUPCEV</w:t>
            </w:r>
          </w:p>
        </w:tc>
        <w:tc>
          <w:tcPr>
            <w:tcW w:w="1980" w:type="dxa"/>
            <w:shd w:val="clear" w:color="auto" w:fill="auto"/>
            <w:noWrap/>
          </w:tcPr>
          <w:p w14:paraId="1288956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1CD86670"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0E3B77E2" w14:textId="77777777" w:rsidTr="00152077">
        <w:trPr>
          <w:trHeight w:val="298"/>
        </w:trPr>
        <w:tc>
          <w:tcPr>
            <w:tcW w:w="5955" w:type="dxa"/>
            <w:gridSpan w:val="2"/>
            <w:noWrap/>
            <w:vAlign w:val="center"/>
          </w:tcPr>
          <w:p w14:paraId="5B699C45"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DANI PREDUJMI IN VARŠČINE</w:t>
            </w:r>
          </w:p>
        </w:tc>
        <w:tc>
          <w:tcPr>
            <w:tcW w:w="1980" w:type="dxa"/>
            <w:shd w:val="clear" w:color="auto" w:fill="auto"/>
            <w:noWrap/>
          </w:tcPr>
          <w:p w14:paraId="7D9CE48B"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13.997</w:t>
            </w:r>
          </w:p>
        </w:tc>
        <w:tc>
          <w:tcPr>
            <w:tcW w:w="1870" w:type="dxa"/>
            <w:shd w:val="clear" w:color="auto" w:fill="auto"/>
            <w:noWrap/>
          </w:tcPr>
          <w:p w14:paraId="06F8B4C4"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1.260</w:t>
            </w:r>
          </w:p>
        </w:tc>
      </w:tr>
      <w:tr w:rsidR="000E095F" w:rsidRPr="00474B93" w14:paraId="126DAAA9" w14:textId="77777777" w:rsidTr="00152077">
        <w:trPr>
          <w:trHeight w:val="323"/>
        </w:trPr>
        <w:tc>
          <w:tcPr>
            <w:tcW w:w="5955" w:type="dxa"/>
            <w:gridSpan w:val="2"/>
            <w:noWrap/>
            <w:vAlign w:val="center"/>
          </w:tcPr>
          <w:p w14:paraId="1A72C0D1"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TERJATVE DO UPOR. ENOTNEGA KONTNEGA NAČRTA</w:t>
            </w:r>
          </w:p>
        </w:tc>
        <w:tc>
          <w:tcPr>
            <w:tcW w:w="1980" w:type="dxa"/>
            <w:shd w:val="clear" w:color="auto" w:fill="auto"/>
            <w:noWrap/>
          </w:tcPr>
          <w:p w14:paraId="3F5BCFBE"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39.820.729</w:t>
            </w:r>
          </w:p>
        </w:tc>
        <w:tc>
          <w:tcPr>
            <w:tcW w:w="1870" w:type="dxa"/>
            <w:shd w:val="clear" w:color="auto" w:fill="auto"/>
            <w:noWrap/>
          </w:tcPr>
          <w:p w14:paraId="403D803E"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36.329.680</w:t>
            </w:r>
          </w:p>
        </w:tc>
      </w:tr>
      <w:tr w:rsidR="000E095F" w:rsidRPr="00474B93" w14:paraId="67DF949E" w14:textId="77777777" w:rsidTr="00152077">
        <w:trPr>
          <w:trHeight w:val="298"/>
        </w:trPr>
        <w:tc>
          <w:tcPr>
            <w:tcW w:w="5955" w:type="dxa"/>
            <w:gridSpan w:val="2"/>
            <w:noWrap/>
            <w:vAlign w:val="center"/>
          </w:tcPr>
          <w:p w14:paraId="1438CA99"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FINANČNE NALOŽBE</w:t>
            </w:r>
          </w:p>
        </w:tc>
        <w:tc>
          <w:tcPr>
            <w:tcW w:w="1980" w:type="dxa"/>
            <w:shd w:val="clear" w:color="auto" w:fill="auto"/>
            <w:noWrap/>
          </w:tcPr>
          <w:p w14:paraId="61C101B5"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446B6A73"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2.688.000</w:t>
            </w:r>
          </w:p>
        </w:tc>
      </w:tr>
      <w:tr w:rsidR="000E095F" w:rsidRPr="00474B93" w14:paraId="6D7E01ED" w14:textId="77777777" w:rsidTr="00152077">
        <w:trPr>
          <w:trHeight w:val="298"/>
        </w:trPr>
        <w:tc>
          <w:tcPr>
            <w:tcW w:w="5955" w:type="dxa"/>
            <w:gridSpan w:val="2"/>
            <w:noWrap/>
            <w:vAlign w:val="center"/>
          </w:tcPr>
          <w:p w14:paraId="07555F3F"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TERJATVE IZ FINANCIRANJA</w:t>
            </w:r>
          </w:p>
        </w:tc>
        <w:tc>
          <w:tcPr>
            <w:tcW w:w="1980" w:type="dxa"/>
            <w:shd w:val="clear" w:color="auto" w:fill="auto"/>
            <w:noWrap/>
          </w:tcPr>
          <w:p w14:paraId="7133B24D"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15.488</w:t>
            </w:r>
          </w:p>
        </w:tc>
        <w:tc>
          <w:tcPr>
            <w:tcW w:w="1870" w:type="dxa"/>
            <w:shd w:val="clear" w:color="auto" w:fill="auto"/>
            <w:noWrap/>
          </w:tcPr>
          <w:p w14:paraId="674C1993"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22.027</w:t>
            </w:r>
          </w:p>
        </w:tc>
      </w:tr>
      <w:tr w:rsidR="000E095F" w:rsidRPr="00474B93" w14:paraId="4F8D5ACF" w14:textId="77777777" w:rsidTr="00152077">
        <w:trPr>
          <w:trHeight w:val="298"/>
        </w:trPr>
        <w:tc>
          <w:tcPr>
            <w:tcW w:w="5955" w:type="dxa"/>
            <w:gridSpan w:val="2"/>
            <w:noWrap/>
            <w:vAlign w:val="center"/>
          </w:tcPr>
          <w:p w14:paraId="161CE606"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DRUGE KRATKOROČNE TERJATVE</w:t>
            </w:r>
          </w:p>
        </w:tc>
        <w:tc>
          <w:tcPr>
            <w:tcW w:w="1980" w:type="dxa"/>
            <w:shd w:val="clear" w:color="auto" w:fill="auto"/>
            <w:noWrap/>
          </w:tcPr>
          <w:p w14:paraId="6DB130A5"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97.186.407</w:t>
            </w:r>
          </w:p>
        </w:tc>
        <w:tc>
          <w:tcPr>
            <w:tcW w:w="1870" w:type="dxa"/>
            <w:shd w:val="clear" w:color="auto" w:fill="auto"/>
            <w:noWrap/>
          </w:tcPr>
          <w:p w14:paraId="41A41A2F"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97.474.412</w:t>
            </w:r>
          </w:p>
        </w:tc>
      </w:tr>
      <w:tr w:rsidR="000E095F" w:rsidRPr="00474B93" w14:paraId="0B9F08E0" w14:textId="77777777" w:rsidTr="00152077">
        <w:trPr>
          <w:trHeight w:val="298"/>
        </w:trPr>
        <w:tc>
          <w:tcPr>
            <w:tcW w:w="5955" w:type="dxa"/>
            <w:gridSpan w:val="2"/>
            <w:noWrap/>
            <w:vAlign w:val="center"/>
          </w:tcPr>
          <w:p w14:paraId="7CE199F4"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NEPLAČANI ODHODKI</w:t>
            </w:r>
          </w:p>
        </w:tc>
        <w:tc>
          <w:tcPr>
            <w:tcW w:w="1980" w:type="dxa"/>
            <w:shd w:val="clear" w:color="auto" w:fill="auto"/>
            <w:noWrap/>
          </w:tcPr>
          <w:p w14:paraId="75DC0EE9"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4.114.984</w:t>
            </w:r>
          </w:p>
        </w:tc>
        <w:tc>
          <w:tcPr>
            <w:tcW w:w="1870" w:type="dxa"/>
            <w:shd w:val="clear" w:color="auto" w:fill="auto"/>
            <w:noWrap/>
          </w:tcPr>
          <w:p w14:paraId="163508CB"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3.356.562</w:t>
            </w:r>
          </w:p>
        </w:tc>
      </w:tr>
      <w:tr w:rsidR="000E095F" w:rsidRPr="00474B93" w14:paraId="0686853A" w14:textId="77777777" w:rsidTr="00152077">
        <w:trPr>
          <w:trHeight w:val="298"/>
        </w:trPr>
        <w:tc>
          <w:tcPr>
            <w:tcW w:w="5955" w:type="dxa"/>
            <w:gridSpan w:val="2"/>
            <w:noWrap/>
            <w:vAlign w:val="center"/>
          </w:tcPr>
          <w:p w14:paraId="6F242488"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AKTIVNE ČASOVNE RAZMEJITVE</w:t>
            </w:r>
          </w:p>
        </w:tc>
        <w:tc>
          <w:tcPr>
            <w:tcW w:w="1980" w:type="dxa"/>
            <w:shd w:val="clear" w:color="auto" w:fill="auto"/>
            <w:noWrap/>
          </w:tcPr>
          <w:p w14:paraId="589A6739"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3676CC40"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355969BB" w14:textId="77777777" w:rsidTr="00152077">
        <w:trPr>
          <w:trHeight w:val="298"/>
        </w:trPr>
        <w:tc>
          <w:tcPr>
            <w:tcW w:w="5955" w:type="dxa"/>
            <w:gridSpan w:val="2"/>
            <w:noWrap/>
            <w:vAlign w:val="center"/>
          </w:tcPr>
          <w:p w14:paraId="71B1AA9B" w14:textId="77777777" w:rsidR="000E095F" w:rsidRPr="00474B93" w:rsidRDefault="000E095F" w:rsidP="00003C6B">
            <w:pPr>
              <w:spacing w:after="0"/>
              <w:rPr>
                <w:rFonts w:cstheme="minorHAnsi"/>
                <w:b/>
                <w:bCs/>
                <w:color w:val="000000"/>
                <w:sz w:val="16"/>
                <w:szCs w:val="16"/>
              </w:rPr>
            </w:pPr>
            <w:r w:rsidRPr="00474B93">
              <w:rPr>
                <w:rFonts w:cstheme="minorHAnsi"/>
                <w:b/>
                <w:bCs/>
                <w:color w:val="000000"/>
                <w:sz w:val="16"/>
                <w:szCs w:val="16"/>
              </w:rPr>
              <w:t xml:space="preserve">C) ZALOGE </w:t>
            </w:r>
          </w:p>
        </w:tc>
        <w:tc>
          <w:tcPr>
            <w:tcW w:w="1980" w:type="dxa"/>
            <w:shd w:val="clear" w:color="auto" w:fill="auto"/>
            <w:noWrap/>
          </w:tcPr>
          <w:p w14:paraId="47EAE06A" w14:textId="77777777" w:rsidR="000E095F" w:rsidRPr="00474B93" w:rsidRDefault="000E095F" w:rsidP="00003C6B">
            <w:pPr>
              <w:spacing w:after="0"/>
              <w:jc w:val="right"/>
              <w:rPr>
                <w:rFonts w:cstheme="minorHAnsi"/>
                <w:color w:val="000000"/>
                <w:sz w:val="16"/>
                <w:szCs w:val="16"/>
              </w:rPr>
            </w:pPr>
            <w:r w:rsidRPr="00474B93">
              <w:rPr>
                <w:rFonts w:cstheme="minorHAnsi"/>
                <w:b/>
                <w:bCs/>
                <w:sz w:val="16"/>
                <w:szCs w:val="16"/>
              </w:rPr>
              <w:t>0</w:t>
            </w:r>
          </w:p>
        </w:tc>
        <w:tc>
          <w:tcPr>
            <w:tcW w:w="1870" w:type="dxa"/>
            <w:shd w:val="clear" w:color="auto" w:fill="auto"/>
            <w:noWrap/>
          </w:tcPr>
          <w:p w14:paraId="18B00FC3" w14:textId="77777777" w:rsidR="000E095F" w:rsidRPr="00474B93" w:rsidRDefault="000E095F" w:rsidP="00003C6B">
            <w:pPr>
              <w:spacing w:after="0"/>
              <w:jc w:val="right"/>
              <w:rPr>
                <w:rFonts w:cstheme="minorHAnsi"/>
                <w:color w:val="000000"/>
                <w:sz w:val="16"/>
                <w:szCs w:val="16"/>
              </w:rPr>
            </w:pPr>
            <w:r w:rsidRPr="00474B93">
              <w:rPr>
                <w:rFonts w:cstheme="minorHAnsi"/>
                <w:b/>
                <w:bCs/>
                <w:sz w:val="16"/>
                <w:szCs w:val="16"/>
              </w:rPr>
              <w:t>0</w:t>
            </w:r>
          </w:p>
        </w:tc>
      </w:tr>
      <w:tr w:rsidR="000E095F" w:rsidRPr="00474B93" w14:paraId="6799A71D" w14:textId="77777777" w:rsidTr="00152077">
        <w:trPr>
          <w:trHeight w:val="298"/>
        </w:trPr>
        <w:tc>
          <w:tcPr>
            <w:tcW w:w="5955" w:type="dxa"/>
            <w:gridSpan w:val="2"/>
            <w:noWrap/>
            <w:vAlign w:val="center"/>
          </w:tcPr>
          <w:p w14:paraId="423A061F"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OBRAČUN NABAVE MATERIALA</w:t>
            </w:r>
          </w:p>
        </w:tc>
        <w:tc>
          <w:tcPr>
            <w:tcW w:w="1980" w:type="dxa"/>
            <w:shd w:val="clear" w:color="auto" w:fill="auto"/>
            <w:noWrap/>
          </w:tcPr>
          <w:p w14:paraId="4709AF46"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5995EC5E"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1045D444" w14:textId="77777777" w:rsidTr="00152077">
        <w:trPr>
          <w:trHeight w:val="298"/>
        </w:trPr>
        <w:tc>
          <w:tcPr>
            <w:tcW w:w="5955" w:type="dxa"/>
            <w:gridSpan w:val="2"/>
            <w:noWrap/>
            <w:vAlign w:val="center"/>
          </w:tcPr>
          <w:p w14:paraId="0CAD02FE"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ZALOGE MATERIALA</w:t>
            </w:r>
          </w:p>
        </w:tc>
        <w:tc>
          <w:tcPr>
            <w:tcW w:w="1980" w:type="dxa"/>
            <w:shd w:val="clear" w:color="auto" w:fill="auto"/>
            <w:noWrap/>
          </w:tcPr>
          <w:p w14:paraId="64587CA0"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31B1E25D"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7D2C0DAD" w14:textId="77777777" w:rsidTr="00152077">
        <w:trPr>
          <w:trHeight w:val="298"/>
        </w:trPr>
        <w:tc>
          <w:tcPr>
            <w:tcW w:w="5955" w:type="dxa"/>
            <w:gridSpan w:val="2"/>
            <w:noWrap/>
            <w:vAlign w:val="center"/>
          </w:tcPr>
          <w:p w14:paraId="61ECFD4F"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ZALOGE DROBNEGA INVENTARJA IN EMBALAŽE</w:t>
            </w:r>
          </w:p>
        </w:tc>
        <w:tc>
          <w:tcPr>
            <w:tcW w:w="1980" w:type="dxa"/>
            <w:shd w:val="clear" w:color="auto" w:fill="auto"/>
            <w:noWrap/>
          </w:tcPr>
          <w:p w14:paraId="5BBE99E9"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3A237429"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10905163" w14:textId="77777777" w:rsidTr="00152077">
        <w:trPr>
          <w:trHeight w:val="298"/>
        </w:trPr>
        <w:tc>
          <w:tcPr>
            <w:tcW w:w="5955" w:type="dxa"/>
            <w:gridSpan w:val="2"/>
            <w:noWrap/>
            <w:vAlign w:val="center"/>
          </w:tcPr>
          <w:p w14:paraId="1E159C50"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NEDOKONČANA PROIZVODNJA IN STORITVE</w:t>
            </w:r>
          </w:p>
        </w:tc>
        <w:tc>
          <w:tcPr>
            <w:tcW w:w="1980" w:type="dxa"/>
            <w:shd w:val="clear" w:color="auto" w:fill="auto"/>
            <w:noWrap/>
          </w:tcPr>
          <w:p w14:paraId="3E1A634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155FA02B"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7893BF9F" w14:textId="77777777" w:rsidTr="00152077">
        <w:trPr>
          <w:trHeight w:val="298"/>
        </w:trPr>
        <w:tc>
          <w:tcPr>
            <w:tcW w:w="5955" w:type="dxa"/>
            <w:gridSpan w:val="2"/>
            <w:noWrap/>
            <w:vAlign w:val="center"/>
          </w:tcPr>
          <w:p w14:paraId="0B8F0C8C"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PROIZVODI</w:t>
            </w:r>
          </w:p>
        </w:tc>
        <w:tc>
          <w:tcPr>
            <w:tcW w:w="1980" w:type="dxa"/>
            <w:shd w:val="clear" w:color="auto" w:fill="auto"/>
            <w:noWrap/>
          </w:tcPr>
          <w:p w14:paraId="09E11893"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1B787E5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17D45BC6" w14:textId="77777777" w:rsidTr="00152077">
        <w:trPr>
          <w:trHeight w:val="298"/>
        </w:trPr>
        <w:tc>
          <w:tcPr>
            <w:tcW w:w="5955" w:type="dxa"/>
            <w:gridSpan w:val="2"/>
            <w:noWrap/>
            <w:vAlign w:val="center"/>
          </w:tcPr>
          <w:p w14:paraId="572B25CE"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OBRAČUN NABAVE BLAGA</w:t>
            </w:r>
          </w:p>
        </w:tc>
        <w:tc>
          <w:tcPr>
            <w:tcW w:w="1980" w:type="dxa"/>
            <w:shd w:val="clear" w:color="auto" w:fill="auto"/>
            <w:noWrap/>
          </w:tcPr>
          <w:p w14:paraId="2D56312B"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5EA91696"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3215B996" w14:textId="77777777" w:rsidTr="00152077">
        <w:trPr>
          <w:trHeight w:val="298"/>
        </w:trPr>
        <w:tc>
          <w:tcPr>
            <w:tcW w:w="5955" w:type="dxa"/>
            <w:gridSpan w:val="2"/>
            <w:noWrap/>
            <w:vAlign w:val="center"/>
          </w:tcPr>
          <w:p w14:paraId="48D18841"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ZALOGA BLAGA</w:t>
            </w:r>
          </w:p>
        </w:tc>
        <w:tc>
          <w:tcPr>
            <w:tcW w:w="1980" w:type="dxa"/>
            <w:shd w:val="clear" w:color="auto" w:fill="auto"/>
            <w:noWrap/>
          </w:tcPr>
          <w:p w14:paraId="296510D6"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2543B8D0"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78505E68" w14:textId="77777777" w:rsidTr="00152077">
        <w:trPr>
          <w:trHeight w:val="298"/>
        </w:trPr>
        <w:tc>
          <w:tcPr>
            <w:tcW w:w="5955" w:type="dxa"/>
            <w:gridSpan w:val="2"/>
            <w:noWrap/>
            <w:vAlign w:val="center"/>
          </w:tcPr>
          <w:p w14:paraId="067D87E9"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DRUGE ZALOGE</w:t>
            </w:r>
          </w:p>
        </w:tc>
        <w:tc>
          <w:tcPr>
            <w:tcW w:w="1980" w:type="dxa"/>
            <w:shd w:val="clear" w:color="auto" w:fill="auto"/>
            <w:noWrap/>
          </w:tcPr>
          <w:p w14:paraId="18D3B603"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0CFA45B1"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54F3D6D7" w14:textId="77777777" w:rsidTr="00152077">
        <w:trPr>
          <w:trHeight w:val="361"/>
        </w:trPr>
        <w:tc>
          <w:tcPr>
            <w:tcW w:w="5955" w:type="dxa"/>
            <w:gridSpan w:val="2"/>
            <w:noWrap/>
            <w:vAlign w:val="center"/>
          </w:tcPr>
          <w:p w14:paraId="3E42A415" w14:textId="77777777" w:rsidR="000E095F" w:rsidRPr="00474B93" w:rsidRDefault="000E095F" w:rsidP="00003C6B">
            <w:pPr>
              <w:spacing w:after="0"/>
              <w:rPr>
                <w:rFonts w:cstheme="minorHAnsi"/>
                <w:b/>
                <w:bCs/>
                <w:color w:val="000000"/>
                <w:sz w:val="16"/>
                <w:szCs w:val="16"/>
              </w:rPr>
            </w:pPr>
            <w:r w:rsidRPr="00474B93">
              <w:rPr>
                <w:rFonts w:cstheme="minorHAnsi"/>
                <w:b/>
                <w:bCs/>
                <w:color w:val="000000"/>
                <w:sz w:val="16"/>
                <w:szCs w:val="16"/>
              </w:rPr>
              <w:t>I. AKTIVA SKUPAJ</w:t>
            </w:r>
            <w:r w:rsidRPr="00474B93">
              <w:rPr>
                <w:rFonts w:cstheme="minorHAnsi"/>
                <w:color w:val="000000"/>
                <w:sz w:val="16"/>
                <w:szCs w:val="16"/>
              </w:rPr>
              <w:t xml:space="preserve"> </w:t>
            </w:r>
          </w:p>
        </w:tc>
        <w:tc>
          <w:tcPr>
            <w:tcW w:w="1980" w:type="dxa"/>
            <w:shd w:val="clear" w:color="auto" w:fill="auto"/>
            <w:noWrap/>
          </w:tcPr>
          <w:p w14:paraId="1D9D8D7A" w14:textId="77777777" w:rsidR="000E095F" w:rsidRPr="00474B93" w:rsidRDefault="000E095F" w:rsidP="00003C6B">
            <w:pPr>
              <w:spacing w:after="0"/>
              <w:jc w:val="right"/>
              <w:rPr>
                <w:rFonts w:cstheme="minorHAnsi"/>
                <w:b/>
                <w:color w:val="000000"/>
                <w:sz w:val="16"/>
                <w:szCs w:val="16"/>
                <w:highlight w:val="yellow"/>
              </w:rPr>
            </w:pPr>
            <w:r w:rsidRPr="00474B93">
              <w:rPr>
                <w:rFonts w:cstheme="minorHAnsi"/>
                <w:b/>
                <w:bCs/>
                <w:sz w:val="16"/>
                <w:szCs w:val="16"/>
              </w:rPr>
              <w:t>150.472.574</w:t>
            </w:r>
          </w:p>
        </w:tc>
        <w:tc>
          <w:tcPr>
            <w:tcW w:w="1870" w:type="dxa"/>
            <w:shd w:val="clear" w:color="auto" w:fill="auto"/>
            <w:noWrap/>
          </w:tcPr>
          <w:p w14:paraId="40493E9D" w14:textId="77777777" w:rsidR="000E095F" w:rsidRPr="00474B93" w:rsidRDefault="000E095F" w:rsidP="00003C6B">
            <w:pPr>
              <w:spacing w:after="0"/>
              <w:jc w:val="right"/>
              <w:rPr>
                <w:rFonts w:cstheme="minorHAnsi"/>
                <w:b/>
                <w:color w:val="000000"/>
                <w:sz w:val="16"/>
                <w:szCs w:val="16"/>
              </w:rPr>
            </w:pPr>
            <w:r w:rsidRPr="00474B93">
              <w:rPr>
                <w:rFonts w:cstheme="minorHAnsi"/>
                <w:b/>
                <w:bCs/>
                <w:sz w:val="16"/>
                <w:szCs w:val="16"/>
              </w:rPr>
              <w:t>148.010.621</w:t>
            </w:r>
          </w:p>
        </w:tc>
      </w:tr>
      <w:tr w:rsidR="000E095F" w:rsidRPr="00474B93" w14:paraId="5EE3E29B" w14:textId="77777777" w:rsidTr="00152077">
        <w:trPr>
          <w:trHeight w:val="424"/>
        </w:trPr>
        <w:tc>
          <w:tcPr>
            <w:tcW w:w="5955" w:type="dxa"/>
            <w:gridSpan w:val="2"/>
            <w:noWrap/>
            <w:vAlign w:val="center"/>
          </w:tcPr>
          <w:p w14:paraId="2985CCB9" w14:textId="77777777" w:rsidR="000E095F" w:rsidRPr="00474B93" w:rsidRDefault="000E095F" w:rsidP="00003C6B">
            <w:pPr>
              <w:spacing w:after="0"/>
              <w:rPr>
                <w:rFonts w:cstheme="minorHAnsi"/>
                <w:b/>
                <w:color w:val="000000"/>
                <w:sz w:val="16"/>
                <w:szCs w:val="16"/>
              </w:rPr>
            </w:pPr>
            <w:r w:rsidRPr="00474B93">
              <w:rPr>
                <w:rFonts w:cstheme="minorHAnsi"/>
                <w:b/>
                <w:color w:val="000000"/>
                <w:sz w:val="16"/>
                <w:szCs w:val="16"/>
              </w:rPr>
              <w:t>AKTIVNI KONTI ZABILANČNE EVIDENCE – izplačane štipendije v posameznem letu in druge zabilančne postavke</w:t>
            </w:r>
          </w:p>
        </w:tc>
        <w:tc>
          <w:tcPr>
            <w:tcW w:w="1980" w:type="dxa"/>
            <w:shd w:val="clear" w:color="auto" w:fill="auto"/>
            <w:noWrap/>
          </w:tcPr>
          <w:p w14:paraId="0D0BAE26" w14:textId="77777777" w:rsidR="000E095F" w:rsidRPr="00474B93" w:rsidRDefault="000E095F" w:rsidP="00003C6B">
            <w:pPr>
              <w:spacing w:after="0"/>
              <w:jc w:val="right"/>
              <w:rPr>
                <w:rFonts w:cstheme="minorHAnsi"/>
                <w:b/>
                <w:color w:val="000000"/>
                <w:sz w:val="16"/>
                <w:szCs w:val="16"/>
                <w:highlight w:val="yellow"/>
              </w:rPr>
            </w:pPr>
            <w:r w:rsidRPr="00474B93">
              <w:rPr>
                <w:rFonts w:cstheme="minorHAnsi"/>
                <w:sz w:val="16"/>
                <w:szCs w:val="16"/>
              </w:rPr>
              <w:t>16.789.343</w:t>
            </w:r>
          </w:p>
        </w:tc>
        <w:tc>
          <w:tcPr>
            <w:tcW w:w="1870" w:type="dxa"/>
            <w:shd w:val="clear" w:color="auto" w:fill="auto"/>
            <w:noWrap/>
          </w:tcPr>
          <w:p w14:paraId="1424B296" w14:textId="77777777" w:rsidR="000E095F" w:rsidRPr="00474B93" w:rsidRDefault="000E095F" w:rsidP="00003C6B">
            <w:pPr>
              <w:spacing w:after="0"/>
              <w:jc w:val="right"/>
              <w:rPr>
                <w:rFonts w:cstheme="minorHAnsi"/>
                <w:b/>
                <w:color w:val="000000"/>
                <w:sz w:val="16"/>
                <w:szCs w:val="16"/>
              </w:rPr>
            </w:pPr>
            <w:r w:rsidRPr="00474B93">
              <w:rPr>
                <w:rFonts w:cstheme="minorHAnsi"/>
                <w:sz w:val="16"/>
                <w:szCs w:val="16"/>
              </w:rPr>
              <w:t>5.748.317</w:t>
            </w:r>
          </w:p>
        </w:tc>
      </w:tr>
      <w:tr w:rsidR="000E095F" w:rsidRPr="00474B93" w14:paraId="28E73566" w14:textId="77777777" w:rsidTr="00152077">
        <w:trPr>
          <w:trHeight w:val="517"/>
        </w:trPr>
        <w:tc>
          <w:tcPr>
            <w:tcW w:w="5931" w:type="dxa"/>
            <w:shd w:val="clear" w:color="auto" w:fill="8DB3E2" w:themeFill="text2" w:themeFillTint="66"/>
            <w:noWrap/>
            <w:vAlign w:val="center"/>
          </w:tcPr>
          <w:p w14:paraId="67794466" w14:textId="77777777" w:rsidR="000E095F" w:rsidRPr="00474B93" w:rsidRDefault="000E095F" w:rsidP="00003C6B">
            <w:pPr>
              <w:spacing w:after="0"/>
              <w:jc w:val="center"/>
              <w:rPr>
                <w:rFonts w:cstheme="minorHAnsi"/>
                <w:b/>
                <w:bCs/>
                <w:color w:val="000000"/>
                <w:sz w:val="16"/>
                <w:szCs w:val="16"/>
              </w:rPr>
            </w:pPr>
            <w:r w:rsidRPr="00474B93">
              <w:rPr>
                <w:rFonts w:cstheme="minorHAnsi"/>
                <w:b/>
                <w:bCs/>
                <w:color w:val="000000"/>
                <w:sz w:val="16"/>
                <w:szCs w:val="16"/>
              </w:rPr>
              <w:lastRenderedPageBreak/>
              <w:t>OBVEZNOSTI DO VIROV SREDSTEV</w:t>
            </w:r>
          </w:p>
        </w:tc>
        <w:tc>
          <w:tcPr>
            <w:tcW w:w="2004" w:type="dxa"/>
            <w:gridSpan w:val="2"/>
            <w:shd w:val="clear" w:color="auto" w:fill="8DB3E2" w:themeFill="text2" w:themeFillTint="66"/>
            <w:noWrap/>
            <w:vAlign w:val="center"/>
          </w:tcPr>
          <w:p w14:paraId="3241F311" w14:textId="77777777" w:rsidR="000E095F" w:rsidRPr="00474B93" w:rsidRDefault="000E095F" w:rsidP="00003C6B">
            <w:pPr>
              <w:spacing w:after="0"/>
              <w:jc w:val="center"/>
              <w:rPr>
                <w:rFonts w:cstheme="minorHAnsi"/>
                <w:b/>
                <w:color w:val="000000"/>
                <w:sz w:val="16"/>
                <w:szCs w:val="16"/>
              </w:rPr>
            </w:pPr>
            <w:r w:rsidRPr="00474B93">
              <w:rPr>
                <w:rFonts w:cstheme="minorHAnsi"/>
                <w:b/>
                <w:color w:val="000000"/>
                <w:sz w:val="16"/>
                <w:szCs w:val="16"/>
              </w:rPr>
              <w:t>ZNESEK</w:t>
            </w:r>
          </w:p>
          <w:p w14:paraId="2716B03D" w14:textId="7C374F0A" w:rsidR="000E095F" w:rsidRPr="00474B93" w:rsidRDefault="000E095F" w:rsidP="0057740B">
            <w:pPr>
              <w:spacing w:after="0"/>
              <w:jc w:val="center"/>
              <w:rPr>
                <w:rFonts w:cstheme="minorHAnsi"/>
                <w:b/>
                <w:color w:val="000000"/>
                <w:sz w:val="16"/>
                <w:szCs w:val="16"/>
              </w:rPr>
            </w:pPr>
            <w:r w:rsidRPr="00474B93">
              <w:rPr>
                <w:rFonts w:cstheme="minorHAnsi"/>
                <w:b/>
                <w:color w:val="000000"/>
                <w:sz w:val="16"/>
                <w:szCs w:val="16"/>
              </w:rPr>
              <w:t xml:space="preserve"> </w:t>
            </w:r>
            <w:r w:rsidR="0057740B">
              <w:rPr>
                <w:rFonts w:cstheme="minorHAnsi"/>
                <w:b/>
                <w:color w:val="000000"/>
                <w:sz w:val="16"/>
                <w:szCs w:val="16"/>
              </w:rPr>
              <w:t>−</w:t>
            </w:r>
            <w:r w:rsidRPr="00474B93">
              <w:rPr>
                <w:rFonts w:cstheme="minorHAnsi"/>
                <w:b/>
                <w:color w:val="000000"/>
                <w:sz w:val="16"/>
                <w:szCs w:val="16"/>
              </w:rPr>
              <w:t xml:space="preserve"> tekoče leto</w:t>
            </w:r>
          </w:p>
        </w:tc>
        <w:tc>
          <w:tcPr>
            <w:tcW w:w="1870" w:type="dxa"/>
            <w:shd w:val="clear" w:color="auto" w:fill="8DB3E2" w:themeFill="text2" w:themeFillTint="66"/>
            <w:vAlign w:val="center"/>
          </w:tcPr>
          <w:p w14:paraId="2C73DE91" w14:textId="77777777" w:rsidR="000E095F" w:rsidRPr="00474B93" w:rsidRDefault="000E095F" w:rsidP="00003C6B">
            <w:pPr>
              <w:spacing w:after="0"/>
              <w:jc w:val="center"/>
              <w:rPr>
                <w:rFonts w:cstheme="minorHAnsi"/>
                <w:b/>
                <w:color w:val="000000"/>
                <w:sz w:val="16"/>
                <w:szCs w:val="16"/>
              </w:rPr>
            </w:pPr>
            <w:r w:rsidRPr="00474B93">
              <w:rPr>
                <w:rFonts w:cstheme="minorHAnsi"/>
                <w:b/>
                <w:color w:val="000000"/>
                <w:sz w:val="16"/>
                <w:szCs w:val="16"/>
              </w:rPr>
              <w:t xml:space="preserve">ZNESEK </w:t>
            </w:r>
          </w:p>
          <w:p w14:paraId="742E224F" w14:textId="70E02A97" w:rsidR="000E095F" w:rsidRPr="00474B93" w:rsidRDefault="0057740B" w:rsidP="00003C6B">
            <w:pPr>
              <w:spacing w:after="0"/>
              <w:jc w:val="center"/>
              <w:rPr>
                <w:rFonts w:cstheme="minorHAnsi"/>
                <w:b/>
                <w:color w:val="000000"/>
                <w:sz w:val="16"/>
                <w:szCs w:val="16"/>
              </w:rPr>
            </w:pPr>
            <w:r>
              <w:rPr>
                <w:rFonts w:cstheme="minorHAnsi"/>
                <w:b/>
                <w:color w:val="000000"/>
                <w:sz w:val="16"/>
                <w:szCs w:val="16"/>
              </w:rPr>
              <w:t>−</w:t>
            </w:r>
            <w:r w:rsidR="000E095F" w:rsidRPr="00474B93">
              <w:rPr>
                <w:rFonts w:cstheme="minorHAnsi"/>
                <w:b/>
                <w:color w:val="000000"/>
                <w:sz w:val="16"/>
                <w:szCs w:val="16"/>
              </w:rPr>
              <w:t xml:space="preserve"> predhodno leto</w:t>
            </w:r>
          </w:p>
        </w:tc>
      </w:tr>
      <w:tr w:rsidR="000E095F" w:rsidRPr="00474B93" w14:paraId="531EF6B4" w14:textId="77777777" w:rsidTr="00152077">
        <w:trPr>
          <w:trHeight w:val="370"/>
        </w:trPr>
        <w:tc>
          <w:tcPr>
            <w:tcW w:w="5931" w:type="dxa"/>
            <w:noWrap/>
            <w:vAlign w:val="center"/>
          </w:tcPr>
          <w:p w14:paraId="48F857E8" w14:textId="77777777" w:rsidR="000E095F" w:rsidRPr="00474B93" w:rsidRDefault="000E095F" w:rsidP="00003C6B">
            <w:pPr>
              <w:spacing w:after="0"/>
              <w:rPr>
                <w:rFonts w:cstheme="minorHAnsi"/>
                <w:b/>
                <w:bCs/>
                <w:color w:val="000000"/>
                <w:sz w:val="16"/>
                <w:szCs w:val="16"/>
              </w:rPr>
            </w:pPr>
            <w:r w:rsidRPr="00474B93">
              <w:rPr>
                <w:rFonts w:cstheme="minorHAnsi"/>
                <w:b/>
                <w:bCs/>
                <w:color w:val="000000"/>
                <w:sz w:val="16"/>
                <w:szCs w:val="16"/>
              </w:rPr>
              <w:t xml:space="preserve">D) KRATKOROČNE OBVEZNOSTI IN PASIVNE ČASOVNE RAZMEJITVE </w:t>
            </w:r>
          </w:p>
        </w:tc>
        <w:tc>
          <w:tcPr>
            <w:tcW w:w="2004" w:type="dxa"/>
            <w:gridSpan w:val="2"/>
            <w:shd w:val="clear" w:color="auto" w:fill="auto"/>
            <w:noWrap/>
          </w:tcPr>
          <w:p w14:paraId="7A512E8D" w14:textId="7731701B" w:rsidR="000E095F" w:rsidRPr="00474B93" w:rsidRDefault="000E095F" w:rsidP="00003C6B">
            <w:pPr>
              <w:spacing w:after="0"/>
              <w:jc w:val="right"/>
              <w:rPr>
                <w:rFonts w:cstheme="minorHAnsi"/>
                <w:b/>
                <w:color w:val="000000"/>
                <w:sz w:val="16"/>
                <w:szCs w:val="16"/>
              </w:rPr>
            </w:pPr>
            <w:r w:rsidRPr="00474B93">
              <w:rPr>
                <w:rFonts w:cstheme="minorHAnsi"/>
                <w:b/>
                <w:bCs/>
                <w:sz w:val="16"/>
                <w:szCs w:val="16"/>
              </w:rPr>
              <w:t>102.</w:t>
            </w:r>
            <w:r w:rsidR="007843F1" w:rsidRPr="00474B93">
              <w:rPr>
                <w:rFonts w:cstheme="minorHAnsi"/>
                <w:b/>
                <w:bCs/>
                <w:sz w:val="16"/>
                <w:szCs w:val="16"/>
              </w:rPr>
              <w:t>124.505</w:t>
            </w:r>
          </w:p>
        </w:tc>
        <w:tc>
          <w:tcPr>
            <w:tcW w:w="1870" w:type="dxa"/>
            <w:shd w:val="clear" w:color="auto" w:fill="auto"/>
            <w:noWrap/>
          </w:tcPr>
          <w:p w14:paraId="1773DE2C" w14:textId="77777777" w:rsidR="000E095F" w:rsidRPr="00474B93" w:rsidRDefault="000E095F" w:rsidP="00003C6B">
            <w:pPr>
              <w:spacing w:after="0"/>
              <w:jc w:val="right"/>
              <w:rPr>
                <w:rFonts w:cstheme="minorHAnsi"/>
                <w:b/>
                <w:color w:val="000000"/>
                <w:sz w:val="16"/>
                <w:szCs w:val="16"/>
              </w:rPr>
            </w:pPr>
            <w:r w:rsidRPr="00474B93">
              <w:rPr>
                <w:rFonts w:cstheme="minorHAnsi"/>
                <w:b/>
                <w:bCs/>
                <w:sz w:val="16"/>
                <w:szCs w:val="16"/>
              </w:rPr>
              <w:t>101.726.708</w:t>
            </w:r>
          </w:p>
        </w:tc>
      </w:tr>
      <w:tr w:rsidR="000E095F" w:rsidRPr="00474B93" w14:paraId="3978CDDD" w14:textId="77777777" w:rsidTr="00152077">
        <w:trPr>
          <w:trHeight w:val="295"/>
        </w:trPr>
        <w:tc>
          <w:tcPr>
            <w:tcW w:w="5931" w:type="dxa"/>
            <w:noWrap/>
            <w:vAlign w:val="center"/>
          </w:tcPr>
          <w:p w14:paraId="65EB447C"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OBVEZN. ZA PREJETE PREDUJME IN VARŠČINE</w:t>
            </w:r>
          </w:p>
        </w:tc>
        <w:tc>
          <w:tcPr>
            <w:tcW w:w="2004" w:type="dxa"/>
            <w:gridSpan w:val="2"/>
            <w:shd w:val="clear" w:color="auto" w:fill="auto"/>
            <w:noWrap/>
          </w:tcPr>
          <w:p w14:paraId="0DAF34DF"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17.684</w:t>
            </w:r>
          </w:p>
        </w:tc>
        <w:tc>
          <w:tcPr>
            <w:tcW w:w="1870" w:type="dxa"/>
            <w:shd w:val="clear" w:color="auto" w:fill="auto"/>
            <w:noWrap/>
          </w:tcPr>
          <w:p w14:paraId="158C111A"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24.714</w:t>
            </w:r>
          </w:p>
        </w:tc>
      </w:tr>
      <w:tr w:rsidR="000E095F" w:rsidRPr="00474B93" w14:paraId="35A9057C" w14:textId="77777777" w:rsidTr="00152077">
        <w:trPr>
          <w:trHeight w:val="295"/>
        </w:trPr>
        <w:tc>
          <w:tcPr>
            <w:tcW w:w="5931" w:type="dxa"/>
            <w:noWrap/>
            <w:vAlign w:val="center"/>
          </w:tcPr>
          <w:p w14:paraId="6A7E72B2"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OBVEZNOSTI DO ZAPOSLENIH</w:t>
            </w:r>
          </w:p>
        </w:tc>
        <w:tc>
          <w:tcPr>
            <w:tcW w:w="2004" w:type="dxa"/>
            <w:gridSpan w:val="2"/>
            <w:shd w:val="clear" w:color="auto" w:fill="auto"/>
            <w:noWrap/>
          </w:tcPr>
          <w:p w14:paraId="10030796"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180.195</w:t>
            </w:r>
          </w:p>
        </w:tc>
        <w:tc>
          <w:tcPr>
            <w:tcW w:w="1870" w:type="dxa"/>
            <w:shd w:val="clear" w:color="auto" w:fill="auto"/>
            <w:noWrap/>
          </w:tcPr>
          <w:p w14:paraId="5F46AEB3"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158.731</w:t>
            </w:r>
          </w:p>
        </w:tc>
      </w:tr>
      <w:tr w:rsidR="000E095F" w:rsidRPr="00474B93" w14:paraId="7381846A" w14:textId="77777777" w:rsidTr="00152077">
        <w:trPr>
          <w:trHeight w:val="295"/>
        </w:trPr>
        <w:tc>
          <w:tcPr>
            <w:tcW w:w="5931" w:type="dxa"/>
            <w:noWrap/>
            <w:vAlign w:val="center"/>
          </w:tcPr>
          <w:p w14:paraId="30443493"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OBVEZNOSTI DO DOBAVITELJEV</w:t>
            </w:r>
          </w:p>
        </w:tc>
        <w:tc>
          <w:tcPr>
            <w:tcW w:w="2004" w:type="dxa"/>
            <w:gridSpan w:val="2"/>
            <w:shd w:val="clear" w:color="auto" w:fill="auto"/>
            <w:noWrap/>
          </w:tcPr>
          <w:p w14:paraId="43A1ACAA"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104.975</w:t>
            </w:r>
          </w:p>
        </w:tc>
        <w:tc>
          <w:tcPr>
            <w:tcW w:w="1870" w:type="dxa"/>
            <w:shd w:val="clear" w:color="auto" w:fill="auto"/>
            <w:noWrap/>
          </w:tcPr>
          <w:p w14:paraId="2C69D79E"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96.007</w:t>
            </w:r>
          </w:p>
        </w:tc>
      </w:tr>
      <w:tr w:rsidR="000E095F" w:rsidRPr="00474B93" w14:paraId="658178A3" w14:textId="77777777" w:rsidTr="00152077">
        <w:trPr>
          <w:trHeight w:val="295"/>
        </w:trPr>
        <w:tc>
          <w:tcPr>
            <w:tcW w:w="5931" w:type="dxa"/>
            <w:noWrap/>
            <w:vAlign w:val="center"/>
          </w:tcPr>
          <w:p w14:paraId="4AC1C34E"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DRUGE KRATKOROČNE OBVEZNOSTI IZ POSLOVANJA</w:t>
            </w:r>
          </w:p>
        </w:tc>
        <w:tc>
          <w:tcPr>
            <w:tcW w:w="2004" w:type="dxa"/>
            <w:gridSpan w:val="2"/>
            <w:shd w:val="clear" w:color="auto" w:fill="auto"/>
            <w:noWrap/>
          </w:tcPr>
          <w:p w14:paraId="066E574A"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3.841.472</w:t>
            </w:r>
          </w:p>
        </w:tc>
        <w:tc>
          <w:tcPr>
            <w:tcW w:w="1870" w:type="dxa"/>
            <w:shd w:val="clear" w:color="auto" w:fill="auto"/>
            <w:noWrap/>
          </w:tcPr>
          <w:p w14:paraId="52175E17"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3.101.387</w:t>
            </w:r>
          </w:p>
        </w:tc>
      </w:tr>
      <w:tr w:rsidR="000E095F" w:rsidRPr="00474B93" w14:paraId="5D3D0140" w14:textId="77777777" w:rsidTr="00152077">
        <w:trPr>
          <w:trHeight w:val="367"/>
        </w:trPr>
        <w:tc>
          <w:tcPr>
            <w:tcW w:w="5931" w:type="dxa"/>
            <w:noWrap/>
            <w:vAlign w:val="center"/>
          </w:tcPr>
          <w:p w14:paraId="32FDEEB7" w14:textId="62CEDBB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OBVEZNOSTI DO UPORABNIKOV ENOTNEGA</w:t>
            </w:r>
            <w:r w:rsidR="00F561AA">
              <w:rPr>
                <w:rFonts w:cstheme="minorHAnsi"/>
                <w:color w:val="000000"/>
                <w:sz w:val="16"/>
                <w:szCs w:val="16"/>
              </w:rPr>
              <w:t xml:space="preserve"> </w:t>
            </w:r>
            <w:r w:rsidRPr="00474B93">
              <w:rPr>
                <w:rFonts w:cstheme="minorHAnsi"/>
                <w:color w:val="000000"/>
                <w:sz w:val="16"/>
                <w:szCs w:val="16"/>
              </w:rPr>
              <w:t>KONTNEGA NAČRTA</w:t>
            </w:r>
          </w:p>
        </w:tc>
        <w:tc>
          <w:tcPr>
            <w:tcW w:w="2004" w:type="dxa"/>
            <w:gridSpan w:val="2"/>
            <w:shd w:val="clear" w:color="auto" w:fill="auto"/>
            <w:noWrap/>
          </w:tcPr>
          <w:p w14:paraId="52BBB2BA" w14:textId="107EE393" w:rsidR="000E095F" w:rsidRPr="00474B93" w:rsidRDefault="00880D74" w:rsidP="00003C6B">
            <w:pPr>
              <w:spacing w:after="0"/>
              <w:jc w:val="right"/>
              <w:rPr>
                <w:rFonts w:cstheme="minorHAnsi"/>
                <w:color w:val="000000"/>
                <w:sz w:val="16"/>
                <w:szCs w:val="16"/>
              </w:rPr>
            </w:pPr>
            <w:r w:rsidRPr="00474B93">
              <w:rPr>
                <w:rFonts w:cstheme="minorHAnsi"/>
                <w:sz w:val="16"/>
                <w:szCs w:val="16"/>
              </w:rPr>
              <w:t>350.918</w:t>
            </w:r>
          </w:p>
        </w:tc>
        <w:tc>
          <w:tcPr>
            <w:tcW w:w="1870" w:type="dxa"/>
            <w:shd w:val="clear" w:color="auto" w:fill="auto"/>
            <w:noWrap/>
          </w:tcPr>
          <w:p w14:paraId="05C47805"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624.932</w:t>
            </w:r>
          </w:p>
        </w:tc>
      </w:tr>
      <w:tr w:rsidR="000E095F" w:rsidRPr="00474B93" w14:paraId="6D64F87B" w14:textId="77777777" w:rsidTr="00152077">
        <w:trPr>
          <w:trHeight w:val="295"/>
        </w:trPr>
        <w:tc>
          <w:tcPr>
            <w:tcW w:w="5931" w:type="dxa"/>
            <w:noWrap/>
            <w:vAlign w:val="center"/>
          </w:tcPr>
          <w:p w14:paraId="0865DF40"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OBVEZNOSTI DO FINANCERJEV</w:t>
            </w:r>
          </w:p>
        </w:tc>
        <w:tc>
          <w:tcPr>
            <w:tcW w:w="2004" w:type="dxa"/>
            <w:gridSpan w:val="2"/>
            <w:shd w:val="clear" w:color="auto" w:fill="auto"/>
            <w:noWrap/>
          </w:tcPr>
          <w:p w14:paraId="47325C69"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721010E4"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45FB97C7" w14:textId="77777777" w:rsidTr="00152077">
        <w:trPr>
          <w:trHeight w:val="295"/>
        </w:trPr>
        <w:tc>
          <w:tcPr>
            <w:tcW w:w="5931" w:type="dxa"/>
            <w:noWrap/>
            <w:vAlign w:val="center"/>
          </w:tcPr>
          <w:p w14:paraId="559D780D"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KRATKOROČNE OBVEZNOSTI IZ FINANCIRANJA</w:t>
            </w:r>
          </w:p>
        </w:tc>
        <w:tc>
          <w:tcPr>
            <w:tcW w:w="2004" w:type="dxa"/>
            <w:gridSpan w:val="2"/>
            <w:shd w:val="clear" w:color="auto" w:fill="auto"/>
            <w:noWrap/>
          </w:tcPr>
          <w:p w14:paraId="15135DD2"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230305A0"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35F14C68" w14:textId="77777777" w:rsidTr="00152077">
        <w:trPr>
          <w:trHeight w:val="295"/>
        </w:trPr>
        <w:tc>
          <w:tcPr>
            <w:tcW w:w="5931" w:type="dxa"/>
            <w:noWrap/>
            <w:vAlign w:val="center"/>
          </w:tcPr>
          <w:p w14:paraId="5FFA8029"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NEPLAČANI PRIHODKI</w:t>
            </w:r>
          </w:p>
        </w:tc>
        <w:tc>
          <w:tcPr>
            <w:tcW w:w="2004" w:type="dxa"/>
            <w:gridSpan w:val="2"/>
            <w:shd w:val="clear" w:color="auto" w:fill="auto"/>
            <w:noWrap/>
          </w:tcPr>
          <w:p w14:paraId="2813A10D"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97.629.261</w:t>
            </w:r>
          </w:p>
        </w:tc>
        <w:tc>
          <w:tcPr>
            <w:tcW w:w="1870" w:type="dxa"/>
            <w:shd w:val="clear" w:color="auto" w:fill="auto"/>
            <w:noWrap/>
          </w:tcPr>
          <w:p w14:paraId="141648BE"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97.720.937</w:t>
            </w:r>
          </w:p>
        </w:tc>
      </w:tr>
      <w:tr w:rsidR="000E095F" w:rsidRPr="00474B93" w14:paraId="477EEF59" w14:textId="77777777" w:rsidTr="00152077">
        <w:trPr>
          <w:trHeight w:val="295"/>
        </w:trPr>
        <w:tc>
          <w:tcPr>
            <w:tcW w:w="5931" w:type="dxa"/>
            <w:noWrap/>
            <w:vAlign w:val="center"/>
          </w:tcPr>
          <w:p w14:paraId="050D1225"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PASIVNE ČASOVNE RAZMEJITVE</w:t>
            </w:r>
          </w:p>
        </w:tc>
        <w:tc>
          <w:tcPr>
            <w:tcW w:w="2004" w:type="dxa"/>
            <w:gridSpan w:val="2"/>
            <w:shd w:val="clear" w:color="auto" w:fill="auto"/>
            <w:noWrap/>
          </w:tcPr>
          <w:p w14:paraId="617DB92E"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2F360C34"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136ED6B5" w14:textId="77777777" w:rsidTr="00152077">
        <w:trPr>
          <w:trHeight w:val="295"/>
        </w:trPr>
        <w:tc>
          <w:tcPr>
            <w:tcW w:w="5931" w:type="dxa"/>
            <w:noWrap/>
            <w:vAlign w:val="center"/>
          </w:tcPr>
          <w:p w14:paraId="6BB0F59B" w14:textId="77777777" w:rsidR="000E095F" w:rsidRPr="00474B93" w:rsidRDefault="000E095F" w:rsidP="00003C6B">
            <w:pPr>
              <w:spacing w:after="0"/>
              <w:rPr>
                <w:rFonts w:cstheme="minorHAnsi"/>
                <w:b/>
                <w:bCs/>
                <w:color w:val="000000"/>
                <w:sz w:val="16"/>
                <w:szCs w:val="16"/>
              </w:rPr>
            </w:pPr>
            <w:r w:rsidRPr="00474B93">
              <w:rPr>
                <w:rFonts w:cstheme="minorHAnsi"/>
                <w:b/>
                <w:bCs/>
                <w:color w:val="000000"/>
                <w:sz w:val="16"/>
                <w:szCs w:val="16"/>
              </w:rPr>
              <w:t>E) LASTNI VIRI IN DOLGOROČNE OBVEZNOSTI</w:t>
            </w:r>
            <w:r w:rsidRPr="00474B93">
              <w:rPr>
                <w:rFonts w:cstheme="minorHAnsi"/>
                <w:color w:val="000000"/>
                <w:sz w:val="16"/>
                <w:szCs w:val="16"/>
              </w:rPr>
              <w:t xml:space="preserve"> </w:t>
            </w:r>
          </w:p>
        </w:tc>
        <w:tc>
          <w:tcPr>
            <w:tcW w:w="2004" w:type="dxa"/>
            <w:gridSpan w:val="2"/>
            <w:shd w:val="clear" w:color="auto" w:fill="auto"/>
            <w:noWrap/>
          </w:tcPr>
          <w:p w14:paraId="7ECB3810" w14:textId="0A356110" w:rsidR="000E095F" w:rsidRPr="00474B93" w:rsidRDefault="000E095F" w:rsidP="00003C6B">
            <w:pPr>
              <w:spacing w:after="0"/>
              <w:jc w:val="right"/>
              <w:rPr>
                <w:rFonts w:cstheme="minorHAnsi"/>
                <w:b/>
                <w:color w:val="000000"/>
                <w:sz w:val="16"/>
                <w:szCs w:val="16"/>
              </w:rPr>
            </w:pPr>
            <w:r w:rsidRPr="00474B93">
              <w:rPr>
                <w:rFonts w:cstheme="minorHAnsi"/>
                <w:b/>
                <w:bCs/>
                <w:sz w:val="16"/>
                <w:szCs w:val="16"/>
              </w:rPr>
              <w:t>4</w:t>
            </w:r>
            <w:r w:rsidR="00880D74" w:rsidRPr="00474B93">
              <w:rPr>
                <w:rFonts w:cstheme="minorHAnsi"/>
                <w:b/>
                <w:bCs/>
                <w:sz w:val="16"/>
                <w:szCs w:val="16"/>
              </w:rPr>
              <w:t>8</w:t>
            </w:r>
            <w:r w:rsidRPr="00474B93">
              <w:rPr>
                <w:rFonts w:cstheme="minorHAnsi"/>
                <w:b/>
                <w:bCs/>
                <w:sz w:val="16"/>
                <w:szCs w:val="16"/>
              </w:rPr>
              <w:t>.</w:t>
            </w:r>
            <w:r w:rsidR="00880D74" w:rsidRPr="00474B93">
              <w:rPr>
                <w:rFonts w:cstheme="minorHAnsi"/>
                <w:b/>
                <w:bCs/>
                <w:sz w:val="16"/>
                <w:szCs w:val="16"/>
              </w:rPr>
              <w:t>348</w:t>
            </w:r>
            <w:r w:rsidRPr="00474B93">
              <w:rPr>
                <w:rFonts w:cstheme="minorHAnsi"/>
                <w:b/>
                <w:bCs/>
                <w:sz w:val="16"/>
                <w:szCs w:val="16"/>
              </w:rPr>
              <w:t>.</w:t>
            </w:r>
            <w:r w:rsidR="00880D74" w:rsidRPr="00474B93">
              <w:rPr>
                <w:rFonts w:cstheme="minorHAnsi"/>
                <w:b/>
                <w:bCs/>
                <w:sz w:val="16"/>
                <w:szCs w:val="16"/>
              </w:rPr>
              <w:t>069</w:t>
            </w:r>
          </w:p>
        </w:tc>
        <w:tc>
          <w:tcPr>
            <w:tcW w:w="1870" w:type="dxa"/>
            <w:shd w:val="clear" w:color="auto" w:fill="auto"/>
            <w:noWrap/>
          </w:tcPr>
          <w:p w14:paraId="5532A849" w14:textId="77777777" w:rsidR="000E095F" w:rsidRPr="00474B93" w:rsidRDefault="000E095F" w:rsidP="00003C6B">
            <w:pPr>
              <w:spacing w:after="0"/>
              <w:jc w:val="right"/>
              <w:rPr>
                <w:rFonts w:cstheme="minorHAnsi"/>
                <w:b/>
                <w:color w:val="000000"/>
                <w:sz w:val="16"/>
                <w:szCs w:val="16"/>
              </w:rPr>
            </w:pPr>
            <w:r w:rsidRPr="00474B93">
              <w:rPr>
                <w:rFonts w:cstheme="minorHAnsi"/>
                <w:b/>
                <w:bCs/>
                <w:sz w:val="16"/>
                <w:szCs w:val="16"/>
              </w:rPr>
              <w:t>46.283.913</w:t>
            </w:r>
          </w:p>
        </w:tc>
      </w:tr>
      <w:tr w:rsidR="000E095F" w:rsidRPr="00474B93" w14:paraId="2E61DB36" w14:textId="77777777" w:rsidTr="00152077">
        <w:trPr>
          <w:trHeight w:val="295"/>
        </w:trPr>
        <w:tc>
          <w:tcPr>
            <w:tcW w:w="5931" w:type="dxa"/>
            <w:noWrap/>
            <w:vAlign w:val="center"/>
          </w:tcPr>
          <w:p w14:paraId="1E2F9D98"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SPLOŠNI SKLAD</w:t>
            </w:r>
          </w:p>
        </w:tc>
        <w:tc>
          <w:tcPr>
            <w:tcW w:w="2004" w:type="dxa"/>
            <w:gridSpan w:val="2"/>
            <w:shd w:val="clear" w:color="auto" w:fill="auto"/>
            <w:noWrap/>
          </w:tcPr>
          <w:p w14:paraId="23BDA0C5"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3CCD632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7345A06D" w14:textId="77777777" w:rsidTr="00152077">
        <w:trPr>
          <w:trHeight w:val="295"/>
        </w:trPr>
        <w:tc>
          <w:tcPr>
            <w:tcW w:w="5931" w:type="dxa"/>
            <w:noWrap/>
            <w:vAlign w:val="center"/>
          </w:tcPr>
          <w:p w14:paraId="7B236CBF"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REZERVNI SKLAD</w:t>
            </w:r>
          </w:p>
        </w:tc>
        <w:tc>
          <w:tcPr>
            <w:tcW w:w="2004" w:type="dxa"/>
            <w:gridSpan w:val="2"/>
            <w:shd w:val="clear" w:color="auto" w:fill="auto"/>
            <w:noWrap/>
          </w:tcPr>
          <w:p w14:paraId="190FDC31"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107F0092"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798FD805" w14:textId="77777777" w:rsidTr="00152077">
        <w:trPr>
          <w:trHeight w:val="295"/>
        </w:trPr>
        <w:tc>
          <w:tcPr>
            <w:tcW w:w="5931" w:type="dxa"/>
            <w:noWrap/>
            <w:vAlign w:val="center"/>
          </w:tcPr>
          <w:p w14:paraId="51286910"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DOLGOROČNO RAZMEJENI PRIHODKI</w:t>
            </w:r>
          </w:p>
        </w:tc>
        <w:tc>
          <w:tcPr>
            <w:tcW w:w="2004" w:type="dxa"/>
            <w:gridSpan w:val="2"/>
            <w:shd w:val="clear" w:color="auto" w:fill="auto"/>
            <w:noWrap/>
          </w:tcPr>
          <w:p w14:paraId="16536135"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17C4F24B"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3954D93B" w14:textId="77777777" w:rsidTr="00152077">
        <w:trPr>
          <w:trHeight w:val="295"/>
        </w:trPr>
        <w:tc>
          <w:tcPr>
            <w:tcW w:w="5931" w:type="dxa"/>
            <w:noWrap/>
            <w:vAlign w:val="center"/>
          </w:tcPr>
          <w:p w14:paraId="1E5F4189"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DOLGOROČNE REZERVACIJE</w:t>
            </w:r>
          </w:p>
        </w:tc>
        <w:tc>
          <w:tcPr>
            <w:tcW w:w="2004" w:type="dxa"/>
            <w:gridSpan w:val="2"/>
            <w:shd w:val="clear" w:color="auto" w:fill="auto"/>
            <w:noWrap/>
          </w:tcPr>
          <w:p w14:paraId="4761F937"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14A281A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3C799A5C" w14:textId="77777777" w:rsidTr="00152077">
        <w:trPr>
          <w:trHeight w:val="295"/>
        </w:trPr>
        <w:tc>
          <w:tcPr>
            <w:tcW w:w="5931" w:type="dxa"/>
            <w:noWrap/>
            <w:vAlign w:val="center"/>
          </w:tcPr>
          <w:p w14:paraId="071E860D"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SKLAD NAMENSKEGA PREMOŽENJA V JAVNIH SKLADIH</w:t>
            </w:r>
          </w:p>
        </w:tc>
        <w:tc>
          <w:tcPr>
            <w:tcW w:w="2004" w:type="dxa"/>
            <w:gridSpan w:val="2"/>
            <w:shd w:val="clear" w:color="auto" w:fill="auto"/>
            <w:noWrap/>
          </w:tcPr>
          <w:p w14:paraId="39095D7E" w14:textId="1CBAE423" w:rsidR="000E095F" w:rsidRPr="00474B93" w:rsidRDefault="000E095F" w:rsidP="00003C6B">
            <w:pPr>
              <w:spacing w:after="0"/>
              <w:jc w:val="right"/>
              <w:rPr>
                <w:rFonts w:cstheme="minorHAnsi"/>
                <w:color w:val="000000"/>
                <w:sz w:val="16"/>
                <w:szCs w:val="16"/>
              </w:rPr>
            </w:pPr>
            <w:r w:rsidRPr="00474B93">
              <w:rPr>
                <w:rFonts w:cstheme="minorHAnsi"/>
                <w:sz w:val="16"/>
                <w:szCs w:val="16"/>
              </w:rPr>
              <w:t>4</w:t>
            </w:r>
            <w:r w:rsidR="00146F03" w:rsidRPr="00474B93">
              <w:rPr>
                <w:rFonts w:cstheme="minorHAnsi"/>
                <w:sz w:val="16"/>
                <w:szCs w:val="16"/>
              </w:rPr>
              <w:t>7</w:t>
            </w:r>
            <w:r w:rsidRPr="00474B93">
              <w:rPr>
                <w:rFonts w:cstheme="minorHAnsi"/>
                <w:sz w:val="16"/>
                <w:szCs w:val="16"/>
              </w:rPr>
              <w:t>.</w:t>
            </w:r>
            <w:r w:rsidR="00146F03" w:rsidRPr="00474B93">
              <w:rPr>
                <w:rFonts w:cstheme="minorHAnsi"/>
                <w:sz w:val="16"/>
                <w:szCs w:val="16"/>
              </w:rPr>
              <w:t>819</w:t>
            </w:r>
            <w:r w:rsidRPr="00474B93">
              <w:rPr>
                <w:rFonts w:cstheme="minorHAnsi"/>
                <w:sz w:val="16"/>
                <w:szCs w:val="16"/>
              </w:rPr>
              <w:t>.</w:t>
            </w:r>
            <w:r w:rsidR="00146F03" w:rsidRPr="00474B93">
              <w:rPr>
                <w:rFonts w:cstheme="minorHAnsi"/>
                <w:sz w:val="16"/>
                <w:szCs w:val="16"/>
              </w:rPr>
              <w:t>541</w:t>
            </w:r>
          </w:p>
        </w:tc>
        <w:tc>
          <w:tcPr>
            <w:tcW w:w="1870" w:type="dxa"/>
            <w:shd w:val="clear" w:color="auto" w:fill="auto"/>
            <w:noWrap/>
          </w:tcPr>
          <w:p w14:paraId="37546A2A" w14:textId="1679124F" w:rsidR="000E095F" w:rsidRPr="00474B93" w:rsidRDefault="0055575A" w:rsidP="00003C6B">
            <w:pPr>
              <w:spacing w:after="0"/>
              <w:jc w:val="right"/>
              <w:rPr>
                <w:rFonts w:cstheme="minorHAnsi"/>
                <w:color w:val="000000"/>
                <w:sz w:val="16"/>
                <w:szCs w:val="16"/>
              </w:rPr>
            </w:pPr>
            <w:r>
              <w:rPr>
                <w:rFonts w:cstheme="minorHAnsi"/>
                <w:sz w:val="16"/>
                <w:szCs w:val="16"/>
              </w:rPr>
              <w:t xml:space="preserve">        45.812.234</w:t>
            </w:r>
          </w:p>
        </w:tc>
      </w:tr>
      <w:tr w:rsidR="000E095F" w:rsidRPr="00474B93" w14:paraId="52B1C461" w14:textId="77777777" w:rsidTr="00152077">
        <w:trPr>
          <w:trHeight w:val="706"/>
        </w:trPr>
        <w:tc>
          <w:tcPr>
            <w:tcW w:w="5931" w:type="dxa"/>
            <w:vAlign w:val="center"/>
          </w:tcPr>
          <w:p w14:paraId="202391BE"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SKLAD PREMOŽENJA V DRUGIH PRAVNIH OSEBAH JAVNEGA PRAVA, KI JE V NJIHOVI LASTI, ZA NEOPRED. DOLGOROČNA SREDSTVA IN OPREDMETENA OSNOVNA SREDSTVA</w:t>
            </w:r>
          </w:p>
        </w:tc>
        <w:tc>
          <w:tcPr>
            <w:tcW w:w="2004" w:type="dxa"/>
            <w:gridSpan w:val="2"/>
            <w:shd w:val="clear" w:color="auto" w:fill="auto"/>
            <w:noWrap/>
          </w:tcPr>
          <w:p w14:paraId="0F9AE31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4406C49E"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0C8A59AB" w14:textId="77777777" w:rsidTr="00152077">
        <w:trPr>
          <w:trHeight w:val="419"/>
        </w:trPr>
        <w:tc>
          <w:tcPr>
            <w:tcW w:w="5931" w:type="dxa"/>
            <w:vAlign w:val="center"/>
          </w:tcPr>
          <w:p w14:paraId="08C7950F"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SKLAD PREMOŽENJA V DRUGIH PRAVNIH OSEBAH JAVNEGA PRAVA, KI JE V NJIHOVI LASTI, ZA FINANČNE NALOŽBE</w:t>
            </w:r>
          </w:p>
        </w:tc>
        <w:tc>
          <w:tcPr>
            <w:tcW w:w="2004" w:type="dxa"/>
            <w:gridSpan w:val="2"/>
            <w:shd w:val="clear" w:color="auto" w:fill="auto"/>
            <w:noWrap/>
          </w:tcPr>
          <w:p w14:paraId="6BAE0F6D"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0F92C48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0A892FDD" w14:textId="77777777" w:rsidTr="00152077">
        <w:trPr>
          <w:trHeight w:val="295"/>
        </w:trPr>
        <w:tc>
          <w:tcPr>
            <w:tcW w:w="5931" w:type="dxa"/>
            <w:noWrap/>
            <w:vAlign w:val="center"/>
          </w:tcPr>
          <w:p w14:paraId="329EBACE"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PRESEŽEK PRIHODKOV NAD ODHODKI</w:t>
            </w:r>
          </w:p>
        </w:tc>
        <w:tc>
          <w:tcPr>
            <w:tcW w:w="2004" w:type="dxa"/>
            <w:gridSpan w:val="2"/>
            <w:shd w:val="clear" w:color="auto" w:fill="auto"/>
            <w:noWrap/>
          </w:tcPr>
          <w:p w14:paraId="0E7147D5" w14:textId="0A774AF0" w:rsidR="000E095F" w:rsidRPr="00474B93" w:rsidRDefault="002746D9" w:rsidP="00003C6B">
            <w:pPr>
              <w:spacing w:after="0"/>
              <w:jc w:val="right"/>
              <w:rPr>
                <w:rFonts w:cstheme="minorHAnsi"/>
                <w:color w:val="000000"/>
                <w:sz w:val="16"/>
                <w:szCs w:val="16"/>
              </w:rPr>
            </w:pPr>
            <w:r>
              <w:rPr>
                <w:rFonts w:cstheme="minorHAnsi"/>
                <w:sz w:val="16"/>
                <w:szCs w:val="16"/>
              </w:rPr>
              <w:t>0</w:t>
            </w:r>
          </w:p>
        </w:tc>
        <w:tc>
          <w:tcPr>
            <w:tcW w:w="1870" w:type="dxa"/>
            <w:shd w:val="clear" w:color="auto" w:fill="auto"/>
            <w:noWrap/>
          </w:tcPr>
          <w:p w14:paraId="2ADD656F" w14:textId="1D82949C" w:rsidR="000E095F" w:rsidRPr="00474B93" w:rsidRDefault="002746D9" w:rsidP="00003C6B">
            <w:pPr>
              <w:spacing w:after="0"/>
              <w:jc w:val="right"/>
              <w:rPr>
                <w:rFonts w:cstheme="minorHAnsi"/>
                <w:color w:val="000000"/>
                <w:sz w:val="16"/>
                <w:szCs w:val="16"/>
              </w:rPr>
            </w:pPr>
            <w:r>
              <w:rPr>
                <w:rFonts w:cstheme="minorHAnsi"/>
                <w:sz w:val="16"/>
                <w:szCs w:val="16"/>
              </w:rPr>
              <w:t>0</w:t>
            </w:r>
          </w:p>
        </w:tc>
      </w:tr>
      <w:tr w:rsidR="000E095F" w:rsidRPr="00474B93" w14:paraId="045C5D46" w14:textId="77777777" w:rsidTr="00152077">
        <w:trPr>
          <w:trHeight w:val="295"/>
        </w:trPr>
        <w:tc>
          <w:tcPr>
            <w:tcW w:w="5931" w:type="dxa"/>
            <w:noWrap/>
            <w:vAlign w:val="center"/>
          </w:tcPr>
          <w:p w14:paraId="4BFDF146"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PRESEŽEK ODHODKOV NAD PRIHODKI</w:t>
            </w:r>
          </w:p>
        </w:tc>
        <w:tc>
          <w:tcPr>
            <w:tcW w:w="2004" w:type="dxa"/>
            <w:gridSpan w:val="2"/>
            <w:shd w:val="clear" w:color="auto" w:fill="auto"/>
            <w:noWrap/>
          </w:tcPr>
          <w:p w14:paraId="681DE8EA"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5E7D34B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0315EC90" w14:textId="77777777" w:rsidTr="00152077">
        <w:trPr>
          <w:trHeight w:val="295"/>
        </w:trPr>
        <w:tc>
          <w:tcPr>
            <w:tcW w:w="5931" w:type="dxa"/>
            <w:noWrap/>
            <w:vAlign w:val="center"/>
          </w:tcPr>
          <w:p w14:paraId="66730584"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DOLGOROČNE FINANČNE OBVEZNOSTI</w:t>
            </w:r>
          </w:p>
        </w:tc>
        <w:tc>
          <w:tcPr>
            <w:tcW w:w="2004" w:type="dxa"/>
            <w:gridSpan w:val="2"/>
            <w:shd w:val="clear" w:color="auto" w:fill="auto"/>
            <w:noWrap/>
          </w:tcPr>
          <w:p w14:paraId="65A796E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69552915"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4E6D70D1" w14:textId="77777777" w:rsidTr="00152077">
        <w:trPr>
          <w:trHeight w:val="295"/>
        </w:trPr>
        <w:tc>
          <w:tcPr>
            <w:tcW w:w="5931" w:type="dxa"/>
            <w:noWrap/>
            <w:vAlign w:val="center"/>
          </w:tcPr>
          <w:p w14:paraId="7B21134C"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DRUGE DOLGOROČNE OBVEZNOSTI</w:t>
            </w:r>
          </w:p>
        </w:tc>
        <w:tc>
          <w:tcPr>
            <w:tcW w:w="2004" w:type="dxa"/>
            <w:gridSpan w:val="2"/>
            <w:shd w:val="clear" w:color="auto" w:fill="auto"/>
            <w:noWrap/>
          </w:tcPr>
          <w:p w14:paraId="3EEE3349"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53325ED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671FE269" w14:textId="77777777" w:rsidTr="00152077">
        <w:trPr>
          <w:trHeight w:val="548"/>
        </w:trPr>
        <w:tc>
          <w:tcPr>
            <w:tcW w:w="5931" w:type="dxa"/>
            <w:vAlign w:val="center"/>
          </w:tcPr>
          <w:p w14:paraId="578DCE6D"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OBVEZNOSTI ZA NEOPREDMETENA DOLGOROČNA SREDSTVA IN OPREDMETENA OSNOVNA SREDSTVA</w:t>
            </w:r>
          </w:p>
        </w:tc>
        <w:tc>
          <w:tcPr>
            <w:tcW w:w="2004" w:type="dxa"/>
            <w:gridSpan w:val="2"/>
            <w:shd w:val="clear" w:color="auto" w:fill="auto"/>
            <w:noWrap/>
          </w:tcPr>
          <w:p w14:paraId="763516E4"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528.528</w:t>
            </w:r>
          </w:p>
        </w:tc>
        <w:tc>
          <w:tcPr>
            <w:tcW w:w="1870" w:type="dxa"/>
            <w:shd w:val="clear" w:color="auto" w:fill="auto"/>
            <w:noWrap/>
          </w:tcPr>
          <w:p w14:paraId="6DBC2D39"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471.679</w:t>
            </w:r>
          </w:p>
        </w:tc>
      </w:tr>
      <w:tr w:rsidR="000E095F" w:rsidRPr="00474B93" w14:paraId="6E6B9BBE" w14:textId="77777777" w:rsidTr="00152077">
        <w:trPr>
          <w:trHeight w:val="295"/>
        </w:trPr>
        <w:tc>
          <w:tcPr>
            <w:tcW w:w="5931" w:type="dxa"/>
            <w:vAlign w:val="center"/>
          </w:tcPr>
          <w:p w14:paraId="4D3DB5FA"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OBVEZNOSTI ZA DOLGOROČNE FINANČNE NALOŽBE</w:t>
            </w:r>
          </w:p>
        </w:tc>
        <w:tc>
          <w:tcPr>
            <w:tcW w:w="2004" w:type="dxa"/>
            <w:gridSpan w:val="2"/>
            <w:shd w:val="clear" w:color="auto" w:fill="auto"/>
            <w:noWrap/>
          </w:tcPr>
          <w:p w14:paraId="537B1DDF"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c>
          <w:tcPr>
            <w:tcW w:w="1870" w:type="dxa"/>
            <w:shd w:val="clear" w:color="auto" w:fill="auto"/>
            <w:noWrap/>
          </w:tcPr>
          <w:p w14:paraId="3535DCFD"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767AD4D0" w14:textId="77777777" w:rsidTr="00152077">
        <w:trPr>
          <w:trHeight w:val="295"/>
        </w:trPr>
        <w:tc>
          <w:tcPr>
            <w:tcW w:w="5931" w:type="dxa"/>
            <w:vAlign w:val="center"/>
          </w:tcPr>
          <w:p w14:paraId="3142ACF4"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PRESEŽEK PRIHODKOV NAD ODHODKI</w:t>
            </w:r>
          </w:p>
        </w:tc>
        <w:tc>
          <w:tcPr>
            <w:tcW w:w="2004" w:type="dxa"/>
            <w:gridSpan w:val="2"/>
            <w:shd w:val="clear" w:color="auto" w:fill="auto"/>
            <w:noWrap/>
          </w:tcPr>
          <w:p w14:paraId="65F1D9E4" w14:textId="6BB865F8" w:rsidR="000E095F" w:rsidRPr="00474B93" w:rsidRDefault="0004426C" w:rsidP="00003C6B">
            <w:pPr>
              <w:spacing w:after="0"/>
              <w:jc w:val="right"/>
              <w:rPr>
                <w:rFonts w:cstheme="minorHAnsi"/>
                <w:sz w:val="16"/>
                <w:szCs w:val="16"/>
                <w:highlight w:val="yellow"/>
              </w:rPr>
            </w:pPr>
            <w:r w:rsidRPr="00474B93">
              <w:rPr>
                <w:rFonts w:cstheme="minorHAnsi"/>
                <w:sz w:val="16"/>
                <w:szCs w:val="16"/>
              </w:rPr>
              <w:t>0</w:t>
            </w:r>
          </w:p>
        </w:tc>
        <w:tc>
          <w:tcPr>
            <w:tcW w:w="1870" w:type="dxa"/>
            <w:shd w:val="clear" w:color="auto" w:fill="auto"/>
            <w:noWrap/>
          </w:tcPr>
          <w:p w14:paraId="0A40E416" w14:textId="3DC010BB" w:rsidR="000E095F" w:rsidRPr="00474B93" w:rsidRDefault="00AF6DBC" w:rsidP="00003C6B">
            <w:pPr>
              <w:spacing w:after="0"/>
              <w:jc w:val="right"/>
              <w:rPr>
                <w:rFonts w:cstheme="minorHAnsi"/>
                <w:sz w:val="16"/>
                <w:szCs w:val="16"/>
              </w:rPr>
            </w:pPr>
            <w:r>
              <w:rPr>
                <w:rFonts w:cstheme="minorHAnsi"/>
                <w:sz w:val="16"/>
                <w:szCs w:val="16"/>
              </w:rPr>
              <w:t xml:space="preserve">        0</w:t>
            </w:r>
          </w:p>
        </w:tc>
      </w:tr>
      <w:tr w:rsidR="000E095F" w:rsidRPr="00474B93" w14:paraId="27FF604F" w14:textId="77777777" w:rsidTr="00152077">
        <w:trPr>
          <w:trHeight w:val="295"/>
        </w:trPr>
        <w:tc>
          <w:tcPr>
            <w:tcW w:w="5931" w:type="dxa"/>
            <w:vAlign w:val="center"/>
          </w:tcPr>
          <w:p w14:paraId="614331F0" w14:textId="77777777" w:rsidR="000E095F" w:rsidRPr="00474B93" w:rsidRDefault="000E095F" w:rsidP="00003C6B">
            <w:pPr>
              <w:spacing w:after="0"/>
              <w:rPr>
                <w:rFonts w:cstheme="minorHAnsi"/>
                <w:color w:val="000000"/>
                <w:sz w:val="16"/>
                <w:szCs w:val="16"/>
              </w:rPr>
            </w:pPr>
            <w:r w:rsidRPr="00474B93">
              <w:rPr>
                <w:rFonts w:cstheme="minorHAnsi"/>
                <w:color w:val="000000"/>
                <w:sz w:val="16"/>
                <w:szCs w:val="16"/>
              </w:rPr>
              <w:t>PRESEŽEK ODHODKOV NAD PRIHODKI</w:t>
            </w:r>
          </w:p>
        </w:tc>
        <w:tc>
          <w:tcPr>
            <w:tcW w:w="2004" w:type="dxa"/>
            <w:gridSpan w:val="2"/>
            <w:shd w:val="clear" w:color="auto" w:fill="auto"/>
            <w:noWrap/>
          </w:tcPr>
          <w:p w14:paraId="69DFA01F" w14:textId="77777777" w:rsidR="000E095F" w:rsidRPr="00474B93" w:rsidRDefault="000E095F" w:rsidP="00003C6B">
            <w:pPr>
              <w:spacing w:after="0"/>
              <w:jc w:val="right"/>
              <w:rPr>
                <w:rFonts w:cstheme="minorHAnsi"/>
                <w:color w:val="000000"/>
                <w:sz w:val="16"/>
                <w:szCs w:val="16"/>
                <w:highlight w:val="yellow"/>
              </w:rPr>
            </w:pPr>
            <w:r w:rsidRPr="00474B93">
              <w:rPr>
                <w:rFonts w:cstheme="minorHAnsi"/>
                <w:sz w:val="16"/>
                <w:szCs w:val="16"/>
              </w:rPr>
              <w:t>0</w:t>
            </w:r>
          </w:p>
        </w:tc>
        <w:tc>
          <w:tcPr>
            <w:tcW w:w="1870" w:type="dxa"/>
            <w:shd w:val="clear" w:color="auto" w:fill="auto"/>
            <w:noWrap/>
          </w:tcPr>
          <w:p w14:paraId="430EC098" w14:textId="77777777" w:rsidR="000E095F" w:rsidRPr="00474B93" w:rsidRDefault="000E095F" w:rsidP="00003C6B">
            <w:pPr>
              <w:spacing w:after="0"/>
              <w:jc w:val="right"/>
              <w:rPr>
                <w:rFonts w:cstheme="minorHAnsi"/>
                <w:color w:val="000000"/>
                <w:sz w:val="16"/>
                <w:szCs w:val="16"/>
              </w:rPr>
            </w:pPr>
            <w:r w:rsidRPr="00474B93">
              <w:rPr>
                <w:rFonts w:cstheme="minorHAnsi"/>
                <w:sz w:val="16"/>
                <w:szCs w:val="16"/>
              </w:rPr>
              <w:t>0</w:t>
            </w:r>
          </w:p>
        </w:tc>
      </w:tr>
      <w:tr w:rsidR="000E095F" w:rsidRPr="00474B93" w14:paraId="56F72B41" w14:textId="77777777" w:rsidTr="00152077">
        <w:trPr>
          <w:trHeight w:val="459"/>
        </w:trPr>
        <w:tc>
          <w:tcPr>
            <w:tcW w:w="5931" w:type="dxa"/>
            <w:noWrap/>
            <w:vAlign w:val="center"/>
          </w:tcPr>
          <w:p w14:paraId="0B1E8F6B" w14:textId="77777777" w:rsidR="000E095F" w:rsidRPr="00474B93" w:rsidRDefault="000E095F" w:rsidP="00003C6B">
            <w:pPr>
              <w:spacing w:after="0"/>
              <w:rPr>
                <w:rFonts w:cstheme="minorHAnsi"/>
                <w:b/>
                <w:bCs/>
                <w:color w:val="000000"/>
                <w:sz w:val="16"/>
                <w:szCs w:val="16"/>
              </w:rPr>
            </w:pPr>
            <w:r w:rsidRPr="00474B93">
              <w:rPr>
                <w:rFonts w:cstheme="minorHAnsi"/>
                <w:b/>
                <w:bCs/>
                <w:color w:val="000000"/>
                <w:sz w:val="16"/>
                <w:szCs w:val="16"/>
              </w:rPr>
              <w:t xml:space="preserve">I. PASIVA SKUPAJ </w:t>
            </w:r>
          </w:p>
        </w:tc>
        <w:tc>
          <w:tcPr>
            <w:tcW w:w="2004" w:type="dxa"/>
            <w:gridSpan w:val="2"/>
            <w:shd w:val="clear" w:color="auto" w:fill="auto"/>
            <w:noWrap/>
          </w:tcPr>
          <w:p w14:paraId="2E70B1BF" w14:textId="77777777" w:rsidR="000E095F" w:rsidRPr="00474B93" w:rsidRDefault="000E095F" w:rsidP="00003C6B">
            <w:pPr>
              <w:spacing w:after="0"/>
              <w:jc w:val="right"/>
              <w:rPr>
                <w:rFonts w:cstheme="minorHAnsi"/>
                <w:b/>
                <w:color w:val="000000"/>
                <w:sz w:val="16"/>
                <w:szCs w:val="16"/>
                <w:highlight w:val="yellow"/>
              </w:rPr>
            </w:pPr>
            <w:r w:rsidRPr="00474B93">
              <w:rPr>
                <w:rFonts w:cstheme="minorHAnsi"/>
                <w:b/>
                <w:bCs/>
                <w:sz w:val="16"/>
                <w:szCs w:val="16"/>
              </w:rPr>
              <w:t>150.472.574</w:t>
            </w:r>
          </w:p>
        </w:tc>
        <w:tc>
          <w:tcPr>
            <w:tcW w:w="1870" w:type="dxa"/>
            <w:shd w:val="clear" w:color="auto" w:fill="auto"/>
            <w:noWrap/>
          </w:tcPr>
          <w:p w14:paraId="345FB6DE" w14:textId="77777777" w:rsidR="000E095F" w:rsidRPr="00474B93" w:rsidRDefault="000E095F" w:rsidP="00003C6B">
            <w:pPr>
              <w:spacing w:after="0"/>
              <w:jc w:val="right"/>
              <w:rPr>
                <w:rFonts w:cstheme="minorHAnsi"/>
                <w:b/>
                <w:color w:val="000000"/>
                <w:sz w:val="16"/>
                <w:szCs w:val="16"/>
              </w:rPr>
            </w:pPr>
            <w:r w:rsidRPr="00474B93">
              <w:rPr>
                <w:rFonts w:cstheme="minorHAnsi"/>
                <w:b/>
                <w:bCs/>
                <w:sz w:val="16"/>
                <w:szCs w:val="16"/>
              </w:rPr>
              <w:t>148.010.621</w:t>
            </w:r>
          </w:p>
        </w:tc>
      </w:tr>
      <w:tr w:rsidR="000E095F" w:rsidRPr="00474B93" w14:paraId="2B217CE2" w14:textId="77777777" w:rsidTr="00152077">
        <w:trPr>
          <w:trHeight w:val="551"/>
        </w:trPr>
        <w:tc>
          <w:tcPr>
            <w:tcW w:w="5931" w:type="dxa"/>
            <w:noWrap/>
            <w:vAlign w:val="center"/>
          </w:tcPr>
          <w:p w14:paraId="634336D3" w14:textId="34CFD4DF" w:rsidR="000E095F" w:rsidRPr="00474B93" w:rsidRDefault="000E095F" w:rsidP="0057740B">
            <w:pPr>
              <w:spacing w:after="0"/>
              <w:rPr>
                <w:rFonts w:cstheme="minorHAnsi"/>
                <w:b/>
                <w:color w:val="000000"/>
                <w:sz w:val="16"/>
                <w:szCs w:val="16"/>
              </w:rPr>
            </w:pPr>
            <w:r w:rsidRPr="00474B93">
              <w:rPr>
                <w:rFonts w:cstheme="minorHAnsi"/>
                <w:b/>
                <w:color w:val="000000"/>
                <w:sz w:val="16"/>
                <w:szCs w:val="16"/>
              </w:rPr>
              <w:t xml:space="preserve">PASIVNI KONTI ZABILANČNE EVIDENCE </w:t>
            </w:r>
            <w:r w:rsidR="0057740B">
              <w:rPr>
                <w:rFonts w:cstheme="minorHAnsi"/>
                <w:b/>
                <w:color w:val="000000"/>
                <w:sz w:val="16"/>
                <w:szCs w:val="16"/>
              </w:rPr>
              <w:t>−</w:t>
            </w:r>
            <w:r w:rsidRPr="00474B93">
              <w:rPr>
                <w:rFonts w:cstheme="minorHAnsi"/>
                <w:b/>
                <w:color w:val="000000"/>
                <w:sz w:val="16"/>
                <w:szCs w:val="16"/>
              </w:rPr>
              <w:t xml:space="preserve"> izplačane štipendije v posameznem letu in druge zabilančne postavke</w:t>
            </w:r>
          </w:p>
        </w:tc>
        <w:tc>
          <w:tcPr>
            <w:tcW w:w="2004" w:type="dxa"/>
            <w:gridSpan w:val="2"/>
            <w:shd w:val="clear" w:color="auto" w:fill="auto"/>
            <w:noWrap/>
          </w:tcPr>
          <w:p w14:paraId="249B312B" w14:textId="77777777" w:rsidR="000E095F" w:rsidRPr="00474B93" w:rsidRDefault="000E095F" w:rsidP="00003C6B">
            <w:pPr>
              <w:spacing w:after="0"/>
              <w:jc w:val="right"/>
              <w:rPr>
                <w:rFonts w:cstheme="minorHAnsi"/>
                <w:b/>
                <w:color w:val="000000"/>
                <w:sz w:val="16"/>
                <w:szCs w:val="16"/>
                <w:highlight w:val="yellow"/>
              </w:rPr>
            </w:pPr>
            <w:r w:rsidRPr="00474B93">
              <w:rPr>
                <w:rFonts w:cstheme="minorHAnsi"/>
                <w:sz w:val="16"/>
                <w:szCs w:val="16"/>
              </w:rPr>
              <w:t>16.789.343</w:t>
            </w:r>
          </w:p>
        </w:tc>
        <w:tc>
          <w:tcPr>
            <w:tcW w:w="1870" w:type="dxa"/>
            <w:shd w:val="clear" w:color="auto" w:fill="auto"/>
            <w:noWrap/>
          </w:tcPr>
          <w:p w14:paraId="70BA0367" w14:textId="77777777" w:rsidR="000E095F" w:rsidRPr="00474B93" w:rsidRDefault="000E095F" w:rsidP="00003C6B">
            <w:pPr>
              <w:spacing w:after="0"/>
              <w:jc w:val="right"/>
              <w:rPr>
                <w:rFonts w:cstheme="minorHAnsi"/>
                <w:b/>
                <w:color w:val="000000"/>
                <w:sz w:val="16"/>
                <w:szCs w:val="16"/>
                <w:highlight w:val="yellow"/>
              </w:rPr>
            </w:pPr>
            <w:r w:rsidRPr="00474B93">
              <w:rPr>
                <w:rFonts w:cstheme="minorHAnsi"/>
                <w:sz w:val="16"/>
                <w:szCs w:val="16"/>
              </w:rPr>
              <w:t>5.748.317</w:t>
            </w:r>
          </w:p>
        </w:tc>
      </w:tr>
    </w:tbl>
    <w:p w14:paraId="3EC0A452" w14:textId="77777777" w:rsidR="000E095F" w:rsidRPr="00474B93" w:rsidRDefault="000E095F" w:rsidP="00003C6B">
      <w:pPr>
        <w:pStyle w:val="NASLOVSLIKETABELE"/>
        <w:spacing w:after="0" w:line="276" w:lineRule="auto"/>
        <w:rPr>
          <w:rFonts w:cstheme="minorHAnsi"/>
          <w:sz w:val="20"/>
          <w:szCs w:val="20"/>
          <w:highlight w:val="yellow"/>
        </w:rPr>
      </w:pPr>
    </w:p>
    <w:p w14:paraId="7F6CBCCB" w14:textId="77777777" w:rsidR="000E095F" w:rsidRPr="00474B93" w:rsidRDefault="000E095F" w:rsidP="00003C6B">
      <w:pPr>
        <w:spacing w:after="0"/>
        <w:rPr>
          <w:rFonts w:cstheme="minorHAnsi"/>
          <w:highlight w:val="yellow"/>
        </w:rPr>
      </w:pPr>
    </w:p>
    <w:p w14:paraId="04DC21D2" w14:textId="24263D3D" w:rsidR="000E095F" w:rsidRPr="00474B93" w:rsidRDefault="000E095F" w:rsidP="00003C6B">
      <w:pPr>
        <w:spacing w:after="0"/>
        <w:ind w:right="-1"/>
        <w:rPr>
          <w:rFonts w:cstheme="minorHAnsi"/>
          <w:b/>
          <w:sz w:val="24"/>
          <w:szCs w:val="24"/>
        </w:rPr>
      </w:pPr>
      <w:r w:rsidRPr="00474B93">
        <w:rPr>
          <w:rFonts w:cstheme="minorHAnsi"/>
          <w:b/>
          <w:highlight w:val="yellow"/>
        </w:rPr>
        <w:br w:type="page"/>
      </w:r>
      <w:r w:rsidRPr="00474B93">
        <w:rPr>
          <w:rFonts w:cstheme="minorHAnsi"/>
          <w:b/>
          <w:sz w:val="24"/>
          <w:szCs w:val="24"/>
        </w:rPr>
        <w:lastRenderedPageBreak/>
        <w:t xml:space="preserve">Pojasnila posameznih postavk </w:t>
      </w:r>
      <w:r w:rsidR="0057740B">
        <w:rPr>
          <w:rFonts w:cstheme="minorHAnsi"/>
          <w:b/>
          <w:sz w:val="24"/>
          <w:szCs w:val="24"/>
        </w:rPr>
        <w:t>b</w:t>
      </w:r>
      <w:r w:rsidR="0057740B" w:rsidRPr="00474B93">
        <w:rPr>
          <w:rFonts w:cstheme="minorHAnsi"/>
          <w:b/>
          <w:sz w:val="24"/>
          <w:szCs w:val="24"/>
        </w:rPr>
        <w:t xml:space="preserve">ilance </w:t>
      </w:r>
      <w:r w:rsidRPr="00474B93">
        <w:rPr>
          <w:rFonts w:cstheme="minorHAnsi"/>
          <w:b/>
          <w:sz w:val="24"/>
          <w:szCs w:val="24"/>
        </w:rPr>
        <w:t>stanja na dan 31. 12. 2017</w:t>
      </w:r>
    </w:p>
    <w:p w14:paraId="463059B1" w14:textId="77777777" w:rsidR="000E095F" w:rsidRPr="00474B93" w:rsidRDefault="000E095F" w:rsidP="00003C6B">
      <w:pPr>
        <w:spacing w:after="0"/>
        <w:ind w:right="-1"/>
        <w:rPr>
          <w:rFonts w:cstheme="minorHAnsi"/>
          <w:b/>
          <w:sz w:val="24"/>
          <w:szCs w:val="24"/>
        </w:rPr>
      </w:pPr>
    </w:p>
    <w:p w14:paraId="0C0A179C" w14:textId="6A0818E9" w:rsidR="000E095F" w:rsidRPr="00474B93" w:rsidRDefault="000E095F" w:rsidP="00764746">
      <w:pPr>
        <w:pStyle w:val="ODSTAVEK"/>
        <w:numPr>
          <w:ilvl w:val="0"/>
          <w:numId w:val="27"/>
        </w:numPr>
        <w:tabs>
          <w:tab w:val="clear" w:pos="720"/>
          <w:tab w:val="right" w:pos="9746"/>
        </w:tabs>
        <w:spacing w:before="0" w:after="0"/>
        <w:ind w:left="284" w:hanging="284"/>
        <w:rPr>
          <w:rFonts w:cstheme="minorHAnsi"/>
          <w:b/>
          <w:szCs w:val="22"/>
        </w:rPr>
      </w:pPr>
      <w:r w:rsidRPr="00474B93">
        <w:rPr>
          <w:rFonts w:cstheme="minorHAnsi"/>
          <w:b/>
          <w:szCs w:val="22"/>
        </w:rPr>
        <w:t>AKTIVA:</w:t>
      </w:r>
      <w:r w:rsidRPr="00474B93">
        <w:rPr>
          <w:rFonts w:cstheme="minorHAnsi"/>
          <w:b/>
          <w:szCs w:val="22"/>
        </w:rPr>
        <w:tab/>
        <w:t>150.472.574 EUR</w:t>
      </w:r>
    </w:p>
    <w:p w14:paraId="7A38767D" w14:textId="77777777" w:rsidR="000E095F" w:rsidRPr="00474B93" w:rsidRDefault="000E095F" w:rsidP="005A7FD7">
      <w:pPr>
        <w:pStyle w:val="ODSTAVEK"/>
        <w:tabs>
          <w:tab w:val="right" w:pos="9746"/>
        </w:tabs>
        <w:spacing w:before="0" w:after="0"/>
        <w:ind w:left="1080"/>
        <w:rPr>
          <w:rFonts w:cstheme="minorHAnsi"/>
          <w:b/>
          <w:sz w:val="22"/>
          <w:szCs w:val="22"/>
          <w:highlight w:val="yellow"/>
        </w:rPr>
      </w:pPr>
    </w:p>
    <w:p w14:paraId="51B4982E" w14:textId="77777777" w:rsidR="00B262D8" w:rsidRDefault="000E095F" w:rsidP="00764746">
      <w:pPr>
        <w:numPr>
          <w:ilvl w:val="0"/>
          <w:numId w:val="25"/>
        </w:numPr>
        <w:tabs>
          <w:tab w:val="clear" w:pos="360"/>
          <w:tab w:val="left" w:pos="567"/>
          <w:tab w:val="right" w:pos="9746"/>
        </w:tabs>
        <w:spacing w:after="0"/>
        <w:ind w:left="0" w:firstLine="0"/>
        <w:rPr>
          <w:rFonts w:cstheme="minorHAnsi"/>
          <w:b/>
          <w:color w:val="000000"/>
          <w:sz w:val="24"/>
        </w:rPr>
      </w:pPr>
      <w:r w:rsidRPr="00474B93">
        <w:rPr>
          <w:rFonts w:cstheme="minorHAnsi"/>
          <w:b/>
          <w:color w:val="000000"/>
          <w:sz w:val="24"/>
        </w:rPr>
        <w:t xml:space="preserve">Dolgoročna sredstva: </w:t>
      </w:r>
      <w:r w:rsidRPr="00474B93">
        <w:rPr>
          <w:rFonts w:cstheme="minorHAnsi"/>
          <w:b/>
          <w:color w:val="000000"/>
          <w:sz w:val="24"/>
        </w:rPr>
        <w:tab/>
        <w:t>1.018.410 EUR</w:t>
      </w:r>
    </w:p>
    <w:p w14:paraId="588168FE" w14:textId="34E85FEB" w:rsidR="000E095F" w:rsidRPr="00B262D8" w:rsidRDefault="000E095F" w:rsidP="00764746">
      <w:pPr>
        <w:numPr>
          <w:ilvl w:val="0"/>
          <w:numId w:val="28"/>
        </w:numPr>
        <w:tabs>
          <w:tab w:val="clear" w:pos="720"/>
          <w:tab w:val="right" w:pos="9746"/>
        </w:tabs>
        <w:spacing w:after="0"/>
        <w:rPr>
          <w:rFonts w:cstheme="minorHAnsi"/>
          <w:b/>
          <w:color w:val="000000"/>
          <w:sz w:val="24"/>
        </w:rPr>
      </w:pPr>
      <w:r w:rsidRPr="00B262D8">
        <w:rPr>
          <w:rFonts w:cstheme="minorHAnsi"/>
          <w:color w:val="000000"/>
          <w:u w:val="single"/>
        </w:rPr>
        <w:t>Neopredmetena dolgoročna sredstva:</w:t>
      </w:r>
      <w:r w:rsidRPr="00B262D8">
        <w:rPr>
          <w:rFonts w:cstheme="minorHAnsi"/>
          <w:color w:val="000000"/>
        </w:rPr>
        <w:tab/>
        <w:t>1.545.576 EUR</w:t>
      </w:r>
    </w:p>
    <w:p w14:paraId="77A5CB36" w14:textId="06149A28" w:rsidR="000E095F" w:rsidRPr="00474B93" w:rsidRDefault="000E095F" w:rsidP="005A7FD7">
      <w:pPr>
        <w:pStyle w:val="ODSTAVEK"/>
        <w:tabs>
          <w:tab w:val="right" w:pos="9746"/>
        </w:tabs>
        <w:spacing w:before="0" w:after="0"/>
        <w:ind w:left="360"/>
        <w:rPr>
          <w:rFonts w:cstheme="minorHAnsi"/>
          <w:sz w:val="22"/>
          <w:szCs w:val="22"/>
        </w:rPr>
      </w:pPr>
      <w:r w:rsidRPr="00474B93">
        <w:rPr>
          <w:rFonts w:cstheme="minorHAnsi"/>
          <w:sz w:val="22"/>
          <w:szCs w:val="22"/>
        </w:rPr>
        <w:t xml:space="preserve">Neopredmetena dolgoročna sredstva </w:t>
      </w:r>
      <w:r w:rsidR="00124B27">
        <w:rPr>
          <w:rFonts w:cstheme="minorHAnsi"/>
          <w:sz w:val="22"/>
          <w:szCs w:val="22"/>
        </w:rPr>
        <w:t>so</w:t>
      </w:r>
      <w:r w:rsidR="00124B27" w:rsidRPr="00474B93">
        <w:rPr>
          <w:rFonts w:cstheme="minorHAnsi"/>
          <w:sz w:val="22"/>
          <w:szCs w:val="22"/>
        </w:rPr>
        <w:t xml:space="preserve"> programsk</w:t>
      </w:r>
      <w:r w:rsidR="00124B27">
        <w:rPr>
          <w:rFonts w:cstheme="minorHAnsi"/>
          <w:sz w:val="22"/>
          <w:szCs w:val="22"/>
        </w:rPr>
        <w:t>a</w:t>
      </w:r>
      <w:r w:rsidR="00124B27" w:rsidRPr="00474B93">
        <w:rPr>
          <w:rFonts w:cstheme="minorHAnsi"/>
          <w:sz w:val="22"/>
          <w:szCs w:val="22"/>
        </w:rPr>
        <w:t xml:space="preserve"> oprem</w:t>
      </w:r>
      <w:r w:rsidR="00124B27">
        <w:rPr>
          <w:rFonts w:cstheme="minorHAnsi"/>
          <w:sz w:val="22"/>
          <w:szCs w:val="22"/>
        </w:rPr>
        <w:t>a</w:t>
      </w:r>
      <w:r w:rsidRPr="00474B93">
        <w:rPr>
          <w:rFonts w:cstheme="minorHAnsi"/>
          <w:sz w:val="22"/>
          <w:szCs w:val="22"/>
        </w:rPr>
        <w:t xml:space="preserve">, </w:t>
      </w:r>
      <w:r w:rsidR="00124B27">
        <w:rPr>
          <w:rFonts w:cstheme="minorHAnsi"/>
          <w:sz w:val="22"/>
          <w:szCs w:val="22"/>
        </w:rPr>
        <w:t>ki jo ima sklad</w:t>
      </w:r>
      <w:r w:rsidRPr="00474B93">
        <w:rPr>
          <w:rFonts w:cstheme="minorHAnsi"/>
          <w:sz w:val="22"/>
          <w:szCs w:val="22"/>
        </w:rPr>
        <w:t xml:space="preserve"> za opravljanje svoje dejavnosti in se financira deloma iz proračuna RS in deloma iz evropskih sredstev. V tekočem letu je bila poleg posodobitve programov nabavljena dodatna programska oprema za posodobitev izvajanja posameznih programov štipendiranja in za vodenje poslovanja sklada. </w:t>
      </w:r>
    </w:p>
    <w:p w14:paraId="2E71C8E2" w14:textId="77777777" w:rsidR="000E095F" w:rsidRPr="00474B93" w:rsidRDefault="000E095F" w:rsidP="00764746">
      <w:pPr>
        <w:numPr>
          <w:ilvl w:val="0"/>
          <w:numId w:val="28"/>
        </w:numPr>
        <w:tabs>
          <w:tab w:val="right" w:pos="9746"/>
        </w:tabs>
        <w:spacing w:after="0"/>
        <w:rPr>
          <w:rFonts w:cstheme="minorHAnsi"/>
          <w:color w:val="000000"/>
        </w:rPr>
      </w:pPr>
      <w:r w:rsidRPr="00474B93">
        <w:rPr>
          <w:rFonts w:cstheme="minorHAnsi"/>
          <w:color w:val="000000"/>
          <w:u w:val="single"/>
        </w:rPr>
        <w:t>Popravek vrednosti neopredmetenih sredstev:</w:t>
      </w:r>
      <w:r w:rsidRPr="00474B93">
        <w:rPr>
          <w:rFonts w:cstheme="minorHAnsi"/>
          <w:color w:val="000000"/>
        </w:rPr>
        <w:tab/>
        <w:t xml:space="preserve">1.234.429 EUR </w:t>
      </w:r>
    </w:p>
    <w:p w14:paraId="5E346017" w14:textId="0C4E99F9" w:rsidR="000E095F" w:rsidRPr="00474B93" w:rsidRDefault="000E095F" w:rsidP="00764746">
      <w:pPr>
        <w:numPr>
          <w:ilvl w:val="0"/>
          <w:numId w:val="28"/>
        </w:numPr>
        <w:tabs>
          <w:tab w:val="right" w:pos="9746"/>
        </w:tabs>
        <w:spacing w:after="0"/>
        <w:rPr>
          <w:rFonts w:cstheme="minorHAnsi"/>
          <w:color w:val="000000"/>
        </w:rPr>
      </w:pPr>
      <w:r w:rsidRPr="00474B93">
        <w:rPr>
          <w:rFonts w:cstheme="minorHAnsi"/>
          <w:color w:val="000000"/>
          <w:u w:val="single"/>
        </w:rPr>
        <w:t>Oprema in druga opredmetena osnovna sredstva:</w:t>
      </w:r>
      <w:r w:rsidRPr="00474B93">
        <w:rPr>
          <w:rFonts w:cstheme="minorHAnsi"/>
          <w:color w:val="000000"/>
        </w:rPr>
        <w:tab/>
      </w:r>
      <w:r w:rsidR="0055575A">
        <w:rPr>
          <w:rFonts w:cstheme="minorHAnsi"/>
          <w:color w:val="000000"/>
        </w:rPr>
        <w:t xml:space="preserve"> 876.683  </w:t>
      </w:r>
      <w:r w:rsidRPr="00474B93">
        <w:rPr>
          <w:rFonts w:cstheme="minorHAnsi"/>
          <w:color w:val="000000"/>
        </w:rPr>
        <w:t xml:space="preserve">EUR </w:t>
      </w:r>
    </w:p>
    <w:p w14:paraId="1A5731F7" w14:textId="04D630F9" w:rsidR="000E095F" w:rsidRPr="00474B93" w:rsidRDefault="000E095F" w:rsidP="005A7FD7">
      <w:pPr>
        <w:pStyle w:val="ODSTAVEK"/>
        <w:tabs>
          <w:tab w:val="right" w:pos="9746"/>
        </w:tabs>
        <w:spacing w:before="0" w:after="0"/>
        <w:ind w:left="360"/>
        <w:rPr>
          <w:rFonts w:cstheme="minorHAnsi"/>
          <w:sz w:val="22"/>
          <w:szCs w:val="22"/>
        </w:rPr>
      </w:pPr>
      <w:r w:rsidRPr="00474B93">
        <w:rPr>
          <w:rFonts w:cstheme="minorHAnsi"/>
          <w:sz w:val="22"/>
          <w:szCs w:val="22"/>
        </w:rPr>
        <w:t xml:space="preserve">Opredmetena dolgoročna sredstva </w:t>
      </w:r>
      <w:r w:rsidR="00124B27">
        <w:rPr>
          <w:rFonts w:cstheme="minorHAnsi"/>
          <w:sz w:val="22"/>
          <w:szCs w:val="22"/>
        </w:rPr>
        <w:t>so</w:t>
      </w:r>
      <w:r w:rsidR="0057740B" w:rsidRPr="00474B93">
        <w:rPr>
          <w:rFonts w:cstheme="minorHAnsi"/>
          <w:sz w:val="22"/>
          <w:szCs w:val="22"/>
        </w:rPr>
        <w:t xml:space="preserve"> </w:t>
      </w:r>
      <w:r w:rsidR="00124B27" w:rsidRPr="00474B93">
        <w:rPr>
          <w:rFonts w:cstheme="minorHAnsi"/>
          <w:sz w:val="22"/>
          <w:szCs w:val="22"/>
        </w:rPr>
        <w:t>oprem</w:t>
      </w:r>
      <w:r w:rsidR="00124B27">
        <w:rPr>
          <w:rFonts w:cstheme="minorHAnsi"/>
          <w:sz w:val="22"/>
          <w:szCs w:val="22"/>
        </w:rPr>
        <w:t>a</w:t>
      </w:r>
      <w:r w:rsidRPr="00474B93">
        <w:rPr>
          <w:rFonts w:cstheme="minorHAnsi"/>
          <w:sz w:val="22"/>
          <w:szCs w:val="22"/>
        </w:rPr>
        <w:t xml:space="preserve">, </w:t>
      </w:r>
      <w:r w:rsidR="0057740B">
        <w:rPr>
          <w:rFonts w:cstheme="minorHAnsi"/>
          <w:sz w:val="22"/>
          <w:szCs w:val="22"/>
        </w:rPr>
        <w:t>ki jo ima</w:t>
      </w:r>
      <w:r w:rsidRPr="00474B93">
        <w:rPr>
          <w:rFonts w:cstheme="minorHAnsi"/>
          <w:sz w:val="22"/>
          <w:szCs w:val="22"/>
        </w:rPr>
        <w:t xml:space="preserve"> sklad za opravljanje svoje dejavnosti in je bila financirana deloma iz proračuna RS in deloma iz evropskih sredstev. Zaradi selitve sklada v nove poslovne prostore in povečanega obsega dela na štipendijskih programih se je </w:t>
      </w:r>
      <w:r w:rsidR="0057740B" w:rsidRPr="00474B93">
        <w:rPr>
          <w:rFonts w:cstheme="minorHAnsi"/>
          <w:sz w:val="22"/>
          <w:szCs w:val="22"/>
        </w:rPr>
        <w:t>let</w:t>
      </w:r>
      <w:r w:rsidR="0057740B">
        <w:rPr>
          <w:rFonts w:cstheme="minorHAnsi"/>
          <w:sz w:val="22"/>
          <w:szCs w:val="22"/>
        </w:rPr>
        <w:t>a</w:t>
      </w:r>
      <w:r w:rsidR="0057740B" w:rsidRPr="00474B93">
        <w:rPr>
          <w:rFonts w:cstheme="minorHAnsi"/>
          <w:sz w:val="22"/>
          <w:szCs w:val="22"/>
        </w:rPr>
        <w:t xml:space="preserve"> </w:t>
      </w:r>
      <w:r w:rsidRPr="00474B93">
        <w:rPr>
          <w:rFonts w:cstheme="minorHAnsi"/>
          <w:sz w:val="22"/>
          <w:szCs w:val="22"/>
        </w:rPr>
        <w:t xml:space="preserve">2017 nabavila dodatna računalniška in </w:t>
      </w:r>
      <w:r w:rsidR="0057740B">
        <w:rPr>
          <w:rFonts w:cstheme="minorHAnsi"/>
          <w:sz w:val="22"/>
          <w:szCs w:val="22"/>
        </w:rPr>
        <w:t>druga</w:t>
      </w:r>
      <w:r w:rsidR="0057740B" w:rsidRPr="00474B93">
        <w:rPr>
          <w:rFonts w:cstheme="minorHAnsi"/>
          <w:sz w:val="22"/>
          <w:szCs w:val="22"/>
        </w:rPr>
        <w:t xml:space="preserve"> </w:t>
      </w:r>
      <w:r w:rsidRPr="00474B93">
        <w:rPr>
          <w:rFonts w:cstheme="minorHAnsi"/>
          <w:sz w:val="22"/>
          <w:szCs w:val="22"/>
        </w:rPr>
        <w:t>tehnična oprema za delovanje, financirana iz proračuna RS. Zaradi dotrajanosti</w:t>
      </w:r>
      <w:r w:rsidR="00E27D3C" w:rsidRPr="00474B93">
        <w:rPr>
          <w:rFonts w:cstheme="minorHAnsi"/>
          <w:sz w:val="22"/>
          <w:szCs w:val="22"/>
        </w:rPr>
        <w:t xml:space="preserve"> ali nesmot</w:t>
      </w:r>
      <w:r w:rsidRPr="00474B93">
        <w:rPr>
          <w:rFonts w:cstheme="minorHAnsi"/>
          <w:sz w:val="22"/>
          <w:szCs w:val="22"/>
        </w:rPr>
        <w:t>rnosti popravil so bila odpisana osnovna sredstva z neodpisano vrednostjo 444 EUR.</w:t>
      </w:r>
    </w:p>
    <w:p w14:paraId="1E24A1E1" w14:textId="77777777" w:rsidR="000E095F" w:rsidRPr="00474B93" w:rsidRDefault="000E095F" w:rsidP="00764746">
      <w:pPr>
        <w:numPr>
          <w:ilvl w:val="0"/>
          <w:numId w:val="28"/>
        </w:numPr>
        <w:tabs>
          <w:tab w:val="right" w:pos="9746"/>
        </w:tabs>
        <w:spacing w:after="0"/>
        <w:rPr>
          <w:rFonts w:cstheme="minorHAnsi"/>
          <w:color w:val="000000"/>
        </w:rPr>
      </w:pPr>
      <w:r w:rsidRPr="00474B93">
        <w:rPr>
          <w:rFonts w:cstheme="minorHAnsi"/>
          <w:color w:val="000000"/>
          <w:u w:val="single"/>
        </w:rPr>
        <w:t>Popravek vrednosti opreme in drugih opredmetenih osnovnih sredstev:</w:t>
      </w:r>
      <w:r w:rsidRPr="00474B93">
        <w:rPr>
          <w:rFonts w:cstheme="minorHAnsi"/>
          <w:color w:val="000000"/>
        </w:rPr>
        <w:tab/>
        <w:t xml:space="preserve">659.302 EUR </w:t>
      </w:r>
    </w:p>
    <w:p w14:paraId="7E6303B6" w14:textId="77777777" w:rsidR="000E095F" w:rsidRPr="00474B93" w:rsidRDefault="000E095F" w:rsidP="005A7FD7">
      <w:pPr>
        <w:pStyle w:val="ODSTAVEK"/>
        <w:tabs>
          <w:tab w:val="right" w:pos="9746"/>
        </w:tabs>
        <w:spacing w:before="0" w:after="0"/>
        <w:ind w:left="360"/>
        <w:rPr>
          <w:rFonts w:cstheme="minorHAnsi"/>
          <w:sz w:val="22"/>
          <w:szCs w:val="22"/>
        </w:rPr>
      </w:pPr>
      <w:r w:rsidRPr="00474B93">
        <w:rPr>
          <w:rFonts w:cstheme="minorHAnsi"/>
          <w:sz w:val="22"/>
          <w:szCs w:val="22"/>
        </w:rPr>
        <w:t>Nabave neopredmetenih kot opredmetenih dolgoročnih sredstev so bile izvršene v skladu s poslovnim načrtom za leto 2017.</w:t>
      </w:r>
    </w:p>
    <w:p w14:paraId="37924831" w14:textId="085E010E" w:rsidR="000E095F" w:rsidRPr="00474B93" w:rsidRDefault="000E095F" w:rsidP="00764746">
      <w:pPr>
        <w:numPr>
          <w:ilvl w:val="0"/>
          <w:numId w:val="28"/>
        </w:numPr>
        <w:tabs>
          <w:tab w:val="right" w:pos="9746"/>
        </w:tabs>
        <w:spacing w:after="0"/>
        <w:rPr>
          <w:rFonts w:cstheme="minorHAnsi"/>
          <w:color w:val="000000"/>
        </w:rPr>
      </w:pPr>
      <w:r w:rsidRPr="00474B93">
        <w:rPr>
          <w:rFonts w:cstheme="minorHAnsi"/>
          <w:color w:val="000000"/>
          <w:u w:val="single"/>
        </w:rPr>
        <w:t>Dolgoročno dana posojila in depoziti:</w:t>
      </w:r>
      <w:r w:rsidRPr="00474B93">
        <w:rPr>
          <w:rFonts w:cstheme="minorHAnsi"/>
          <w:color w:val="000000"/>
        </w:rPr>
        <w:tab/>
        <w:t>489.882</w:t>
      </w:r>
      <w:r w:rsidR="00BE75E1" w:rsidRPr="00474B93">
        <w:rPr>
          <w:rFonts w:cstheme="minorHAnsi"/>
          <w:color w:val="000000"/>
        </w:rPr>
        <w:t xml:space="preserve"> </w:t>
      </w:r>
      <w:r w:rsidRPr="00474B93">
        <w:rPr>
          <w:rFonts w:cstheme="minorHAnsi"/>
          <w:color w:val="000000"/>
        </w:rPr>
        <w:t>EUR</w:t>
      </w:r>
    </w:p>
    <w:p w14:paraId="01E84903" w14:textId="28216819" w:rsidR="000E095F" w:rsidRPr="00474B93" w:rsidRDefault="000E095F" w:rsidP="005A7FD7">
      <w:pPr>
        <w:pStyle w:val="ODSTAVEK"/>
        <w:tabs>
          <w:tab w:val="right" w:pos="9746"/>
        </w:tabs>
        <w:spacing w:before="0" w:after="0"/>
        <w:ind w:left="360"/>
        <w:rPr>
          <w:rFonts w:cstheme="minorHAnsi"/>
          <w:sz w:val="22"/>
          <w:szCs w:val="22"/>
        </w:rPr>
      </w:pPr>
      <w:r w:rsidRPr="00474B93">
        <w:rPr>
          <w:rFonts w:cstheme="minorHAnsi"/>
          <w:sz w:val="22"/>
          <w:szCs w:val="22"/>
        </w:rPr>
        <w:t>Dolgoročno dana posojila in depoziti so del prostih likvidnih sredstev namenskega premoženja, ki je bil usmerjen v depozite pri Deželni banki Slovenije</w:t>
      </w:r>
      <w:r w:rsidR="0057740B">
        <w:rPr>
          <w:rFonts w:cstheme="minorHAnsi"/>
          <w:sz w:val="22"/>
          <w:szCs w:val="22"/>
        </w:rPr>
        <w:t>,</w:t>
      </w:r>
      <w:r w:rsidRPr="00474B93">
        <w:rPr>
          <w:rFonts w:cstheme="minorHAnsi"/>
          <w:sz w:val="22"/>
          <w:szCs w:val="22"/>
        </w:rPr>
        <w:t xml:space="preserve"> d.</w:t>
      </w:r>
      <w:r w:rsidR="00E27D3C" w:rsidRPr="00474B93">
        <w:rPr>
          <w:rFonts w:cstheme="minorHAnsi"/>
          <w:sz w:val="22"/>
          <w:szCs w:val="22"/>
        </w:rPr>
        <w:t xml:space="preserve"> </w:t>
      </w:r>
      <w:r w:rsidRPr="00474B93">
        <w:rPr>
          <w:rFonts w:cstheme="minorHAnsi"/>
          <w:sz w:val="22"/>
          <w:szCs w:val="22"/>
        </w:rPr>
        <w:t xml:space="preserve">d., kot vir banki za dodelitev kreditov za študij v tujini in Sloveniji </w:t>
      </w:r>
      <w:r w:rsidR="0057740B">
        <w:rPr>
          <w:rFonts w:cstheme="minorHAnsi"/>
          <w:sz w:val="22"/>
          <w:szCs w:val="22"/>
        </w:rPr>
        <w:t>ter</w:t>
      </w:r>
      <w:r w:rsidR="0057740B" w:rsidRPr="00474B93">
        <w:rPr>
          <w:rFonts w:cstheme="minorHAnsi"/>
          <w:sz w:val="22"/>
          <w:szCs w:val="22"/>
        </w:rPr>
        <w:t xml:space="preserve"> </w:t>
      </w:r>
      <w:r w:rsidRPr="00474B93">
        <w:rPr>
          <w:rFonts w:cstheme="minorHAnsi"/>
          <w:sz w:val="22"/>
          <w:szCs w:val="22"/>
        </w:rPr>
        <w:t>se letno usklajuje glede na višino neodplačanih kreditov njihovih prejemnikov. Zaradi pospešenega vračanja kreditov banki s strani študentov, prejemnikov kreditov, se temu ustrezno zmanjšujejo depozitna sredstva pri banki za ta namen</w:t>
      </w:r>
      <w:r w:rsidR="00944DB4" w:rsidRPr="00474B93">
        <w:rPr>
          <w:rFonts w:cstheme="minorHAnsi"/>
          <w:sz w:val="22"/>
          <w:szCs w:val="22"/>
        </w:rPr>
        <w:t>.</w:t>
      </w:r>
      <w:r w:rsidR="002054A4" w:rsidRPr="00474B93">
        <w:rPr>
          <w:rFonts w:cstheme="minorHAnsi"/>
          <w:sz w:val="22"/>
          <w:szCs w:val="22"/>
        </w:rPr>
        <w:t xml:space="preserve"> </w:t>
      </w:r>
    </w:p>
    <w:p w14:paraId="4333D740" w14:textId="77777777" w:rsidR="002B12A9" w:rsidRPr="00474B93" w:rsidRDefault="002B12A9" w:rsidP="00FD02AC">
      <w:pPr>
        <w:pStyle w:val="ODSTAVEK"/>
        <w:spacing w:before="0" w:after="0"/>
        <w:rPr>
          <w:rFonts w:cstheme="minorHAnsi"/>
          <w:sz w:val="22"/>
          <w:szCs w:val="22"/>
        </w:rPr>
      </w:pPr>
    </w:p>
    <w:p w14:paraId="2A941E8D" w14:textId="77777777" w:rsidR="005A51DC" w:rsidRPr="00474B93" w:rsidRDefault="005A51DC" w:rsidP="00003C6B">
      <w:pPr>
        <w:pStyle w:val="ODSTAVEK"/>
        <w:spacing w:before="0" w:after="0"/>
        <w:ind w:left="550"/>
        <w:rPr>
          <w:rFonts w:cstheme="minorHAnsi"/>
          <w:sz w:val="22"/>
          <w:szCs w:val="22"/>
        </w:rPr>
      </w:pPr>
    </w:p>
    <w:p w14:paraId="558E2DF8" w14:textId="77777777" w:rsidR="000E095F" w:rsidRPr="00474B93" w:rsidRDefault="000E095F" w:rsidP="00764746">
      <w:pPr>
        <w:numPr>
          <w:ilvl w:val="0"/>
          <w:numId w:val="25"/>
        </w:numPr>
        <w:tabs>
          <w:tab w:val="clear" w:pos="360"/>
          <w:tab w:val="left" w:pos="567"/>
          <w:tab w:val="right" w:pos="9746"/>
        </w:tabs>
        <w:spacing w:after="0"/>
        <w:ind w:left="0" w:firstLine="0"/>
        <w:rPr>
          <w:rFonts w:cstheme="minorHAnsi"/>
          <w:b/>
          <w:color w:val="000000"/>
          <w:sz w:val="24"/>
        </w:rPr>
      </w:pPr>
      <w:r w:rsidRPr="00474B93">
        <w:rPr>
          <w:rFonts w:cstheme="minorHAnsi"/>
          <w:b/>
          <w:color w:val="000000"/>
          <w:sz w:val="24"/>
        </w:rPr>
        <w:t>Kratkoročna sredstva:</w:t>
      </w:r>
      <w:r w:rsidRPr="00474B93">
        <w:rPr>
          <w:rFonts w:cstheme="minorHAnsi"/>
          <w:b/>
          <w:color w:val="000000"/>
          <w:sz w:val="24"/>
        </w:rPr>
        <w:tab/>
        <w:t xml:space="preserve"> 149.454.164 EUR</w:t>
      </w:r>
    </w:p>
    <w:p w14:paraId="4A865909" w14:textId="77777777" w:rsidR="000E095F" w:rsidRPr="00474B93" w:rsidRDefault="000E095F" w:rsidP="00764746">
      <w:pPr>
        <w:numPr>
          <w:ilvl w:val="0"/>
          <w:numId w:val="28"/>
        </w:numPr>
        <w:tabs>
          <w:tab w:val="right" w:pos="9746"/>
        </w:tabs>
        <w:spacing w:after="0"/>
        <w:rPr>
          <w:rFonts w:cstheme="minorHAnsi"/>
          <w:color w:val="000000"/>
        </w:rPr>
      </w:pPr>
      <w:r w:rsidRPr="00474B93">
        <w:rPr>
          <w:rFonts w:cstheme="minorHAnsi"/>
          <w:color w:val="000000"/>
          <w:u w:val="single"/>
        </w:rPr>
        <w:t>Dobroimetje pri bankah in drugih finančnih ustanovah:</w:t>
      </w:r>
      <w:r w:rsidRPr="00474B93">
        <w:rPr>
          <w:rFonts w:cstheme="minorHAnsi"/>
          <w:color w:val="000000"/>
        </w:rPr>
        <w:tab/>
        <w:t>8.302.559 EUR</w:t>
      </w:r>
    </w:p>
    <w:p w14:paraId="1F129539" w14:textId="7DA8D20C" w:rsidR="000E095F" w:rsidRPr="00474B93" w:rsidRDefault="000E095F" w:rsidP="00003C6B">
      <w:pPr>
        <w:pStyle w:val="ODSTAVEK"/>
        <w:spacing w:before="0" w:after="0"/>
        <w:ind w:left="360"/>
        <w:rPr>
          <w:rFonts w:cstheme="minorHAnsi"/>
          <w:sz w:val="22"/>
          <w:szCs w:val="22"/>
        </w:rPr>
      </w:pPr>
      <w:r w:rsidRPr="00474B93">
        <w:rPr>
          <w:rFonts w:cstheme="minorHAnsi"/>
          <w:sz w:val="22"/>
          <w:szCs w:val="22"/>
        </w:rPr>
        <w:t xml:space="preserve">Denarna sredstva so sredstva sklada na vpogled na poračunih, </w:t>
      </w:r>
      <w:r w:rsidR="0057740B">
        <w:rPr>
          <w:rFonts w:cstheme="minorHAnsi"/>
          <w:sz w:val="22"/>
          <w:szCs w:val="22"/>
        </w:rPr>
        <w:t>ki jih ima</w:t>
      </w:r>
      <w:r w:rsidRPr="00474B93">
        <w:rPr>
          <w:rFonts w:cstheme="minorHAnsi"/>
          <w:sz w:val="22"/>
          <w:szCs w:val="22"/>
        </w:rPr>
        <w:t xml:space="preserve"> sklad. Za tekoče potrebe poslovanja je sklad vzdrževal primerno tekočo likvidnost.</w:t>
      </w:r>
    </w:p>
    <w:p w14:paraId="26F37537" w14:textId="18028ADB" w:rsidR="000E095F" w:rsidRPr="00474B93" w:rsidRDefault="000E095F" w:rsidP="0056212D">
      <w:pPr>
        <w:pStyle w:val="ODSTAVEK"/>
        <w:numPr>
          <w:ilvl w:val="0"/>
          <w:numId w:val="40"/>
        </w:numPr>
        <w:spacing w:before="0" w:after="0"/>
        <w:jc w:val="left"/>
        <w:rPr>
          <w:rFonts w:cstheme="minorHAnsi"/>
          <w:color w:val="000000"/>
        </w:rPr>
      </w:pPr>
      <w:r w:rsidRPr="00474B93">
        <w:rPr>
          <w:rFonts w:cstheme="minorHAnsi"/>
          <w:color w:val="000000"/>
          <w:sz w:val="22"/>
          <w:szCs w:val="22"/>
          <w:u w:val="single"/>
        </w:rPr>
        <w:t>Dani predujmi in varščine:</w:t>
      </w:r>
      <w:r w:rsidRPr="00474B93">
        <w:rPr>
          <w:rFonts w:cstheme="minorHAnsi"/>
          <w:color w:val="000000"/>
        </w:rPr>
        <w:tab/>
      </w:r>
      <w:r w:rsidRPr="00474B93">
        <w:rPr>
          <w:rFonts w:cstheme="minorHAnsi"/>
          <w:color w:val="000000"/>
        </w:rPr>
        <w:tab/>
      </w:r>
      <w:r w:rsidRPr="00474B93">
        <w:rPr>
          <w:rFonts w:cstheme="minorHAnsi"/>
          <w:color w:val="000000"/>
        </w:rPr>
        <w:tab/>
      </w:r>
      <w:r w:rsidRPr="00474B93">
        <w:rPr>
          <w:rFonts w:cstheme="minorHAnsi"/>
          <w:color w:val="000000"/>
        </w:rPr>
        <w:tab/>
      </w:r>
      <w:r w:rsidRPr="00474B93">
        <w:rPr>
          <w:rFonts w:cstheme="minorHAnsi"/>
          <w:color w:val="000000"/>
        </w:rPr>
        <w:tab/>
      </w:r>
      <w:r w:rsidRPr="00474B93">
        <w:rPr>
          <w:rFonts w:cstheme="minorHAnsi"/>
          <w:color w:val="000000"/>
        </w:rPr>
        <w:tab/>
      </w:r>
      <w:r w:rsidRPr="00474B93">
        <w:rPr>
          <w:rFonts w:cstheme="minorHAnsi"/>
          <w:color w:val="000000"/>
        </w:rPr>
        <w:tab/>
      </w:r>
      <w:r w:rsidR="00F561AA">
        <w:rPr>
          <w:rFonts w:cstheme="minorHAnsi"/>
          <w:color w:val="000000"/>
        </w:rPr>
        <w:t xml:space="preserve">       </w:t>
      </w:r>
      <w:r w:rsidR="0056212D">
        <w:rPr>
          <w:rFonts w:cstheme="minorHAnsi"/>
          <w:color w:val="000000"/>
        </w:rPr>
        <w:t xml:space="preserve">         </w:t>
      </w:r>
      <w:r w:rsidR="00F561AA">
        <w:rPr>
          <w:rFonts w:cstheme="minorHAnsi"/>
          <w:color w:val="000000"/>
        </w:rPr>
        <w:t xml:space="preserve"> </w:t>
      </w:r>
      <w:r w:rsidRPr="00474B93">
        <w:rPr>
          <w:rFonts w:cstheme="minorHAnsi"/>
          <w:color w:val="000000"/>
          <w:sz w:val="22"/>
          <w:szCs w:val="22"/>
        </w:rPr>
        <w:t>13.997 EUR</w:t>
      </w:r>
    </w:p>
    <w:p w14:paraId="70C196E6" w14:textId="22229159" w:rsidR="00B13F4B" w:rsidRPr="00474B93" w:rsidRDefault="00B13F4B" w:rsidP="00003C6B">
      <w:pPr>
        <w:pStyle w:val="ODSTAVEK"/>
        <w:spacing w:before="0" w:after="0"/>
        <w:ind w:left="360"/>
        <w:rPr>
          <w:rFonts w:cstheme="minorHAnsi"/>
          <w:color w:val="000000"/>
        </w:rPr>
      </w:pPr>
      <w:r w:rsidRPr="00474B93">
        <w:rPr>
          <w:rFonts w:cstheme="minorHAnsi"/>
          <w:color w:val="000000"/>
          <w:sz w:val="22"/>
          <w:szCs w:val="22"/>
        </w:rPr>
        <w:t>Dobavitelju je bil plačan račun za nakup službenega vozila decembr</w:t>
      </w:r>
      <w:r w:rsidR="0057740B">
        <w:rPr>
          <w:rFonts w:cstheme="minorHAnsi"/>
          <w:color w:val="000000"/>
          <w:sz w:val="22"/>
          <w:szCs w:val="22"/>
        </w:rPr>
        <w:t>a</w:t>
      </w:r>
      <w:r w:rsidRPr="00474B93">
        <w:rPr>
          <w:rFonts w:cstheme="minorHAnsi"/>
          <w:color w:val="000000"/>
          <w:sz w:val="22"/>
          <w:szCs w:val="22"/>
        </w:rPr>
        <w:t xml:space="preserve"> 2017, vozilo je bilo dobavljeno v začetku leta 2018.</w:t>
      </w:r>
    </w:p>
    <w:p w14:paraId="2C1E97A2" w14:textId="77777777" w:rsidR="000E095F" w:rsidRPr="00474B93" w:rsidRDefault="000E095F" w:rsidP="00764746">
      <w:pPr>
        <w:numPr>
          <w:ilvl w:val="0"/>
          <w:numId w:val="28"/>
        </w:numPr>
        <w:tabs>
          <w:tab w:val="right" w:pos="9746"/>
        </w:tabs>
        <w:spacing w:after="0"/>
        <w:rPr>
          <w:rFonts w:cstheme="minorHAnsi"/>
          <w:color w:val="000000"/>
        </w:rPr>
      </w:pPr>
      <w:r w:rsidRPr="00474B93">
        <w:rPr>
          <w:rFonts w:cstheme="minorHAnsi"/>
          <w:color w:val="000000"/>
          <w:u w:val="single"/>
        </w:rPr>
        <w:t>Kratkoročne terjatve do uporabnikov enotnega kontnega načrta:</w:t>
      </w:r>
      <w:r w:rsidRPr="00474B93">
        <w:rPr>
          <w:rFonts w:cstheme="minorHAnsi"/>
          <w:color w:val="000000"/>
        </w:rPr>
        <w:tab/>
        <w:t>39.820.729 EUR</w:t>
      </w:r>
    </w:p>
    <w:p w14:paraId="2CABEB22" w14:textId="6F9E7F56" w:rsidR="000E095F" w:rsidRPr="00474B93" w:rsidRDefault="000E095F" w:rsidP="00003C6B">
      <w:pPr>
        <w:spacing w:after="0"/>
        <w:ind w:left="360"/>
        <w:rPr>
          <w:rFonts w:cstheme="minorHAnsi"/>
        </w:rPr>
      </w:pPr>
      <w:r w:rsidRPr="00474B93">
        <w:rPr>
          <w:rFonts w:cstheme="minorHAnsi"/>
        </w:rPr>
        <w:t>Kratkoročne terjatve do uporabnikov enotnega kontnega načrta so terjatve iz različnih naslovov, ki jih ima sklad do države na dan 31.</w:t>
      </w:r>
      <w:r w:rsidR="0057740B">
        <w:rPr>
          <w:rFonts w:cstheme="minorHAnsi"/>
        </w:rPr>
        <w:t xml:space="preserve"> </w:t>
      </w:r>
      <w:r w:rsidRPr="00474B93">
        <w:rPr>
          <w:rFonts w:cstheme="minorHAnsi"/>
        </w:rPr>
        <w:t>12.</w:t>
      </w:r>
      <w:r w:rsidR="0057740B">
        <w:rPr>
          <w:rFonts w:cstheme="minorHAnsi"/>
        </w:rPr>
        <w:t xml:space="preserve"> </w:t>
      </w:r>
      <w:r w:rsidRPr="00474B93">
        <w:rPr>
          <w:rFonts w:cstheme="minorHAnsi"/>
        </w:rPr>
        <w:t xml:space="preserve">2017. Sredstva v </w:t>
      </w:r>
      <w:r w:rsidR="0057740B">
        <w:rPr>
          <w:rFonts w:cstheme="minorHAnsi"/>
        </w:rPr>
        <w:t>vrednosti</w:t>
      </w:r>
      <w:r w:rsidR="0057740B" w:rsidRPr="00474B93">
        <w:rPr>
          <w:rFonts w:cstheme="minorHAnsi"/>
        </w:rPr>
        <w:t xml:space="preserve"> </w:t>
      </w:r>
      <w:r w:rsidRPr="00474B93">
        <w:rPr>
          <w:rFonts w:cstheme="minorHAnsi"/>
        </w:rPr>
        <w:t>39.393.6</w:t>
      </w:r>
      <w:r w:rsidR="00211AA6" w:rsidRPr="00474B93">
        <w:rPr>
          <w:rFonts w:cstheme="minorHAnsi"/>
        </w:rPr>
        <w:t>7</w:t>
      </w:r>
      <w:r w:rsidR="002054A4" w:rsidRPr="00474B93">
        <w:rPr>
          <w:rFonts w:cstheme="minorHAnsi"/>
        </w:rPr>
        <w:t>4</w:t>
      </w:r>
      <w:r w:rsidRPr="00474B93">
        <w:rPr>
          <w:rFonts w:cstheme="minorHAnsi"/>
        </w:rPr>
        <w:t xml:space="preserve"> EUR </w:t>
      </w:r>
      <w:r w:rsidR="0057740B">
        <w:rPr>
          <w:rFonts w:cstheme="minorHAnsi"/>
        </w:rPr>
        <w:t>pomenijo</w:t>
      </w:r>
      <w:r w:rsidR="0057740B" w:rsidRPr="00474B93">
        <w:rPr>
          <w:rFonts w:cstheme="minorHAnsi"/>
        </w:rPr>
        <w:t xml:space="preserve"> </w:t>
      </w:r>
      <w:r w:rsidRPr="00474B93">
        <w:rPr>
          <w:rFonts w:cstheme="minorHAnsi"/>
        </w:rPr>
        <w:t xml:space="preserve">terjatev do Zakladnice EZR za depozite, sredstva v </w:t>
      </w:r>
      <w:r w:rsidR="0057740B">
        <w:rPr>
          <w:rFonts w:cstheme="minorHAnsi"/>
        </w:rPr>
        <w:t>vrednosti</w:t>
      </w:r>
      <w:r w:rsidR="0057740B" w:rsidRPr="00474B93">
        <w:rPr>
          <w:rFonts w:cstheme="minorHAnsi"/>
        </w:rPr>
        <w:t xml:space="preserve"> </w:t>
      </w:r>
      <w:r w:rsidRPr="00474B93">
        <w:rPr>
          <w:rFonts w:cstheme="minorHAnsi"/>
        </w:rPr>
        <w:t>427.055 EUR so terjatve</w:t>
      </w:r>
      <w:r w:rsidR="00F561AA">
        <w:rPr>
          <w:rFonts w:cstheme="minorHAnsi"/>
        </w:rPr>
        <w:t xml:space="preserve"> </w:t>
      </w:r>
      <w:r w:rsidRPr="00474B93">
        <w:rPr>
          <w:rFonts w:cstheme="minorHAnsi"/>
        </w:rPr>
        <w:t xml:space="preserve">do MDDSZ za izdani zahtevek za delovanje sklada iz pogodbe za </w:t>
      </w:r>
      <w:r w:rsidR="0057740B">
        <w:rPr>
          <w:rFonts w:cstheme="minorHAnsi"/>
        </w:rPr>
        <w:t xml:space="preserve">leto </w:t>
      </w:r>
      <w:r w:rsidRPr="00474B93">
        <w:rPr>
          <w:rFonts w:cstheme="minorHAnsi"/>
        </w:rPr>
        <w:t>2017, ki je bil poravnan januarj</w:t>
      </w:r>
      <w:r w:rsidR="0057740B">
        <w:rPr>
          <w:rFonts w:cstheme="minorHAnsi"/>
        </w:rPr>
        <w:t>a</w:t>
      </w:r>
      <w:r w:rsidRPr="00474B93">
        <w:rPr>
          <w:rFonts w:cstheme="minorHAnsi"/>
        </w:rPr>
        <w:t xml:space="preserve"> 2018.</w:t>
      </w:r>
      <w:r w:rsidR="00F561AA">
        <w:rPr>
          <w:rFonts w:cstheme="minorHAnsi"/>
        </w:rPr>
        <w:t xml:space="preserve"> </w:t>
      </w:r>
    </w:p>
    <w:p w14:paraId="5A68438D" w14:textId="77777777" w:rsidR="000E095F" w:rsidRPr="00474B93" w:rsidRDefault="000E095F" w:rsidP="00764746">
      <w:pPr>
        <w:numPr>
          <w:ilvl w:val="0"/>
          <w:numId w:val="28"/>
        </w:numPr>
        <w:tabs>
          <w:tab w:val="right" w:pos="9746"/>
        </w:tabs>
        <w:spacing w:after="0"/>
        <w:rPr>
          <w:rFonts w:cstheme="minorHAnsi"/>
          <w:color w:val="000000"/>
        </w:rPr>
      </w:pPr>
      <w:r w:rsidRPr="00474B93">
        <w:rPr>
          <w:rFonts w:cstheme="minorHAnsi"/>
          <w:color w:val="000000"/>
          <w:u w:val="single"/>
        </w:rPr>
        <w:t>Kratkoročne terjatve iz financiranja:</w:t>
      </w:r>
      <w:r w:rsidRPr="00474B93">
        <w:rPr>
          <w:rFonts w:cstheme="minorHAnsi"/>
          <w:color w:val="000000"/>
        </w:rPr>
        <w:tab/>
        <w:t>15.488 EUR</w:t>
      </w:r>
    </w:p>
    <w:p w14:paraId="6CF46E02" w14:textId="2E87FB48" w:rsidR="000E095F" w:rsidRPr="00474B93" w:rsidRDefault="000E095F" w:rsidP="00003C6B">
      <w:pPr>
        <w:tabs>
          <w:tab w:val="right" w:pos="9356"/>
        </w:tabs>
        <w:spacing w:after="0"/>
        <w:ind w:left="360"/>
        <w:rPr>
          <w:rFonts w:cstheme="minorHAnsi"/>
          <w:color w:val="000000"/>
        </w:rPr>
      </w:pPr>
      <w:r w:rsidRPr="00474B93">
        <w:rPr>
          <w:rFonts w:cstheme="minorHAnsi"/>
        </w:rPr>
        <w:t>Kratkoročne terjatve iz financiranja so terjatve za obračunane in še neplačane obresti za depozitna sredstva pri Deželni banki Slovenije za kreditiranje študija.</w:t>
      </w:r>
    </w:p>
    <w:p w14:paraId="782D313E" w14:textId="77777777" w:rsidR="000E095F" w:rsidRPr="00474B93" w:rsidRDefault="000E095F" w:rsidP="00764746">
      <w:pPr>
        <w:numPr>
          <w:ilvl w:val="0"/>
          <w:numId w:val="28"/>
        </w:numPr>
        <w:tabs>
          <w:tab w:val="right" w:pos="9746"/>
        </w:tabs>
        <w:spacing w:after="0"/>
        <w:rPr>
          <w:rFonts w:cstheme="minorHAnsi"/>
          <w:color w:val="000000"/>
        </w:rPr>
      </w:pPr>
      <w:r w:rsidRPr="00474B93">
        <w:rPr>
          <w:rFonts w:cstheme="minorHAnsi"/>
          <w:color w:val="000000"/>
          <w:u w:val="single"/>
        </w:rPr>
        <w:lastRenderedPageBreak/>
        <w:t>Druge kratkoročne terjatve:</w:t>
      </w:r>
      <w:r w:rsidRPr="00474B93">
        <w:rPr>
          <w:rFonts w:cstheme="minorHAnsi"/>
          <w:color w:val="000000"/>
        </w:rPr>
        <w:tab/>
        <w:t>97.186.407 EUR</w:t>
      </w:r>
    </w:p>
    <w:p w14:paraId="78C714BA" w14:textId="7A8EF319" w:rsidR="000E095F" w:rsidRDefault="000E095F" w:rsidP="00003C6B">
      <w:pPr>
        <w:pStyle w:val="ODSTAVEK"/>
        <w:spacing w:before="0" w:after="0"/>
        <w:ind w:left="360"/>
        <w:rPr>
          <w:rFonts w:cstheme="minorHAnsi"/>
          <w:sz w:val="22"/>
          <w:szCs w:val="22"/>
        </w:rPr>
      </w:pPr>
      <w:r w:rsidRPr="00474B93">
        <w:rPr>
          <w:rFonts w:cstheme="minorHAnsi"/>
          <w:sz w:val="22"/>
          <w:szCs w:val="22"/>
        </w:rPr>
        <w:t xml:space="preserve">Druge kratkoročne terjatve so terjatve do dolžnikov preživninskega sklada v </w:t>
      </w:r>
      <w:r w:rsidR="0057740B">
        <w:rPr>
          <w:rFonts w:cstheme="minorHAnsi"/>
          <w:sz w:val="22"/>
          <w:szCs w:val="22"/>
        </w:rPr>
        <w:t>vrednosti</w:t>
      </w:r>
      <w:r w:rsidR="0057740B" w:rsidRPr="00474B93">
        <w:rPr>
          <w:rFonts w:cstheme="minorHAnsi"/>
          <w:sz w:val="22"/>
          <w:szCs w:val="22"/>
        </w:rPr>
        <w:t xml:space="preserve"> </w:t>
      </w:r>
      <w:r w:rsidRPr="00474B93">
        <w:rPr>
          <w:rFonts w:cstheme="minorHAnsi"/>
          <w:sz w:val="22"/>
          <w:szCs w:val="22"/>
        </w:rPr>
        <w:t>52.975.962 EUR</w:t>
      </w:r>
      <w:r w:rsidR="00944DB4" w:rsidRPr="00474B93">
        <w:rPr>
          <w:rFonts w:cstheme="minorHAnsi"/>
          <w:sz w:val="22"/>
          <w:szCs w:val="22"/>
        </w:rPr>
        <w:t xml:space="preserve"> (od tega je 26.644.006 EUR spornih terjatev)</w:t>
      </w:r>
      <w:r w:rsidRPr="00474B93">
        <w:rPr>
          <w:rFonts w:cstheme="minorHAnsi"/>
          <w:sz w:val="22"/>
          <w:szCs w:val="22"/>
        </w:rPr>
        <w:t xml:space="preserve">, dolžnikov jamstvenega sklada v </w:t>
      </w:r>
      <w:r w:rsidR="0057740B">
        <w:rPr>
          <w:rFonts w:cstheme="minorHAnsi"/>
          <w:sz w:val="22"/>
          <w:szCs w:val="22"/>
        </w:rPr>
        <w:t>vrednosti</w:t>
      </w:r>
      <w:r w:rsidR="0057740B" w:rsidRPr="00474B93">
        <w:rPr>
          <w:rFonts w:cstheme="minorHAnsi"/>
          <w:sz w:val="22"/>
          <w:szCs w:val="22"/>
        </w:rPr>
        <w:t xml:space="preserve"> </w:t>
      </w:r>
      <w:r w:rsidRPr="00474B93">
        <w:rPr>
          <w:rFonts w:cstheme="minorHAnsi"/>
          <w:sz w:val="22"/>
          <w:szCs w:val="22"/>
        </w:rPr>
        <w:t xml:space="preserve">31.082.946 </w:t>
      </w:r>
      <w:r w:rsidR="00944DB4" w:rsidRPr="00474B93">
        <w:rPr>
          <w:rFonts w:cstheme="minorHAnsi"/>
          <w:sz w:val="22"/>
          <w:szCs w:val="22"/>
        </w:rPr>
        <w:t>EUR (ki so zaradi specifike vse sporne)</w:t>
      </w:r>
      <w:r w:rsidRPr="00474B93">
        <w:rPr>
          <w:rFonts w:cstheme="minorHAnsi"/>
          <w:sz w:val="22"/>
          <w:szCs w:val="22"/>
        </w:rPr>
        <w:t xml:space="preserve">, terjatve do zavezancev </w:t>
      </w:r>
      <w:r w:rsidR="00944DB4" w:rsidRPr="00474B93">
        <w:rPr>
          <w:rFonts w:cstheme="minorHAnsi"/>
          <w:sz w:val="22"/>
          <w:szCs w:val="22"/>
        </w:rPr>
        <w:t>na invalidskem skladu</w:t>
      </w:r>
      <w:r w:rsidRPr="00474B93">
        <w:rPr>
          <w:rFonts w:cstheme="minorHAnsi"/>
          <w:sz w:val="22"/>
          <w:szCs w:val="22"/>
        </w:rPr>
        <w:t xml:space="preserve"> v </w:t>
      </w:r>
      <w:r w:rsidR="0057740B">
        <w:rPr>
          <w:rFonts w:cstheme="minorHAnsi"/>
          <w:sz w:val="22"/>
          <w:szCs w:val="22"/>
        </w:rPr>
        <w:t>vrednosti</w:t>
      </w:r>
      <w:r w:rsidR="0057740B" w:rsidRPr="00474B93">
        <w:rPr>
          <w:rFonts w:cstheme="minorHAnsi"/>
          <w:sz w:val="22"/>
          <w:szCs w:val="22"/>
        </w:rPr>
        <w:t xml:space="preserve"> </w:t>
      </w:r>
      <w:r w:rsidRPr="00474B93">
        <w:rPr>
          <w:rFonts w:cstheme="minorHAnsi"/>
          <w:sz w:val="22"/>
          <w:szCs w:val="22"/>
        </w:rPr>
        <w:t>10.733.164 EUR</w:t>
      </w:r>
      <w:r w:rsidR="00944DB4" w:rsidRPr="00474B93">
        <w:rPr>
          <w:rFonts w:cstheme="minorHAnsi"/>
          <w:sz w:val="22"/>
          <w:szCs w:val="22"/>
        </w:rPr>
        <w:t xml:space="preserve"> (od tega je 5.953.506 EUR spornih terjatev)</w:t>
      </w:r>
      <w:r w:rsidRPr="00474B93">
        <w:rPr>
          <w:rFonts w:cstheme="minorHAnsi"/>
          <w:sz w:val="22"/>
          <w:szCs w:val="22"/>
        </w:rPr>
        <w:t>, druge terjatve</w:t>
      </w:r>
      <w:r w:rsidR="00F561AA">
        <w:rPr>
          <w:rFonts w:cstheme="minorHAnsi"/>
          <w:sz w:val="22"/>
          <w:szCs w:val="22"/>
        </w:rPr>
        <w:t xml:space="preserve"> </w:t>
      </w:r>
      <w:r w:rsidRPr="00474B93">
        <w:rPr>
          <w:rFonts w:cstheme="minorHAnsi"/>
          <w:sz w:val="22"/>
          <w:szCs w:val="22"/>
        </w:rPr>
        <w:t xml:space="preserve">v </w:t>
      </w:r>
      <w:r w:rsidR="0057740B">
        <w:rPr>
          <w:rFonts w:cstheme="minorHAnsi"/>
          <w:sz w:val="22"/>
          <w:szCs w:val="22"/>
        </w:rPr>
        <w:t>vrednosti</w:t>
      </w:r>
      <w:r w:rsidR="0057740B" w:rsidRPr="00474B93">
        <w:rPr>
          <w:rFonts w:cstheme="minorHAnsi"/>
          <w:sz w:val="22"/>
          <w:szCs w:val="22"/>
        </w:rPr>
        <w:t xml:space="preserve"> </w:t>
      </w:r>
      <w:r w:rsidRPr="00474B93">
        <w:rPr>
          <w:rFonts w:cstheme="minorHAnsi"/>
          <w:sz w:val="22"/>
          <w:szCs w:val="22"/>
        </w:rPr>
        <w:t>2.386.6</w:t>
      </w:r>
      <w:r w:rsidR="00FF5457" w:rsidRPr="00474B93">
        <w:rPr>
          <w:rFonts w:cstheme="minorHAnsi"/>
          <w:sz w:val="22"/>
          <w:szCs w:val="22"/>
        </w:rPr>
        <w:t>56</w:t>
      </w:r>
      <w:r w:rsidRPr="00474B93">
        <w:rPr>
          <w:rFonts w:cstheme="minorHAnsi"/>
          <w:sz w:val="22"/>
          <w:szCs w:val="22"/>
        </w:rPr>
        <w:t xml:space="preserve"> EUR </w:t>
      </w:r>
      <w:r w:rsidR="0057740B">
        <w:rPr>
          <w:rFonts w:cstheme="minorHAnsi"/>
          <w:sz w:val="22"/>
          <w:szCs w:val="22"/>
        </w:rPr>
        <w:t>in</w:t>
      </w:r>
      <w:r w:rsidR="0057740B" w:rsidRPr="00474B93">
        <w:rPr>
          <w:rFonts w:cstheme="minorHAnsi"/>
          <w:sz w:val="22"/>
          <w:szCs w:val="22"/>
        </w:rPr>
        <w:t xml:space="preserve"> </w:t>
      </w:r>
      <w:r w:rsidRPr="00474B93">
        <w:rPr>
          <w:rFonts w:cstheme="minorHAnsi"/>
          <w:sz w:val="22"/>
          <w:szCs w:val="22"/>
        </w:rPr>
        <w:t xml:space="preserve">terjatve iz naslova refundacije bolniških izostankov v </w:t>
      </w:r>
      <w:r w:rsidR="0057740B">
        <w:rPr>
          <w:rFonts w:cstheme="minorHAnsi"/>
          <w:sz w:val="22"/>
          <w:szCs w:val="22"/>
        </w:rPr>
        <w:t>vrednosti</w:t>
      </w:r>
      <w:r w:rsidR="0057740B" w:rsidRPr="00474B93">
        <w:rPr>
          <w:rFonts w:cstheme="minorHAnsi"/>
          <w:sz w:val="22"/>
          <w:szCs w:val="22"/>
        </w:rPr>
        <w:t xml:space="preserve"> </w:t>
      </w:r>
      <w:r w:rsidRPr="00474B93">
        <w:rPr>
          <w:rFonts w:cstheme="minorHAnsi"/>
          <w:sz w:val="22"/>
          <w:szCs w:val="22"/>
        </w:rPr>
        <w:t>7.6</w:t>
      </w:r>
      <w:r w:rsidR="002D2F43" w:rsidRPr="00474B93">
        <w:rPr>
          <w:rFonts w:cstheme="minorHAnsi"/>
          <w:sz w:val="22"/>
          <w:szCs w:val="22"/>
        </w:rPr>
        <w:t>79</w:t>
      </w:r>
      <w:r w:rsidRPr="00474B93">
        <w:rPr>
          <w:rFonts w:cstheme="minorHAnsi"/>
          <w:sz w:val="22"/>
          <w:szCs w:val="22"/>
        </w:rPr>
        <w:t xml:space="preserve"> EUR.</w:t>
      </w:r>
    </w:p>
    <w:p w14:paraId="4F0767E2" w14:textId="77777777" w:rsidR="00B262D8" w:rsidRPr="00474B93" w:rsidRDefault="00B262D8" w:rsidP="00003C6B">
      <w:pPr>
        <w:pStyle w:val="ODSTAVEK"/>
        <w:spacing w:before="0" w:after="0"/>
        <w:ind w:left="360"/>
        <w:rPr>
          <w:rFonts w:cstheme="minorHAnsi"/>
          <w:sz w:val="22"/>
          <w:szCs w:val="22"/>
        </w:rPr>
      </w:pPr>
    </w:p>
    <w:p w14:paraId="2861113C" w14:textId="77777777" w:rsidR="007952F6" w:rsidRPr="00B262D8" w:rsidRDefault="007952F6" w:rsidP="00003C6B">
      <w:pPr>
        <w:pStyle w:val="Telobesedila-zamik"/>
        <w:spacing w:after="0"/>
        <w:ind w:left="0"/>
        <w:rPr>
          <w:rFonts w:cstheme="minorHAnsi"/>
          <w:b/>
        </w:rPr>
      </w:pPr>
    </w:p>
    <w:p w14:paraId="087E43B4" w14:textId="5910F0A1" w:rsidR="00891ECF" w:rsidRPr="00B262D8" w:rsidRDefault="00891ECF" w:rsidP="00003C6B">
      <w:pPr>
        <w:pStyle w:val="Telobesedila-zamik"/>
        <w:spacing w:after="0"/>
        <w:ind w:left="0"/>
        <w:rPr>
          <w:rFonts w:cstheme="minorHAnsi"/>
          <w:b/>
          <w:i/>
        </w:rPr>
      </w:pPr>
      <w:r w:rsidRPr="00B262D8">
        <w:rPr>
          <w:rFonts w:cstheme="minorHAnsi"/>
          <w:b/>
          <w:i/>
        </w:rPr>
        <w:t>Odprte terjatve – preživninski</w:t>
      </w:r>
      <w:r w:rsidR="00F561AA">
        <w:rPr>
          <w:rFonts w:cstheme="minorHAnsi"/>
          <w:b/>
          <w:i/>
        </w:rPr>
        <w:t xml:space="preserve"> </w:t>
      </w:r>
      <w:r w:rsidRPr="00B262D8">
        <w:rPr>
          <w:rFonts w:cstheme="minorHAnsi"/>
          <w:b/>
          <w:i/>
        </w:rPr>
        <w:t>sklad</w:t>
      </w:r>
    </w:p>
    <w:p w14:paraId="573DFD6C" w14:textId="77777777" w:rsidR="008B17AB" w:rsidRPr="00474B93" w:rsidRDefault="008B17AB" w:rsidP="00003C6B">
      <w:pPr>
        <w:pStyle w:val="Telobesedila-zamik"/>
        <w:spacing w:after="0"/>
        <w:ind w:left="0"/>
        <w:rPr>
          <w:rFonts w:cstheme="minorHAnsi"/>
          <w:b/>
          <w:i/>
        </w:rPr>
      </w:pPr>
    </w:p>
    <w:p w14:paraId="1764FBEB" w14:textId="79EC35B7" w:rsidR="00B761B5" w:rsidRPr="00152077" w:rsidRDefault="008B17AB" w:rsidP="00003C6B">
      <w:pPr>
        <w:pStyle w:val="Napis"/>
        <w:keepNext/>
        <w:spacing w:after="0"/>
        <w:rPr>
          <w:rFonts w:cstheme="minorHAnsi"/>
          <w:b w:val="0"/>
        </w:rPr>
      </w:pPr>
      <w:bookmarkStart w:id="172" w:name="_Toc514275151"/>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35</w:t>
      </w:r>
      <w:r w:rsidR="00474B93" w:rsidRPr="00474B93">
        <w:rPr>
          <w:rFonts w:cstheme="minorHAnsi"/>
          <w:noProof/>
        </w:rPr>
        <w:fldChar w:fldCharType="end"/>
      </w:r>
      <w:r w:rsidR="00891ECF" w:rsidRPr="00474B93">
        <w:rPr>
          <w:rFonts w:cstheme="minorHAnsi"/>
          <w:b w:val="0"/>
        </w:rPr>
        <w:t xml:space="preserve">: </w:t>
      </w:r>
      <w:r w:rsidR="00891ECF" w:rsidRPr="00474B93">
        <w:rPr>
          <w:rFonts w:cstheme="minorHAnsi"/>
        </w:rPr>
        <w:t>Terjatve preživninskega sklada po letih</w:t>
      </w:r>
      <w:r w:rsidR="002054A4" w:rsidRPr="00474B93">
        <w:rPr>
          <w:rFonts w:cstheme="minorHAnsi"/>
          <w:b w:val="0"/>
        </w:rPr>
        <w:t xml:space="preserve"> </w:t>
      </w:r>
      <w:r w:rsidR="0057740B">
        <w:rPr>
          <w:rFonts w:cstheme="minorHAnsi"/>
        </w:rPr>
        <w:t>v</w:t>
      </w:r>
      <w:r w:rsidR="0057740B" w:rsidRPr="00474B93">
        <w:rPr>
          <w:rFonts w:cstheme="minorHAnsi"/>
        </w:rPr>
        <w:t xml:space="preserve"> </w:t>
      </w:r>
      <w:r w:rsidR="00B761B5" w:rsidRPr="00474B93">
        <w:rPr>
          <w:rFonts w:cstheme="minorHAnsi"/>
        </w:rPr>
        <w:t>EUR</w:t>
      </w:r>
      <w:bookmarkEnd w:id="172"/>
    </w:p>
    <w:tbl>
      <w:tblPr>
        <w:tblW w:w="496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2"/>
        <w:gridCol w:w="2123"/>
        <w:gridCol w:w="2125"/>
        <w:gridCol w:w="2125"/>
        <w:gridCol w:w="2123"/>
      </w:tblGrid>
      <w:tr w:rsidR="00152077" w:rsidRPr="00152077" w14:paraId="2D45BB91" w14:textId="77777777" w:rsidTr="00152077">
        <w:trPr>
          <w:trHeight w:val="698"/>
        </w:trPr>
        <w:tc>
          <w:tcPr>
            <w:tcW w:w="60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A186013"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Leto</w:t>
            </w:r>
          </w:p>
        </w:tc>
        <w:tc>
          <w:tcPr>
            <w:tcW w:w="1098"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42A821B"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Stanje terjatev</w:t>
            </w:r>
          </w:p>
        </w:tc>
        <w:tc>
          <w:tcPr>
            <w:tcW w:w="109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DCE3167" w14:textId="2F6C22EB"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Terjana</w:t>
            </w:r>
          </w:p>
          <w:p w14:paraId="6A4A3653"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izplačila NP*</w:t>
            </w:r>
          </w:p>
        </w:tc>
        <w:tc>
          <w:tcPr>
            <w:tcW w:w="109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C12FC5F"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Terjane obresti</w:t>
            </w:r>
          </w:p>
        </w:tc>
        <w:tc>
          <w:tcPr>
            <w:tcW w:w="109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F68A9C5"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Terjani stroški odvetnikov</w:t>
            </w:r>
          </w:p>
        </w:tc>
      </w:tr>
      <w:tr w:rsidR="00152077" w:rsidRPr="00152077" w14:paraId="75B2040B"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67396AB6"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2004</w:t>
            </w:r>
          </w:p>
        </w:tc>
        <w:tc>
          <w:tcPr>
            <w:tcW w:w="1098" w:type="pct"/>
            <w:tcBorders>
              <w:top w:val="single" w:sz="4" w:space="0" w:color="auto"/>
              <w:left w:val="single" w:sz="4" w:space="0" w:color="auto"/>
              <w:bottom w:val="single" w:sz="4" w:space="0" w:color="auto"/>
              <w:right w:val="single" w:sz="4" w:space="0" w:color="auto"/>
            </w:tcBorders>
            <w:noWrap/>
            <w:vAlign w:val="bottom"/>
          </w:tcPr>
          <w:p w14:paraId="20BFBB6F"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10.725.949</w:t>
            </w:r>
          </w:p>
        </w:tc>
        <w:tc>
          <w:tcPr>
            <w:tcW w:w="1099" w:type="pct"/>
            <w:tcBorders>
              <w:top w:val="single" w:sz="4" w:space="0" w:color="auto"/>
              <w:left w:val="single" w:sz="4" w:space="0" w:color="auto"/>
              <w:bottom w:val="single" w:sz="4" w:space="0" w:color="auto"/>
              <w:right w:val="single" w:sz="4" w:space="0" w:color="auto"/>
            </w:tcBorders>
            <w:noWrap/>
            <w:vAlign w:val="bottom"/>
          </w:tcPr>
          <w:p w14:paraId="768659B4"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7.584.519</w:t>
            </w:r>
          </w:p>
        </w:tc>
        <w:tc>
          <w:tcPr>
            <w:tcW w:w="1099" w:type="pct"/>
            <w:tcBorders>
              <w:top w:val="single" w:sz="4" w:space="0" w:color="auto"/>
              <w:left w:val="single" w:sz="4" w:space="0" w:color="auto"/>
              <w:bottom w:val="single" w:sz="4" w:space="0" w:color="auto"/>
              <w:right w:val="single" w:sz="4" w:space="0" w:color="auto"/>
            </w:tcBorders>
            <w:noWrap/>
            <w:vAlign w:val="bottom"/>
          </w:tcPr>
          <w:p w14:paraId="1B2C3A11"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3.077.926</w:t>
            </w:r>
          </w:p>
        </w:tc>
        <w:tc>
          <w:tcPr>
            <w:tcW w:w="1099" w:type="pct"/>
            <w:tcBorders>
              <w:top w:val="single" w:sz="4" w:space="0" w:color="auto"/>
              <w:left w:val="single" w:sz="4" w:space="0" w:color="auto"/>
              <w:bottom w:val="single" w:sz="4" w:space="0" w:color="auto"/>
              <w:right w:val="single" w:sz="4" w:space="0" w:color="auto"/>
            </w:tcBorders>
            <w:noWrap/>
            <w:vAlign w:val="bottom"/>
          </w:tcPr>
          <w:p w14:paraId="0ABC5268"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63.504</w:t>
            </w:r>
          </w:p>
        </w:tc>
      </w:tr>
      <w:tr w:rsidR="00152077" w:rsidRPr="00152077" w14:paraId="3CDFD57D"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495216E7"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2005</w:t>
            </w:r>
          </w:p>
        </w:tc>
        <w:tc>
          <w:tcPr>
            <w:tcW w:w="1098" w:type="pct"/>
            <w:tcBorders>
              <w:top w:val="single" w:sz="4" w:space="0" w:color="auto"/>
              <w:left w:val="single" w:sz="4" w:space="0" w:color="auto"/>
              <w:bottom w:val="single" w:sz="4" w:space="0" w:color="auto"/>
              <w:right w:val="single" w:sz="4" w:space="0" w:color="auto"/>
            </w:tcBorders>
            <w:noWrap/>
            <w:vAlign w:val="bottom"/>
          </w:tcPr>
          <w:p w14:paraId="6D456DF6"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14.307.317</w:t>
            </w:r>
          </w:p>
        </w:tc>
        <w:tc>
          <w:tcPr>
            <w:tcW w:w="1099" w:type="pct"/>
            <w:tcBorders>
              <w:top w:val="single" w:sz="4" w:space="0" w:color="auto"/>
              <w:left w:val="single" w:sz="4" w:space="0" w:color="auto"/>
              <w:bottom w:val="single" w:sz="4" w:space="0" w:color="auto"/>
              <w:right w:val="single" w:sz="4" w:space="0" w:color="auto"/>
            </w:tcBorders>
            <w:noWrap/>
            <w:vAlign w:val="bottom"/>
          </w:tcPr>
          <w:p w14:paraId="1B98729A"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9.766.843</w:t>
            </w:r>
          </w:p>
        </w:tc>
        <w:tc>
          <w:tcPr>
            <w:tcW w:w="1099" w:type="pct"/>
            <w:tcBorders>
              <w:top w:val="single" w:sz="4" w:space="0" w:color="auto"/>
              <w:left w:val="single" w:sz="4" w:space="0" w:color="auto"/>
              <w:bottom w:val="single" w:sz="4" w:space="0" w:color="auto"/>
              <w:right w:val="single" w:sz="4" w:space="0" w:color="auto"/>
            </w:tcBorders>
            <w:noWrap/>
            <w:vAlign w:val="bottom"/>
          </w:tcPr>
          <w:p w14:paraId="427137B7"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4.477.296</w:t>
            </w:r>
          </w:p>
        </w:tc>
        <w:tc>
          <w:tcPr>
            <w:tcW w:w="1099" w:type="pct"/>
            <w:tcBorders>
              <w:top w:val="single" w:sz="4" w:space="0" w:color="auto"/>
              <w:left w:val="single" w:sz="4" w:space="0" w:color="auto"/>
              <w:bottom w:val="single" w:sz="4" w:space="0" w:color="auto"/>
              <w:right w:val="single" w:sz="4" w:space="0" w:color="auto"/>
            </w:tcBorders>
            <w:noWrap/>
            <w:vAlign w:val="bottom"/>
          </w:tcPr>
          <w:p w14:paraId="0C73430C"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63.178</w:t>
            </w:r>
          </w:p>
        </w:tc>
      </w:tr>
      <w:tr w:rsidR="00152077" w:rsidRPr="00152077" w14:paraId="7D41B090"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720DE3BD"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2006</w:t>
            </w:r>
          </w:p>
        </w:tc>
        <w:tc>
          <w:tcPr>
            <w:tcW w:w="1098" w:type="pct"/>
            <w:tcBorders>
              <w:top w:val="single" w:sz="4" w:space="0" w:color="auto"/>
              <w:left w:val="single" w:sz="4" w:space="0" w:color="auto"/>
              <w:bottom w:val="single" w:sz="4" w:space="0" w:color="auto"/>
              <w:right w:val="single" w:sz="4" w:space="0" w:color="auto"/>
            </w:tcBorders>
            <w:noWrap/>
            <w:vAlign w:val="bottom"/>
          </w:tcPr>
          <w:p w14:paraId="19E6C6DE"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17.961.026</w:t>
            </w:r>
          </w:p>
        </w:tc>
        <w:tc>
          <w:tcPr>
            <w:tcW w:w="1099" w:type="pct"/>
            <w:tcBorders>
              <w:top w:val="single" w:sz="4" w:space="0" w:color="auto"/>
              <w:left w:val="single" w:sz="4" w:space="0" w:color="auto"/>
              <w:bottom w:val="single" w:sz="4" w:space="0" w:color="auto"/>
              <w:right w:val="single" w:sz="4" w:space="0" w:color="auto"/>
            </w:tcBorders>
            <w:noWrap/>
            <w:vAlign w:val="bottom"/>
          </w:tcPr>
          <w:p w14:paraId="4567FA34"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11.973.041</w:t>
            </w:r>
          </w:p>
        </w:tc>
        <w:tc>
          <w:tcPr>
            <w:tcW w:w="1099" w:type="pct"/>
            <w:tcBorders>
              <w:top w:val="single" w:sz="4" w:space="0" w:color="auto"/>
              <w:left w:val="single" w:sz="4" w:space="0" w:color="auto"/>
              <w:bottom w:val="single" w:sz="4" w:space="0" w:color="auto"/>
              <w:right w:val="single" w:sz="4" w:space="0" w:color="auto"/>
            </w:tcBorders>
            <w:noWrap/>
            <w:vAlign w:val="bottom"/>
          </w:tcPr>
          <w:p w14:paraId="40F688A3"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5.926.896</w:t>
            </w:r>
          </w:p>
        </w:tc>
        <w:tc>
          <w:tcPr>
            <w:tcW w:w="1099" w:type="pct"/>
            <w:tcBorders>
              <w:top w:val="single" w:sz="4" w:space="0" w:color="auto"/>
              <w:left w:val="single" w:sz="4" w:space="0" w:color="auto"/>
              <w:bottom w:val="single" w:sz="4" w:space="0" w:color="auto"/>
              <w:right w:val="single" w:sz="4" w:space="0" w:color="auto"/>
            </w:tcBorders>
            <w:noWrap/>
            <w:vAlign w:val="bottom"/>
          </w:tcPr>
          <w:p w14:paraId="4CE4B6B2"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61.089</w:t>
            </w:r>
          </w:p>
        </w:tc>
      </w:tr>
      <w:tr w:rsidR="00152077" w:rsidRPr="00152077" w14:paraId="6E979914"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5C1F85B6"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2007</w:t>
            </w:r>
          </w:p>
        </w:tc>
        <w:tc>
          <w:tcPr>
            <w:tcW w:w="1098" w:type="pct"/>
            <w:tcBorders>
              <w:top w:val="single" w:sz="4" w:space="0" w:color="auto"/>
              <w:left w:val="single" w:sz="4" w:space="0" w:color="auto"/>
              <w:bottom w:val="single" w:sz="4" w:space="0" w:color="auto"/>
              <w:right w:val="single" w:sz="4" w:space="0" w:color="auto"/>
            </w:tcBorders>
            <w:noWrap/>
            <w:vAlign w:val="bottom"/>
          </w:tcPr>
          <w:p w14:paraId="40598BA2"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21.324.625</w:t>
            </w:r>
          </w:p>
        </w:tc>
        <w:tc>
          <w:tcPr>
            <w:tcW w:w="1099" w:type="pct"/>
            <w:tcBorders>
              <w:top w:val="single" w:sz="4" w:space="0" w:color="auto"/>
              <w:left w:val="single" w:sz="4" w:space="0" w:color="auto"/>
              <w:bottom w:val="single" w:sz="4" w:space="0" w:color="auto"/>
              <w:right w:val="single" w:sz="4" w:space="0" w:color="auto"/>
            </w:tcBorders>
            <w:noWrap/>
            <w:vAlign w:val="bottom"/>
          </w:tcPr>
          <w:p w14:paraId="464E8AA3"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14.016.341</w:t>
            </w:r>
          </w:p>
        </w:tc>
        <w:tc>
          <w:tcPr>
            <w:tcW w:w="1099" w:type="pct"/>
            <w:tcBorders>
              <w:top w:val="single" w:sz="4" w:space="0" w:color="auto"/>
              <w:left w:val="single" w:sz="4" w:space="0" w:color="auto"/>
              <w:bottom w:val="single" w:sz="4" w:space="0" w:color="auto"/>
              <w:right w:val="single" w:sz="4" w:space="0" w:color="auto"/>
            </w:tcBorders>
            <w:noWrap/>
            <w:vAlign w:val="bottom"/>
          </w:tcPr>
          <w:p w14:paraId="4E295F50"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7.251.845</w:t>
            </w:r>
          </w:p>
        </w:tc>
        <w:tc>
          <w:tcPr>
            <w:tcW w:w="1099" w:type="pct"/>
            <w:tcBorders>
              <w:top w:val="single" w:sz="4" w:space="0" w:color="auto"/>
              <w:left w:val="single" w:sz="4" w:space="0" w:color="auto"/>
              <w:bottom w:val="single" w:sz="4" w:space="0" w:color="auto"/>
              <w:right w:val="single" w:sz="4" w:space="0" w:color="auto"/>
            </w:tcBorders>
            <w:noWrap/>
            <w:vAlign w:val="bottom"/>
          </w:tcPr>
          <w:p w14:paraId="243A6092"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56.439</w:t>
            </w:r>
          </w:p>
        </w:tc>
      </w:tr>
      <w:tr w:rsidR="00152077" w:rsidRPr="00152077" w14:paraId="6CACA33F"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48D87E84"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2008</w:t>
            </w:r>
          </w:p>
        </w:tc>
        <w:tc>
          <w:tcPr>
            <w:tcW w:w="1098" w:type="pct"/>
            <w:tcBorders>
              <w:top w:val="single" w:sz="4" w:space="0" w:color="auto"/>
              <w:left w:val="single" w:sz="4" w:space="0" w:color="auto"/>
              <w:bottom w:val="single" w:sz="4" w:space="0" w:color="auto"/>
              <w:right w:val="single" w:sz="4" w:space="0" w:color="auto"/>
            </w:tcBorders>
            <w:noWrap/>
            <w:vAlign w:val="bottom"/>
          </w:tcPr>
          <w:p w14:paraId="347A574F"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24.720.410</w:t>
            </w:r>
          </w:p>
        </w:tc>
        <w:tc>
          <w:tcPr>
            <w:tcW w:w="1099" w:type="pct"/>
            <w:tcBorders>
              <w:top w:val="single" w:sz="4" w:space="0" w:color="auto"/>
              <w:left w:val="single" w:sz="4" w:space="0" w:color="auto"/>
              <w:bottom w:val="single" w:sz="4" w:space="0" w:color="auto"/>
              <w:right w:val="single" w:sz="4" w:space="0" w:color="auto"/>
            </w:tcBorders>
            <w:noWrap/>
            <w:vAlign w:val="bottom"/>
          </w:tcPr>
          <w:p w14:paraId="547444DE"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15.459.006</w:t>
            </w:r>
          </w:p>
        </w:tc>
        <w:tc>
          <w:tcPr>
            <w:tcW w:w="1099" w:type="pct"/>
            <w:tcBorders>
              <w:top w:val="single" w:sz="4" w:space="0" w:color="auto"/>
              <w:left w:val="single" w:sz="4" w:space="0" w:color="auto"/>
              <w:bottom w:val="single" w:sz="4" w:space="0" w:color="auto"/>
              <w:right w:val="single" w:sz="4" w:space="0" w:color="auto"/>
            </w:tcBorders>
            <w:noWrap/>
            <w:vAlign w:val="bottom"/>
          </w:tcPr>
          <w:p w14:paraId="0B82EA51"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9.236.537</w:t>
            </w:r>
          </w:p>
        </w:tc>
        <w:tc>
          <w:tcPr>
            <w:tcW w:w="1099" w:type="pct"/>
            <w:tcBorders>
              <w:top w:val="single" w:sz="4" w:space="0" w:color="auto"/>
              <w:left w:val="single" w:sz="4" w:space="0" w:color="auto"/>
              <w:bottom w:val="single" w:sz="4" w:space="0" w:color="auto"/>
              <w:right w:val="single" w:sz="4" w:space="0" w:color="auto"/>
            </w:tcBorders>
            <w:noWrap/>
            <w:vAlign w:val="bottom"/>
          </w:tcPr>
          <w:p w14:paraId="3863EDF5"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24.867</w:t>
            </w:r>
          </w:p>
        </w:tc>
      </w:tr>
      <w:tr w:rsidR="00152077" w:rsidRPr="00152077" w14:paraId="2E06BF7D"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35FFA086"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2009</w:t>
            </w:r>
          </w:p>
        </w:tc>
        <w:tc>
          <w:tcPr>
            <w:tcW w:w="1098" w:type="pct"/>
            <w:tcBorders>
              <w:top w:val="single" w:sz="4" w:space="0" w:color="auto"/>
              <w:left w:val="single" w:sz="4" w:space="0" w:color="auto"/>
              <w:bottom w:val="single" w:sz="4" w:space="0" w:color="auto"/>
              <w:right w:val="single" w:sz="4" w:space="0" w:color="auto"/>
            </w:tcBorders>
            <w:noWrap/>
            <w:vAlign w:val="bottom"/>
          </w:tcPr>
          <w:p w14:paraId="2ABDF93E"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25.205.635</w:t>
            </w:r>
          </w:p>
        </w:tc>
        <w:tc>
          <w:tcPr>
            <w:tcW w:w="1099" w:type="pct"/>
            <w:tcBorders>
              <w:top w:val="single" w:sz="4" w:space="0" w:color="auto"/>
              <w:left w:val="single" w:sz="4" w:space="0" w:color="auto"/>
              <w:bottom w:val="single" w:sz="4" w:space="0" w:color="auto"/>
              <w:right w:val="single" w:sz="4" w:space="0" w:color="auto"/>
            </w:tcBorders>
            <w:noWrap/>
            <w:vAlign w:val="bottom"/>
          </w:tcPr>
          <w:p w14:paraId="550F7AB7"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17.487.059</w:t>
            </w:r>
          </w:p>
        </w:tc>
        <w:tc>
          <w:tcPr>
            <w:tcW w:w="1099" w:type="pct"/>
            <w:tcBorders>
              <w:top w:val="single" w:sz="4" w:space="0" w:color="auto"/>
              <w:left w:val="single" w:sz="4" w:space="0" w:color="auto"/>
              <w:bottom w:val="single" w:sz="4" w:space="0" w:color="auto"/>
              <w:right w:val="single" w:sz="4" w:space="0" w:color="auto"/>
            </w:tcBorders>
            <w:noWrap/>
            <w:vAlign w:val="bottom"/>
          </w:tcPr>
          <w:p w14:paraId="4DE3AB5A"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7.695.094</w:t>
            </w:r>
          </w:p>
        </w:tc>
        <w:tc>
          <w:tcPr>
            <w:tcW w:w="1099" w:type="pct"/>
            <w:tcBorders>
              <w:top w:val="single" w:sz="4" w:space="0" w:color="auto"/>
              <w:left w:val="single" w:sz="4" w:space="0" w:color="auto"/>
              <w:bottom w:val="single" w:sz="4" w:space="0" w:color="auto"/>
              <w:right w:val="single" w:sz="4" w:space="0" w:color="auto"/>
            </w:tcBorders>
            <w:noWrap/>
            <w:vAlign w:val="bottom"/>
          </w:tcPr>
          <w:p w14:paraId="3231729D"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23.482</w:t>
            </w:r>
          </w:p>
        </w:tc>
      </w:tr>
      <w:tr w:rsidR="00152077" w:rsidRPr="00152077" w14:paraId="0160C0A6"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53ECD8B4"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2010</w:t>
            </w:r>
          </w:p>
        </w:tc>
        <w:tc>
          <w:tcPr>
            <w:tcW w:w="1098" w:type="pct"/>
            <w:tcBorders>
              <w:top w:val="single" w:sz="4" w:space="0" w:color="auto"/>
              <w:left w:val="single" w:sz="4" w:space="0" w:color="auto"/>
              <w:bottom w:val="single" w:sz="4" w:space="0" w:color="auto"/>
              <w:right w:val="single" w:sz="4" w:space="0" w:color="auto"/>
            </w:tcBorders>
            <w:noWrap/>
            <w:vAlign w:val="bottom"/>
          </w:tcPr>
          <w:p w14:paraId="4042575E"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28.123.884</w:t>
            </w:r>
          </w:p>
        </w:tc>
        <w:tc>
          <w:tcPr>
            <w:tcW w:w="1099" w:type="pct"/>
            <w:tcBorders>
              <w:top w:val="single" w:sz="4" w:space="0" w:color="auto"/>
              <w:left w:val="single" w:sz="4" w:space="0" w:color="auto"/>
              <w:bottom w:val="single" w:sz="4" w:space="0" w:color="auto"/>
              <w:right w:val="single" w:sz="4" w:space="0" w:color="auto"/>
            </w:tcBorders>
            <w:noWrap/>
            <w:vAlign w:val="bottom"/>
          </w:tcPr>
          <w:p w14:paraId="4C1E9327"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19.877.682</w:t>
            </w:r>
          </w:p>
        </w:tc>
        <w:tc>
          <w:tcPr>
            <w:tcW w:w="1099" w:type="pct"/>
            <w:tcBorders>
              <w:top w:val="single" w:sz="4" w:space="0" w:color="auto"/>
              <w:left w:val="single" w:sz="4" w:space="0" w:color="auto"/>
              <w:bottom w:val="single" w:sz="4" w:space="0" w:color="auto"/>
              <w:right w:val="single" w:sz="4" w:space="0" w:color="auto"/>
            </w:tcBorders>
            <w:noWrap/>
            <w:vAlign w:val="bottom"/>
          </w:tcPr>
          <w:p w14:paraId="4C002F7C"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8.223.940</w:t>
            </w:r>
          </w:p>
        </w:tc>
        <w:tc>
          <w:tcPr>
            <w:tcW w:w="1099" w:type="pct"/>
            <w:tcBorders>
              <w:top w:val="single" w:sz="4" w:space="0" w:color="auto"/>
              <w:left w:val="single" w:sz="4" w:space="0" w:color="auto"/>
              <w:bottom w:val="single" w:sz="4" w:space="0" w:color="auto"/>
              <w:right w:val="single" w:sz="4" w:space="0" w:color="auto"/>
            </w:tcBorders>
            <w:noWrap/>
            <w:vAlign w:val="bottom"/>
          </w:tcPr>
          <w:p w14:paraId="3E2A8C9A"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22.262</w:t>
            </w:r>
          </w:p>
        </w:tc>
      </w:tr>
      <w:tr w:rsidR="00152077" w:rsidRPr="00152077" w14:paraId="4AF80976"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77CB4577"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2011</w:t>
            </w:r>
          </w:p>
        </w:tc>
        <w:tc>
          <w:tcPr>
            <w:tcW w:w="1098" w:type="pct"/>
            <w:tcBorders>
              <w:top w:val="single" w:sz="4" w:space="0" w:color="auto"/>
              <w:left w:val="single" w:sz="4" w:space="0" w:color="auto"/>
              <w:bottom w:val="single" w:sz="4" w:space="0" w:color="auto"/>
              <w:right w:val="single" w:sz="4" w:space="0" w:color="auto"/>
            </w:tcBorders>
            <w:noWrap/>
            <w:vAlign w:val="bottom"/>
          </w:tcPr>
          <w:p w14:paraId="4C34EA08"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31.578.995</w:t>
            </w:r>
          </w:p>
        </w:tc>
        <w:tc>
          <w:tcPr>
            <w:tcW w:w="1099" w:type="pct"/>
            <w:tcBorders>
              <w:top w:val="single" w:sz="4" w:space="0" w:color="auto"/>
              <w:left w:val="single" w:sz="4" w:space="0" w:color="auto"/>
              <w:bottom w:val="single" w:sz="4" w:space="0" w:color="auto"/>
              <w:right w:val="single" w:sz="4" w:space="0" w:color="auto"/>
            </w:tcBorders>
            <w:noWrap/>
            <w:vAlign w:val="bottom"/>
          </w:tcPr>
          <w:p w14:paraId="25030767"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22.400.298</w:t>
            </w:r>
          </w:p>
        </w:tc>
        <w:tc>
          <w:tcPr>
            <w:tcW w:w="1099" w:type="pct"/>
            <w:tcBorders>
              <w:top w:val="single" w:sz="4" w:space="0" w:color="auto"/>
              <w:left w:val="single" w:sz="4" w:space="0" w:color="auto"/>
              <w:bottom w:val="single" w:sz="4" w:space="0" w:color="auto"/>
              <w:right w:val="single" w:sz="4" w:space="0" w:color="auto"/>
            </w:tcBorders>
            <w:noWrap/>
            <w:vAlign w:val="bottom"/>
          </w:tcPr>
          <w:p w14:paraId="003FD3BD"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9.157.865</w:t>
            </w:r>
          </w:p>
        </w:tc>
        <w:tc>
          <w:tcPr>
            <w:tcW w:w="1099" w:type="pct"/>
            <w:tcBorders>
              <w:top w:val="single" w:sz="4" w:space="0" w:color="auto"/>
              <w:left w:val="single" w:sz="4" w:space="0" w:color="auto"/>
              <w:bottom w:val="single" w:sz="4" w:space="0" w:color="auto"/>
              <w:right w:val="single" w:sz="4" w:space="0" w:color="auto"/>
            </w:tcBorders>
            <w:noWrap/>
            <w:vAlign w:val="bottom"/>
          </w:tcPr>
          <w:p w14:paraId="2BAA9A8E"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20.832</w:t>
            </w:r>
          </w:p>
        </w:tc>
      </w:tr>
      <w:tr w:rsidR="00152077" w:rsidRPr="00152077" w14:paraId="5C60D762"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288FCDDC"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2012</w:t>
            </w:r>
          </w:p>
        </w:tc>
        <w:tc>
          <w:tcPr>
            <w:tcW w:w="1098" w:type="pct"/>
            <w:tcBorders>
              <w:top w:val="single" w:sz="4" w:space="0" w:color="auto"/>
              <w:left w:val="single" w:sz="4" w:space="0" w:color="auto"/>
              <w:bottom w:val="single" w:sz="4" w:space="0" w:color="auto"/>
              <w:right w:val="single" w:sz="4" w:space="0" w:color="auto"/>
            </w:tcBorders>
            <w:noWrap/>
            <w:vAlign w:val="bottom"/>
          </w:tcPr>
          <w:p w14:paraId="2FD92A2B"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35.311.160</w:t>
            </w:r>
          </w:p>
        </w:tc>
        <w:tc>
          <w:tcPr>
            <w:tcW w:w="1099" w:type="pct"/>
            <w:tcBorders>
              <w:top w:val="single" w:sz="4" w:space="0" w:color="auto"/>
              <w:left w:val="single" w:sz="4" w:space="0" w:color="auto"/>
              <w:bottom w:val="single" w:sz="4" w:space="0" w:color="auto"/>
              <w:right w:val="single" w:sz="4" w:space="0" w:color="auto"/>
            </w:tcBorders>
            <w:noWrap/>
            <w:vAlign w:val="bottom"/>
          </w:tcPr>
          <w:p w14:paraId="393384C5"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25.093.416</w:t>
            </w:r>
          </w:p>
        </w:tc>
        <w:tc>
          <w:tcPr>
            <w:tcW w:w="1099" w:type="pct"/>
            <w:tcBorders>
              <w:top w:val="single" w:sz="4" w:space="0" w:color="auto"/>
              <w:left w:val="single" w:sz="4" w:space="0" w:color="auto"/>
              <w:bottom w:val="single" w:sz="4" w:space="0" w:color="auto"/>
              <w:right w:val="single" w:sz="4" w:space="0" w:color="auto"/>
            </w:tcBorders>
            <w:noWrap/>
            <w:vAlign w:val="bottom"/>
          </w:tcPr>
          <w:p w14:paraId="0879488B"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10.197.900</w:t>
            </w:r>
          </w:p>
        </w:tc>
        <w:tc>
          <w:tcPr>
            <w:tcW w:w="1099" w:type="pct"/>
            <w:tcBorders>
              <w:top w:val="single" w:sz="4" w:space="0" w:color="auto"/>
              <w:left w:val="single" w:sz="4" w:space="0" w:color="auto"/>
              <w:bottom w:val="single" w:sz="4" w:space="0" w:color="auto"/>
              <w:right w:val="single" w:sz="4" w:space="0" w:color="auto"/>
            </w:tcBorders>
            <w:noWrap/>
            <w:vAlign w:val="bottom"/>
          </w:tcPr>
          <w:p w14:paraId="2FE0C135"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lang w:eastAsia="sl-SI"/>
              </w:rPr>
              <w:t>19.844</w:t>
            </w:r>
          </w:p>
        </w:tc>
      </w:tr>
      <w:tr w:rsidR="00152077" w:rsidRPr="00152077" w14:paraId="59883A09"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0A33AF3C"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2013</w:t>
            </w:r>
          </w:p>
        </w:tc>
        <w:tc>
          <w:tcPr>
            <w:tcW w:w="1098" w:type="pct"/>
            <w:tcBorders>
              <w:top w:val="single" w:sz="4" w:space="0" w:color="auto"/>
              <w:left w:val="single" w:sz="4" w:space="0" w:color="auto"/>
              <w:bottom w:val="single" w:sz="4" w:space="0" w:color="auto"/>
              <w:right w:val="single" w:sz="4" w:space="0" w:color="auto"/>
            </w:tcBorders>
            <w:noWrap/>
            <w:vAlign w:val="bottom"/>
          </w:tcPr>
          <w:p w14:paraId="7BD64219" w14:textId="77777777" w:rsidR="00891ECF" w:rsidRPr="00152077" w:rsidRDefault="00891ECF" w:rsidP="00003C6B">
            <w:pPr>
              <w:spacing w:after="0"/>
              <w:jc w:val="center"/>
              <w:rPr>
                <w:rFonts w:cstheme="minorHAnsi"/>
                <w:sz w:val="20"/>
                <w:szCs w:val="20"/>
                <w:highlight w:val="yellow"/>
                <w:lang w:eastAsia="sl-SI"/>
              </w:rPr>
            </w:pPr>
            <w:r w:rsidRPr="00152077">
              <w:rPr>
                <w:rFonts w:cstheme="minorHAnsi"/>
                <w:iCs/>
                <w:sz w:val="20"/>
                <w:szCs w:val="20"/>
              </w:rPr>
              <w:t>41.076.744</w:t>
            </w:r>
          </w:p>
        </w:tc>
        <w:tc>
          <w:tcPr>
            <w:tcW w:w="1099" w:type="pct"/>
            <w:tcBorders>
              <w:top w:val="single" w:sz="4" w:space="0" w:color="auto"/>
              <w:left w:val="single" w:sz="4" w:space="0" w:color="auto"/>
              <w:bottom w:val="single" w:sz="4" w:space="0" w:color="auto"/>
              <w:right w:val="single" w:sz="4" w:space="0" w:color="auto"/>
            </w:tcBorders>
            <w:noWrap/>
            <w:vAlign w:val="bottom"/>
          </w:tcPr>
          <w:p w14:paraId="65B2A6DA" w14:textId="77777777" w:rsidR="00891ECF" w:rsidRPr="00152077" w:rsidRDefault="00891ECF" w:rsidP="00003C6B">
            <w:pPr>
              <w:spacing w:after="0"/>
              <w:jc w:val="center"/>
              <w:rPr>
                <w:rFonts w:cstheme="minorHAnsi"/>
                <w:sz w:val="20"/>
                <w:szCs w:val="20"/>
                <w:highlight w:val="yellow"/>
                <w:lang w:eastAsia="sl-SI"/>
              </w:rPr>
            </w:pPr>
            <w:r w:rsidRPr="00152077">
              <w:rPr>
                <w:rFonts w:cstheme="minorHAnsi"/>
                <w:sz w:val="20"/>
                <w:szCs w:val="20"/>
              </w:rPr>
              <w:t>28.107.574</w:t>
            </w:r>
          </w:p>
        </w:tc>
        <w:tc>
          <w:tcPr>
            <w:tcW w:w="1099" w:type="pct"/>
            <w:tcBorders>
              <w:top w:val="single" w:sz="4" w:space="0" w:color="auto"/>
              <w:left w:val="single" w:sz="4" w:space="0" w:color="auto"/>
              <w:bottom w:val="single" w:sz="4" w:space="0" w:color="auto"/>
              <w:right w:val="single" w:sz="4" w:space="0" w:color="auto"/>
            </w:tcBorders>
            <w:noWrap/>
            <w:vAlign w:val="bottom"/>
          </w:tcPr>
          <w:p w14:paraId="11B7D715" w14:textId="77777777" w:rsidR="00891ECF" w:rsidRPr="00152077" w:rsidRDefault="00891ECF" w:rsidP="00003C6B">
            <w:pPr>
              <w:spacing w:after="0"/>
              <w:jc w:val="center"/>
              <w:rPr>
                <w:rFonts w:cstheme="minorHAnsi"/>
                <w:sz w:val="20"/>
                <w:szCs w:val="20"/>
                <w:highlight w:val="yellow"/>
                <w:lang w:eastAsia="sl-SI"/>
              </w:rPr>
            </w:pPr>
            <w:r w:rsidRPr="00152077">
              <w:rPr>
                <w:rFonts w:cstheme="minorHAnsi"/>
                <w:sz w:val="20"/>
                <w:szCs w:val="20"/>
              </w:rPr>
              <w:t>12.950.233</w:t>
            </w:r>
          </w:p>
        </w:tc>
        <w:tc>
          <w:tcPr>
            <w:tcW w:w="1099" w:type="pct"/>
            <w:tcBorders>
              <w:top w:val="single" w:sz="4" w:space="0" w:color="auto"/>
              <w:left w:val="single" w:sz="4" w:space="0" w:color="auto"/>
              <w:bottom w:val="single" w:sz="4" w:space="0" w:color="auto"/>
              <w:right w:val="single" w:sz="4" w:space="0" w:color="auto"/>
            </w:tcBorders>
            <w:noWrap/>
            <w:vAlign w:val="bottom"/>
          </w:tcPr>
          <w:p w14:paraId="54C30AF5" w14:textId="77777777" w:rsidR="00891ECF" w:rsidRPr="00152077" w:rsidRDefault="00891ECF" w:rsidP="00003C6B">
            <w:pPr>
              <w:spacing w:after="0"/>
              <w:jc w:val="center"/>
              <w:rPr>
                <w:rFonts w:cstheme="minorHAnsi"/>
                <w:sz w:val="20"/>
                <w:szCs w:val="20"/>
                <w:lang w:eastAsia="sl-SI"/>
              </w:rPr>
            </w:pPr>
            <w:r w:rsidRPr="00152077">
              <w:rPr>
                <w:rFonts w:cstheme="minorHAnsi"/>
                <w:sz w:val="20"/>
                <w:szCs w:val="20"/>
              </w:rPr>
              <w:t>18.937</w:t>
            </w:r>
          </w:p>
        </w:tc>
      </w:tr>
      <w:tr w:rsidR="00152077" w:rsidRPr="00152077" w14:paraId="456F8E2B"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5A274DB9"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2014</w:t>
            </w:r>
          </w:p>
        </w:tc>
        <w:tc>
          <w:tcPr>
            <w:tcW w:w="1098" w:type="pct"/>
            <w:tcBorders>
              <w:top w:val="single" w:sz="4" w:space="0" w:color="auto"/>
              <w:left w:val="single" w:sz="4" w:space="0" w:color="auto"/>
              <w:bottom w:val="single" w:sz="4" w:space="0" w:color="auto"/>
              <w:right w:val="single" w:sz="4" w:space="0" w:color="auto"/>
            </w:tcBorders>
            <w:noWrap/>
            <w:vAlign w:val="bottom"/>
          </w:tcPr>
          <w:p w14:paraId="30DDA5F9" w14:textId="77777777" w:rsidR="00891ECF" w:rsidRPr="00152077" w:rsidRDefault="00891ECF" w:rsidP="00003C6B">
            <w:pPr>
              <w:spacing w:after="0"/>
              <w:jc w:val="center"/>
              <w:rPr>
                <w:rFonts w:cstheme="minorHAnsi"/>
                <w:iCs/>
                <w:sz w:val="20"/>
                <w:szCs w:val="20"/>
              </w:rPr>
            </w:pPr>
            <w:r w:rsidRPr="00152077">
              <w:rPr>
                <w:rFonts w:cstheme="minorHAnsi"/>
                <w:iCs/>
                <w:sz w:val="20"/>
                <w:szCs w:val="20"/>
              </w:rPr>
              <w:t>45.186.860</w:t>
            </w:r>
          </w:p>
        </w:tc>
        <w:tc>
          <w:tcPr>
            <w:tcW w:w="1099" w:type="pct"/>
            <w:tcBorders>
              <w:top w:val="single" w:sz="4" w:space="0" w:color="auto"/>
              <w:left w:val="single" w:sz="4" w:space="0" w:color="auto"/>
              <w:bottom w:val="single" w:sz="4" w:space="0" w:color="auto"/>
              <w:right w:val="single" w:sz="4" w:space="0" w:color="auto"/>
            </w:tcBorders>
            <w:noWrap/>
            <w:vAlign w:val="bottom"/>
          </w:tcPr>
          <w:p w14:paraId="42350D49" w14:textId="77777777" w:rsidR="00891ECF" w:rsidRPr="00152077" w:rsidRDefault="00891ECF" w:rsidP="00003C6B">
            <w:pPr>
              <w:spacing w:after="0"/>
              <w:jc w:val="center"/>
              <w:rPr>
                <w:rFonts w:cstheme="minorHAnsi"/>
                <w:sz w:val="20"/>
                <w:szCs w:val="20"/>
              </w:rPr>
            </w:pPr>
            <w:r w:rsidRPr="00152077">
              <w:rPr>
                <w:rFonts w:cstheme="minorHAnsi"/>
                <w:sz w:val="20"/>
                <w:szCs w:val="20"/>
              </w:rPr>
              <w:t>30.841.443</w:t>
            </w:r>
          </w:p>
        </w:tc>
        <w:tc>
          <w:tcPr>
            <w:tcW w:w="1099" w:type="pct"/>
            <w:tcBorders>
              <w:top w:val="single" w:sz="4" w:space="0" w:color="auto"/>
              <w:left w:val="single" w:sz="4" w:space="0" w:color="auto"/>
              <w:bottom w:val="single" w:sz="4" w:space="0" w:color="auto"/>
              <w:right w:val="single" w:sz="4" w:space="0" w:color="auto"/>
            </w:tcBorders>
            <w:noWrap/>
            <w:vAlign w:val="bottom"/>
          </w:tcPr>
          <w:p w14:paraId="084B7C78" w14:textId="77777777" w:rsidR="00891ECF" w:rsidRPr="00152077" w:rsidRDefault="00891ECF" w:rsidP="00003C6B">
            <w:pPr>
              <w:spacing w:after="0"/>
              <w:jc w:val="center"/>
              <w:rPr>
                <w:rFonts w:cstheme="minorHAnsi"/>
                <w:sz w:val="20"/>
                <w:szCs w:val="20"/>
              </w:rPr>
            </w:pPr>
            <w:r w:rsidRPr="00152077">
              <w:rPr>
                <w:rFonts w:cstheme="minorHAnsi"/>
                <w:sz w:val="20"/>
                <w:szCs w:val="20"/>
              </w:rPr>
              <w:t>14.318.854</w:t>
            </w:r>
          </w:p>
        </w:tc>
        <w:tc>
          <w:tcPr>
            <w:tcW w:w="1099" w:type="pct"/>
            <w:tcBorders>
              <w:top w:val="single" w:sz="4" w:space="0" w:color="auto"/>
              <w:left w:val="single" w:sz="4" w:space="0" w:color="auto"/>
              <w:bottom w:val="single" w:sz="4" w:space="0" w:color="auto"/>
              <w:right w:val="single" w:sz="4" w:space="0" w:color="auto"/>
            </w:tcBorders>
            <w:noWrap/>
            <w:vAlign w:val="bottom"/>
          </w:tcPr>
          <w:p w14:paraId="52F2BDFE" w14:textId="77777777" w:rsidR="00891ECF" w:rsidRPr="00152077" w:rsidRDefault="00891ECF" w:rsidP="00003C6B">
            <w:pPr>
              <w:spacing w:after="0"/>
              <w:jc w:val="center"/>
              <w:rPr>
                <w:rFonts w:cstheme="minorHAnsi"/>
                <w:sz w:val="20"/>
                <w:szCs w:val="20"/>
              </w:rPr>
            </w:pPr>
            <w:r w:rsidRPr="00152077">
              <w:rPr>
                <w:rFonts w:cstheme="minorHAnsi"/>
                <w:sz w:val="20"/>
                <w:szCs w:val="20"/>
              </w:rPr>
              <w:t>26.563</w:t>
            </w:r>
          </w:p>
        </w:tc>
      </w:tr>
      <w:tr w:rsidR="00152077" w:rsidRPr="00152077" w14:paraId="69F76BE2"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63ADD9BE"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2015</w:t>
            </w:r>
          </w:p>
        </w:tc>
        <w:tc>
          <w:tcPr>
            <w:tcW w:w="1098" w:type="pct"/>
            <w:tcBorders>
              <w:top w:val="single" w:sz="4" w:space="0" w:color="auto"/>
              <w:left w:val="single" w:sz="4" w:space="0" w:color="auto"/>
              <w:bottom w:val="single" w:sz="4" w:space="0" w:color="auto"/>
              <w:right w:val="single" w:sz="4" w:space="0" w:color="auto"/>
            </w:tcBorders>
            <w:noWrap/>
            <w:vAlign w:val="bottom"/>
          </w:tcPr>
          <w:p w14:paraId="1F872ADD" w14:textId="77777777" w:rsidR="00891ECF" w:rsidRPr="00152077" w:rsidRDefault="00891ECF" w:rsidP="00003C6B">
            <w:pPr>
              <w:spacing w:after="0"/>
              <w:jc w:val="center"/>
              <w:rPr>
                <w:rFonts w:cstheme="minorHAnsi"/>
                <w:iCs/>
                <w:sz w:val="20"/>
                <w:szCs w:val="20"/>
              </w:rPr>
            </w:pPr>
            <w:r w:rsidRPr="00152077">
              <w:rPr>
                <w:rFonts w:cstheme="minorHAnsi"/>
                <w:iCs/>
                <w:sz w:val="20"/>
                <w:szCs w:val="20"/>
              </w:rPr>
              <w:t>48.819.555</w:t>
            </w:r>
          </w:p>
        </w:tc>
        <w:tc>
          <w:tcPr>
            <w:tcW w:w="1099" w:type="pct"/>
            <w:tcBorders>
              <w:top w:val="single" w:sz="4" w:space="0" w:color="auto"/>
              <w:left w:val="single" w:sz="4" w:space="0" w:color="auto"/>
              <w:bottom w:val="single" w:sz="4" w:space="0" w:color="auto"/>
              <w:right w:val="single" w:sz="4" w:space="0" w:color="auto"/>
            </w:tcBorders>
            <w:noWrap/>
            <w:vAlign w:val="bottom"/>
          </w:tcPr>
          <w:p w14:paraId="1F8415C9" w14:textId="77777777" w:rsidR="00891ECF" w:rsidRPr="00152077" w:rsidRDefault="00891ECF" w:rsidP="00003C6B">
            <w:pPr>
              <w:spacing w:after="0"/>
              <w:jc w:val="center"/>
              <w:rPr>
                <w:rFonts w:cstheme="minorHAnsi"/>
                <w:sz w:val="20"/>
                <w:szCs w:val="20"/>
              </w:rPr>
            </w:pPr>
            <w:r w:rsidRPr="00152077">
              <w:rPr>
                <w:rFonts w:cstheme="minorHAnsi"/>
                <w:sz w:val="20"/>
                <w:szCs w:val="20"/>
              </w:rPr>
              <w:t>32.866.407</w:t>
            </w:r>
          </w:p>
        </w:tc>
        <w:tc>
          <w:tcPr>
            <w:tcW w:w="1099" w:type="pct"/>
            <w:tcBorders>
              <w:top w:val="single" w:sz="4" w:space="0" w:color="auto"/>
              <w:left w:val="single" w:sz="4" w:space="0" w:color="auto"/>
              <w:bottom w:val="single" w:sz="4" w:space="0" w:color="auto"/>
              <w:right w:val="single" w:sz="4" w:space="0" w:color="auto"/>
            </w:tcBorders>
            <w:noWrap/>
            <w:vAlign w:val="bottom"/>
          </w:tcPr>
          <w:p w14:paraId="29448E06" w14:textId="77777777" w:rsidR="00891ECF" w:rsidRPr="00152077" w:rsidRDefault="00891ECF" w:rsidP="00003C6B">
            <w:pPr>
              <w:spacing w:after="0"/>
              <w:jc w:val="center"/>
              <w:rPr>
                <w:rFonts w:cstheme="minorHAnsi"/>
                <w:sz w:val="20"/>
                <w:szCs w:val="20"/>
              </w:rPr>
            </w:pPr>
            <w:r w:rsidRPr="00152077">
              <w:rPr>
                <w:rFonts w:cstheme="minorHAnsi"/>
                <w:sz w:val="20"/>
                <w:szCs w:val="20"/>
              </w:rPr>
              <w:t>15.925.437</w:t>
            </w:r>
          </w:p>
        </w:tc>
        <w:tc>
          <w:tcPr>
            <w:tcW w:w="1099" w:type="pct"/>
            <w:tcBorders>
              <w:top w:val="single" w:sz="4" w:space="0" w:color="auto"/>
              <w:left w:val="single" w:sz="4" w:space="0" w:color="auto"/>
              <w:bottom w:val="single" w:sz="4" w:space="0" w:color="auto"/>
              <w:right w:val="single" w:sz="4" w:space="0" w:color="auto"/>
            </w:tcBorders>
            <w:noWrap/>
            <w:vAlign w:val="bottom"/>
          </w:tcPr>
          <w:p w14:paraId="46093307" w14:textId="77777777" w:rsidR="00891ECF" w:rsidRPr="00152077" w:rsidRDefault="00891ECF" w:rsidP="00003C6B">
            <w:pPr>
              <w:spacing w:after="0"/>
              <w:jc w:val="center"/>
              <w:rPr>
                <w:rFonts w:cstheme="minorHAnsi"/>
                <w:sz w:val="20"/>
                <w:szCs w:val="20"/>
              </w:rPr>
            </w:pPr>
            <w:r w:rsidRPr="00152077">
              <w:rPr>
                <w:rFonts w:cstheme="minorHAnsi"/>
                <w:sz w:val="20"/>
                <w:szCs w:val="20"/>
              </w:rPr>
              <w:t>27.711</w:t>
            </w:r>
          </w:p>
        </w:tc>
      </w:tr>
      <w:tr w:rsidR="00152077" w:rsidRPr="00152077" w14:paraId="5C2753BA"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53F29CDC"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2016</w:t>
            </w:r>
          </w:p>
        </w:tc>
        <w:tc>
          <w:tcPr>
            <w:tcW w:w="1098" w:type="pct"/>
            <w:tcBorders>
              <w:top w:val="single" w:sz="4" w:space="0" w:color="auto"/>
              <w:left w:val="single" w:sz="4" w:space="0" w:color="auto"/>
              <w:bottom w:val="single" w:sz="4" w:space="0" w:color="auto"/>
              <w:right w:val="single" w:sz="4" w:space="0" w:color="auto"/>
            </w:tcBorders>
            <w:noWrap/>
            <w:vAlign w:val="bottom"/>
          </w:tcPr>
          <w:p w14:paraId="1D788302" w14:textId="77777777" w:rsidR="00891ECF" w:rsidRPr="00152077" w:rsidRDefault="00891ECF" w:rsidP="00003C6B">
            <w:pPr>
              <w:spacing w:after="0"/>
              <w:jc w:val="center"/>
              <w:rPr>
                <w:rFonts w:cstheme="minorHAnsi"/>
                <w:iCs/>
                <w:sz w:val="20"/>
                <w:szCs w:val="20"/>
              </w:rPr>
            </w:pPr>
            <w:r w:rsidRPr="00152077">
              <w:rPr>
                <w:rFonts w:cstheme="minorHAnsi"/>
                <w:iCs/>
                <w:sz w:val="20"/>
                <w:szCs w:val="20"/>
              </w:rPr>
              <w:t>50.168.996</w:t>
            </w:r>
          </w:p>
        </w:tc>
        <w:tc>
          <w:tcPr>
            <w:tcW w:w="1099" w:type="pct"/>
            <w:tcBorders>
              <w:top w:val="single" w:sz="4" w:space="0" w:color="auto"/>
              <w:left w:val="single" w:sz="4" w:space="0" w:color="auto"/>
              <w:bottom w:val="single" w:sz="4" w:space="0" w:color="auto"/>
              <w:right w:val="single" w:sz="4" w:space="0" w:color="auto"/>
            </w:tcBorders>
            <w:noWrap/>
            <w:vAlign w:val="bottom"/>
          </w:tcPr>
          <w:p w14:paraId="3346AA76" w14:textId="77777777" w:rsidR="00891ECF" w:rsidRPr="00152077" w:rsidRDefault="00891ECF" w:rsidP="00003C6B">
            <w:pPr>
              <w:spacing w:after="0"/>
              <w:jc w:val="center"/>
              <w:rPr>
                <w:rFonts w:cstheme="minorHAnsi"/>
                <w:sz w:val="20"/>
                <w:szCs w:val="20"/>
              </w:rPr>
            </w:pPr>
            <w:r w:rsidRPr="00152077">
              <w:rPr>
                <w:rFonts w:cstheme="minorHAnsi"/>
                <w:sz w:val="20"/>
                <w:szCs w:val="20"/>
              </w:rPr>
              <w:t>34.209.920</w:t>
            </w:r>
          </w:p>
        </w:tc>
        <w:tc>
          <w:tcPr>
            <w:tcW w:w="1099" w:type="pct"/>
            <w:tcBorders>
              <w:top w:val="single" w:sz="4" w:space="0" w:color="auto"/>
              <w:left w:val="single" w:sz="4" w:space="0" w:color="auto"/>
              <w:bottom w:val="single" w:sz="4" w:space="0" w:color="auto"/>
              <w:right w:val="single" w:sz="4" w:space="0" w:color="auto"/>
            </w:tcBorders>
            <w:noWrap/>
            <w:vAlign w:val="bottom"/>
          </w:tcPr>
          <w:p w14:paraId="39063654" w14:textId="77777777" w:rsidR="00891ECF" w:rsidRPr="00152077" w:rsidRDefault="00891ECF" w:rsidP="00003C6B">
            <w:pPr>
              <w:spacing w:after="0"/>
              <w:jc w:val="center"/>
              <w:rPr>
                <w:rFonts w:cstheme="minorHAnsi"/>
                <w:sz w:val="20"/>
                <w:szCs w:val="20"/>
              </w:rPr>
            </w:pPr>
            <w:r w:rsidRPr="00152077">
              <w:rPr>
                <w:rFonts w:cstheme="minorHAnsi"/>
                <w:sz w:val="20"/>
                <w:szCs w:val="20"/>
              </w:rPr>
              <w:t>15.929.508</w:t>
            </w:r>
          </w:p>
        </w:tc>
        <w:tc>
          <w:tcPr>
            <w:tcW w:w="1099" w:type="pct"/>
            <w:tcBorders>
              <w:top w:val="single" w:sz="4" w:space="0" w:color="auto"/>
              <w:left w:val="single" w:sz="4" w:space="0" w:color="auto"/>
              <w:bottom w:val="single" w:sz="4" w:space="0" w:color="auto"/>
              <w:right w:val="single" w:sz="4" w:space="0" w:color="auto"/>
            </w:tcBorders>
            <w:noWrap/>
            <w:vAlign w:val="bottom"/>
          </w:tcPr>
          <w:p w14:paraId="3E5EF69A" w14:textId="77777777" w:rsidR="00891ECF" w:rsidRPr="00152077" w:rsidRDefault="00891ECF" w:rsidP="00003C6B">
            <w:pPr>
              <w:spacing w:after="0"/>
              <w:jc w:val="center"/>
              <w:rPr>
                <w:rFonts w:cstheme="minorHAnsi"/>
                <w:sz w:val="20"/>
                <w:szCs w:val="20"/>
              </w:rPr>
            </w:pPr>
            <w:r w:rsidRPr="00152077">
              <w:rPr>
                <w:rFonts w:cstheme="minorHAnsi"/>
                <w:sz w:val="20"/>
                <w:szCs w:val="20"/>
              </w:rPr>
              <w:t>29.568</w:t>
            </w:r>
          </w:p>
        </w:tc>
      </w:tr>
      <w:tr w:rsidR="00152077" w:rsidRPr="00152077" w14:paraId="1E8D9F74" w14:textId="77777777" w:rsidTr="00152077">
        <w:trPr>
          <w:trHeight w:val="255"/>
        </w:trPr>
        <w:tc>
          <w:tcPr>
            <w:tcW w:w="606" w:type="pct"/>
            <w:tcBorders>
              <w:top w:val="single" w:sz="4" w:space="0" w:color="auto"/>
              <w:left w:val="single" w:sz="4" w:space="0" w:color="auto"/>
              <w:bottom w:val="single" w:sz="4" w:space="0" w:color="auto"/>
              <w:right w:val="single" w:sz="4" w:space="0" w:color="auto"/>
            </w:tcBorders>
          </w:tcPr>
          <w:p w14:paraId="6BC3E1FB" w14:textId="77777777" w:rsidR="00891ECF" w:rsidRPr="00152077" w:rsidRDefault="00891ECF" w:rsidP="00003C6B">
            <w:pPr>
              <w:spacing w:after="0"/>
              <w:jc w:val="center"/>
              <w:rPr>
                <w:rFonts w:cstheme="minorHAnsi"/>
                <w:b/>
                <w:sz w:val="20"/>
                <w:szCs w:val="20"/>
                <w:lang w:eastAsia="sl-SI"/>
              </w:rPr>
            </w:pPr>
            <w:r w:rsidRPr="00152077">
              <w:rPr>
                <w:rFonts w:cstheme="minorHAnsi"/>
                <w:b/>
                <w:sz w:val="20"/>
                <w:szCs w:val="20"/>
                <w:lang w:eastAsia="sl-SI"/>
              </w:rPr>
              <w:t>2017</w:t>
            </w:r>
          </w:p>
        </w:tc>
        <w:tc>
          <w:tcPr>
            <w:tcW w:w="1098" w:type="pct"/>
            <w:tcBorders>
              <w:top w:val="single" w:sz="4" w:space="0" w:color="auto"/>
              <w:left w:val="single" w:sz="4" w:space="0" w:color="auto"/>
              <w:bottom w:val="single" w:sz="4" w:space="0" w:color="auto"/>
              <w:right w:val="single" w:sz="4" w:space="0" w:color="auto"/>
            </w:tcBorders>
            <w:noWrap/>
            <w:vAlign w:val="bottom"/>
          </w:tcPr>
          <w:p w14:paraId="54C14B19" w14:textId="77777777" w:rsidR="00891ECF" w:rsidRPr="00152077" w:rsidRDefault="00891ECF" w:rsidP="00003C6B">
            <w:pPr>
              <w:spacing w:after="0"/>
              <w:jc w:val="center"/>
              <w:rPr>
                <w:rFonts w:cstheme="minorHAnsi"/>
                <w:iCs/>
                <w:sz w:val="20"/>
                <w:szCs w:val="20"/>
              </w:rPr>
            </w:pPr>
            <w:r w:rsidRPr="00152077">
              <w:rPr>
                <w:rFonts w:cstheme="minorHAnsi"/>
                <w:iCs/>
                <w:sz w:val="20"/>
                <w:szCs w:val="20"/>
              </w:rPr>
              <w:t>52.975.962</w:t>
            </w:r>
          </w:p>
        </w:tc>
        <w:tc>
          <w:tcPr>
            <w:tcW w:w="1099" w:type="pct"/>
            <w:tcBorders>
              <w:top w:val="single" w:sz="4" w:space="0" w:color="auto"/>
              <w:left w:val="single" w:sz="4" w:space="0" w:color="auto"/>
              <w:bottom w:val="single" w:sz="4" w:space="0" w:color="auto"/>
              <w:right w:val="single" w:sz="4" w:space="0" w:color="auto"/>
            </w:tcBorders>
            <w:noWrap/>
            <w:vAlign w:val="bottom"/>
          </w:tcPr>
          <w:p w14:paraId="166AF419" w14:textId="77777777" w:rsidR="00891ECF" w:rsidRPr="00152077" w:rsidRDefault="00891ECF" w:rsidP="00003C6B">
            <w:pPr>
              <w:spacing w:after="0"/>
              <w:jc w:val="center"/>
              <w:rPr>
                <w:rFonts w:cstheme="minorHAnsi"/>
                <w:iCs/>
                <w:sz w:val="20"/>
                <w:szCs w:val="20"/>
              </w:rPr>
            </w:pPr>
            <w:r w:rsidRPr="00152077">
              <w:rPr>
                <w:rFonts w:cstheme="minorHAnsi"/>
                <w:iCs/>
                <w:sz w:val="20"/>
                <w:szCs w:val="20"/>
              </w:rPr>
              <w:t>36.730.787</w:t>
            </w:r>
          </w:p>
        </w:tc>
        <w:tc>
          <w:tcPr>
            <w:tcW w:w="1099" w:type="pct"/>
            <w:tcBorders>
              <w:top w:val="single" w:sz="4" w:space="0" w:color="auto"/>
              <w:left w:val="single" w:sz="4" w:space="0" w:color="auto"/>
              <w:bottom w:val="single" w:sz="4" w:space="0" w:color="auto"/>
              <w:right w:val="single" w:sz="4" w:space="0" w:color="auto"/>
            </w:tcBorders>
            <w:noWrap/>
            <w:vAlign w:val="bottom"/>
          </w:tcPr>
          <w:p w14:paraId="202319C8" w14:textId="77777777" w:rsidR="00891ECF" w:rsidRPr="00152077" w:rsidRDefault="00891ECF" w:rsidP="00003C6B">
            <w:pPr>
              <w:spacing w:after="0"/>
              <w:jc w:val="center"/>
              <w:rPr>
                <w:rFonts w:cstheme="minorHAnsi"/>
                <w:iCs/>
                <w:sz w:val="20"/>
                <w:szCs w:val="20"/>
              </w:rPr>
            </w:pPr>
            <w:r w:rsidRPr="00152077">
              <w:rPr>
                <w:rFonts w:cstheme="minorHAnsi"/>
                <w:iCs/>
                <w:sz w:val="20"/>
                <w:szCs w:val="20"/>
              </w:rPr>
              <w:t>16.213.093</w:t>
            </w:r>
          </w:p>
        </w:tc>
        <w:tc>
          <w:tcPr>
            <w:tcW w:w="1099" w:type="pct"/>
            <w:tcBorders>
              <w:top w:val="single" w:sz="4" w:space="0" w:color="auto"/>
              <w:left w:val="single" w:sz="4" w:space="0" w:color="auto"/>
              <w:bottom w:val="single" w:sz="4" w:space="0" w:color="auto"/>
              <w:right w:val="single" w:sz="4" w:space="0" w:color="auto"/>
            </w:tcBorders>
            <w:noWrap/>
            <w:vAlign w:val="bottom"/>
          </w:tcPr>
          <w:p w14:paraId="7DA0D80E" w14:textId="77777777" w:rsidR="00891ECF" w:rsidRPr="00152077" w:rsidRDefault="00891ECF" w:rsidP="00003C6B">
            <w:pPr>
              <w:spacing w:after="0"/>
              <w:jc w:val="center"/>
              <w:rPr>
                <w:rFonts w:cstheme="minorHAnsi"/>
                <w:iCs/>
                <w:sz w:val="20"/>
                <w:szCs w:val="20"/>
              </w:rPr>
            </w:pPr>
            <w:r w:rsidRPr="00152077">
              <w:rPr>
                <w:rFonts w:cstheme="minorHAnsi"/>
                <w:iCs/>
                <w:sz w:val="20"/>
                <w:szCs w:val="20"/>
              </w:rPr>
              <w:t>32.082</w:t>
            </w:r>
          </w:p>
        </w:tc>
      </w:tr>
    </w:tbl>
    <w:p w14:paraId="3A2ADD1D" w14:textId="75D59687" w:rsidR="00891ECF" w:rsidRPr="00474B93" w:rsidRDefault="00891ECF" w:rsidP="00003C6B">
      <w:pPr>
        <w:pStyle w:val="Telobesedila3"/>
        <w:spacing w:after="0"/>
        <w:rPr>
          <w:rFonts w:cstheme="minorHAnsi"/>
          <w:iCs/>
        </w:rPr>
      </w:pPr>
      <w:r w:rsidRPr="00474B93">
        <w:rPr>
          <w:rFonts w:cstheme="minorHAnsi"/>
          <w:iCs/>
          <w:sz w:val="20"/>
          <w:szCs w:val="22"/>
        </w:rPr>
        <w:t>*</w:t>
      </w:r>
      <w:r w:rsidRPr="00474B93">
        <w:rPr>
          <w:rFonts w:cstheme="minorHAnsi"/>
          <w:iCs/>
        </w:rPr>
        <w:t>NP</w:t>
      </w:r>
      <w:r w:rsidR="0057740B">
        <w:rPr>
          <w:rFonts w:cstheme="minorHAnsi"/>
          <w:iCs/>
        </w:rPr>
        <w:t xml:space="preserve"> −</w:t>
      </w:r>
      <w:r w:rsidR="0057740B" w:rsidRPr="00474B93">
        <w:rPr>
          <w:rFonts w:cstheme="minorHAnsi"/>
          <w:iCs/>
        </w:rPr>
        <w:t xml:space="preserve"> </w:t>
      </w:r>
      <w:r w:rsidRPr="00474B93">
        <w:rPr>
          <w:rFonts w:cstheme="minorHAnsi"/>
          <w:iCs/>
        </w:rPr>
        <w:t>nadomestila preživnin</w:t>
      </w:r>
    </w:p>
    <w:p w14:paraId="085B191A" w14:textId="77777777" w:rsidR="008B17AB" w:rsidRPr="00474B93" w:rsidRDefault="008B17AB" w:rsidP="00003C6B">
      <w:pPr>
        <w:pStyle w:val="Telobesedila3"/>
        <w:spacing w:after="0"/>
        <w:rPr>
          <w:rFonts w:cstheme="minorHAnsi"/>
          <w:iCs/>
          <w:sz w:val="22"/>
          <w:szCs w:val="22"/>
        </w:rPr>
      </w:pPr>
    </w:p>
    <w:p w14:paraId="19716F50" w14:textId="5D8B644F" w:rsidR="00891ECF" w:rsidRPr="00474B93" w:rsidRDefault="00891ECF" w:rsidP="00003C6B">
      <w:pPr>
        <w:pStyle w:val="Telobesedila3"/>
        <w:spacing w:after="0"/>
        <w:rPr>
          <w:rFonts w:cstheme="minorHAnsi"/>
          <w:iCs/>
          <w:sz w:val="22"/>
          <w:szCs w:val="22"/>
        </w:rPr>
      </w:pPr>
      <w:r w:rsidRPr="00474B93">
        <w:rPr>
          <w:rFonts w:cstheme="minorHAnsi"/>
          <w:iCs/>
          <w:sz w:val="22"/>
          <w:szCs w:val="22"/>
        </w:rPr>
        <w:t>Stanje odprtih terjatev na dan 31.</w:t>
      </w:r>
      <w:r w:rsidR="0057740B">
        <w:rPr>
          <w:rFonts w:cstheme="minorHAnsi"/>
          <w:iCs/>
          <w:sz w:val="22"/>
          <w:szCs w:val="22"/>
        </w:rPr>
        <w:t xml:space="preserve"> </w:t>
      </w:r>
      <w:r w:rsidRPr="00474B93">
        <w:rPr>
          <w:rFonts w:cstheme="minorHAnsi"/>
          <w:iCs/>
          <w:sz w:val="22"/>
          <w:szCs w:val="22"/>
        </w:rPr>
        <w:t>12.</w:t>
      </w:r>
      <w:r w:rsidR="0057740B">
        <w:rPr>
          <w:rFonts w:cstheme="minorHAnsi"/>
          <w:iCs/>
          <w:sz w:val="22"/>
          <w:szCs w:val="22"/>
        </w:rPr>
        <w:t xml:space="preserve"> </w:t>
      </w:r>
      <w:r w:rsidRPr="00474B93">
        <w:rPr>
          <w:rFonts w:cstheme="minorHAnsi"/>
          <w:iCs/>
          <w:sz w:val="22"/>
          <w:szCs w:val="22"/>
        </w:rPr>
        <w:t>2017 je 52.975.961,93 EUR, od tega je 26.644.006 EUR spornih terjatev.</w:t>
      </w:r>
    </w:p>
    <w:p w14:paraId="20A2BCE3" w14:textId="77777777" w:rsidR="008B17AB" w:rsidRPr="00474B93" w:rsidRDefault="008B17AB" w:rsidP="00003C6B">
      <w:pPr>
        <w:pStyle w:val="Telobesedila3"/>
        <w:spacing w:after="0"/>
        <w:rPr>
          <w:rFonts w:cstheme="minorHAnsi"/>
          <w:iCs/>
          <w:sz w:val="22"/>
          <w:szCs w:val="22"/>
        </w:rPr>
      </w:pPr>
    </w:p>
    <w:p w14:paraId="2FC8185F" w14:textId="51AF6620" w:rsidR="00891ECF" w:rsidRPr="00474B93" w:rsidRDefault="00891ECF" w:rsidP="00003C6B">
      <w:pPr>
        <w:spacing w:after="0"/>
        <w:rPr>
          <w:rFonts w:cstheme="minorHAnsi"/>
        </w:rPr>
      </w:pPr>
      <w:r w:rsidRPr="00474B93">
        <w:rPr>
          <w:rFonts w:cstheme="minorHAnsi"/>
        </w:rPr>
        <w:t xml:space="preserve">Na </w:t>
      </w:r>
      <w:r w:rsidR="0057740B">
        <w:rPr>
          <w:rFonts w:cstheme="minorHAnsi"/>
        </w:rPr>
        <w:t>vrednost</w:t>
      </w:r>
      <w:r w:rsidR="0057740B" w:rsidRPr="00474B93">
        <w:rPr>
          <w:rFonts w:cstheme="minorHAnsi"/>
        </w:rPr>
        <w:t xml:space="preserve"> </w:t>
      </w:r>
      <w:r w:rsidRPr="00474B93">
        <w:rPr>
          <w:rFonts w:cstheme="minorHAnsi"/>
        </w:rPr>
        <w:t xml:space="preserve">izterjanih sredstev od dolžnikov preživninskega sklada kljub velikemu trudu in številnim aktivnostim </w:t>
      </w:r>
      <w:r w:rsidR="00674AE0">
        <w:rPr>
          <w:rFonts w:cstheme="minorHAnsi"/>
        </w:rPr>
        <w:t>s</w:t>
      </w:r>
      <w:r w:rsidR="00674AE0" w:rsidRPr="00474B93">
        <w:rPr>
          <w:rFonts w:cstheme="minorHAnsi"/>
        </w:rPr>
        <w:t xml:space="preserve">klada </w:t>
      </w:r>
      <w:r w:rsidRPr="00474B93">
        <w:rPr>
          <w:rFonts w:cstheme="minorHAnsi"/>
        </w:rPr>
        <w:t xml:space="preserve">v predsodni in sodni izterjavi vplivajo tudi slabe socialne razmere večine dolžnikov preživninskega sklada. Veliko dolžnikov je tudi že dalj časa nezaposlenih ali </w:t>
      </w:r>
      <w:r w:rsidR="00124B27">
        <w:rPr>
          <w:rFonts w:cstheme="minorHAnsi"/>
        </w:rPr>
        <w:t>ima</w:t>
      </w:r>
      <w:r w:rsidR="00124B27" w:rsidRPr="00474B93">
        <w:rPr>
          <w:rFonts w:cstheme="minorHAnsi"/>
        </w:rPr>
        <w:t xml:space="preserve"> </w:t>
      </w:r>
      <w:r w:rsidRPr="00474B93">
        <w:rPr>
          <w:rFonts w:cstheme="minorHAnsi"/>
        </w:rPr>
        <w:t xml:space="preserve">izredno </w:t>
      </w:r>
      <w:r w:rsidR="00124B27" w:rsidRPr="00474B93">
        <w:rPr>
          <w:rFonts w:cstheme="minorHAnsi"/>
        </w:rPr>
        <w:t>niz</w:t>
      </w:r>
      <w:r w:rsidR="00124B27">
        <w:rPr>
          <w:rFonts w:cstheme="minorHAnsi"/>
        </w:rPr>
        <w:t>ke</w:t>
      </w:r>
      <w:r w:rsidRPr="00474B93">
        <w:rPr>
          <w:rFonts w:cstheme="minorHAnsi"/>
        </w:rPr>
        <w:t xml:space="preserve">, </w:t>
      </w:r>
      <w:r w:rsidR="00124B27" w:rsidRPr="00474B93">
        <w:rPr>
          <w:rFonts w:cstheme="minorHAnsi"/>
        </w:rPr>
        <w:t>minimaln</w:t>
      </w:r>
      <w:r w:rsidR="00124B27">
        <w:rPr>
          <w:rFonts w:cstheme="minorHAnsi"/>
        </w:rPr>
        <w:t>e</w:t>
      </w:r>
      <w:r w:rsidR="00124B27" w:rsidRPr="00474B93">
        <w:rPr>
          <w:rFonts w:cstheme="minorHAnsi"/>
        </w:rPr>
        <w:t xml:space="preserve"> dohodk</w:t>
      </w:r>
      <w:r w:rsidR="00124B27">
        <w:rPr>
          <w:rFonts w:cstheme="minorHAnsi"/>
        </w:rPr>
        <w:t>e</w:t>
      </w:r>
      <w:r w:rsidRPr="00474B93">
        <w:rPr>
          <w:rFonts w:cstheme="minorHAnsi"/>
        </w:rPr>
        <w:t xml:space="preserve">, povečuje se število osebnih stečajev dolžnikov, zoper večino dolžnikov preživninskega sklada </w:t>
      </w:r>
      <w:r w:rsidR="00674AE0">
        <w:rPr>
          <w:rFonts w:cstheme="minorHAnsi"/>
        </w:rPr>
        <w:t>poteka</w:t>
      </w:r>
      <w:r w:rsidRPr="00474B93">
        <w:rPr>
          <w:rFonts w:cstheme="minorHAnsi"/>
        </w:rPr>
        <w:t xml:space="preserve"> več izvršilnih postopkov.</w:t>
      </w:r>
    </w:p>
    <w:p w14:paraId="7A789316" w14:textId="77777777" w:rsidR="008B17AB" w:rsidRPr="00474B93" w:rsidRDefault="008B17AB" w:rsidP="00003C6B">
      <w:pPr>
        <w:spacing w:after="0"/>
        <w:rPr>
          <w:rFonts w:cstheme="minorHAnsi"/>
        </w:rPr>
      </w:pPr>
    </w:p>
    <w:p w14:paraId="2A5BB2DB" w14:textId="715B6638" w:rsidR="00891ECF" w:rsidRPr="00474B93" w:rsidRDefault="00891ECF" w:rsidP="00003C6B">
      <w:pPr>
        <w:pStyle w:val="Telobesedila3"/>
        <w:spacing w:after="0"/>
        <w:rPr>
          <w:rFonts w:cstheme="minorHAnsi"/>
          <w:sz w:val="22"/>
          <w:szCs w:val="22"/>
        </w:rPr>
      </w:pPr>
      <w:r w:rsidRPr="00474B93">
        <w:rPr>
          <w:rFonts w:cstheme="minorHAnsi"/>
          <w:sz w:val="22"/>
          <w:szCs w:val="22"/>
        </w:rPr>
        <w:t>Sklad je</w:t>
      </w:r>
      <w:r w:rsidR="00F561AA">
        <w:rPr>
          <w:rFonts w:cstheme="minorHAnsi"/>
          <w:sz w:val="22"/>
          <w:szCs w:val="22"/>
        </w:rPr>
        <w:t xml:space="preserve"> </w:t>
      </w:r>
      <w:r w:rsidRPr="00474B93">
        <w:rPr>
          <w:rFonts w:cstheme="minorHAnsi"/>
          <w:sz w:val="22"/>
          <w:szCs w:val="22"/>
        </w:rPr>
        <w:t>let</w:t>
      </w:r>
      <w:r w:rsidR="00674AE0">
        <w:rPr>
          <w:rFonts w:cstheme="minorHAnsi"/>
          <w:sz w:val="22"/>
          <w:szCs w:val="22"/>
        </w:rPr>
        <w:t>a</w:t>
      </w:r>
      <w:r w:rsidRPr="00474B93">
        <w:rPr>
          <w:rFonts w:cstheme="minorHAnsi"/>
          <w:sz w:val="22"/>
          <w:szCs w:val="22"/>
        </w:rPr>
        <w:t xml:space="preserve"> 2017 odpisal terjatve do pokojnih dolžnikov preživninskega sklada v </w:t>
      </w:r>
      <w:r w:rsidR="00674AE0">
        <w:rPr>
          <w:rFonts w:cstheme="minorHAnsi"/>
          <w:sz w:val="22"/>
          <w:szCs w:val="22"/>
        </w:rPr>
        <w:t>vrednosti</w:t>
      </w:r>
      <w:r w:rsidR="00674AE0" w:rsidRPr="00474B93">
        <w:rPr>
          <w:rFonts w:cstheme="minorHAnsi"/>
          <w:sz w:val="22"/>
          <w:szCs w:val="22"/>
        </w:rPr>
        <w:t xml:space="preserve"> </w:t>
      </w:r>
      <w:r w:rsidRPr="00474B93">
        <w:rPr>
          <w:rFonts w:cstheme="minorHAnsi"/>
          <w:sz w:val="22"/>
          <w:szCs w:val="22"/>
        </w:rPr>
        <w:t>224.916 EUR, ker zapuščinski postopki niso bili uvedeni, ker ni bilo zapuščine po pokojnem dolžniku, ker je bila zapuščina negativna oziroma je dedič Republika Slovenija ali lokalna skupnost.</w:t>
      </w:r>
    </w:p>
    <w:p w14:paraId="4110CE32" w14:textId="13864A9E" w:rsidR="008B17AB" w:rsidRDefault="008B17AB" w:rsidP="00003C6B">
      <w:pPr>
        <w:pStyle w:val="Telobesedila3"/>
        <w:spacing w:after="0"/>
        <w:rPr>
          <w:rFonts w:cstheme="minorHAnsi"/>
          <w:sz w:val="22"/>
          <w:szCs w:val="22"/>
        </w:rPr>
      </w:pPr>
    </w:p>
    <w:p w14:paraId="21E95190" w14:textId="77777777" w:rsidR="004E1A19" w:rsidRPr="00474B93" w:rsidRDefault="004E1A19" w:rsidP="00003C6B">
      <w:pPr>
        <w:pStyle w:val="Telobesedila3"/>
        <w:spacing w:after="0"/>
        <w:rPr>
          <w:rFonts w:cstheme="minorHAnsi"/>
          <w:sz w:val="22"/>
          <w:szCs w:val="22"/>
        </w:rPr>
      </w:pPr>
    </w:p>
    <w:p w14:paraId="655B2A58" w14:textId="77777777" w:rsidR="00C14D78" w:rsidRPr="00474B93" w:rsidRDefault="00C14D78" w:rsidP="00003C6B">
      <w:pPr>
        <w:pStyle w:val="Telobesedila-zamik"/>
        <w:spacing w:after="0"/>
        <w:ind w:left="0"/>
        <w:rPr>
          <w:rFonts w:cstheme="minorHAnsi"/>
          <w:b/>
          <w:i/>
        </w:rPr>
      </w:pPr>
      <w:r w:rsidRPr="00474B93">
        <w:rPr>
          <w:rFonts w:cstheme="minorHAnsi"/>
          <w:b/>
          <w:i/>
        </w:rPr>
        <w:t>Odprte terjatve – jamstveni sklad</w:t>
      </w:r>
    </w:p>
    <w:p w14:paraId="75746C79" w14:textId="471D928E" w:rsidR="00C14D78" w:rsidRPr="00474B93" w:rsidRDefault="00C14D78" w:rsidP="00003C6B">
      <w:pPr>
        <w:spacing w:after="0"/>
        <w:rPr>
          <w:rFonts w:cstheme="minorHAnsi"/>
        </w:rPr>
      </w:pPr>
      <w:r w:rsidRPr="00474B93">
        <w:rPr>
          <w:rFonts w:cstheme="minorHAnsi"/>
        </w:rPr>
        <w:t xml:space="preserve">Stanje odprtih terjatev do dolžnikov (398 podjetij) jamstvenega sklada je 31.082.946 EUR. Zaradi specifike teh terjatev so vse terjatve sporne. </w:t>
      </w:r>
      <w:r w:rsidRPr="00474B93">
        <w:rPr>
          <w:rFonts w:cstheme="minorHAnsi"/>
          <w:iCs/>
        </w:rPr>
        <w:t xml:space="preserve">Najvišji znesek odprte terjatve je do podjetja AHA Mura v </w:t>
      </w:r>
      <w:r w:rsidR="00674AE0">
        <w:rPr>
          <w:rFonts w:cstheme="minorHAnsi"/>
          <w:iCs/>
        </w:rPr>
        <w:t>vrednosti</w:t>
      </w:r>
      <w:r w:rsidR="00674AE0" w:rsidRPr="00474B93">
        <w:rPr>
          <w:rFonts w:cstheme="minorHAnsi"/>
          <w:iCs/>
        </w:rPr>
        <w:t xml:space="preserve"> </w:t>
      </w:r>
      <w:r w:rsidRPr="00474B93">
        <w:rPr>
          <w:rFonts w:cstheme="minorHAnsi"/>
          <w:iCs/>
        </w:rPr>
        <w:lastRenderedPageBreak/>
        <w:t xml:space="preserve">2.425.171,71 EUR. Sklad je </w:t>
      </w:r>
      <w:r w:rsidR="00674AE0">
        <w:rPr>
          <w:rFonts w:cstheme="minorHAnsi"/>
          <w:iCs/>
        </w:rPr>
        <w:t xml:space="preserve">od </w:t>
      </w:r>
      <w:r w:rsidRPr="00474B93">
        <w:rPr>
          <w:rFonts w:cstheme="minorHAnsi"/>
          <w:iCs/>
        </w:rPr>
        <w:t>januar</w:t>
      </w:r>
      <w:r w:rsidR="00674AE0">
        <w:rPr>
          <w:rFonts w:cstheme="minorHAnsi"/>
          <w:iCs/>
        </w:rPr>
        <w:t xml:space="preserve">ja do </w:t>
      </w:r>
      <w:r w:rsidR="00674AE0" w:rsidRPr="00474B93">
        <w:rPr>
          <w:rFonts w:cstheme="minorHAnsi"/>
          <w:iCs/>
        </w:rPr>
        <w:t>decemb</w:t>
      </w:r>
      <w:r w:rsidR="00674AE0">
        <w:rPr>
          <w:rFonts w:cstheme="minorHAnsi"/>
          <w:iCs/>
        </w:rPr>
        <w:t>ra</w:t>
      </w:r>
      <w:r w:rsidR="00674AE0" w:rsidRPr="00474B93">
        <w:rPr>
          <w:rFonts w:cstheme="minorHAnsi"/>
        </w:rPr>
        <w:t xml:space="preserve"> </w:t>
      </w:r>
      <w:r w:rsidRPr="00474B93">
        <w:rPr>
          <w:rFonts w:cstheme="minorHAnsi"/>
        </w:rPr>
        <w:t>2017 odpisal</w:t>
      </w:r>
      <w:r w:rsidR="00F561AA">
        <w:rPr>
          <w:rFonts w:cstheme="minorHAnsi"/>
        </w:rPr>
        <w:t xml:space="preserve"> </w:t>
      </w:r>
      <w:r w:rsidRPr="00474B93">
        <w:rPr>
          <w:rFonts w:cstheme="minorHAnsi"/>
        </w:rPr>
        <w:t xml:space="preserve">neizterljive terjatve do 123 podjetij po pravnomočno </w:t>
      </w:r>
      <w:r w:rsidR="00674AE0">
        <w:rPr>
          <w:rFonts w:cstheme="minorHAnsi"/>
        </w:rPr>
        <w:t>končanih</w:t>
      </w:r>
      <w:r w:rsidR="00674AE0" w:rsidRPr="00474B93">
        <w:rPr>
          <w:rFonts w:cstheme="minorHAnsi"/>
        </w:rPr>
        <w:t xml:space="preserve"> </w:t>
      </w:r>
      <w:r w:rsidRPr="00474B93">
        <w:rPr>
          <w:rFonts w:cstheme="minorHAnsi"/>
        </w:rPr>
        <w:t>stečajnih postopkih</w:t>
      </w:r>
      <w:r w:rsidR="00F561AA">
        <w:rPr>
          <w:rFonts w:cstheme="minorHAnsi"/>
        </w:rPr>
        <w:t xml:space="preserve"> </w:t>
      </w:r>
      <w:r w:rsidRPr="00474B93">
        <w:rPr>
          <w:rFonts w:cstheme="minorHAnsi"/>
        </w:rPr>
        <w:t xml:space="preserve">v skupni </w:t>
      </w:r>
      <w:r w:rsidR="00674AE0">
        <w:rPr>
          <w:rFonts w:cstheme="minorHAnsi"/>
        </w:rPr>
        <w:t>vrednosti</w:t>
      </w:r>
      <w:r w:rsidR="00674AE0" w:rsidRPr="00474B93">
        <w:rPr>
          <w:rFonts w:cstheme="minorHAnsi"/>
        </w:rPr>
        <w:t xml:space="preserve"> </w:t>
      </w:r>
      <w:r w:rsidRPr="00474B93">
        <w:rPr>
          <w:rFonts w:cstheme="minorHAnsi"/>
        </w:rPr>
        <w:t>4.606.259,28</w:t>
      </w:r>
      <w:r w:rsidRPr="00474B93">
        <w:rPr>
          <w:rFonts w:cstheme="minorHAnsi"/>
          <w:b/>
          <w:bCs/>
          <w:color w:val="000000"/>
        </w:rPr>
        <w:t xml:space="preserve"> </w:t>
      </w:r>
      <w:r w:rsidRPr="00474B93">
        <w:rPr>
          <w:rFonts w:cstheme="minorHAnsi"/>
        </w:rPr>
        <w:t xml:space="preserve">EUR. </w:t>
      </w:r>
    </w:p>
    <w:p w14:paraId="25CD9EA0" w14:textId="77777777" w:rsidR="008B17AB" w:rsidRPr="00474B93" w:rsidRDefault="008B17AB" w:rsidP="00003C6B">
      <w:pPr>
        <w:spacing w:after="0"/>
        <w:rPr>
          <w:rFonts w:cstheme="minorHAnsi"/>
        </w:rPr>
      </w:pPr>
    </w:p>
    <w:p w14:paraId="0E725D7D" w14:textId="42A79589" w:rsidR="00C14D78" w:rsidRPr="00474B93" w:rsidRDefault="00C14D78" w:rsidP="00003C6B">
      <w:pPr>
        <w:pStyle w:val="Telobesedila-zamik"/>
        <w:spacing w:after="0"/>
        <w:ind w:left="0"/>
        <w:rPr>
          <w:rFonts w:cstheme="minorHAnsi"/>
        </w:rPr>
      </w:pPr>
      <w:r w:rsidRPr="00474B93">
        <w:rPr>
          <w:rFonts w:cstheme="minorHAnsi"/>
        </w:rPr>
        <w:t xml:space="preserve">Na </w:t>
      </w:r>
      <w:r w:rsidR="00674AE0">
        <w:rPr>
          <w:rFonts w:cstheme="minorHAnsi"/>
        </w:rPr>
        <w:t>vrednost</w:t>
      </w:r>
      <w:r w:rsidR="00674AE0" w:rsidRPr="00474B93">
        <w:rPr>
          <w:rFonts w:cstheme="minorHAnsi"/>
        </w:rPr>
        <w:t xml:space="preserve"> </w:t>
      </w:r>
      <w:r w:rsidRPr="00474B93">
        <w:rPr>
          <w:rFonts w:cstheme="minorHAnsi"/>
        </w:rPr>
        <w:t xml:space="preserve">izterjanih sredstev na programu jamstvenega sklada </w:t>
      </w:r>
      <w:r w:rsidR="00674AE0">
        <w:rPr>
          <w:rFonts w:cstheme="minorHAnsi"/>
        </w:rPr>
        <w:t>s</w:t>
      </w:r>
      <w:r w:rsidR="00674AE0" w:rsidRPr="00474B93">
        <w:rPr>
          <w:rFonts w:cstheme="minorHAnsi"/>
        </w:rPr>
        <w:t xml:space="preserve">klad </w:t>
      </w:r>
      <w:r w:rsidRPr="00474B93">
        <w:rPr>
          <w:rFonts w:cstheme="minorHAnsi"/>
        </w:rPr>
        <w:t xml:space="preserve">nima vpliva. </w:t>
      </w:r>
      <w:r w:rsidR="00674AE0" w:rsidRPr="00474B93">
        <w:rPr>
          <w:rFonts w:cstheme="minorHAnsi"/>
        </w:rPr>
        <w:t>V</w:t>
      </w:r>
      <w:r w:rsidR="00674AE0">
        <w:rPr>
          <w:rFonts w:cstheme="minorHAnsi"/>
        </w:rPr>
        <w:t>rednost</w:t>
      </w:r>
      <w:r w:rsidR="00674AE0" w:rsidRPr="00474B93">
        <w:rPr>
          <w:rFonts w:cstheme="minorHAnsi"/>
        </w:rPr>
        <w:t xml:space="preserve"> </w:t>
      </w:r>
      <w:r w:rsidRPr="00474B93">
        <w:rPr>
          <w:rFonts w:cstheme="minorHAnsi"/>
        </w:rPr>
        <w:t xml:space="preserve">izterjanih sredstev je odvisna od hitrosti poteka stečajnih postopkov oziroma od </w:t>
      </w:r>
      <w:r w:rsidR="00674AE0">
        <w:rPr>
          <w:rFonts w:cstheme="minorHAnsi"/>
        </w:rPr>
        <w:t>vrednosti</w:t>
      </w:r>
      <w:r w:rsidR="00674AE0" w:rsidRPr="00474B93">
        <w:rPr>
          <w:rFonts w:cstheme="minorHAnsi"/>
        </w:rPr>
        <w:t xml:space="preserve"> </w:t>
      </w:r>
      <w:r w:rsidRPr="00474B93">
        <w:rPr>
          <w:rFonts w:cstheme="minorHAnsi"/>
        </w:rPr>
        <w:t>stečajne mase dolžnika. Stečajni postopek je generalna izvršba nad dolžnikom, ki jo izvede stečajni upravitelj</w:t>
      </w:r>
      <w:r w:rsidR="00124B27">
        <w:rPr>
          <w:rFonts w:cstheme="minorHAnsi"/>
        </w:rPr>
        <w:t>, ki ga imenuje sodišče</w:t>
      </w:r>
      <w:r w:rsidRPr="00474B93">
        <w:rPr>
          <w:rFonts w:cstheme="minorHAnsi"/>
        </w:rPr>
        <w:t xml:space="preserve">. Sklad po izplačilu vstopi v že prijavljene terjatve delavcev v postopku, ki so vse privilegirane in se poplačujejo prednostno. Prodajo stečajne mase in poplačilo obveznosti izvede stečajni upravitelj ob nadzoru sodišča. </w:t>
      </w:r>
    </w:p>
    <w:p w14:paraId="06C39DCC" w14:textId="77777777" w:rsidR="007952F6" w:rsidRPr="00474B93" w:rsidRDefault="007952F6" w:rsidP="00003C6B">
      <w:pPr>
        <w:spacing w:after="0"/>
        <w:rPr>
          <w:rFonts w:cstheme="minorHAnsi"/>
        </w:rPr>
      </w:pPr>
    </w:p>
    <w:p w14:paraId="13168525" w14:textId="21EEFEB5" w:rsidR="001F2347" w:rsidRDefault="00330727" w:rsidP="00003C6B">
      <w:pPr>
        <w:pStyle w:val="Telobesedila-zamik"/>
        <w:spacing w:after="0"/>
        <w:ind w:left="0"/>
        <w:rPr>
          <w:rFonts w:cstheme="minorHAnsi"/>
          <w:b/>
          <w:i/>
        </w:rPr>
      </w:pPr>
      <w:r w:rsidRPr="00474B93">
        <w:rPr>
          <w:rFonts w:cstheme="minorHAnsi"/>
          <w:b/>
          <w:i/>
        </w:rPr>
        <w:t>Odp</w:t>
      </w:r>
      <w:r w:rsidR="00152077">
        <w:rPr>
          <w:rFonts w:cstheme="minorHAnsi"/>
          <w:b/>
          <w:i/>
        </w:rPr>
        <w:t>rte terjatve – invalidski sklad</w:t>
      </w:r>
    </w:p>
    <w:p w14:paraId="2EDEECE3" w14:textId="77777777" w:rsidR="007952F6" w:rsidRPr="00474B93" w:rsidRDefault="007952F6" w:rsidP="00003C6B">
      <w:pPr>
        <w:pStyle w:val="Telobesedila-zamik"/>
        <w:spacing w:after="0"/>
        <w:ind w:left="0"/>
        <w:rPr>
          <w:rFonts w:cstheme="minorHAnsi"/>
          <w:b/>
          <w:i/>
        </w:rPr>
      </w:pPr>
    </w:p>
    <w:p w14:paraId="4C7FD9A4" w14:textId="25AC7BEC" w:rsidR="002524EA" w:rsidRPr="00474B93" w:rsidRDefault="002524EA" w:rsidP="00003C6B">
      <w:pPr>
        <w:pStyle w:val="Telobesedila-zamik"/>
        <w:spacing w:after="0"/>
        <w:ind w:left="0"/>
        <w:rPr>
          <w:rFonts w:cstheme="minorHAnsi"/>
        </w:rPr>
      </w:pPr>
      <w:r w:rsidRPr="00474B93">
        <w:rPr>
          <w:rFonts w:cstheme="minorHAnsi"/>
        </w:rPr>
        <w:t>31.</w:t>
      </w:r>
      <w:r w:rsidR="00674AE0">
        <w:rPr>
          <w:rFonts w:cstheme="minorHAnsi"/>
        </w:rPr>
        <w:t xml:space="preserve"> </w:t>
      </w:r>
      <w:r w:rsidRPr="00474B93">
        <w:rPr>
          <w:rFonts w:cstheme="minorHAnsi"/>
        </w:rPr>
        <w:t>12.</w:t>
      </w:r>
      <w:r w:rsidR="00674AE0">
        <w:rPr>
          <w:rFonts w:cstheme="minorHAnsi"/>
        </w:rPr>
        <w:t xml:space="preserve"> </w:t>
      </w:r>
      <w:r w:rsidRPr="00474B93">
        <w:rPr>
          <w:rFonts w:cstheme="minorHAnsi"/>
        </w:rPr>
        <w:t>2017 sklad izkazuje 10.733.164 EUR odprtih terjatev do zavezancev za prispevek za kvoto.</w:t>
      </w:r>
    </w:p>
    <w:p w14:paraId="60AD9237" w14:textId="77777777" w:rsidR="002524EA" w:rsidRPr="00474B93" w:rsidRDefault="002524EA" w:rsidP="00003C6B">
      <w:pPr>
        <w:spacing w:after="0"/>
        <w:rPr>
          <w:rFonts w:cstheme="minorHAnsi"/>
        </w:rPr>
      </w:pPr>
    </w:p>
    <w:p w14:paraId="0C5F379E" w14:textId="651ACD78" w:rsidR="00A00024" w:rsidRPr="00474B93" w:rsidRDefault="002524EA" w:rsidP="00003C6B">
      <w:pPr>
        <w:spacing w:after="0"/>
        <w:rPr>
          <w:rFonts w:cstheme="minorHAnsi"/>
        </w:rPr>
      </w:pPr>
      <w:r w:rsidRPr="00474B93">
        <w:rPr>
          <w:rFonts w:cstheme="minorHAnsi"/>
        </w:rPr>
        <w:t>T</w:t>
      </w:r>
      <w:r w:rsidR="00A00024" w:rsidRPr="00474B93">
        <w:rPr>
          <w:rFonts w:cstheme="minorHAnsi"/>
        </w:rPr>
        <w:t xml:space="preserve">erjatve do proračunskih uporabnikov iz naslova prispevka za kvoto in </w:t>
      </w:r>
      <w:r w:rsidR="007728D2" w:rsidRPr="00474B93">
        <w:rPr>
          <w:rFonts w:cstheme="minorHAnsi"/>
        </w:rPr>
        <w:t>zamudn</w:t>
      </w:r>
      <w:r w:rsidR="007728D2">
        <w:rPr>
          <w:rFonts w:cstheme="minorHAnsi"/>
        </w:rPr>
        <w:t>e</w:t>
      </w:r>
      <w:r w:rsidR="007728D2" w:rsidRPr="00474B93">
        <w:rPr>
          <w:rFonts w:cstheme="minorHAnsi"/>
        </w:rPr>
        <w:t xml:space="preserve"> </w:t>
      </w:r>
      <w:r w:rsidR="00A00024" w:rsidRPr="00474B93">
        <w:rPr>
          <w:rFonts w:cstheme="minorHAnsi"/>
        </w:rPr>
        <w:t xml:space="preserve">obresti na invalidskem skladu na dan 31. 12. 2017 so znašale 551.978 EUR. </w:t>
      </w:r>
    </w:p>
    <w:p w14:paraId="0B8654DD" w14:textId="77777777" w:rsidR="001F2347" w:rsidRPr="00474B93" w:rsidRDefault="001F2347" w:rsidP="00003C6B">
      <w:pPr>
        <w:spacing w:after="0"/>
        <w:rPr>
          <w:rFonts w:cstheme="minorHAnsi"/>
          <w:b/>
        </w:rPr>
      </w:pPr>
    </w:p>
    <w:p w14:paraId="41E9E599" w14:textId="39EF5946" w:rsidR="00B761B5" w:rsidRPr="00474B93" w:rsidRDefault="008B17AB" w:rsidP="00003C6B">
      <w:pPr>
        <w:pStyle w:val="Napis"/>
        <w:keepNext/>
        <w:spacing w:after="0"/>
        <w:rPr>
          <w:rFonts w:cstheme="minorHAnsi"/>
        </w:rPr>
      </w:pPr>
      <w:bookmarkStart w:id="173" w:name="_Toc514275152"/>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36</w:t>
      </w:r>
      <w:r w:rsidR="00474B93" w:rsidRPr="00474B93">
        <w:rPr>
          <w:rFonts w:cstheme="minorHAnsi"/>
          <w:noProof/>
        </w:rPr>
        <w:fldChar w:fldCharType="end"/>
      </w:r>
      <w:r w:rsidR="00D92EE9" w:rsidRPr="00474B93">
        <w:rPr>
          <w:rFonts w:cstheme="minorHAnsi"/>
        </w:rPr>
        <w:t>: Odprte in zapadle terjatve do proračunskih uporabnikov na dan 31. 12. 2017 in 31. 12. 2016</w:t>
      </w:r>
      <w:r w:rsidR="00152077">
        <w:rPr>
          <w:rFonts w:cstheme="minorHAnsi"/>
        </w:rPr>
        <w:t xml:space="preserve"> v</w:t>
      </w:r>
      <w:r w:rsidR="00B761B5" w:rsidRPr="00474B93">
        <w:rPr>
          <w:rFonts w:cstheme="minorHAnsi"/>
        </w:rPr>
        <w:t xml:space="preserve"> EUR</w:t>
      </w:r>
      <w:bookmarkEnd w:id="173"/>
    </w:p>
    <w:tbl>
      <w:tblPr>
        <w:tblW w:w="9805" w:type="dxa"/>
        <w:tblInd w:w="55" w:type="dxa"/>
        <w:tblLayout w:type="fixed"/>
        <w:tblCellMar>
          <w:left w:w="70" w:type="dxa"/>
          <w:right w:w="70" w:type="dxa"/>
        </w:tblCellMar>
        <w:tblLook w:val="04A0" w:firstRow="1" w:lastRow="0" w:firstColumn="1" w:lastColumn="0" w:noHBand="0" w:noVBand="1"/>
      </w:tblPr>
      <w:tblGrid>
        <w:gridCol w:w="2180"/>
        <w:gridCol w:w="1073"/>
        <w:gridCol w:w="1074"/>
        <w:gridCol w:w="1073"/>
        <w:gridCol w:w="1074"/>
        <w:gridCol w:w="1073"/>
        <w:gridCol w:w="1074"/>
        <w:gridCol w:w="1184"/>
      </w:tblGrid>
      <w:tr w:rsidR="008B17AB" w:rsidRPr="00152077" w14:paraId="6C8A53FD" w14:textId="77777777" w:rsidTr="00280DA4">
        <w:trPr>
          <w:trHeight w:val="300"/>
        </w:trPr>
        <w:tc>
          <w:tcPr>
            <w:tcW w:w="2180"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199B8C38" w14:textId="77777777" w:rsidR="00A00024" w:rsidRPr="00152077" w:rsidRDefault="00A00024" w:rsidP="00003C6B">
            <w:pPr>
              <w:spacing w:after="0"/>
              <w:jc w:val="left"/>
              <w:rPr>
                <w:rFonts w:eastAsia="Times New Roman" w:cstheme="minorHAnsi"/>
                <w:sz w:val="20"/>
                <w:szCs w:val="20"/>
                <w:lang w:eastAsia="sl-SI"/>
              </w:rPr>
            </w:pPr>
            <w:r w:rsidRPr="00152077">
              <w:rPr>
                <w:rFonts w:eastAsia="Times New Roman" w:cstheme="minorHAnsi"/>
                <w:sz w:val="20"/>
                <w:szCs w:val="20"/>
                <w:lang w:eastAsia="sl-SI"/>
              </w:rPr>
              <w:t> </w:t>
            </w:r>
          </w:p>
        </w:tc>
        <w:tc>
          <w:tcPr>
            <w:tcW w:w="1073"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7F5F0BCB"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Odprto</w:t>
            </w:r>
          </w:p>
        </w:tc>
        <w:tc>
          <w:tcPr>
            <w:tcW w:w="1074"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7C546793"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Odprto</w:t>
            </w:r>
          </w:p>
        </w:tc>
        <w:tc>
          <w:tcPr>
            <w:tcW w:w="1073"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4D1663EB"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IND</w:t>
            </w:r>
          </w:p>
        </w:tc>
        <w:tc>
          <w:tcPr>
            <w:tcW w:w="1074"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6F040F67"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Zapadlo</w:t>
            </w:r>
          </w:p>
        </w:tc>
        <w:tc>
          <w:tcPr>
            <w:tcW w:w="1073"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09CFC4E1"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Delež</w:t>
            </w:r>
          </w:p>
        </w:tc>
        <w:tc>
          <w:tcPr>
            <w:tcW w:w="1074"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02C092EE"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Zapadlo</w:t>
            </w:r>
          </w:p>
        </w:tc>
        <w:tc>
          <w:tcPr>
            <w:tcW w:w="1184"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30D167DD"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Delež</w:t>
            </w:r>
          </w:p>
        </w:tc>
      </w:tr>
      <w:tr w:rsidR="008B17AB" w:rsidRPr="00152077" w14:paraId="49F963DE" w14:textId="77777777" w:rsidTr="00280DA4">
        <w:trPr>
          <w:trHeight w:val="300"/>
        </w:trPr>
        <w:tc>
          <w:tcPr>
            <w:tcW w:w="2180" w:type="dxa"/>
            <w:tcBorders>
              <w:left w:val="single" w:sz="4" w:space="0" w:color="auto"/>
              <w:right w:val="single" w:sz="4" w:space="0" w:color="auto"/>
            </w:tcBorders>
            <w:shd w:val="clear" w:color="auto" w:fill="8DB3E2" w:themeFill="text2" w:themeFillTint="66"/>
            <w:noWrap/>
            <w:vAlign w:val="bottom"/>
            <w:hideMark/>
          </w:tcPr>
          <w:p w14:paraId="11C5056D" w14:textId="77777777" w:rsidR="00A00024" w:rsidRPr="00152077" w:rsidRDefault="00A00024" w:rsidP="00003C6B">
            <w:pPr>
              <w:spacing w:after="0"/>
              <w:jc w:val="left"/>
              <w:rPr>
                <w:rFonts w:eastAsia="Times New Roman" w:cstheme="minorHAnsi"/>
                <w:sz w:val="20"/>
                <w:szCs w:val="20"/>
                <w:lang w:eastAsia="sl-SI"/>
              </w:rPr>
            </w:pPr>
            <w:r w:rsidRPr="00152077">
              <w:rPr>
                <w:rFonts w:eastAsia="Times New Roman" w:cstheme="minorHAnsi"/>
                <w:sz w:val="20"/>
                <w:szCs w:val="20"/>
                <w:lang w:eastAsia="sl-SI"/>
              </w:rPr>
              <w:t> </w:t>
            </w:r>
          </w:p>
        </w:tc>
        <w:tc>
          <w:tcPr>
            <w:tcW w:w="1073" w:type="dxa"/>
            <w:tcBorders>
              <w:left w:val="single" w:sz="4" w:space="0" w:color="auto"/>
              <w:right w:val="single" w:sz="4" w:space="0" w:color="auto"/>
            </w:tcBorders>
            <w:shd w:val="clear" w:color="auto" w:fill="8DB3E2" w:themeFill="text2" w:themeFillTint="66"/>
            <w:noWrap/>
            <w:vAlign w:val="bottom"/>
            <w:hideMark/>
          </w:tcPr>
          <w:p w14:paraId="4E6DEB75"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 </w:t>
            </w:r>
          </w:p>
        </w:tc>
        <w:tc>
          <w:tcPr>
            <w:tcW w:w="1074" w:type="dxa"/>
            <w:tcBorders>
              <w:left w:val="single" w:sz="4" w:space="0" w:color="auto"/>
              <w:right w:val="single" w:sz="4" w:space="0" w:color="auto"/>
            </w:tcBorders>
            <w:shd w:val="clear" w:color="auto" w:fill="8DB3E2" w:themeFill="text2" w:themeFillTint="66"/>
            <w:noWrap/>
            <w:vAlign w:val="bottom"/>
            <w:hideMark/>
          </w:tcPr>
          <w:p w14:paraId="69EEBE91"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 </w:t>
            </w:r>
          </w:p>
        </w:tc>
        <w:tc>
          <w:tcPr>
            <w:tcW w:w="1073" w:type="dxa"/>
            <w:tcBorders>
              <w:left w:val="single" w:sz="4" w:space="0" w:color="auto"/>
              <w:right w:val="single" w:sz="4" w:space="0" w:color="auto"/>
            </w:tcBorders>
            <w:shd w:val="clear" w:color="auto" w:fill="8DB3E2" w:themeFill="text2" w:themeFillTint="66"/>
            <w:noWrap/>
            <w:vAlign w:val="bottom"/>
            <w:hideMark/>
          </w:tcPr>
          <w:p w14:paraId="0711C36E"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 </w:t>
            </w:r>
          </w:p>
        </w:tc>
        <w:tc>
          <w:tcPr>
            <w:tcW w:w="1074" w:type="dxa"/>
            <w:tcBorders>
              <w:left w:val="single" w:sz="4" w:space="0" w:color="auto"/>
              <w:right w:val="single" w:sz="4" w:space="0" w:color="auto"/>
            </w:tcBorders>
            <w:shd w:val="clear" w:color="auto" w:fill="8DB3E2" w:themeFill="text2" w:themeFillTint="66"/>
            <w:noWrap/>
            <w:vAlign w:val="bottom"/>
            <w:hideMark/>
          </w:tcPr>
          <w:p w14:paraId="4F830503"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 </w:t>
            </w:r>
          </w:p>
        </w:tc>
        <w:tc>
          <w:tcPr>
            <w:tcW w:w="1073" w:type="dxa"/>
            <w:tcBorders>
              <w:left w:val="single" w:sz="4" w:space="0" w:color="auto"/>
              <w:right w:val="single" w:sz="4" w:space="0" w:color="auto"/>
            </w:tcBorders>
            <w:shd w:val="clear" w:color="auto" w:fill="8DB3E2" w:themeFill="text2" w:themeFillTint="66"/>
            <w:noWrap/>
            <w:vAlign w:val="bottom"/>
            <w:hideMark/>
          </w:tcPr>
          <w:p w14:paraId="70642AD0"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 xml:space="preserve">zapadlosti </w:t>
            </w:r>
          </w:p>
        </w:tc>
        <w:tc>
          <w:tcPr>
            <w:tcW w:w="1074" w:type="dxa"/>
            <w:tcBorders>
              <w:left w:val="single" w:sz="4" w:space="0" w:color="auto"/>
              <w:right w:val="single" w:sz="4" w:space="0" w:color="auto"/>
            </w:tcBorders>
            <w:shd w:val="clear" w:color="auto" w:fill="8DB3E2" w:themeFill="text2" w:themeFillTint="66"/>
            <w:noWrap/>
            <w:vAlign w:val="bottom"/>
            <w:hideMark/>
          </w:tcPr>
          <w:p w14:paraId="4DCB6EE3"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 </w:t>
            </w:r>
          </w:p>
        </w:tc>
        <w:tc>
          <w:tcPr>
            <w:tcW w:w="1184" w:type="dxa"/>
            <w:tcBorders>
              <w:left w:val="single" w:sz="4" w:space="0" w:color="auto"/>
              <w:right w:val="single" w:sz="4" w:space="0" w:color="auto"/>
            </w:tcBorders>
            <w:shd w:val="clear" w:color="auto" w:fill="8DB3E2" w:themeFill="text2" w:themeFillTint="66"/>
            <w:noWrap/>
            <w:vAlign w:val="bottom"/>
            <w:hideMark/>
          </w:tcPr>
          <w:p w14:paraId="1069E817"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 xml:space="preserve">zapadlosti </w:t>
            </w:r>
          </w:p>
        </w:tc>
      </w:tr>
      <w:tr w:rsidR="008B17AB" w:rsidRPr="00152077" w14:paraId="5716E130" w14:textId="77777777" w:rsidTr="00280DA4">
        <w:trPr>
          <w:trHeight w:val="315"/>
        </w:trPr>
        <w:tc>
          <w:tcPr>
            <w:tcW w:w="2180"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7F79073F" w14:textId="77777777" w:rsidR="00A00024" w:rsidRPr="00152077" w:rsidRDefault="00A00024" w:rsidP="00003C6B">
            <w:pPr>
              <w:spacing w:after="0"/>
              <w:jc w:val="left"/>
              <w:rPr>
                <w:rFonts w:eastAsia="Times New Roman" w:cstheme="minorHAnsi"/>
                <w:sz w:val="20"/>
                <w:szCs w:val="20"/>
                <w:lang w:eastAsia="sl-SI"/>
              </w:rPr>
            </w:pPr>
            <w:r w:rsidRPr="00152077">
              <w:rPr>
                <w:rFonts w:eastAsia="Times New Roman" w:cstheme="minorHAnsi"/>
                <w:sz w:val="20"/>
                <w:szCs w:val="20"/>
                <w:lang w:eastAsia="sl-SI"/>
              </w:rPr>
              <w:t> </w:t>
            </w:r>
          </w:p>
        </w:tc>
        <w:tc>
          <w:tcPr>
            <w:tcW w:w="1073"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611806A7" w14:textId="245D1C63"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31.</w:t>
            </w:r>
            <w:r w:rsidR="007728D2">
              <w:rPr>
                <w:rFonts w:eastAsia="Times New Roman" w:cstheme="minorHAnsi"/>
                <w:b/>
                <w:bCs/>
                <w:sz w:val="20"/>
                <w:szCs w:val="20"/>
                <w:lang w:eastAsia="sl-SI"/>
              </w:rPr>
              <w:t xml:space="preserve"> </w:t>
            </w:r>
            <w:r w:rsidRPr="00152077">
              <w:rPr>
                <w:rFonts w:eastAsia="Times New Roman" w:cstheme="minorHAnsi"/>
                <w:b/>
                <w:bCs/>
                <w:sz w:val="20"/>
                <w:szCs w:val="20"/>
                <w:lang w:eastAsia="sl-SI"/>
              </w:rPr>
              <w:t>12.</w:t>
            </w:r>
            <w:r w:rsidR="007728D2">
              <w:rPr>
                <w:rFonts w:eastAsia="Times New Roman" w:cstheme="minorHAnsi"/>
                <w:b/>
                <w:bCs/>
                <w:sz w:val="20"/>
                <w:szCs w:val="20"/>
                <w:lang w:eastAsia="sl-SI"/>
              </w:rPr>
              <w:t xml:space="preserve"> </w:t>
            </w:r>
            <w:r w:rsidRPr="00152077">
              <w:rPr>
                <w:rFonts w:eastAsia="Times New Roman" w:cstheme="minorHAnsi"/>
                <w:b/>
                <w:bCs/>
                <w:sz w:val="20"/>
                <w:szCs w:val="20"/>
                <w:lang w:eastAsia="sl-SI"/>
              </w:rPr>
              <w:t>2016</w:t>
            </w:r>
          </w:p>
        </w:tc>
        <w:tc>
          <w:tcPr>
            <w:tcW w:w="1074"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71C41DCA" w14:textId="55FD0243"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31.</w:t>
            </w:r>
            <w:r w:rsidR="007728D2">
              <w:rPr>
                <w:rFonts w:eastAsia="Times New Roman" w:cstheme="minorHAnsi"/>
                <w:b/>
                <w:bCs/>
                <w:sz w:val="20"/>
                <w:szCs w:val="20"/>
                <w:lang w:eastAsia="sl-SI"/>
              </w:rPr>
              <w:t xml:space="preserve"> </w:t>
            </w:r>
            <w:r w:rsidRPr="00152077">
              <w:rPr>
                <w:rFonts w:eastAsia="Times New Roman" w:cstheme="minorHAnsi"/>
                <w:b/>
                <w:bCs/>
                <w:sz w:val="20"/>
                <w:szCs w:val="20"/>
                <w:lang w:eastAsia="sl-SI"/>
              </w:rPr>
              <w:t>12.</w:t>
            </w:r>
            <w:r w:rsidR="007728D2">
              <w:rPr>
                <w:rFonts w:eastAsia="Times New Roman" w:cstheme="minorHAnsi"/>
                <w:b/>
                <w:bCs/>
                <w:sz w:val="20"/>
                <w:szCs w:val="20"/>
                <w:lang w:eastAsia="sl-SI"/>
              </w:rPr>
              <w:t xml:space="preserve"> </w:t>
            </w:r>
            <w:r w:rsidRPr="00152077">
              <w:rPr>
                <w:rFonts w:eastAsia="Times New Roman" w:cstheme="minorHAnsi"/>
                <w:b/>
                <w:bCs/>
                <w:sz w:val="20"/>
                <w:szCs w:val="20"/>
                <w:lang w:eastAsia="sl-SI"/>
              </w:rPr>
              <w:t>2017</w:t>
            </w:r>
          </w:p>
        </w:tc>
        <w:tc>
          <w:tcPr>
            <w:tcW w:w="1073"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0BB7C885"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17/16</w:t>
            </w:r>
          </w:p>
        </w:tc>
        <w:tc>
          <w:tcPr>
            <w:tcW w:w="1074"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24944CCB" w14:textId="53E44B75"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31.</w:t>
            </w:r>
            <w:r w:rsidR="007728D2">
              <w:rPr>
                <w:rFonts w:eastAsia="Times New Roman" w:cstheme="minorHAnsi"/>
                <w:b/>
                <w:bCs/>
                <w:sz w:val="20"/>
                <w:szCs w:val="20"/>
                <w:lang w:eastAsia="sl-SI"/>
              </w:rPr>
              <w:t xml:space="preserve"> </w:t>
            </w:r>
            <w:r w:rsidRPr="00152077">
              <w:rPr>
                <w:rFonts w:eastAsia="Times New Roman" w:cstheme="minorHAnsi"/>
                <w:b/>
                <w:bCs/>
                <w:sz w:val="20"/>
                <w:szCs w:val="20"/>
                <w:lang w:eastAsia="sl-SI"/>
              </w:rPr>
              <w:t>12.</w:t>
            </w:r>
            <w:r w:rsidR="007728D2">
              <w:rPr>
                <w:rFonts w:eastAsia="Times New Roman" w:cstheme="minorHAnsi"/>
                <w:b/>
                <w:bCs/>
                <w:sz w:val="20"/>
                <w:szCs w:val="20"/>
                <w:lang w:eastAsia="sl-SI"/>
              </w:rPr>
              <w:t xml:space="preserve"> </w:t>
            </w:r>
            <w:r w:rsidRPr="00152077">
              <w:rPr>
                <w:rFonts w:eastAsia="Times New Roman" w:cstheme="minorHAnsi"/>
                <w:b/>
                <w:bCs/>
                <w:sz w:val="20"/>
                <w:szCs w:val="20"/>
                <w:lang w:eastAsia="sl-SI"/>
              </w:rPr>
              <w:t>2016</w:t>
            </w:r>
          </w:p>
        </w:tc>
        <w:tc>
          <w:tcPr>
            <w:tcW w:w="1073"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6852BD3E"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2016</w:t>
            </w:r>
          </w:p>
        </w:tc>
        <w:tc>
          <w:tcPr>
            <w:tcW w:w="1074"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4932E7E3" w14:textId="7DDF2FEC"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31.</w:t>
            </w:r>
            <w:r w:rsidR="007728D2">
              <w:rPr>
                <w:rFonts w:eastAsia="Times New Roman" w:cstheme="minorHAnsi"/>
                <w:b/>
                <w:bCs/>
                <w:sz w:val="20"/>
                <w:szCs w:val="20"/>
                <w:lang w:eastAsia="sl-SI"/>
              </w:rPr>
              <w:t xml:space="preserve"> </w:t>
            </w:r>
            <w:r w:rsidRPr="00152077">
              <w:rPr>
                <w:rFonts w:eastAsia="Times New Roman" w:cstheme="minorHAnsi"/>
                <w:b/>
                <w:bCs/>
                <w:sz w:val="20"/>
                <w:szCs w:val="20"/>
                <w:lang w:eastAsia="sl-SI"/>
              </w:rPr>
              <w:t>12.</w:t>
            </w:r>
            <w:r w:rsidR="007728D2">
              <w:rPr>
                <w:rFonts w:eastAsia="Times New Roman" w:cstheme="minorHAnsi"/>
                <w:b/>
                <w:bCs/>
                <w:sz w:val="20"/>
                <w:szCs w:val="20"/>
                <w:lang w:eastAsia="sl-SI"/>
              </w:rPr>
              <w:t xml:space="preserve"> </w:t>
            </w:r>
            <w:r w:rsidRPr="00152077">
              <w:rPr>
                <w:rFonts w:eastAsia="Times New Roman" w:cstheme="minorHAnsi"/>
                <w:b/>
                <w:bCs/>
                <w:sz w:val="20"/>
                <w:szCs w:val="20"/>
                <w:lang w:eastAsia="sl-SI"/>
              </w:rPr>
              <w:t>2017</w:t>
            </w:r>
          </w:p>
        </w:tc>
        <w:tc>
          <w:tcPr>
            <w:tcW w:w="1184"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40F6CCAD" w14:textId="77777777" w:rsidR="00A00024" w:rsidRPr="00152077" w:rsidRDefault="00A00024" w:rsidP="00003C6B">
            <w:pPr>
              <w:spacing w:after="0"/>
              <w:jc w:val="center"/>
              <w:rPr>
                <w:rFonts w:eastAsia="Times New Roman" w:cstheme="minorHAnsi"/>
                <w:b/>
                <w:bCs/>
                <w:sz w:val="20"/>
                <w:szCs w:val="20"/>
                <w:lang w:eastAsia="sl-SI"/>
              </w:rPr>
            </w:pPr>
            <w:r w:rsidRPr="00152077">
              <w:rPr>
                <w:rFonts w:eastAsia="Times New Roman" w:cstheme="minorHAnsi"/>
                <w:b/>
                <w:bCs/>
                <w:sz w:val="20"/>
                <w:szCs w:val="20"/>
                <w:lang w:eastAsia="sl-SI"/>
              </w:rPr>
              <w:t>2017</w:t>
            </w:r>
          </w:p>
        </w:tc>
      </w:tr>
      <w:tr w:rsidR="00A00024" w:rsidRPr="00152077" w14:paraId="6F478B1A" w14:textId="77777777" w:rsidTr="00280DA4">
        <w:trPr>
          <w:trHeight w:val="300"/>
        </w:trPr>
        <w:tc>
          <w:tcPr>
            <w:tcW w:w="2180" w:type="dxa"/>
            <w:tcBorders>
              <w:top w:val="single" w:sz="4" w:space="0" w:color="auto"/>
              <w:left w:val="single" w:sz="4" w:space="0" w:color="000000"/>
              <w:bottom w:val="single" w:sz="4" w:space="0" w:color="000000"/>
              <w:right w:val="single" w:sz="4" w:space="0" w:color="auto"/>
            </w:tcBorders>
            <w:shd w:val="clear" w:color="auto" w:fill="auto"/>
            <w:noWrap/>
            <w:vAlign w:val="bottom"/>
            <w:hideMark/>
          </w:tcPr>
          <w:p w14:paraId="23C9CE33" w14:textId="77777777" w:rsidR="00A00024" w:rsidRPr="00152077" w:rsidRDefault="00A0002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NU državnega proračuna</w:t>
            </w:r>
          </w:p>
        </w:tc>
        <w:tc>
          <w:tcPr>
            <w:tcW w:w="1073"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FF83340"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61.159</w:t>
            </w:r>
          </w:p>
        </w:tc>
        <w:tc>
          <w:tcPr>
            <w:tcW w:w="1074"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bottom"/>
            <w:hideMark/>
          </w:tcPr>
          <w:p w14:paraId="3FD2E4FC"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37.251</w:t>
            </w:r>
          </w:p>
        </w:tc>
        <w:tc>
          <w:tcPr>
            <w:tcW w:w="1073"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8A75D02"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61</w:t>
            </w:r>
          </w:p>
        </w:tc>
        <w:tc>
          <w:tcPr>
            <w:tcW w:w="1074"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7A7D7D0"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20.472</w:t>
            </w:r>
          </w:p>
        </w:tc>
        <w:tc>
          <w:tcPr>
            <w:tcW w:w="1073"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D0F2858" w14:textId="77777777" w:rsidR="00A00024" w:rsidRPr="00152077" w:rsidRDefault="00A00024" w:rsidP="00003C6B">
            <w:pPr>
              <w:spacing w:after="0"/>
              <w:jc w:val="center"/>
              <w:rPr>
                <w:rFonts w:eastAsia="Times New Roman" w:cstheme="minorHAnsi"/>
                <w:color w:val="000000"/>
                <w:sz w:val="20"/>
                <w:szCs w:val="20"/>
                <w:lang w:eastAsia="sl-SI"/>
              </w:rPr>
            </w:pPr>
            <w:r w:rsidRPr="00152077">
              <w:rPr>
                <w:rFonts w:eastAsia="Times New Roman" w:cstheme="minorHAnsi"/>
                <w:color w:val="000000"/>
                <w:sz w:val="20"/>
                <w:szCs w:val="20"/>
                <w:lang w:eastAsia="sl-SI"/>
              </w:rPr>
              <w:t>33</w:t>
            </w:r>
          </w:p>
        </w:tc>
        <w:tc>
          <w:tcPr>
            <w:tcW w:w="1074"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98B9362"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1.313</w:t>
            </w:r>
          </w:p>
        </w:tc>
        <w:tc>
          <w:tcPr>
            <w:tcW w:w="1184"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AA1E128" w14:textId="77777777" w:rsidR="00A00024" w:rsidRPr="00152077" w:rsidRDefault="00A00024" w:rsidP="00003C6B">
            <w:pPr>
              <w:spacing w:after="0"/>
              <w:jc w:val="center"/>
              <w:rPr>
                <w:rFonts w:eastAsia="Times New Roman" w:cstheme="minorHAnsi"/>
                <w:color w:val="000000"/>
                <w:sz w:val="20"/>
                <w:szCs w:val="20"/>
                <w:lang w:eastAsia="sl-SI"/>
              </w:rPr>
            </w:pPr>
            <w:r w:rsidRPr="00152077">
              <w:rPr>
                <w:rFonts w:eastAsia="Times New Roman" w:cstheme="minorHAnsi"/>
                <w:color w:val="000000"/>
                <w:sz w:val="20"/>
                <w:szCs w:val="20"/>
                <w:lang w:eastAsia="sl-SI"/>
              </w:rPr>
              <w:t>4</w:t>
            </w:r>
          </w:p>
        </w:tc>
      </w:tr>
      <w:tr w:rsidR="00A00024" w:rsidRPr="00152077" w14:paraId="3F1F8C43" w14:textId="77777777" w:rsidTr="00280DA4">
        <w:trPr>
          <w:trHeight w:val="300"/>
        </w:trPr>
        <w:tc>
          <w:tcPr>
            <w:tcW w:w="2180"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bottom"/>
            <w:hideMark/>
          </w:tcPr>
          <w:p w14:paraId="26B060E7" w14:textId="77777777" w:rsidR="00A00024" w:rsidRPr="00152077" w:rsidRDefault="00A0002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NU občinskih proračunov</w:t>
            </w:r>
          </w:p>
        </w:tc>
        <w:tc>
          <w:tcPr>
            <w:tcW w:w="1073"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57824C84"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8.304</w:t>
            </w:r>
          </w:p>
        </w:tc>
        <w:tc>
          <w:tcPr>
            <w:tcW w:w="107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3CBE528C"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7.893</w:t>
            </w:r>
          </w:p>
        </w:tc>
        <w:tc>
          <w:tcPr>
            <w:tcW w:w="1073"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6C71A298"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95</w:t>
            </w:r>
          </w:p>
        </w:tc>
        <w:tc>
          <w:tcPr>
            <w:tcW w:w="107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5E7783F9"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555</w:t>
            </w:r>
          </w:p>
        </w:tc>
        <w:tc>
          <w:tcPr>
            <w:tcW w:w="1073"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2A0ED0E2" w14:textId="77777777" w:rsidR="00A00024" w:rsidRPr="00152077" w:rsidRDefault="00A00024" w:rsidP="00003C6B">
            <w:pPr>
              <w:spacing w:after="0"/>
              <w:jc w:val="center"/>
              <w:rPr>
                <w:rFonts w:eastAsia="Times New Roman" w:cstheme="minorHAnsi"/>
                <w:color w:val="000000"/>
                <w:sz w:val="20"/>
                <w:szCs w:val="20"/>
                <w:lang w:eastAsia="sl-SI"/>
              </w:rPr>
            </w:pPr>
            <w:r w:rsidRPr="00152077">
              <w:rPr>
                <w:rFonts w:eastAsia="Times New Roman" w:cstheme="minorHAnsi"/>
                <w:color w:val="000000"/>
                <w:sz w:val="20"/>
                <w:szCs w:val="20"/>
                <w:lang w:eastAsia="sl-SI"/>
              </w:rPr>
              <w:t>7</w:t>
            </w:r>
          </w:p>
        </w:tc>
        <w:tc>
          <w:tcPr>
            <w:tcW w:w="107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15703762"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5</w:t>
            </w:r>
          </w:p>
        </w:tc>
        <w:tc>
          <w:tcPr>
            <w:tcW w:w="118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0D0976CF" w14:textId="77777777" w:rsidR="00A00024" w:rsidRPr="00152077" w:rsidRDefault="00A00024" w:rsidP="00003C6B">
            <w:pPr>
              <w:spacing w:after="0"/>
              <w:jc w:val="center"/>
              <w:rPr>
                <w:rFonts w:eastAsia="Times New Roman" w:cstheme="minorHAnsi"/>
                <w:color w:val="000000"/>
                <w:sz w:val="20"/>
                <w:szCs w:val="20"/>
                <w:lang w:eastAsia="sl-SI"/>
              </w:rPr>
            </w:pPr>
            <w:r w:rsidRPr="00152077">
              <w:rPr>
                <w:rFonts w:eastAsia="Times New Roman" w:cstheme="minorHAnsi"/>
                <w:color w:val="000000"/>
                <w:sz w:val="20"/>
                <w:szCs w:val="20"/>
                <w:lang w:eastAsia="sl-SI"/>
              </w:rPr>
              <w:t>0</w:t>
            </w:r>
          </w:p>
        </w:tc>
      </w:tr>
      <w:tr w:rsidR="00A00024" w:rsidRPr="00152077" w14:paraId="49D89911" w14:textId="77777777" w:rsidTr="00280DA4">
        <w:trPr>
          <w:trHeight w:val="300"/>
        </w:trPr>
        <w:tc>
          <w:tcPr>
            <w:tcW w:w="2180"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bottom"/>
            <w:hideMark/>
          </w:tcPr>
          <w:p w14:paraId="3854AE7F" w14:textId="77777777" w:rsidR="00A00024" w:rsidRPr="00152077" w:rsidRDefault="00A0002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PU državnega proračuna</w:t>
            </w:r>
          </w:p>
        </w:tc>
        <w:tc>
          <w:tcPr>
            <w:tcW w:w="1073"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23B714E8"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196.184</w:t>
            </w:r>
          </w:p>
        </w:tc>
        <w:tc>
          <w:tcPr>
            <w:tcW w:w="107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41A9C8CB"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217.877</w:t>
            </w:r>
          </w:p>
        </w:tc>
        <w:tc>
          <w:tcPr>
            <w:tcW w:w="1073"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2988FCA6"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111</w:t>
            </w:r>
          </w:p>
        </w:tc>
        <w:tc>
          <w:tcPr>
            <w:tcW w:w="107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07512B2C"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1.685</w:t>
            </w:r>
          </w:p>
        </w:tc>
        <w:tc>
          <w:tcPr>
            <w:tcW w:w="1073"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4FF1F9AB" w14:textId="77777777" w:rsidR="00A00024" w:rsidRPr="00152077" w:rsidRDefault="00A00024" w:rsidP="00003C6B">
            <w:pPr>
              <w:spacing w:after="0"/>
              <w:jc w:val="center"/>
              <w:rPr>
                <w:rFonts w:eastAsia="Times New Roman" w:cstheme="minorHAnsi"/>
                <w:color w:val="000000"/>
                <w:sz w:val="20"/>
                <w:szCs w:val="20"/>
                <w:lang w:eastAsia="sl-SI"/>
              </w:rPr>
            </w:pPr>
            <w:r w:rsidRPr="00152077">
              <w:rPr>
                <w:rFonts w:eastAsia="Times New Roman" w:cstheme="minorHAnsi"/>
                <w:color w:val="000000"/>
                <w:sz w:val="20"/>
                <w:szCs w:val="20"/>
                <w:lang w:eastAsia="sl-SI"/>
              </w:rPr>
              <w:t>1</w:t>
            </w:r>
          </w:p>
        </w:tc>
        <w:tc>
          <w:tcPr>
            <w:tcW w:w="107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1104084A"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11.904</w:t>
            </w:r>
          </w:p>
        </w:tc>
        <w:tc>
          <w:tcPr>
            <w:tcW w:w="118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62BEB953" w14:textId="77777777" w:rsidR="00A00024" w:rsidRPr="00152077" w:rsidRDefault="00A00024" w:rsidP="00003C6B">
            <w:pPr>
              <w:spacing w:after="0"/>
              <w:jc w:val="center"/>
              <w:rPr>
                <w:rFonts w:eastAsia="Times New Roman" w:cstheme="minorHAnsi"/>
                <w:color w:val="000000"/>
                <w:sz w:val="20"/>
                <w:szCs w:val="20"/>
                <w:lang w:eastAsia="sl-SI"/>
              </w:rPr>
            </w:pPr>
            <w:r w:rsidRPr="00152077">
              <w:rPr>
                <w:rFonts w:eastAsia="Times New Roman" w:cstheme="minorHAnsi"/>
                <w:color w:val="000000"/>
                <w:sz w:val="20"/>
                <w:szCs w:val="20"/>
                <w:lang w:eastAsia="sl-SI"/>
              </w:rPr>
              <w:t>5</w:t>
            </w:r>
          </w:p>
        </w:tc>
      </w:tr>
      <w:tr w:rsidR="00A00024" w:rsidRPr="00152077" w14:paraId="2B9FA72A" w14:textId="77777777" w:rsidTr="00280DA4">
        <w:trPr>
          <w:trHeight w:val="315"/>
        </w:trPr>
        <w:tc>
          <w:tcPr>
            <w:tcW w:w="2180" w:type="dxa"/>
            <w:tcBorders>
              <w:top w:val="single" w:sz="4" w:space="0" w:color="000000"/>
              <w:left w:val="single" w:sz="4" w:space="0" w:color="000000"/>
              <w:bottom w:val="single" w:sz="4" w:space="0" w:color="000000"/>
              <w:right w:val="single" w:sz="4" w:space="0" w:color="auto"/>
            </w:tcBorders>
            <w:shd w:val="clear" w:color="auto" w:fill="FFFFFF" w:themeFill="background1"/>
            <w:noWrap/>
            <w:vAlign w:val="bottom"/>
            <w:hideMark/>
          </w:tcPr>
          <w:p w14:paraId="1574FAF1" w14:textId="77777777" w:rsidR="00A00024" w:rsidRPr="00152077" w:rsidRDefault="00A00024" w:rsidP="00003C6B">
            <w:pPr>
              <w:spacing w:after="0"/>
              <w:jc w:val="left"/>
              <w:rPr>
                <w:rFonts w:eastAsia="Times New Roman" w:cstheme="minorHAnsi"/>
                <w:color w:val="000000"/>
                <w:sz w:val="20"/>
                <w:szCs w:val="20"/>
                <w:lang w:eastAsia="sl-SI"/>
              </w:rPr>
            </w:pPr>
            <w:r w:rsidRPr="00152077">
              <w:rPr>
                <w:rFonts w:eastAsia="Times New Roman" w:cstheme="minorHAnsi"/>
                <w:color w:val="000000"/>
                <w:sz w:val="20"/>
                <w:szCs w:val="20"/>
                <w:lang w:eastAsia="sl-SI"/>
              </w:rPr>
              <w:t>PU občinskih proračunov</w:t>
            </w:r>
          </w:p>
        </w:tc>
        <w:tc>
          <w:tcPr>
            <w:tcW w:w="1073"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43CBBA41"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265.305</w:t>
            </w:r>
          </w:p>
        </w:tc>
        <w:tc>
          <w:tcPr>
            <w:tcW w:w="107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79B52D1F"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288.957</w:t>
            </w:r>
          </w:p>
        </w:tc>
        <w:tc>
          <w:tcPr>
            <w:tcW w:w="1073"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3690F27A"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109</w:t>
            </w:r>
          </w:p>
        </w:tc>
        <w:tc>
          <w:tcPr>
            <w:tcW w:w="107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71B301AB"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572</w:t>
            </w:r>
          </w:p>
        </w:tc>
        <w:tc>
          <w:tcPr>
            <w:tcW w:w="1073"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7B53E4AB" w14:textId="77777777" w:rsidR="00A00024" w:rsidRPr="00152077" w:rsidRDefault="00A00024" w:rsidP="00003C6B">
            <w:pPr>
              <w:spacing w:after="0"/>
              <w:jc w:val="center"/>
              <w:rPr>
                <w:rFonts w:eastAsia="Times New Roman" w:cstheme="minorHAnsi"/>
                <w:color w:val="000000"/>
                <w:sz w:val="20"/>
                <w:szCs w:val="20"/>
                <w:lang w:eastAsia="sl-SI"/>
              </w:rPr>
            </w:pPr>
            <w:r w:rsidRPr="00152077">
              <w:rPr>
                <w:rFonts w:eastAsia="Times New Roman" w:cstheme="minorHAnsi"/>
                <w:color w:val="000000"/>
                <w:sz w:val="20"/>
                <w:szCs w:val="20"/>
                <w:lang w:eastAsia="sl-SI"/>
              </w:rPr>
              <w:t>0</w:t>
            </w:r>
          </w:p>
        </w:tc>
        <w:tc>
          <w:tcPr>
            <w:tcW w:w="107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5C787585"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4.159</w:t>
            </w:r>
          </w:p>
        </w:tc>
        <w:tc>
          <w:tcPr>
            <w:tcW w:w="1184" w:type="dxa"/>
            <w:tcBorders>
              <w:top w:val="single" w:sz="4" w:space="0" w:color="000000"/>
              <w:left w:val="single" w:sz="4" w:space="0" w:color="auto"/>
              <w:bottom w:val="single" w:sz="4" w:space="0" w:color="000000"/>
              <w:right w:val="single" w:sz="4" w:space="0" w:color="auto"/>
            </w:tcBorders>
            <w:shd w:val="clear" w:color="auto" w:fill="FFFFFF" w:themeFill="background1"/>
            <w:noWrap/>
            <w:vAlign w:val="bottom"/>
            <w:hideMark/>
          </w:tcPr>
          <w:p w14:paraId="144163D5" w14:textId="77777777" w:rsidR="00A00024" w:rsidRPr="00152077" w:rsidRDefault="00A00024" w:rsidP="00003C6B">
            <w:pPr>
              <w:spacing w:after="0"/>
              <w:jc w:val="center"/>
              <w:rPr>
                <w:rFonts w:eastAsia="Times New Roman" w:cstheme="minorHAnsi"/>
                <w:color w:val="000000"/>
                <w:sz w:val="20"/>
                <w:szCs w:val="20"/>
                <w:lang w:eastAsia="sl-SI"/>
              </w:rPr>
            </w:pPr>
            <w:r w:rsidRPr="00152077">
              <w:rPr>
                <w:rFonts w:eastAsia="Times New Roman" w:cstheme="minorHAnsi"/>
                <w:color w:val="000000"/>
                <w:sz w:val="20"/>
                <w:szCs w:val="20"/>
                <w:lang w:eastAsia="sl-SI"/>
              </w:rPr>
              <w:t>1</w:t>
            </w:r>
          </w:p>
        </w:tc>
      </w:tr>
      <w:tr w:rsidR="00A00024" w:rsidRPr="00152077" w14:paraId="77694D68" w14:textId="77777777" w:rsidTr="00280DA4">
        <w:trPr>
          <w:trHeight w:val="315"/>
        </w:trPr>
        <w:tc>
          <w:tcPr>
            <w:tcW w:w="2180" w:type="dxa"/>
            <w:tcBorders>
              <w:top w:val="single" w:sz="8" w:space="0" w:color="auto"/>
              <w:left w:val="single" w:sz="8" w:space="0" w:color="auto"/>
              <w:bottom w:val="single" w:sz="8" w:space="0" w:color="auto"/>
              <w:right w:val="single" w:sz="4" w:space="0" w:color="auto"/>
            </w:tcBorders>
            <w:shd w:val="clear" w:color="auto" w:fill="C6D9F1" w:themeFill="text2" w:themeFillTint="33"/>
            <w:noWrap/>
            <w:vAlign w:val="bottom"/>
            <w:hideMark/>
          </w:tcPr>
          <w:p w14:paraId="26DCC65C" w14:textId="77777777" w:rsidR="00A00024" w:rsidRPr="00152077" w:rsidRDefault="00A00024" w:rsidP="00003C6B">
            <w:pPr>
              <w:spacing w:after="0"/>
              <w:jc w:val="left"/>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Skupaj</w:t>
            </w:r>
          </w:p>
        </w:tc>
        <w:tc>
          <w:tcPr>
            <w:tcW w:w="1073" w:type="dxa"/>
            <w:tcBorders>
              <w:top w:val="single" w:sz="8"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EB27190" w14:textId="77777777" w:rsidR="00A00024" w:rsidRPr="00152077" w:rsidRDefault="00A00024" w:rsidP="00003C6B">
            <w:pPr>
              <w:spacing w:after="0"/>
              <w:jc w:val="right"/>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530.952</w:t>
            </w:r>
          </w:p>
        </w:tc>
        <w:tc>
          <w:tcPr>
            <w:tcW w:w="1074" w:type="dxa"/>
            <w:tcBorders>
              <w:top w:val="single" w:sz="8" w:space="0" w:color="auto"/>
              <w:left w:val="single" w:sz="4" w:space="0" w:color="auto"/>
              <w:bottom w:val="single" w:sz="8" w:space="0" w:color="auto"/>
              <w:right w:val="single" w:sz="4" w:space="0" w:color="auto"/>
            </w:tcBorders>
            <w:shd w:val="clear" w:color="auto" w:fill="C6D9F1" w:themeFill="text2" w:themeFillTint="33"/>
            <w:noWrap/>
            <w:vAlign w:val="bottom"/>
            <w:hideMark/>
          </w:tcPr>
          <w:p w14:paraId="1EBB9FB8" w14:textId="77777777" w:rsidR="00A00024" w:rsidRPr="00152077" w:rsidRDefault="00A00024" w:rsidP="00003C6B">
            <w:pPr>
              <w:spacing w:after="0"/>
              <w:jc w:val="right"/>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551.978</w:t>
            </w:r>
          </w:p>
        </w:tc>
        <w:tc>
          <w:tcPr>
            <w:tcW w:w="1073" w:type="dxa"/>
            <w:tcBorders>
              <w:top w:val="single" w:sz="8"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EEB19CE" w14:textId="77777777" w:rsidR="00A00024" w:rsidRPr="00152077" w:rsidRDefault="00A00024" w:rsidP="00003C6B">
            <w:pPr>
              <w:spacing w:after="0"/>
              <w:jc w:val="right"/>
              <w:rPr>
                <w:rFonts w:eastAsia="Times New Roman" w:cstheme="minorHAnsi"/>
                <w:color w:val="000000"/>
                <w:sz w:val="20"/>
                <w:szCs w:val="20"/>
                <w:lang w:eastAsia="sl-SI"/>
              </w:rPr>
            </w:pPr>
            <w:r w:rsidRPr="00152077">
              <w:rPr>
                <w:rFonts w:eastAsia="Times New Roman" w:cstheme="minorHAnsi"/>
                <w:color w:val="000000"/>
                <w:sz w:val="20"/>
                <w:szCs w:val="20"/>
                <w:lang w:eastAsia="sl-SI"/>
              </w:rPr>
              <w:t>104</w:t>
            </w:r>
          </w:p>
        </w:tc>
        <w:tc>
          <w:tcPr>
            <w:tcW w:w="1074" w:type="dxa"/>
            <w:tcBorders>
              <w:top w:val="single" w:sz="8" w:space="0" w:color="auto"/>
              <w:left w:val="single" w:sz="4" w:space="0" w:color="auto"/>
              <w:bottom w:val="single" w:sz="8" w:space="0" w:color="auto"/>
              <w:right w:val="single" w:sz="4" w:space="0" w:color="auto"/>
            </w:tcBorders>
            <w:shd w:val="clear" w:color="auto" w:fill="C6D9F1" w:themeFill="text2" w:themeFillTint="33"/>
            <w:noWrap/>
            <w:vAlign w:val="bottom"/>
            <w:hideMark/>
          </w:tcPr>
          <w:p w14:paraId="3C49C402" w14:textId="77777777" w:rsidR="00A00024" w:rsidRPr="00152077" w:rsidRDefault="00A00024" w:rsidP="00003C6B">
            <w:pPr>
              <w:spacing w:after="0"/>
              <w:jc w:val="right"/>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23.284</w:t>
            </w:r>
          </w:p>
        </w:tc>
        <w:tc>
          <w:tcPr>
            <w:tcW w:w="1073" w:type="dxa"/>
            <w:tcBorders>
              <w:top w:val="single" w:sz="8"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4F16833" w14:textId="77777777" w:rsidR="00A00024" w:rsidRPr="00152077" w:rsidRDefault="00A00024" w:rsidP="00003C6B">
            <w:pPr>
              <w:spacing w:after="0"/>
              <w:jc w:val="center"/>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4</w:t>
            </w:r>
          </w:p>
        </w:tc>
        <w:tc>
          <w:tcPr>
            <w:tcW w:w="1074" w:type="dxa"/>
            <w:tcBorders>
              <w:top w:val="single" w:sz="8" w:space="0" w:color="auto"/>
              <w:left w:val="single" w:sz="4" w:space="0" w:color="auto"/>
              <w:bottom w:val="single" w:sz="8" w:space="0" w:color="auto"/>
              <w:right w:val="single" w:sz="4" w:space="0" w:color="auto"/>
            </w:tcBorders>
            <w:shd w:val="clear" w:color="auto" w:fill="C6D9F1" w:themeFill="text2" w:themeFillTint="33"/>
            <w:noWrap/>
            <w:vAlign w:val="bottom"/>
            <w:hideMark/>
          </w:tcPr>
          <w:p w14:paraId="6C3766CF" w14:textId="77777777" w:rsidR="00A00024" w:rsidRPr="00152077" w:rsidRDefault="00A00024" w:rsidP="00003C6B">
            <w:pPr>
              <w:spacing w:after="0"/>
              <w:jc w:val="right"/>
              <w:rPr>
                <w:rFonts w:eastAsia="Times New Roman" w:cstheme="minorHAnsi"/>
                <w:b/>
                <w:bCs/>
                <w:i/>
                <w:iCs/>
                <w:color w:val="000000"/>
                <w:sz w:val="20"/>
                <w:szCs w:val="20"/>
                <w:lang w:eastAsia="sl-SI"/>
              </w:rPr>
            </w:pPr>
            <w:r w:rsidRPr="00152077">
              <w:rPr>
                <w:rFonts w:eastAsia="Times New Roman" w:cstheme="minorHAnsi"/>
                <w:b/>
                <w:bCs/>
                <w:i/>
                <w:iCs/>
                <w:color w:val="000000"/>
                <w:sz w:val="20"/>
                <w:szCs w:val="20"/>
                <w:lang w:eastAsia="sl-SI"/>
              </w:rPr>
              <w:t>17.381</w:t>
            </w:r>
          </w:p>
        </w:tc>
        <w:tc>
          <w:tcPr>
            <w:tcW w:w="1184" w:type="dxa"/>
            <w:tcBorders>
              <w:top w:val="single" w:sz="8"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46FFDD3" w14:textId="77777777" w:rsidR="00A00024" w:rsidRPr="00152077" w:rsidRDefault="00A00024" w:rsidP="00003C6B">
            <w:pPr>
              <w:spacing w:after="0"/>
              <w:jc w:val="center"/>
              <w:rPr>
                <w:rFonts w:eastAsia="Times New Roman" w:cstheme="minorHAnsi"/>
                <w:color w:val="000000"/>
                <w:sz w:val="20"/>
                <w:szCs w:val="20"/>
                <w:lang w:eastAsia="sl-SI"/>
              </w:rPr>
            </w:pPr>
            <w:r w:rsidRPr="00152077">
              <w:rPr>
                <w:rFonts w:eastAsia="Times New Roman" w:cstheme="minorHAnsi"/>
                <w:color w:val="000000"/>
                <w:sz w:val="20"/>
                <w:szCs w:val="20"/>
                <w:lang w:eastAsia="sl-SI"/>
              </w:rPr>
              <w:t>3</w:t>
            </w:r>
          </w:p>
        </w:tc>
      </w:tr>
    </w:tbl>
    <w:p w14:paraId="3BE56CA9" w14:textId="77777777" w:rsidR="00A00024" w:rsidRPr="00474B93" w:rsidRDefault="00A00024" w:rsidP="00003C6B">
      <w:pPr>
        <w:spacing w:after="0"/>
        <w:rPr>
          <w:rFonts w:cstheme="minorHAnsi"/>
          <w:sz w:val="20"/>
          <w:szCs w:val="20"/>
        </w:rPr>
      </w:pPr>
    </w:p>
    <w:p w14:paraId="6C7CC6CC" w14:textId="2A189F31" w:rsidR="00F74785" w:rsidRPr="00474B93" w:rsidRDefault="00D92EE9" w:rsidP="00003C6B">
      <w:pPr>
        <w:autoSpaceDE w:val="0"/>
        <w:autoSpaceDN w:val="0"/>
        <w:adjustRightInd w:val="0"/>
        <w:spacing w:after="0"/>
        <w:rPr>
          <w:rFonts w:cstheme="minorHAnsi"/>
        </w:rPr>
      </w:pPr>
      <w:r w:rsidRPr="00474B93">
        <w:rPr>
          <w:rFonts w:cstheme="minorHAnsi"/>
        </w:rPr>
        <w:t xml:space="preserve">Iz podatkov je razvidno, da so se pri proračunskih uporabnikih </w:t>
      </w:r>
      <w:r w:rsidR="00C47EE9" w:rsidRPr="00474B93">
        <w:rPr>
          <w:rFonts w:cstheme="minorHAnsi"/>
        </w:rPr>
        <w:t xml:space="preserve">odprte terjatve </w:t>
      </w:r>
      <w:r w:rsidR="007728D2" w:rsidRPr="00474B93">
        <w:rPr>
          <w:rFonts w:cstheme="minorHAnsi"/>
        </w:rPr>
        <w:t xml:space="preserve">zvišale </w:t>
      </w:r>
      <w:r w:rsidR="00C47EE9" w:rsidRPr="00474B93">
        <w:rPr>
          <w:rFonts w:cstheme="minorHAnsi"/>
        </w:rPr>
        <w:t xml:space="preserve">za </w:t>
      </w:r>
      <w:r w:rsidR="00124B27">
        <w:rPr>
          <w:rFonts w:cstheme="minorHAnsi"/>
        </w:rPr>
        <w:t>4 %</w:t>
      </w:r>
      <w:r w:rsidR="00C47EE9" w:rsidRPr="00474B93">
        <w:rPr>
          <w:rFonts w:cstheme="minorHAnsi"/>
        </w:rPr>
        <w:t>, vendar so se z</w:t>
      </w:r>
      <w:r w:rsidRPr="00474B93">
        <w:rPr>
          <w:rFonts w:cstheme="minorHAnsi"/>
        </w:rPr>
        <w:t>a</w:t>
      </w:r>
      <w:r w:rsidR="00C47EE9" w:rsidRPr="00474B93">
        <w:rPr>
          <w:rFonts w:cstheme="minorHAnsi"/>
        </w:rPr>
        <w:t xml:space="preserve">padle terjatve konec leta </w:t>
      </w:r>
      <w:r w:rsidR="007728D2" w:rsidRPr="00474B93">
        <w:rPr>
          <w:rFonts w:cstheme="minorHAnsi"/>
        </w:rPr>
        <w:t>2</w:t>
      </w:r>
      <w:r w:rsidR="007728D2">
        <w:rPr>
          <w:rFonts w:cstheme="minorHAnsi"/>
        </w:rPr>
        <w:t>01</w:t>
      </w:r>
      <w:r w:rsidR="007728D2" w:rsidRPr="00474B93">
        <w:rPr>
          <w:rFonts w:cstheme="minorHAnsi"/>
        </w:rPr>
        <w:t xml:space="preserve">7 </w:t>
      </w:r>
      <w:r w:rsidRPr="00474B93">
        <w:rPr>
          <w:rFonts w:cstheme="minorHAnsi"/>
        </w:rPr>
        <w:t xml:space="preserve">v primerjavi z letom 2016 znižale za 25 </w:t>
      </w:r>
      <w:r w:rsidR="00124B27">
        <w:rPr>
          <w:rFonts w:cstheme="minorHAnsi"/>
        </w:rPr>
        <w:t>%</w:t>
      </w:r>
      <w:r w:rsidRPr="00474B93">
        <w:rPr>
          <w:rFonts w:cstheme="minorHAnsi"/>
        </w:rPr>
        <w:t xml:space="preserve">. Delež zapadlih terjatev do proračunskih uporabnikov na dan 31. 12. 2017 je </w:t>
      </w:r>
      <w:r w:rsidR="00124B27">
        <w:rPr>
          <w:rFonts w:cstheme="minorHAnsi"/>
        </w:rPr>
        <w:t>3 %</w:t>
      </w:r>
      <w:r w:rsidRPr="00474B93">
        <w:rPr>
          <w:rFonts w:cstheme="minorHAnsi"/>
        </w:rPr>
        <w:t>.</w:t>
      </w:r>
    </w:p>
    <w:p w14:paraId="492603C8" w14:textId="77777777" w:rsidR="00B262D8" w:rsidRPr="00474B93" w:rsidRDefault="00B262D8" w:rsidP="00003C6B">
      <w:pPr>
        <w:autoSpaceDE w:val="0"/>
        <w:autoSpaceDN w:val="0"/>
        <w:adjustRightInd w:val="0"/>
        <w:spacing w:after="0"/>
        <w:rPr>
          <w:rFonts w:cstheme="minorHAnsi"/>
        </w:rPr>
      </w:pPr>
    </w:p>
    <w:p w14:paraId="592F2236" w14:textId="230D9AE7" w:rsidR="00E648AA" w:rsidRPr="00474B93" w:rsidRDefault="008B17AB" w:rsidP="00003C6B">
      <w:pPr>
        <w:pStyle w:val="Napis"/>
        <w:keepNext/>
        <w:spacing w:after="0"/>
        <w:rPr>
          <w:rFonts w:cstheme="minorHAnsi"/>
        </w:rPr>
      </w:pPr>
      <w:bookmarkStart w:id="174" w:name="_Toc514275153"/>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37</w:t>
      </w:r>
      <w:r w:rsidR="00474B93" w:rsidRPr="00474B93">
        <w:rPr>
          <w:rFonts w:cstheme="minorHAnsi"/>
          <w:noProof/>
        </w:rPr>
        <w:fldChar w:fldCharType="end"/>
      </w:r>
      <w:r w:rsidR="00F74785" w:rsidRPr="00474B93">
        <w:rPr>
          <w:rFonts w:cstheme="minorHAnsi"/>
          <w:b w:val="0"/>
        </w:rPr>
        <w:t>:</w:t>
      </w:r>
      <w:r w:rsidRPr="00474B93">
        <w:rPr>
          <w:rFonts w:cstheme="minorHAnsi"/>
          <w:b w:val="0"/>
        </w:rPr>
        <w:t xml:space="preserve"> </w:t>
      </w:r>
      <w:r w:rsidR="00F74785" w:rsidRPr="00474B93">
        <w:rPr>
          <w:rFonts w:cstheme="minorHAnsi"/>
        </w:rPr>
        <w:t>Odprte terjatve do zavezancev za kvoto v gospodarstvu</w:t>
      </w:r>
      <w:r w:rsidR="00152077">
        <w:rPr>
          <w:rFonts w:cstheme="minorHAnsi"/>
        </w:rPr>
        <w:t xml:space="preserve"> v</w:t>
      </w:r>
      <w:r w:rsidR="00E648AA" w:rsidRPr="00474B93">
        <w:rPr>
          <w:rFonts w:cstheme="minorHAnsi"/>
        </w:rPr>
        <w:t xml:space="preserve"> EUR</w:t>
      </w:r>
      <w:bookmarkEnd w:id="174"/>
    </w:p>
    <w:tbl>
      <w:tblPr>
        <w:tblW w:w="5955" w:type="dxa"/>
        <w:tblInd w:w="55" w:type="dxa"/>
        <w:tblCellMar>
          <w:left w:w="70" w:type="dxa"/>
          <w:right w:w="70" w:type="dxa"/>
        </w:tblCellMar>
        <w:tblLook w:val="04A0" w:firstRow="1" w:lastRow="0" w:firstColumn="1" w:lastColumn="0" w:noHBand="0" w:noVBand="1"/>
      </w:tblPr>
      <w:tblGrid>
        <w:gridCol w:w="2105"/>
        <w:gridCol w:w="1870"/>
        <w:gridCol w:w="1980"/>
      </w:tblGrid>
      <w:tr w:rsidR="00F74785" w:rsidRPr="00474B93" w14:paraId="3A7E1BD9" w14:textId="77777777" w:rsidTr="00C637E8">
        <w:trPr>
          <w:trHeight w:val="299"/>
        </w:trPr>
        <w:tc>
          <w:tcPr>
            <w:tcW w:w="2105"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530901AB" w14:textId="77777777" w:rsidR="00F74785" w:rsidRPr="00474B93" w:rsidRDefault="00F74785"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 </w:t>
            </w:r>
          </w:p>
        </w:tc>
        <w:tc>
          <w:tcPr>
            <w:tcW w:w="1870"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1B91EBA5" w14:textId="77777777" w:rsidR="00F74785" w:rsidRPr="00474B93" w:rsidRDefault="00F74785" w:rsidP="00003C6B">
            <w:pPr>
              <w:spacing w:after="0"/>
              <w:jc w:val="center"/>
              <w:rPr>
                <w:rFonts w:eastAsia="Times New Roman" w:cstheme="minorHAnsi"/>
                <w:b/>
                <w:bCs/>
                <w:sz w:val="20"/>
                <w:szCs w:val="20"/>
                <w:lang w:eastAsia="sl-SI"/>
              </w:rPr>
            </w:pPr>
            <w:r w:rsidRPr="00474B93">
              <w:rPr>
                <w:rFonts w:eastAsia="Times New Roman" w:cstheme="minorHAnsi"/>
                <w:b/>
                <w:bCs/>
                <w:sz w:val="20"/>
                <w:szCs w:val="20"/>
                <w:lang w:eastAsia="sl-SI"/>
              </w:rPr>
              <w:t>Odprte terjatve</w:t>
            </w:r>
          </w:p>
        </w:tc>
        <w:tc>
          <w:tcPr>
            <w:tcW w:w="1980" w:type="dxa"/>
            <w:tcBorders>
              <w:top w:val="single" w:sz="4" w:space="0" w:color="auto"/>
              <w:left w:val="single" w:sz="4" w:space="0" w:color="auto"/>
              <w:right w:val="single" w:sz="4" w:space="0" w:color="auto"/>
            </w:tcBorders>
            <w:shd w:val="clear" w:color="auto" w:fill="8DB3E2" w:themeFill="text2" w:themeFillTint="66"/>
            <w:noWrap/>
            <w:vAlign w:val="bottom"/>
            <w:hideMark/>
          </w:tcPr>
          <w:p w14:paraId="4809C958" w14:textId="77777777" w:rsidR="00F74785" w:rsidRPr="00474B93" w:rsidRDefault="00F74785" w:rsidP="00003C6B">
            <w:pPr>
              <w:spacing w:after="0"/>
              <w:jc w:val="center"/>
              <w:rPr>
                <w:rFonts w:eastAsia="Times New Roman" w:cstheme="minorHAnsi"/>
                <w:b/>
                <w:bCs/>
                <w:sz w:val="20"/>
                <w:szCs w:val="20"/>
                <w:lang w:eastAsia="sl-SI"/>
              </w:rPr>
            </w:pPr>
            <w:r w:rsidRPr="00474B93">
              <w:rPr>
                <w:rFonts w:eastAsia="Times New Roman" w:cstheme="minorHAnsi"/>
                <w:b/>
                <w:bCs/>
                <w:sz w:val="20"/>
                <w:szCs w:val="20"/>
                <w:lang w:eastAsia="sl-SI"/>
              </w:rPr>
              <w:t>Delež odprtih</w:t>
            </w:r>
          </w:p>
        </w:tc>
      </w:tr>
      <w:tr w:rsidR="00F74785" w:rsidRPr="00474B93" w14:paraId="43E610E6" w14:textId="77777777" w:rsidTr="00C637E8">
        <w:trPr>
          <w:trHeight w:val="300"/>
        </w:trPr>
        <w:tc>
          <w:tcPr>
            <w:tcW w:w="2105"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12FF165F" w14:textId="77777777" w:rsidR="00F74785" w:rsidRPr="00474B93" w:rsidRDefault="00F74785" w:rsidP="00003C6B">
            <w:pPr>
              <w:spacing w:after="0"/>
              <w:jc w:val="left"/>
              <w:rPr>
                <w:rFonts w:eastAsia="Times New Roman" w:cstheme="minorHAnsi"/>
                <w:sz w:val="20"/>
                <w:szCs w:val="20"/>
                <w:lang w:eastAsia="sl-SI"/>
              </w:rPr>
            </w:pPr>
            <w:r w:rsidRPr="00474B93">
              <w:rPr>
                <w:rFonts w:eastAsia="Times New Roman" w:cstheme="minorHAnsi"/>
                <w:sz w:val="20"/>
                <w:szCs w:val="20"/>
                <w:lang w:eastAsia="sl-SI"/>
              </w:rPr>
              <w:t> </w:t>
            </w:r>
          </w:p>
        </w:tc>
        <w:tc>
          <w:tcPr>
            <w:tcW w:w="1870"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5F09F960" w14:textId="6CB611D3" w:rsidR="00F74785" w:rsidRPr="00474B93" w:rsidRDefault="00F74785" w:rsidP="00003C6B">
            <w:pPr>
              <w:spacing w:after="0"/>
              <w:jc w:val="center"/>
              <w:rPr>
                <w:rFonts w:eastAsia="Times New Roman" w:cstheme="minorHAnsi"/>
                <w:b/>
                <w:bCs/>
                <w:sz w:val="20"/>
                <w:szCs w:val="20"/>
                <w:lang w:eastAsia="sl-SI"/>
              </w:rPr>
            </w:pPr>
            <w:r w:rsidRPr="00474B93">
              <w:rPr>
                <w:rFonts w:eastAsia="Times New Roman" w:cstheme="minorHAnsi"/>
                <w:b/>
                <w:bCs/>
                <w:sz w:val="20"/>
                <w:szCs w:val="20"/>
                <w:lang w:eastAsia="sl-SI"/>
              </w:rPr>
              <w:t>31.</w:t>
            </w:r>
            <w:r w:rsidR="007728D2">
              <w:rPr>
                <w:rFonts w:eastAsia="Times New Roman" w:cstheme="minorHAnsi"/>
                <w:b/>
                <w:bCs/>
                <w:sz w:val="20"/>
                <w:szCs w:val="20"/>
                <w:lang w:eastAsia="sl-SI"/>
              </w:rPr>
              <w:t xml:space="preserve"> </w:t>
            </w:r>
            <w:r w:rsidRPr="00474B93">
              <w:rPr>
                <w:rFonts w:eastAsia="Times New Roman" w:cstheme="minorHAnsi"/>
                <w:b/>
                <w:bCs/>
                <w:sz w:val="20"/>
                <w:szCs w:val="20"/>
                <w:lang w:eastAsia="sl-SI"/>
              </w:rPr>
              <w:t>12.</w:t>
            </w:r>
            <w:r w:rsidR="007728D2">
              <w:rPr>
                <w:rFonts w:eastAsia="Times New Roman" w:cstheme="minorHAnsi"/>
                <w:b/>
                <w:bCs/>
                <w:sz w:val="20"/>
                <w:szCs w:val="20"/>
                <w:lang w:eastAsia="sl-SI"/>
              </w:rPr>
              <w:t xml:space="preserve"> </w:t>
            </w:r>
            <w:r w:rsidRPr="00474B93">
              <w:rPr>
                <w:rFonts w:eastAsia="Times New Roman" w:cstheme="minorHAnsi"/>
                <w:b/>
                <w:bCs/>
                <w:sz w:val="20"/>
                <w:szCs w:val="20"/>
                <w:lang w:eastAsia="sl-SI"/>
              </w:rPr>
              <w:t>2017</w:t>
            </w:r>
          </w:p>
        </w:tc>
        <w:tc>
          <w:tcPr>
            <w:tcW w:w="1980" w:type="dxa"/>
            <w:tcBorders>
              <w:left w:val="single" w:sz="4" w:space="0" w:color="auto"/>
              <w:bottom w:val="single" w:sz="4" w:space="0" w:color="auto"/>
              <w:right w:val="single" w:sz="4" w:space="0" w:color="auto"/>
            </w:tcBorders>
            <w:shd w:val="clear" w:color="auto" w:fill="8DB3E2" w:themeFill="text2" w:themeFillTint="66"/>
            <w:noWrap/>
            <w:vAlign w:val="bottom"/>
            <w:hideMark/>
          </w:tcPr>
          <w:p w14:paraId="1CB0C0ED" w14:textId="77777777" w:rsidR="00F74785" w:rsidRPr="00474B93" w:rsidRDefault="00F74785" w:rsidP="00003C6B">
            <w:pPr>
              <w:spacing w:after="0"/>
              <w:jc w:val="center"/>
              <w:rPr>
                <w:rFonts w:eastAsia="Times New Roman" w:cstheme="minorHAnsi"/>
                <w:b/>
                <w:bCs/>
                <w:sz w:val="20"/>
                <w:szCs w:val="20"/>
                <w:lang w:eastAsia="sl-SI"/>
              </w:rPr>
            </w:pPr>
            <w:r w:rsidRPr="00474B93">
              <w:rPr>
                <w:rFonts w:eastAsia="Times New Roman" w:cstheme="minorHAnsi"/>
                <w:b/>
                <w:bCs/>
                <w:sz w:val="20"/>
                <w:szCs w:val="20"/>
                <w:lang w:eastAsia="sl-SI"/>
              </w:rPr>
              <w:t xml:space="preserve">terjatev </w:t>
            </w:r>
          </w:p>
        </w:tc>
      </w:tr>
      <w:tr w:rsidR="00F74785" w:rsidRPr="00474B93" w14:paraId="7CB82A85" w14:textId="77777777" w:rsidTr="00C637E8">
        <w:trPr>
          <w:trHeight w:val="300"/>
        </w:trPr>
        <w:tc>
          <w:tcPr>
            <w:tcW w:w="2105"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bottom"/>
            <w:hideMark/>
          </w:tcPr>
          <w:p w14:paraId="3946DC5D" w14:textId="77777777" w:rsidR="00F74785" w:rsidRPr="00474B93" w:rsidRDefault="00F74785"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Prispevek za kvoto</w:t>
            </w:r>
          </w:p>
        </w:tc>
        <w:tc>
          <w:tcPr>
            <w:tcW w:w="1870"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bottom"/>
            <w:hideMark/>
          </w:tcPr>
          <w:p w14:paraId="6E80AA02" w14:textId="77777777" w:rsidR="00F74785" w:rsidRPr="00474B93" w:rsidRDefault="00F74785"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7.618.402</w:t>
            </w:r>
          </w:p>
        </w:tc>
        <w:tc>
          <w:tcPr>
            <w:tcW w:w="1980" w:type="dxa"/>
            <w:tcBorders>
              <w:top w:val="single" w:sz="4" w:space="0" w:color="auto"/>
              <w:left w:val="single" w:sz="4" w:space="0" w:color="000000"/>
              <w:bottom w:val="single" w:sz="4" w:space="0" w:color="000000"/>
              <w:right w:val="single" w:sz="4" w:space="0" w:color="000000"/>
            </w:tcBorders>
            <w:shd w:val="clear" w:color="auto" w:fill="FFFFFF" w:themeFill="background1"/>
            <w:noWrap/>
            <w:vAlign w:val="bottom"/>
            <w:hideMark/>
          </w:tcPr>
          <w:p w14:paraId="590700D7" w14:textId="77777777" w:rsidR="00F74785" w:rsidRPr="00474B93" w:rsidRDefault="00F74785"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75</w:t>
            </w:r>
          </w:p>
        </w:tc>
      </w:tr>
      <w:tr w:rsidR="00F74785" w:rsidRPr="00474B93" w14:paraId="43B41815" w14:textId="77777777" w:rsidTr="00C637E8">
        <w:trPr>
          <w:trHeight w:val="300"/>
        </w:trPr>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4044182B" w14:textId="77777777" w:rsidR="00F74785" w:rsidRPr="00474B93" w:rsidRDefault="00F74785"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Nadomestna kvota</w:t>
            </w:r>
          </w:p>
        </w:tc>
        <w:tc>
          <w:tcPr>
            <w:tcW w:w="187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0F5FFA2C" w14:textId="77777777" w:rsidR="00F74785" w:rsidRPr="00474B93" w:rsidRDefault="00F74785"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1.272.379</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700D2793" w14:textId="77777777" w:rsidR="00F74785" w:rsidRPr="00474B93" w:rsidRDefault="00F74785"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12</w:t>
            </w:r>
          </w:p>
        </w:tc>
      </w:tr>
      <w:tr w:rsidR="00F74785" w:rsidRPr="00474B93" w14:paraId="68907BD1" w14:textId="77777777" w:rsidTr="00C637E8">
        <w:trPr>
          <w:trHeight w:val="300"/>
        </w:trPr>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6F0CA3D6" w14:textId="77777777" w:rsidR="00F74785" w:rsidRPr="00474B93" w:rsidRDefault="00F74785"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Zamudne obresti</w:t>
            </w:r>
          </w:p>
        </w:tc>
        <w:tc>
          <w:tcPr>
            <w:tcW w:w="187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52F62A26" w14:textId="77777777" w:rsidR="00F74785" w:rsidRPr="00474B93" w:rsidRDefault="00F74785"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1.290.671</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48BBD2BD" w14:textId="77777777" w:rsidR="00F74785" w:rsidRPr="00474B93" w:rsidRDefault="00F74785"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13</w:t>
            </w:r>
          </w:p>
        </w:tc>
      </w:tr>
      <w:tr w:rsidR="00F74785" w:rsidRPr="00474B93" w14:paraId="048E4867" w14:textId="77777777" w:rsidTr="00C637E8">
        <w:trPr>
          <w:trHeight w:val="315"/>
        </w:trPr>
        <w:tc>
          <w:tcPr>
            <w:tcW w:w="2105"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09EAF4FE" w14:textId="77777777" w:rsidR="00F74785" w:rsidRPr="00474B93" w:rsidRDefault="00F74785"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Druge terjatve</w:t>
            </w:r>
          </w:p>
        </w:tc>
        <w:tc>
          <w:tcPr>
            <w:tcW w:w="187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15C5759D" w14:textId="77777777" w:rsidR="00F74785" w:rsidRPr="00474B93" w:rsidRDefault="00F74785"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1.912</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14:paraId="533DCA7F" w14:textId="77777777" w:rsidR="00F74785" w:rsidRPr="00474B93" w:rsidRDefault="00F74785"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0</w:t>
            </w:r>
          </w:p>
        </w:tc>
      </w:tr>
      <w:tr w:rsidR="00F74785" w:rsidRPr="00474B93" w14:paraId="092506A6" w14:textId="77777777" w:rsidTr="00C637E8">
        <w:trPr>
          <w:trHeight w:val="300"/>
        </w:trPr>
        <w:tc>
          <w:tcPr>
            <w:tcW w:w="2105" w:type="dxa"/>
            <w:tcBorders>
              <w:top w:val="single" w:sz="8" w:space="0" w:color="auto"/>
              <w:left w:val="single" w:sz="8" w:space="0" w:color="auto"/>
              <w:bottom w:val="single" w:sz="8" w:space="0" w:color="auto"/>
              <w:right w:val="single" w:sz="4" w:space="0" w:color="000000"/>
            </w:tcBorders>
            <w:shd w:val="clear" w:color="auto" w:fill="C6D9F1" w:themeFill="text2" w:themeFillTint="33"/>
            <w:noWrap/>
            <w:vAlign w:val="bottom"/>
            <w:hideMark/>
          </w:tcPr>
          <w:p w14:paraId="617C37DC" w14:textId="77777777" w:rsidR="00F74785" w:rsidRPr="00474B93" w:rsidRDefault="00F74785" w:rsidP="00003C6B">
            <w:pPr>
              <w:spacing w:after="0"/>
              <w:jc w:val="left"/>
              <w:rPr>
                <w:rFonts w:eastAsia="Times New Roman" w:cstheme="minorHAnsi"/>
                <w:b/>
                <w:bCs/>
                <w:i/>
                <w:iCs/>
                <w:color w:val="000000"/>
                <w:sz w:val="20"/>
                <w:szCs w:val="20"/>
                <w:lang w:eastAsia="sl-SI"/>
              </w:rPr>
            </w:pPr>
            <w:r w:rsidRPr="00474B93">
              <w:rPr>
                <w:rFonts w:eastAsia="Times New Roman" w:cstheme="minorHAnsi"/>
                <w:b/>
                <w:bCs/>
                <w:i/>
                <w:iCs/>
                <w:color w:val="000000"/>
                <w:sz w:val="20"/>
                <w:szCs w:val="20"/>
                <w:lang w:eastAsia="sl-SI"/>
              </w:rPr>
              <w:t>Skupaj</w:t>
            </w:r>
          </w:p>
        </w:tc>
        <w:tc>
          <w:tcPr>
            <w:tcW w:w="1870" w:type="dxa"/>
            <w:tcBorders>
              <w:top w:val="single" w:sz="8" w:space="0" w:color="auto"/>
              <w:left w:val="single" w:sz="4" w:space="0" w:color="000000"/>
              <w:bottom w:val="single" w:sz="8" w:space="0" w:color="auto"/>
              <w:right w:val="single" w:sz="4" w:space="0" w:color="000000"/>
            </w:tcBorders>
            <w:shd w:val="clear" w:color="auto" w:fill="C6D9F1" w:themeFill="text2" w:themeFillTint="33"/>
            <w:noWrap/>
            <w:vAlign w:val="bottom"/>
            <w:hideMark/>
          </w:tcPr>
          <w:p w14:paraId="7577E5B6" w14:textId="77777777" w:rsidR="00F74785" w:rsidRPr="00474B93" w:rsidRDefault="00F74785" w:rsidP="00003C6B">
            <w:pPr>
              <w:spacing w:after="0"/>
              <w:jc w:val="right"/>
              <w:rPr>
                <w:rFonts w:eastAsia="Times New Roman" w:cstheme="minorHAnsi"/>
                <w:b/>
                <w:bCs/>
                <w:i/>
                <w:iCs/>
                <w:color w:val="000000"/>
                <w:sz w:val="20"/>
                <w:szCs w:val="20"/>
                <w:lang w:eastAsia="sl-SI"/>
              </w:rPr>
            </w:pPr>
            <w:r w:rsidRPr="00474B93">
              <w:rPr>
                <w:rFonts w:eastAsia="Times New Roman" w:cstheme="minorHAnsi"/>
                <w:b/>
                <w:bCs/>
                <w:i/>
                <w:iCs/>
                <w:color w:val="000000"/>
                <w:sz w:val="20"/>
                <w:szCs w:val="20"/>
                <w:lang w:eastAsia="sl-SI"/>
              </w:rPr>
              <w:t>10.183.363</w:t>
            </w:r>
          </w:p>
        </w:tc>
        <w:tc>
          <w:tcPr>
            <w:tcW w:w="1980" w:type="dxa"/>
            <w:tcBorders>
              <w:top w:val="single" w:sz="8" w:space="0" w:color="auto"/>
              <w:left w:val="single" w:sz="4" w:space="0" w:color="000000"/>
              <w:bottom w:val="single" w:sz="8" w:space="0" w:color="auto"/>
              <w:right w:val="single" w:sz="4" w:space="0" w:color="000000"/>
            </w:tcBorders>
            <w:shd w:val="clear" w:color="auto" w:fill="C6D9F1" w:themeFill="text2" w:themeFillTint="33"/>
            <w:noWrap/>
            <w:vAlign w:val="bottom"/>
            <w:hideMark/>
          </w:tcPr>
          <w:p w14:paraId="13B45B73" w14:textId="77777777" w:rsidR="00F74785" w:rsidRPr="00474B93" w:rsidRDefault="00F74785" w:rsidP="00003C6B">
            <w:pPr>
              <w:spacing w:after="0"/>
              <w:jc w:val="right"/>
              <w:rPr>
                <w:rFonts w:eastAsia="Times New Roman" w:cstheme="minorHAnsi"/>
                <w:b/>
                <w:bCs/>
                <w:i/>
                <w:iCs/>
                <w:color w:val="000000"/>
                <w:sz w:val="20"/>
                <w:szCs w:val="20"/>
                <w:lang w:eastAsia="sl-SI"/>
              </w:rPr>
            </w:pPr>
            <w:r w:rsidRPr="00474B93">
              <w:rPr>
                <w:rFonts w:eastAsia="Times New Roman" w:cstheme="minorHAnsi"/>
                <w:b/>
                <w:bCs/>
                <w:i/>
                <w:iCs/>
                <w:color w:val="000000"/>
                <w:sz w:val="20"/>
                <w:szCs w:val="20"/>
                <w:lang w:eastAsia="sl-SI"/>
              </w:rPr>
              <w:t>100</w:t>
            </w:r>
          </w:p>
        </w:tc>
      </w:tr>
    </w:tbl>
    <w:p w14:paraId="27455703" w14:textId="77777777" w:rsidR="00EF6151" w:rsidRPr="00474B93" w:rsidRDefault="00EF6151" w:rsidP="00003C6B">
      <w:pPr>
        <w:spacing w:after="0"/>
        <w:rPr>
          <w:rFonts w:cstheme="minorHAnsi"/>
        </w:rPr>
      </w:pPr>
    </w:p>
    <w:p w14:paraId="2A27DB91" w14:textId="177D7E54" w:rsidR="00EF6151" w:rsidRPr="00474B93" w:rsidRDefault="00EF6151" w:rsidP="00003C6B">
      <w:pPr>
        <w:spacing w:after="0"/>
        <w:rPr>
          <w:rFonts w:cstheme="minorHAnsi"/>
        </w:rPr>
      </w:pPr>
      <w:r w:rsidRPr="00474B93">
        <w:rPr>
          <w:rFonts w:cstheme="minorHAnsi"/>
          <w:iCs/>
        </w:rPr>
        <w:t>Stanje odprtih terjatev na dan 31.</w:t>
      </w:r>
      <w:r w:rsidR="007728D2">
        <w:rPr>
          <w:rFonts w:cstheme="minorHAnsi"/>
          <w:iCs/>
        </w:rPr>
        <w:t xml:space="preserve"> </w:t>
      </w:r>
      <w:r w:rsidRPr="00474B93">
        <w:rPr>
          <w:rFonts w:cstheme="minorHAnsi"/>
          <w:iCs/>
        </w:rPr>
        <w:t>12.</w:t>
      </w:r>
      <w:r w:rsidR="007728D2">
        <w:rPr>
          <w:rFonts w:cstheme="minorHAnsi"/>
          <w:iCs/>
        </w:rPr>
        <w:t xml:space="preserve"> </w:t>
      </w:r>
      <w:r w:rsidRPr="00474B93">
        <w:rPr>
          <w:rFonts w:cstheme="minorHAnsi"/>
          <w:iCs/>
        </w:rPr>
        <w:t xml:space="preserve">2017 je nekoliko </w:t>
      </w:r>
      <w:r w:rsidR="007728D2">
        <w:rPr>
          <w:rFonts w:cstheme="minorHAnsi"/>
          <w:iCs/>
        </w:rPr>
        <w:t>manjše</w:t>
      </w:r>
      <w:r w:rsidR="007728D2" w:rsidRPr="00474B93">
        <w:rPr>
          <w:rFonts w:cstheme="minorHAnsi"/>
          <w:iCs/>
        </w:rPr>
        <w:t xml:space="preserve"> </w:t>
      </w:r>
      <w:r w:rsidRPr="00474B93">
        <w:rPr>
          <w:rFonts w:cstheme="minorHAnsi"/>
          <w:iCs/>
        </w:rPr>
        <w:t xml:space="preserve">kot konec preteklega leta, ko je bila </w:t>
      </w:r>
      <w:r w:rsidR="007728D2">
        <w:rPr>
          <w:rFonts w:cstheme="minorHAnsi"/>
          <w:iCs/>
        </w:rPr>
        <w:t>vrednost</w:t>
      </w:r>
      <w:r w:rsidR="007728D2" w:rsidRPr="00474B93">
        <w:rPr>
          <w:rFonts w:cstheme="minorHAnsi"/>
          <w:iCs/>
        </w:rPr>
        <w:t xml:space="preserve"> </w:t>
      </w:r>
      <w:r w:rsidRPr="00474B93">
        <w:rPr>
          <w:rFonts w:cstheme="minorHAnsi"/>
          <w:iCs/>
        </w:rPr>
        <w:t xml:space="preserve">odprtih terjatev 10.573.725 EUR, </w:t>
      </w:r>
      <w:r w:rsidRPr="00474B93">
        <w:rPr>
          <w:rFonts w:cstheme="minorHAnsi"/>
        </w:rPr>
        <w:t xml:space="preserve">kar pomeni, da so se odprte terjatve znižale za </w:t>
      </w:r>
      <w:r w:rsidR="007728D2">
        <w:rPr>
          <w:rFonts w:cstheme="minorHAnsi"/>
        </w:rPr>
        <w:t>štiri</w:t>
      </w:r>
      <w:r w:rsidR="007728D2" w:rsidRPr="00474B93">
        <w:rPr>
          <w:rFonts w:cstheme="minorHAnsi"/>
        </w:rPr>
        <w:t xml:space="preserve"> </w:t>
      </w:r>
      <w:r w:rsidRPr="00474B93">
        <w:rPr>
          <w:rFonts w:cstheme="minorHAnsi"/>
        </w:rPr>
        <w:t xml:space="preserve">odstotke. </w:t>
      </w:r>
    </w:p>
    <w:p w14:paraId="62EFD41E" w14:textId="77777777" w:rsidR="00662402" w:rsidRPr="00474B93" w:rsidRDefault="00662402" w:rsidP="00003C6B">
      <w:pPr>
        <w:spacing w:after="0"/>
        <w:rPr>
          <w:rFonts w:cstheme="minorHAnsi"/>
        </w:rPr>
      </w:pPr>
    </w:p>
    <w:p w14:paraId="6C83FA9F" w14:textId="4D5EA1A0" w:rsidR="00E01F4E" w:rsidRPr="00474B93" w:rsidRDefault="00E01F4E" w:rsidP="00003C6B">
      <w:pPr>
        <w:spacing w:after="0"/>
        <w:rPr>
          <w:rFonts w:cstheme="minorHAnsi"/>
        </w:rPr>
      </w:pPr>
      <w:r w:rsidRPr="00474B93">
        <w:rPr>
          <w:rFonts w:cstheme="minorHAnsi"/>
        </w:rPr>
        <w:lastRenderedPageBreak/>
        <w:t xml:space="preserve">Znižanje zapadlih terjatev kaže na vzpostavitev učinkovite tekoče izterjave na </w:t>
      </w:r>
      <w:r w:rsidR="007728D2">
        <w:rPr>
          <w:rFonts w:cstheme="minorHAnsi"/>
        </w:rPr>
        <w:t>s</w:t>
      </w:r>
      <w:r w:rsidR="007728D2" w:rsidRPr="00474B93">
        <w:rPr>
          <w:rFonts w:cstheme="minorHAnsi"/>
        </w:rPr>
        <w:t>kladu</w:t>
      </w:r>
      <w:r w:rsidR="007728D2">
        <w:rPr>
          <w:rFonts w:cstheme="minorHAnsi"/>
        </w:rPr>
        <w:t xml:space="preserve"> in</w:t>
      </w:r>
      <w:r w:rsidRPr="00474B93">
        <w:rPr>
          <w:rFonts w:cstheme="minorHAnsi"/>
        </w:rPr>
        <w:t xml:space="preserve"> večjo uporabo SVZI.net pri zavezancih za kvoto, saj ta omogoča dnevni vpogled v zadnje stanje dolga. </w:t>
      </w:r>
      <w:r w:rsidR="007728D2" w:rsidRPr="00474B93">
        <w:rPr>
          <w:rFonts w:cstheme="minorHAnsi"/>
        </w:rPr>
        <w:t>Najv</w:t>
      </w:r>
      <w:r w:rsidR="007728D2">
        <w:rPr>
          <w:rFonts w:cstheme="minorHAnsi"/>
        </w:rPr>
        <w:t>eč</w:t>
      </w:r>
      <w:r w:rsidR="007728D2" w:rsidRPr="00474B93">
        <w:rPr>
          <w:rFonts w:cstheme="minorHAnsi"/>
        </w:rPr>
        <w:t xml:space="preserve">ji </w:t>
      </w:r>
      <w:r w:rsidRPr="00474B93">
        <w:rPr>
          <w:rFonts w:cstheme="minorHAnsi"/>
        </w:rPr>
        <w:t>delež odprtih terjatev odpade na prispevek za kvoto.</w:t>
      </w:r>
    </w:p>
    <w:p w14:paraId="65B243D5" w14:textId="77777777" w:rsidR="00662402" w:rsidRPr="00474B93" w:rsidRDefault="00662402" w:rsidP="00003C6B">
      <w:pPr>
        <w:spacing w:after="0"/>
        <w:rPr>
          <w:rFonts w:cstheme="minorHAnsi"/>
        </w:rPr>
      </w:pPr>
    </w:p>
    <w:p w14:paraId="2D406E9A" w14:textId="05FD2714" w:rsidR="00662402" w:rsidRPr="00474B93" w:rsidRDefault="00EF6151" w:rsidP="00003C6B">
      <w:pPr>
        <w:spacing w:after="0"/>
        <w:rPr>
          <w:rFonts w:cstheme="minorHAnsi"/>
          <w:iCs/>
        </w:rPr>
      </w:pPr>
      <w:r w:rsidRPr="00474B93">
        <w:rPr>
          <w:rFonts w:cstheme="minorHAnsi"/>
          <w:iCs/>
        </w:rPr>
        <w:t>Sklad izvaja redno mesečno izterjavo dolžnikov (opomini</w:t>
      </w:r>
      <w:r w:rsidR="007728D2">
        <w:rPr>
          <w:rFonts w:cstheme="minorHAnsi"/>
          <w:iCs/>
        </w:rPr>
        <w:t>−</w:t>
      </w:r>
      <w:r w:rsidRPr="00474B93">
        <w:rPr>
          <w:rFonts w:cstheme="minorHAnsi"/>
          <w:iCs/>
        </w:rPr>
        <w:t>odločba</w:t>
      </w:r>
      <w:r w:rsidR="007728D2">
        <w:rPr>
          <w:rFonts w:cstheme="minorHAnsi"/>
          <w:iCs/>
        </w:rPr>
        <w:t>−</w:t>
      </w:r>
      <w:r w:rsidRPr="00474B93">
        <w:rPr>
          <w:rFonts w:cstheme="minorHAnsi"/>
          <w:iCs/>
        </w:rPr>
        <w:t xml:space="preserve">FURS). Na podlagi </w:t>
      </w:r>
      <w:r w:rsidRPr="00474B93">
        <w:rPr>
          <w:rFonts w:cstheme="minorHAnsi"/>
        </w:rPr>
        <w:t xml:space="preserve">sklepa o </w:t>
      </w:r>
      <w:r w:rsidRPr="00474B93">
        <w:rPr>
          <w:rFonts w:cstheme="minorHAnsi"/>
          <w:iCs/>
        </w:rPr>
        <w:t xml:space="preserve">končanju stečajnega postopka v obdobju januar–december 2017 je bilo odpisanih za 1.170.855,05 EUR </w:t>
      </w:r>
      <w:r w:rsidR="00662402" w:rsidRPr="00474B93">
        <w:rPr>
          <w:rFonts w:cstheme="minorHAnsi"/>
          <w:iCs/>
        </w:rPr>
        <w:t xml:space="preserve">terjatev. </w:t>
      </w:r>
    </w:p>
    <w:p w14:paraId="40E3E155" w14:textId="77777777" w:rsidR="007952F6" w:rsidRPr="00474B93" w:rsidRDefault="007952F6" w:rsidP="00003C6B">
      <w:pPr>
        <w:spacing w:after="0"/>
        <w:rPr>
          <w:rFonts w:cstheme="minorHAnsi"/>
          <w:iCs/>
        </w:rPr>
      </w:pPr>
    </w:p>
    <w:p w14:paraId="2684CBB8" w14:textId="5BD0D067" w:rsidR="004F37FD" w:rsidRPr="00474B93" w:rsidRDefault="00662402" w:rsidP="00003C6B">
      <w:pPr>
        <w:pStyle w:val="Napis"/>
        <w:keepNext/>
        <w:spacing w:after="0"/>
        <w:rPr>
          <w:rFonts w:cstheme="minorHAnsi"/>
        </w:rPr>
      </w:pPr>
      <w:bookmarkStart w:id="175" w:name="_Toc514275154"/>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38</w:t>
      </w:r>
      <w:r w:rsidR="00474B93" w:rsidRPr="00474B93">
        <w:rPr>
          <w:rFonts w:cstheme="minorHAnsi"/>
          <w:noProof/>
        </w:rPr>
        <w:fldChar w:fldCharType="end"/>
      </w:r>
      <w:r w:rsidR="00E01F4E" w:rsidRPr="00474B93">
        <w:rPr>
          <w:rFonts w:cstheme="minorHAnsi"/>
        </w:rPr>
        <w:t>: Odprte in zapadle terjatve do zavezancev za kvoto v gospodarstvu 31.</w:t>
      </w:r>
      <w:r w:rsidR="007728D2">
        <w:rPr>
          <w:rFonts w:cstheme="minorHAnsi"/>
        </w:rPr>
        <w:t xml:space="preserve"> </w:t>
      </w:r>
      <w:r w:rsidR="00E01F4E" w:rsidRPr="00474B93">
        <w:rPr>
          <w:rFonts w:cstheme="minorHAnsi"/>
        </w:rPr>
        <w:t>12.</w:t>
      </w:r>
      <w:r w:rsidR="007728D2">
        <w:rPr>
          <w:rFonts w:cstheme="minorHAnsi"/>
        </w:rPr>
        <w:t xml:space="preserve"> </w:t>
      </w:r>
      <w:r w:rsidR="00E01F4E" w:rsidRPr="00474B93">
        <w:rPr>
          <w:rFonts w:cstheme="minorHAnsi"/>
        </w:rPr>
        <w:t>2016 in</w:t>
      </w:r>
      <w:r w:rsidR="00F561AA">
        <w:rPr>
          <w:rFonts w:cstheme="minorHAnsi"/>
        </w:rPr>
        <w:t xml:space="preserve"> </w:t>
      </w:r>
      <w:r w:rsidR="00E01F4E" w:rsidRPr="00474B93">
        <w:rPr>
          <w:rFonts w:cstheme="minorHAnsi"/>
        </w:rPr>
        <w:t>31.</w:t>
      </w:r>
      <w:r w:rsidR="007728D2">
        <w:rPr>
          <w:rFonts w:cstheme="minorHAnsi"/>
        </w:rPr>
        <w:t xml:space="preserve"> </w:t>
      </w:r>
      <w:r w:rsidR="00E01F4E" w:rsidRPr="00474B93">
        <w:rPr>
          <w:rFonts w:cstheme="minorHAnsi"/>
        </w:rPr>
        <w:t>12.</w:t>
      </w:r>
      <w:r w:rsidR="007728D2">
        <w:rPr>
          <w:rFonts w:cstheme="minorHAnsi"/>
        </w:rPr>
        <w:t xml:space="preserve"> </w:t>
      </w:r>
      <w:r w:rsidR="00E01F4E" w:rsidRPr="00474B93">
        <w:rPr>
          <w:rFonts w:cstheme="minorHAnsi"/>
        </w:rPr>
        <w:t>2017</w:t>
      </w:r>
      <w:r w:rsidR="00C637E8">
        <w:rPr>
          <w:rFonts w:cstheme="minorHAnsi"/>
        </w:rPr>
        <w:t xml:space="preserve"> v</w:t>
      </w:r>
      <w:r w:rsidR="00E648AA" w:rsidRPr="00474B93">
        <w:rPr>
          <w:rFonts w:cstheme="minorHAnsi"/>
        </w:rPr>
        <w:t xml:space="preserve"> EUR</w:t>
      </w:r>
      <w:bookmarkEnd w:id="175"/>
    </w:p>
    <w:tbl>
      <w:tblPr>
        <w:tblStyle w:val="Tabelamrea"/>
        <w:tblW w:w="0" w:type="auto"/>
        <w:tblInd w:w="-5" w:type="dxa"/>
        <w:tblLayout w:type="fixed"/>
        <w:tblLook w:val="04A0" w:firstRow="1" w:lastRow="0" w:firstColumn="1" w:lastColumn="0" w:noHBand="0" w:noVBand="1"/>
      </w:tblPr>
      <w:tblGrid>
        <w:gridCol w:w="2863"/>
        <w:gridCol w:w="1540"/>
        <w:gridCol w:w="1540"/>
        <w:gridCol w:w="1430"/>
        <w:gridCol w:w="1760"/>
      </w:tblGrid>
      <w:tr w:rsidR="00E01836" w:rsidRPr="00474B93" w14:paraId="6002B3B7" w14:textId="77777777" w:rsidTr="00B262D8">
        <w:tc>
          <w:tcPr>
            <w:tcW w:w="2863" w:type="dxa"/>
            <w:shd w:val="clear" w:color="auto" w:fill="8DB3E2" w:themeFill="text2" w:themeFillTint="66"/>
          </w:tcPr>
          <w:p w14:paraId="0FC75D55" w14:textId="1AC1B241" w:rsidR="00E01836" w:rsidRPr="00474B93" w:rsidRDefault="00E01836" w:rsidP="00003C6B">
            <w:pPr>
              <w:spacing w:line="276" w:lineRule="auto"/>
              <w:rPr>
                <w:rFonts w:asciiTheme="minorHAnsi" w:hAnsiTheme="minorHAnsi" w:cstheme="minorHAnsi"/>
              </w:rPr>
            </w:pPr>
          </w:p>
        </w:tc>
        <w:tc>
          <w:tcPr>
            <w:tcW w:w="1540" w:type="dxa"/>
            <w:shd w:val="clear" w:color="auto" w:fill="8DB3E2" w:themeFill="text2" w:themeFillTint="66"/>
          </w:tcPr>
          <w:p w14:paraId="6E544651" w14:textId="4C27BEA7" w:rsidR="00E01836" w:rsidRPr="00474B93" w:rsidRDefault="00E01836" w:rsidP="00003C6B">
            <w:pPr>
              <w:spacing w:line="276" w:lineRule="auto"/>
              <w:jc w:val="center"/>
              <w:rPr>
                <w:rFonts w:asciiTheme="minorHAnsi" w:hAnsiTheme="minorHAnsi" w:cstheme="minorHAnsi"/>
                <w:b/>
              </w:rPr>
            </w:pPr>
            <w:r w:rsidRPr="00474B93">
              <w:rPr>
                <w:rFonts w:asciiTheme="minorHAnsi" w:hAnsiTheme="minorHAnsi" w:cstheme="minorHAnsi"/>
                <w:b/>
              </w:rPr>
              <w:t>31.</w:t>
            </w:r>
            <w:r w:rsidR="007728D2">
              <w:rPr>
                <w:rFonts w:asciiTheme="minorHAnsi" w:hAnsiTheme="minorHAnsi" w:cstheme="minorHAnsi"/>
                <w:b/>
              </w:rPr>
              <w:t xml:space="preserve"> </w:t>
            </w:r>
            <w:r w:rsidRPr="00474B93">
              <w:rPr>
                <w:rFonts w:asciiTheme="minorHAnsi" w:hAnsiTheme="minorHAnsi" w:cstheme="minorHAnsi"/>
                <w:b/>
              </w:rPr>
              <w:t>12.</w:t>
            </w:r>
            <w:r w:rsidR="007728D2">
              <w:rPr>
                <w:rFonts w:asciiTheme="minorHAnsi" w:hAnsiTheme="minorHAnsi" w:cstheme="minorHAnsi"/>
                <w:b/>
              </w:rPr>
              <w:t xml:space="preserve"> </w:t>
            </w:r>
            <w:r w:rsidRPr="00474B93">
              <w:rPr>
                <w:rFonts w:asciiTheme="minorHAnsi" w:hAnsiTheme="minorHAnsi" w:cstheme="minorHAnsi"/>
                <w:b/>
              </w:rPr>
              <w:t>2016</w:t>
            </w:r>
          </w:p>
        </w:tc>
        <w:tc>
          <w:tcPr>
            <w:tcW w:w="1540" w:type="dxa"/>
            <w:shd w:val="clear" w:color="auto" w:fill="8DB3E2" w:themeFill="text2" w:themeFillTint="66"/>
          </w:tcPr>
          <w:p w14:paraId="321A735C" w14:textId="3D91FA06" w:rsidR="00E01836" w:rsidRPr="00474B93" w:rsidRDefault="00E01836" w:rsidP="00003C6B">
            <w:pPr>
              <w:spacing w:line="276" w:lineRule="auto"/>
              <w:jc w:val="center"/>
              <w:rPr>
                <w:rFonts w:asciiTheme="minorHAnsi" w:hAnsiTheme="minorHAnsi" w:cstheme="minorHAnsi"/>
                <w:b/>
              </w:rPr>
            </w:pPr>
            <w:r w:rsidRPr="00474B93">
              <w:rPr>
                <w:rFonts w:asciiTheme="minorHAnsi" w:hAnsiTheme="minorHAnsi" w:cstheme="minorHAnsi"/>
                <w:b/>
              </w:rPr>
              <w:t>31.12.2017</w:t>
            </w:r>
          </w:p>
        </w:tc>
        <w:tc>
          <w:tcPr>
            <w:tcW w:w="1430" w:type="dxa"/>
            <w:shd w:val="clear" w:color="auto" w:fill="8DB3E2" w:themeFill="text2" w:themeFillTint="66"/>
          </w:tcPr>
          <w:p w14:paraId="3BC8537C" w14:textId="16E0DA04" w:rsidR="00E01836" w:rsidRPr="00474B93" w:rsidRDefault="00E01836" w:rsidP="00003C6B">
            <w:pPr>
              <w:spacing w:line="276" w:lineRule="auto"/>
              <w:jc w:val="center"/>
              <w:rPr>
                <w:rFonts w:asciiTheme="minorHAnsi" w:hAnsiTheme="minorHAnsi" w:cstheme="minorHAnsi"/>
                <w:b/>
              </w:rPr>
            </w:pPr>
            <w:r w:rsidRPr="00474B93">
              <w:rPr>
                <w:rFonts w:asciiTheme="minorHAnsi" w:hAnsiTheme="minorHAnsi" w:cstheme="minorHAnsi"/>
                <w:b/>
              </w:rPr>
              <w:t>IND 17/16</w:t>
            </w:r>
          </w:p>
        </w:tc>
        <w:tc>
          <w:tcPr>
            <w:tcW w:w="1760" w:type="dxa"/>
            <w:shd w:val="clear" w:color="auto" w:fill="8DB3E2" w:themeFill="text2" w:themeFillTint="66"/>
          </w:tcPr>
          <w:p w14:paraId="0F378554" w14:textId="1AEDEB07" w:rsidR="00E01836" w:rsidRPr="00474B93" w:rsidRDefault="00E01836" w:rsidP="00003C6B">
            <w:pPr>
              <w:spacing w:line="276" w:lineRule="auto"/>
              <w:jc w:val="center"/>
              <w:rPr>
                <w:rFonts w:asciiTheme="minorHAnsi" w:hAnsiTheme="minorHAnsi" w:cstheme="minorHAnsi"/>
                <w:b/>
              </w:rPr>
            </w:pPr>
            <w:r w:rsidRPr="00474B93">
              <w:rPr>
                <w:rFonts w:asciiTheme="minorHAnsi" w:hAnsiTheme="minorHAnsi" w:cstheme="minorHAnsi"/>
                <w:b/>
              </w:rPr>
              <w:t>Delež</w:t>
            </w:r>
            <w:r w:rsidR="007A761B" w:rsidRPr="00474B93">
              <w:rPr>
                <w:rFonts w:asciiTheme="minorHAnsi" w:hAnsiTheme="minorHAnsi" w:cstheme="minorHAnsi"/>
                <w:b/>
              </w:rPr>
              <w:t xml:space="preserve"> 31.12.2017</w:t>
            </w:r>
          </w:p>
        </w:tc>
      </w:tr>
      <w:tr w:rsidR="00E01836" w:rsidRPr="00474B93" w14:paraId="40B83E05" w14:textId="77777777" w:rsidTr="00B262D8">
        <w:tc>
          <w:tcPr>
            <w:tcW w:w="2863" w:type="dxa"/>
          </w:tcPr>
          <w:p w14:paraId="62B56944" w14:textId="13E0170C" w:rsidR="00E01836" w:rsidRPr="00474B93" w:rsidRDefault="00E01836" w:rsidP="00003C6B">
            <w:pPr>
              <w:spacing w:line="276" w:lineRule="auto"/>
              <w:rPr>
                <w:rFonts w:asciiTheme="minorHAnsi" w:hAnsiTheme="minorHAnsi" w:cstheme="minorHAnsi"/>
              </w:rPr>
            </w:pPr>
            <w:r w:rsidRPr="00474B93">
              <w:rPr>
                <w:rFonts w:asciiTheme="minorHAnsi" w:hAnsiTheme="minorHAnsi" w:cstheme="minorHAnsi"/>
              </w:rPr>
              <w:t>Odprte terjatve</w:t>
            </w:r>
          </w:p>
        </w:tc>
        <w:tc>
          <w:tcPr>
            <w:tcW w:w="1540" w:type="dxa"/>
          </w:tcPr>
          <w:p w14:paraId="64944438" w14:textId="5FD497BC" w:rsidR="00E01836" w:rsidRPr="00474B93" w:rsidRDefault="00E01836" w:rsidP="00003C6B">
            <w:pPr>
              <w:spacing w:line="276" w:lineRule="auto"/>
              <w:jc w:val="center"/>
              <w:rPr>
                <w:rFonts w:asciiTheme="minorHAnsi" w:hAnsiTheme="minorHAnsi" w:cstheme="minorHAnsi"/>
              </w:rPr>
            </w:pPr>
            <w:r w:rsidRPr="00474B93">
              <w:rPr>
                <w:rFonts w:asciiTheme="minorHAnsi" w:hAnsiTheme="minorHAnsi" w:cstheme="minorHAnsi"/>
              </w:rPr>
              <w:t>10.573.725</w:t>
            </w:r>
          </w:p>
        </w:tc>
        <w:tc>
          <w:tcPr>
            <w:tcW w:w="1540" w:type="dxa"/>
          </w:tcPr>
          <w:p w14:paraId="270A157A" w14:textId="79CDF13E" w:rsidR="00E01836" w:rsidRPr="00474B93" w:rsidRDefault="00E01836" w:rsidP="00003C6B">
            <w:pPr>
              <w:spacing w:line="276" w:lineRule="auto"/>
              <w:jc w:val="center"/>
              <w:rPr>
                <w:rFonts w:asciiTheme="minorHAnsi" w:hAnsiTheme="minorHAnsi" w:cstheme="minorHAnsi"/>
              </w:rPr>
            </w:pPr>
            <w:r w:rsidRPr="00474B93">
              <w:rPr>
                <w:rFonts w:asciiTheme="minorHAnsi" w:hAnsiTheme="minorHAnsi" w:cstheme="minorHAnsi"/>
              </w:rPr>
              <w:t>10.183.363</w:t>
            </w:r>
          </w:p>
        </w:tc>
        <w:tc>
          <w:tcPr>
            <w:tcW w:w="1430" w:type="dxa"/>
          </w:tcPr>
          <w:p w14:paraId="48E6A9D5" w14:textId="40DC0B0D" w:rsidR="00E01836" w:rsidRPr="00474B93" w:rsidRDefault="0021521E" w:rsidP="00003C6B">
            <w:pPr>
              <w:spacing w:line="276" w:lineRule="auto"/>
              <w:jc w:val="center"/>
              <w:rPr>
                <w:rFonts w:asciiTheme="minorHAnsi" w:hAnsiTheme="minorHAnsi" w:cstheme="minorHAnsi"/>
              </w:rPr>
            </w:pPr>
            <w:r w:rsidRPr="00474B93">
              <w:rPr>
                <w:rFonts w:asciiTheme="minorHAnsi" w:hAnsiTheme="minorHAnsi" w:cstheme="minorHAnsi"/>
              </w:rPr>
              <w:t>96</w:t>
            </w:r>
          </w:p>
        </w:tc>
        <w:tc>
          <w:tcPr>
            <w:tcW w:w="1760" w:type="dxa"/>
          </w:tcPr>
          <w:p w14:paraId="540E3947" w14:textId="53D12E66" w:rsidR="00E01836" w:rsidRPr="00474B93" w:rsidRDefault="007A761B" w:rsidP="00003C6B">
            <w:pPr>
              <w:spacing w:line="276" w:lineRule="auto"/>
              <w:jc w:val="center"/>
              <w:rPr>
                <w:rFonts w:asciiTheme="minorHAnsi" w:hAnsiTheme="minorHAnsi" w:cstheme="minorHAnsi"/>
              </w:rPr>
            </w:pPr>
            <w:r w:rsidRPr="00474B93">
              <w:rPr>
                <w:rFonts w:asciiTheme="minorHAnsi" w:hAnsiTheme="minorHAnsi" w:cstheme="minorHAnsi"/>
              </w:rPr>
              <w:t>100</w:t>
            </w:r>
          </w:p>
        </w:tc>
      </w:tr>
      <w:tr w:rsidR="00E01836" w:rsidRPr="00474B93" w14:paraId="24BC01C0" w14:textId="77777777" w:rsidTr="00B262D8">
        <w:tc>
          <w:tcPr>
            <w:tcW w:w="2863" w:type="dxa"/>
          </w:tcPr>
          <w:p w14:paraId="77302EDD" w14:textId="6CACD194" w:rsidR="00E01836" w:rsidRPr="00474B93" w:rsidRDefault="00E01836" w:rsidP="00003C6B">
            <w:pPr>
              <w:spacing w:line="276" w:lineRule="auto"/>
              <w:rPr>
                <w:rFonts w:asciiTheme="minorHAnsi" w:hAnsiTheme="minorHAnsi" w:cstheme="minorHAnsi"/>
              </w:rPr>
            </w:pPr>
            <w:r w:rsidRPr="00474B93">
              <w:rPr>
                <w:rFonts w:asciiTheme="minorHAnsi" w:hAnsiTheme="minorHAnsi" w:cstheme="minorHAnsi"/>
              </w:rPr>
              <w:t>Od tega: zapadle terjatve</w:t>
            </w:r>
          </w:p>
        </w:tc>
        <w:tc>
          <w:tcPr>
            <w:tcW w:w="1540" w:type="dxa"/>
          </w:tcPr>
          <w:p w14:paraId="0E82C774" w14:textId="474C6F62" w:rsidR="00E01836" w:rsidRPr="00474B93" w:rsidRDefault="000242C9" w:rsidP="00003C6B">
            <w:pPr>
              <w:spacing w:line="276" w:lineRule="auto"/>
              <w:jc w:val="center"/>
              <w:rPr>
                <w:rFonts w:asciiTheme="minorHAnsi" w:hAnsiTheme="minorHAnsi" w:cstheme="minorHAnsi"/>
              </w:rPr>
            </w:pPr>
            <w:r w:rsidRPr="00474B93">
              <w:rPr>
                <w:rFonts w:asciiTheme="minorHAnsi" w:hAnsiTheme="minorHAnsi" w:cstheme="minorHAnsi"/>
                <w:iCs/>
              </w:rPr>
              <w:t>8.765.980</w:t>
            </w:r>
          </w:p>
        </w:tc>
        <w:tc>
          <w:tcPr>
            <w:tcW w:w="1540" w:type="dxa"/>
          </w:tcPr>
          <w:p w14:paraId="4A2A67A9" w14:textId="1DF4D9A5" w:rsidR="00E01836" w:rsidRPr="00474B93" w:rsidRDefault="007A761B" w:rsidP="00003C6B">
            <w:pPr>
              <w:spacing w:line="276" w:lineRule="auto"/>
              <w:jc w:val="center"/>
              <w:rPr>
                <w:rFonts w:asciiTheme="minorHAnsi" w:hAnsiTheme="minorHAnsi" w:cstheme="minorHAnsi"/>
              </w:rPr>
            </w:pPr>
            <w:r w:rsidRPr="00474B93">
              <w:rPr>
                <w:rFonts w:asciiTheme="minorHAnsi" w:hAnsiTheme="minorHAnsi" w:cstheme="minorHAnsi"/>
              </w:rPr>
              <w:t>7.997.279</w:t>
            </w:r>
          </w:p>
        </w:tc>
        <w:tc>
          <w:tcPr>
            <w:tcW w:w="1430" w:type="dxa"/>
          </w:tcPr>
          <w:p w14:paraId="57D792EA" w14:textId="3614B785" w:rsidR="00E01836" w:rsidRPr="00474B93" w:rsidRDefault="00E01F4E" w:rsidP="00003C6B">
            <w:pPr>
              <w:spacing w:line="276" w:lineRule="auto"/>
              <w:jc w:val="center"/>
              <w:rPr>
                <w:rFonts w:asciiTheme="minorHAnsi" w:hAnsiTheme="minorHAnsi" w:cstheme="minorHAnsi"/>
              </w:rPr>
            </w:pPr>
            <w:r w:rsidRPr="00474B93">
              <w:rPr>
                <w:rFonts w:asciiTheme="minorHAnsi" w:hAnsiTheme="minorHAnsi" w:cstheme="minorHAnsi"/>
              </w:rPr>
              <w:t>9</w:t>
            </w:r>
            <w:r w:rsidR="007A761B" w:rsidRPr="00474B93">
              <w:rPr>
                <w:rFonts w:asciiTheme="minorHAnsi" w:hAnsiTheme="minorHAnsi" w:cstheme="minorHAnsi"/>
              </w:rPr>
              <w:t>1</w:t>
            </w:r>
          </w:p>
        </w:tc>
        <w:tc>
          <w:tcPr>
            <w:tcW w:w="1760" w:type="dxa"/>
          </w:tcPr>
          <w:p w14:paraId="042BF0A8" w14:textId="345E3B91" w:rsidR="00E01836" w:rsidRPr="00474B93" w:rsidRDefault="007A761B" w:rsidP="00003C6B">
            <w:pPr>
              <w:spacing w:line="276" w:lineRule="auto"/>
              <w:jc w:val="center"/>
              <w:rPr>
                <w:rFonts w:asciiTheme="minorHAnsi" w:hAnsiTheme="minorHAnsi" w:cstheme="minorHAnsi"/>
              </w:rPr>
            </w:pPr>
            <w:r w:rsidRPr="00474B93">
              <w:rPr>
                <w:rFonts w:asciiTheme="minorHAnsi" w:hAnsiTheme="minorHAnsi" w:cstheme="minorHAnsi"/>
              </w:rPr>
              <w:t>79</w:t>
            </w:r>
          </w:p>
        </w:tc>
      </w:tr>
      <w:tr w:rsidR="00E01836" w:rsidRPr="00474B93" w14:paraId="52C0C882" w14:textId="77777777" w:rsidTr="00B262D8">
        <w:tc>
          <w:tcPr>
            <w:tcW w:w="2863" w:type="dxa"/>
          </w:tcPr>
          <w:p w14:paraId="042C6684" w14:textId="7C81153B" w:rsidR="00E01836" w:rsidRPr="00474B93" w:rsidRDefault="00E01836" w:rsidP="00003C6B">
            <w:pPr>
              <w:spacing w:line="276" w:lineRule="auto"/>
              <w:rPr>
                <w:rFonts w:asciiTheme="minorHAnsi" w:hAnsiTheme="minorHAnsi" w:cstheme="minorHAnsi"/>
              </w:rPr>
            </w:pPr>
            <w:r w:rsidRPr="00474B93">
              <w:rPr>
                <w:rFonts w:asciiTheme="minorHAnsi" w:hAnsiTheme="minorHAnsi" w:cstheme="minorHAnsi"/>
              </w:rPr>
              <w:t>Od tega: insolventni postopki</w:t>
            </w:r>
          </w:p>
        </w:tc>
        <w:tc>
          <w:tcPr>
            <w:tcW w:w="1540" w:type="dxa"/>
          </w:tcPr>
          <w:p w14:paraId="36659438" w14:textId="0D0D02EA" w:rsidR="00E01836" w:rsidRPr="00474B93" w:rsidRDefault="0021521E" w:rsidP="00003C6B">
            <w:pPr>
              <w:spacing w:line="276" w:lineRule="auto"/>
              <w:jc w:val="center"/>
              <w:rPr>
                <w:rFonts w:asciiTheme="minorHAnsi" w:hAnsiTheme="minorHAnsi" w:cstheme="minorHAnsi"/>
              </w:rPr>
            </w:pPr>
            <w:r w:rsidRPr="00474B93">
              <w:rPr>
                <w:rFonts w:asciiTheme="minorHAnsi" w:hAnsiTheme="minorHAnsi" w:cstheme="minorHAnsi"/>
              </w:rPr>
              <w:t>6.048.862</w:t>
            </w:r>
          </w:p>
        </w:tc>
        <w:tc>
          <w:tcPr>
            <w:tcW w:w="1540" w:type="dxa"/>
          </w:tcPr>
          <w:p w14:paraId="71F40002" w14:textId="5EC82FBB" w:rsidR="00E01836" w:rsidRPr="00474B93" w:rsidRDefault="0021521E" w:rsidP="00003C6B">
            <w:pPr>
              <w:spacing w:line="276" w:lineRule="auto"/>
              <w:jc w:val="center"/>
              <w:rPr>
                <w:rFonts w:asciiTheme="minorHAnsi" w:hAnsiTheme="minorHAnsi" w:cstheme="minorHAnsi"/>
              </w:rPr>
            </w:pPr>
            <w:r w:rsidRPr="00474B93">
              <w:rPr>
                <w:rFonts w:asciiTheme="minorHAnsi" w:hAnsiTheme="minorHAnsi" w:cstheme="minorHAnsi"/>
                <w:color w:val="000000"/>
              </w:rPr>
              <w:t>5.953.506</w:t>
            </w:r>
          </w:p>
        </w:tc>
        <w:tc>
          <w:tcPr>
            <w:tcW w:w="1430" w:type="dxa"/>
          </w:tcPr>
          <w:p w14:paraId="38B13A7F" w14:textId="54A0BDB3" w:rsidR="00E01836" w:rsidRPr="00474B93" w:rsidRDefault="0021521E" w:rsidP="00003C6B">
            <w:pPr>
              <w:spacing w:line="276" w:lineRule="auto"/>
              <w:jc w:val="center"/>
              <w:rPr>
                <w:rFonts w:asciiTheme="minorHAnsi" w:hAnsiTheme="minorHAnsi" w:cstheme="minorHAnsi"/>
              </w:rPr>
            </w:pPr>
            <w:r w:rsidRPr="00474B93">
              <w:rPr>
                <w:rFonts w:asciiTheme="minorHAnsi" w:hAnsiTheme="minorHAnsi" w:cstheme="minorHAnsi"/>
              </w:rPr>
              <w:t>98</w:t>
            </w:r>
          </w:p>
        </w:tc>
        <w:tc>
          <w:tcPr>
            <w:tcW w:w="1760" w:type="dxa"/>
          </w:tcPr>
          <w:p w14:paraId="021DF807" w14:textId="1E200338" w:rsidR="00E01836" w:rsidRPr="00474B93" w:rsidRDefault="007A761B" w:rsidP="00003C6B">
            <w:pPr>
              <w:spacing w:line="276" w:lineRule="auto"/>
              <w:jc w:val="center"/>
              <w:rPr>
                <w:rFonts w:asciiTheme="minorHAnsi" w:hAnsiTheme="minorHAnsi" w:cstheme="minorHAnsi"/>
              </w:rPr>
            </w:pPr>
            <w:r w:rsidRPr="00474B93">
              <w:rPr>
                <w:rFonts w:asciiTheme="minorHAnsi" w:hAnsiTheme="minorHAnsi" w:cstheme="minorHAnsi"/>
              </w:rPr>
              <w:t>58</w:t>
            </w:r>
          </w:p>
        </w:tc>
      </w:tr>
    </w:tbl>
    <w:p w14:paraId="15979157" w14:textId="77777777" w:rsidR="002611DD" w:rsidRPr="00474B93" w:rsidRDefault="002611DD" w:rsidP="00003C6B">
      <w:pPr>
        <w:spacing w:after="0"/>
        <w:rPr>
          <w:rFonts w:cstheme="minorHAnsi"/>
          <w:iCs/>
        </w:rPr>
      </w:pPr>
    </w:p>
    <w:p w14:paraId="5FD8A750" w14:textId="1A544C85" w:rsidR="002611DD" w:rsidRPr="00474B93" w:rsidRDefault="002611DD" w:rsidP="00003C6B">
      <w:pPr>
        <w:spacing w:after="0"/>
        <w:rPr>
          <w:rFonts w:cstheme="minorHAnsi"/>
          <w:iCs/>
        </w:rPr>
      </w:pPr>
      <w:r w:rsidRPr="00474B93">
        <w:rPr>
          <w:rFonts w:cstheme="minorHAnsi"/>
          <w:iCs/>
        </w:rPr>
        <w:t xml:space="preserve">Vseh zapadlih terjatev je 7.997.279 EUR oziroma 79 </w:t>
      </w:r>
      <w:r w:rsidR="007728D2">
        <w:rPr>
          <w:rFonts w:cstheme="minorHAnsi"/>
          <w:iCs/>
        </w:rPr>
        <w:t>%</w:t>
      </w:r>
      <w:r w:rsidRPr="00474B93">
        <w:rPr>
          <w:rFonts w:cstheme="minorHAnsi"/>
          <w:iCs/>
        </w:rPr>
        <w:t xml:space="preserve">, od tega je 5.953.506 EUR terjatev do delodajalcev v insolventnih postopkih oziroma kar 58 </w:t>
      </w:r>
      <w:r w:rsidR="007728D2">
        <w:rPr>
          <w:rFonts w:cstheme="minorHAnsi"/>
          <w:iCs/>
        </w:rPr>
        <w:t>%</w:t>
      </w:r>
      <w:r w:rsidRPr="00474B93">
        <w:rPr>
          <w:rFonts w:cstheme="minorHAnsi"/>
          <w:iCs/>
        </w:rPr>
        <w:t xml:space="preserve">. </w:t>
      </w:r>
    </w:p>
    <w:p w14:paraId="65DE3485" w14:textId="70005CB6" w:rsidR="00662402" w:rsidRDefault="00662402" w:rsidP="00003C6B">
      <w:pPr>
        <w:spacing w:after="0"/>
        <w:rPr>
          <w:rFonts w:cstheme="minorHAnsi"/>
          <w:iCs/>
        </w:rPr>
      </w:pPr>
    </w:p>
    <w:p w14:paraId="58F19984" w14:textId="77777777" w:rsidR="00FD02AC" w:rsidRPr="00474B93" w:rsidRDefault="00FD02AC" w:rsidP="00003C6B">
      <w:pPr>
        <w:spacing w:after="0"/>
        <w:rPr>
          <w:rFonts w:cstheme="minorHAnsi"/>
          <w:iCs/>
        </w:rPr>
      </w:pPr>
    </w:p>
    <w:p w14:paraId="44B99E67" w14:textId="7EB6EB3D" w:rsidR="002D2F43" w:rsidRDefault="002D2F43" w:rsidP="00003C6B">
      <w:pPr>
        <w:pStyle w:val="Telobesedila-zamik"/>
        <w:spacing w:after="0"/>
        <w:ind w:left="0"/>
        <w:rPr>
          <w:rFonts w:cstheme="minorHAnsi"/>
          <w:b/>
          <w:i/>
        </w:rPr>
      </w:pPr>
      <w:r w:rsidRPr="00474B93">
        <w:rPr>
          <w:rFonts w:cstheme="minorHAnsi"/>
          <w:b/>
          <w:i/>
        </w:rPr>
        <w:t>Odprte terjatve – štipendije</w:t>
      </w:r>
    </w:p>
    <w:p w14:paraId="39327BE2" w14:textId="77777777" w:rsidR="007952F6" w:rsidRPr="00474B93" w:rsidRDefault="007952F6" w:rsidP="00003C6B">
      <w:pPr>
        <w:pStyle w:val="Telobesedila-zamik"/>
        <w:spacing w:after="0"/>
        <w:ind w:left="0"/>
        <w:rPr>
          <w:rFonts w:cstheme="minorHAnsi"/>
          <w:b/>
          <w:i/>
        </w:rPr>
      </w:pPr>
    </w:p>
    <w:p w14:paraId="4A6B91C0" w14:textId="61F7C482" w:rsidR="002D2F43" w:rsidRPr="00474B93" w:rsidRDefault="002D2F43" w:rsidP="00003C6B">
      <w:pPr>
        <w:pStyle w:val="Telobesedila-zamik"/>
        <w:spacing w:after="0"/>
        <w:ind w:left="0"/>
        <w:rPr>
          <w:rFonts w:cstheme="minorHAnsi"/>
        </w:rPr>
      </w:pPr>
      <w:r w:rsidRPr="00474B93">
        <w:rPr>
          <w:rFonts w:cstheme="minorHAnsi"/>
        </w:rPr>
        <w:t xml:space="preserve">Druge terjatve v </w:t>
      </w:r>
      <w:r w:rsidR="007728D2">
        <w:rPr>
          <w:rFonts w:cstheme="minorHAnsi"/>
        </w:rPr>
        <w:t>vrednosti</w:t>
      </w:r>
      <w:r w:rsidR="007728D2" w:rsidRPr="00474B93">
        <w:rPr>
          <w:rFonts w:cstheme="minorHAnsi"/>
        </w:rPr>
        <w:t xml:space="preserve"> </w:t>
      </w:r>
      <w:r w:rsidRPr="00474B93">
        <w:rPr>
          <w:rFonts w:cstheme="minorHAnsi"/>
        </w:rPr>
        <w:t>2.386.656 EUR</w:t>
      </w:r>
      <w:r w:rsidR="00F43334" w:rsidRPr="00474B93">
        <w:rPr>
          <w:rFonts w:cstheme="minorHAnsi"/>
        </w:rPr>
        <w:t xml:space="preserve"> </w:t>
      </w:r>
      <w:r w:rsidR="007728D2">
        <w:rPr>
          <w:rFonts w:cstheme="minorHAnsi"/>
        </w:rPr>
        <w:t>so</w:t>
      </w:r>
      <w:r w:rsidR="007728D2" w:rsidRPr="00474B93">
        <w:rPr>
          <w:rFonts w:cstheme="minorHAnsi"/>
        </w:rPr>
        <w:t xml:space="preserve"> </w:t>
      </w:r>
      <w:r w:rsidR="00F43334" w:rsidRPr="00474B93">
        <w:rPr>
          <w:rFonts w:cstheme="minorHAnsi"/>
        </w:rPr>
        <w:t xml:space="preserve">terjatve iz naslova vračil štipendij v </w:t>
      </w:r>
      <w:r w:rsidR="007728D2">
        <w:rPr>
          <w:rFonts w:cstheme="minorHAnsi"/>
        </w:rPr>
        <w:t>vrednosti</w:t>
      </w:r>
      <w:r w:rsidR="007728D2" w:rsidRPr="00474B93">
        <w:rPr>
          <w:rFonts w:cstheme="minorHAnsi"/>
        </w:rPr>
        <w:t xml:space="preserve"> </w:t>
      </w:r>
      <w:r w:rsidR="00F43334" w:rsidRPr="00474B93">
        <w:rPr>
          <w:rFonts w:cstheme="minorHAnsi"/>
        </w:rPr>
        <w:t>2.207.140 EUR in terjatve iz naslova koncesij</w:t>
      </w:r>
      <w:r w:rsidR="0044638D" w:rsidRPr="00474B93">
        <w:rPr>
          <w:rFonts w:cstheme="minorHAnsi"/>
        </w:rPr>
        <w:t>skih dajatev</w:t>
      </w:r>
      <w:r w:rsidR="00F43334" w:rsidRPr="00474B93">
        <w:rPr>
          <w:rFonts w:cstheme="minorHAnsi"/>
        </w:rPr>
        <w:t xml:space="preserve"> v </w:t>
      </w:r>
      <w:r w:rsidR="007728D2">
        <w:rPr>
          <w:rFonts w:cstheme="minorHAnsi"/>
        </w:rPr>
        <w:t>vrednosti</w:t>
      </w:r>
      <w:r w:rsidR="007728D2" w:rsidRPr="00474B93">
        <w:rPr>
          <w:rFonts w:cstheme="minorHAnsi"/>
        </w:rPr>
        <w:t xml:space="preserve"> </w:t>
      </w:r>
      <w:r w:rsidR="00F43334" w:rsidRPr="00474B93">
        <w:rPr>
          <w:rFonts w:cstheme="minorHAnsi"/>
        </w:rPr>
        <w:t xml:space="preserve">179.516 EUR. </w:t>
      </w:r>
    </w:p>
    <w:p w14:paraId="17DB8C87" w14:textId="77777777" w:rsidR="002D2F43" w:rsidRPr="00474B93" w:rsidRDefault="002D2F43" w:rsidP="00003C6B">
      <w:pPr>
        <w:spacing w:after="0"/>
        <w:rPr>
          <w:rFonts w:cstheme="minorHAnsi"/>
          <w:iCs/>
        </w:rPr>
      </w:pPr>
    </w:p>
    <w:p w14:paraId="0873117E" w14:textId="77777777" w:rsidR="000E095F" w:rsidRPr="0047507D" w:rsidRDefault="000E095F" w:rsidP="00764746">
      <w:pPr>
        <w:numPr>
          <w:ilvl w:val="0"/>
          <w:numId w:val="28"/>
        </w:numPr>
        <w:tabs>
          <w:tab w:val="right" w:pos="9746"/>
        </w:tabs>
        <w:spacing w:after="0"/>
        <w:rPr>
          <w:rFonts w:cstheme="minorHAnsi"/>
          <w:color w:val="000000"/>
        </w:rPr>
      </w:pPr>
      <w:r w:rsidRPr="00474B93">
        <w:rPr>
          <w:rFonts w:cstheme="minorHAnsi"/>
          <w:color w:val="000000"/>
          <w:u w:val="single"/>
        </w:rPr>
        <w:t>Neplačani odhodki:</w:t>
      </w:r>
      <w:r w:rsidRPr="0047507D">
        <w:rPr>
          <w:rFonts w:cstheme="minorHAnsi"/>
          <w:color w:val="000000"/>
        </w:rPr>
        <w:tab/>
        <w:t>4.114.984 EUR</w:t>
      </w:r>
    </w:p>
    <w:p w14:paraId="4172D43B" w14:textId="32409A4C" w:rsidR="000E095F" w:rsidRPr="00474B93" w:rsidRDefault="000E095F" w:rsidP="0047507D">
      <w:pPr>
        <w:pStyle w:val="ODSTAVEK"/>
        <w:spacing w:before="0" w:after="0"/>
        <w:ind w:left="426"/>
        <w:rPr>
          <w:rFonts w:cstheme="minorHAnsi"/>
          <w:sz w:val="22"/>
          <w:szCs w:val="22"/>
        </w:rPr>
      </w:pPr>
      <w:r w:rsidRPr="00474B93">
        <w:rPr>
          <w:rFonts w:cstheme="minorHAnsi"/>
          <w:sz w:val="22"/>
          <w:szCs w:val="22"/>
        </w:rPr>
        <w:t xml:space="preserve">Neplačani odhodki se nanašajo na že </w:t>
      </w:r>
      <w:r w:rsidR="007728D2" w:rsidRPr="00474B93">
        <w:rPr>
          <w:rFonts w:cstheme="minorHAnsi"/>
          <w:sz w:val="22"/>
          <w:szCs w:val="22"/>
        </w:rPr>
        <w:t>obračunan</w:t>
      </w:r>
      <w:r w:rsidR="007728D2">
        <w:rPr>
          <w:rFonts w:cstheme="minorHAnsi"/>
          <w:sz w:val="22"/>
          <w:szCs w:val="22"/>
        </w:rPr>
        <w:t>e</w:t>
      </w:r>
      <w:r w:rsidRPr="00474B93">
        <w:rPr>
          <w:rFonts w:cstheme="minorHAnsi"/>
          <w:sz w:val="22"/>
          <w:szCs w:val="22"/>
        </w:rPr>
        <w:t xml:space="preserve">, še neplačane obveznosti za nagrade za preseganje kvote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2.362.717 EUR, </w:t>
      </w:r>
      <w:r w:rsidR="0056212D">
        <w:rPr>
          <w:rFonts w:cstheme="minorHAnsi"/>
          <w:sz w:val="22"/>
          <w:szCs w:val="22"/>
        </w:rPr>
        <w:t xml:space="preserve">na </w:t>
      </w:r>
      <w:r w:rsidRPr="00474B93">
        <w:rPr>
          <w:rFonts w:cstheme="minorHAnsi"/>
          <w:sz w:val="22"/>
          <w:szCs w:val="22"/>
        </w:rPr>
        <w:t>odhodk</w:t>
      </w:r>
      <w:r w:rsidR="0056212D">
        <w:rPr>
          <w:rFonts w:cstheme="minorHAnsi"/>
          <w:sz w:val="22"/>
          <w:szCs w:val="22"/>
        </w:rPr>
        <w:t>e</w:t>
      </w:r>
      <w:r w:rsidRPr="00474B93">
        <w:rPr>
          <w:rFonts w:cstheme="minorHAnsi"/>
          <w:sz w:val="22"/>
          <w:szCs w:val="22"/>
        </w:rPr>
        <w:t xml:space="preserve"> za prilagoditev delovnega mesta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17.134 EUR, za podporne zaposlitve 28.808 EUR, za prilagoditev delovnega mesta ZIMI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2.321 EUR, za prejete račune domačih dobaviteljev za opravljene dobave v decembru 2017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92.572 EUR, obveznosti za plače zaposlenih za december 2017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201.663 EUR, premije za dodatno pokojninsko zavarovanje zaposlenih za december 2017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1.058 EUR, neplačana nadomestila preživnin za december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8.126 EUR </w:t>
      </w:r>
      <w:r w:rsidR="007728D2">
        <w:rPr>
          <w:rFonts w:cstheme="minorHAnsi"/>
          <w:sz w:val="22"/>
          <w:szCs w:val="22"/>
        </w:rPr>
        <w:t>in</w:t>
      </w:r>
      <w:r w:rsidRPr="00474B93">
        <w:rPr>
          <w:rFonts w:cstheme="minorHAnsi"/>
          <w:sz w:val="22"/>
          <w:szCs w:val="22"/>
        </w:rPr>
        <w:t xml:space="preserve"> obveznosti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1.000 EUR. Znesek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1.399.585 EUR </w:t>
      </w:r>
      <w:r w:rsidR="007728D2">
        <w:rPr>
          <w:rFonts w:cstheme="minorHAnsi"/>
          <w:sz w:val="22"/>
          <w:szCs w:val="22"/>
        </w:rPr>
        <w:t>pomeni</w:t>
      </w:r>
      <w:r w:rsidR="007728D2" w:rsidRPr="00474B93">
        <w:rPr>
          <w:rFonts w:cstheme="minorHAnsi"/>
          <w:sz w:val="22"/>
          <w:szCs w:val="22"/>
        </w:rPr>
        <w:t xml:space="preserve"> </w:t>
      </w:r>
      <w:r w:rsidRPr="00474B93">
        <w:rPr>
          <w:rFonts w:cstheme="minorHAnsi"/>
          <w:sz w:val="22"/>
          <w:szCs w:val="22"/>
        </w:rPr>
        <w:t xml:space="preserve">tekoče transfere za subvencije na invalidskem skladu. Navedeni neplačani odhodki so bili poravnani </w:t>
      </w:r>
      <w:r w:rsidR="007728D2" w:rsidRPr="00474B93">
        <w:rPr>
          <w:rFonts w:cstheme="minorHAnsi"/>
          <w:sz w:val="22"/>
          <w:szCs w:val="22"/>
        </w:rPr>
        <w:t>januarj</w:t>
      </w:r>
      <w:r w:rsidR="007728D2">
        <w:rPr>
          <w:rFonts w:cstheme="minorHAnsi"/>
          <w:sz w:val="22"/>
          <w:szCs w:val="22"/>
        </w:rPr>
        <w:t>a</w:t>
      </w:r>
      <w:r w:rsidR="007728D2" w:rsidRPr="00474B93">
        <w:rPr>
          <w:rFonts w:cstheme="minorHAnsi"/>
          <w:sz w:val="22"/>
          <w:szCs w:val="22"/>
        </w:rPr>
        <w:t xml:space="preserve"> </w:t>
      </w:r>
      <w:r w:rsidRPr="00474B93">
        <w:rPr>
          <w:rFonts w:cstheme="minorHAnsi"/>
          <w:sz w:val="22"/>
          <w:szCs w:val="22"/>
        </w:rPr>
        <w:t>2018.</w:t>
      </w:r>
    </w:p>
    <w:p w14:paraId="7CCC4488" w14:textId="77777777" w:rsidR="00662402" w:rsidRPr="00474B93" w:rsidRDefault="00662402" w:rsidP="00003C6B">
      <w:pPr>
        <w:pStyle w:val="ODSTAVEK"/>
        <w:spacing w:before="0" w:after="0"/>
        <w:ind w:left="550"/>
        <w:rPr>
          <w:rFonts w:cstheme="minorHAnsi"/>
          <w:sz w:val="22"/>
          <w:szCs w:val="22"/>
        </w:rPr>
      </w:pPr>
    </w:p>
    <w:p w14:paraId="6D44C3E2" w14:textId="77777777" w:rsidR="000E095F" w:rsidRPr="00474B93" w:rsidRDefault="000E095F" w:rsidP="0047507D">
      <w:pPr>
        <w:tabs>
          <w:tab w:val="right" w:pos="9746"/>
        </w:tabs>
        <w:spacing w:after="0"/>
        <w:rPr>
          <w:rFonts w:cstheme="minorHAnsi"/>
          <w:b/>
          <w:color w:val="000000"/>
          <w:sz w:val="24"/>
        </w:rPr>
      </w:pPr>
      <w:r w:rsidRPr="00474B93">
        <w:rPr>
          <w:rFonts w:cstheme="minorHAnsi"/>
          <w:b/>
          <w:color w:val="000000"/>
          <w:sz w:val="24"/>
        </w:rPr>
        <w:t>Aktivni konti zabilančne evidence:</w:t>
      </w:r>
      <w:r w:rsidRPr="00474B93">
        <w:rPr>
          <w:rFonts w:cstheme="minorHAnsi"/>
          <w:b/>
          <w:color w:val="000000"/>
          <w:sz w:val="24"/>
        </w:rPr>
        <w:tab/>
        <w:t>16.789.343</w:t>
      </w:r>
      <w:r w:rsidRPr="00474B93">
        <w:rPr>
          <w:rFonts w:cstheme="minorHAnsi"/>
          <w:b/>
          <w:color w:val="000000"/>
        </w:rPr>
        <w:t xml:space="preserve"> </w:t>
      </w:r>
      <w:r w:rsidRPr="00474B93">
        <w:rPr>
          <w:rFonts w:cstheme="minorHAnsi"/>
          <w:b/>
          <w:color w:val="000000"/>
          <w:sz w:val="24"/>
        </w:rPr>
        <w:t>EUR</w:t>
      </w:r>
    </w:p>
    <w:p w14:paraId="021B96E3" w14:textId="18652074" w:rsidR="000E095F" w:rsidRPr="00474B93" w:rsidRDefault="000E095F" w:rsidP="00003C6B">
      <w:pPr>
        <w:pStyle w:val="ODSTAVEK"/>
        <w:spacing w:before="0" w:after="0"/>
        <w:rPr>
          <w:rFonts w:cstheme="minorHAnsi"/>
          <w:sz w:val="22"/>
          <w:szCs w:val="22"/>
        </w:rPr>
      </w:pPr>
      <w:r w:rsidRPr="00474B93">
        <w:rPr>
          <w:rFonts w:cstheme="minorHAnsi"/>
          <w:sz w:val="22"/>
          <w:szCs w:val="22"/>
        </w:rPr>
        <w:t xml:space="preserve">Aktivni konti zabilančne evidence prikazujejo celotna izplačila štipendij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1</w:t>
      </w:r>
      <w:r w:rsidR="009A4597" w:rsidRPr="00474B93">
        <w:rPr>
          <w:rFonts w:cstheme="minorHAnsi"/>
          <w:sz w:val="22"/>
          <w:szCs w:val="22"/>
        </w:rPr>
        <w:t>6.786.343</w:t>
      </w:r>
      <w:r w:rsidRPr="00474B93">
        <w:rPr>
          <w:rFonts w:cstheme="minorHAnsi"/>
          <w:sz w:val="22"/>
          <w:szCs w:val="22"/>
        </w:rPr>
        <w:t xml:space="preserve"> EUR ter postavke zabilančnih evidenc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3.000 EUR za limit poslovne kartice. </w:t>
      </w:r>
    </w:p>
    <w:p w14:paraId="51438D9A" w14:textId="2B571BC0" w:rsidR="00FF5457" w:rsidRPr="00474B93" w:rsidRDefault="00FF5457" w:rsidP="00003C6B">
      <w:pPr>
        <w:pStyle w:val="ODSTAVEK"/>
        <w:spacing w:before="0" w:after="0"/>
        <w:rPr>
          <w:rFonts w:cstheme="minorHAnsi"/>
          <w:sz w:val="22"/>
          <w:szCs w:val="22"/>
        </w:rPr>
      </w:pPr>
    </w:p>
    <w:p w14:paraId="6689DDC7" w14:textId="77777777" w:rsidR="00662402" w:rsidRDefault="00662402" w:rsidP="00003C6B">
      <w:pPr>
        <w:pStyle w:val="ODSTAVEK"/>
        <w:spacing w:before="0" w:after="0"/>
        <w:rPr>
          <w:rFonts w:cstheme="minorHAnsi"/>
          <w:b/>
          <w:sz w:val="28"/>
          <w:szCs w:val="22"/>
        </w:rPr>
      </w:pPr>
    </w:p>
    <w:p w14:paraId="05FABE60" w14:textId="77777777" w:rsidR="004E1D7F" w:rsidRDefault="004E1D7F" w:rsidP="00003C6B">
      <w:pPr>
        <w:pStyle w:val="ODSTAVEK"/>
        <w:spacing w:before="0" w:after="0"/>
        <w:rPr>
          <w:rFonts w:cstheme="minorHAnsi"/>
          <w:b/>
          <w:sz w:val="28"/>
          <w:szCs w:val="22"/>
        </w:rPr>
      </w:pPr>
    </w:p>
    <w:p w14:paraId="649241BD" w14:textId="77777777" w:rsidR="004E1D7F" w:rsidRDefault="004E1D7F" w:rsidP="00003C6B">
      <w:pPr>
        <w:pStyle w:val="ODSTAVEK"/>
        <w:spacing w:before="0" w:after="0"/>
        <w:rPr>
          <w:rFonts w:cstheme="minorHAnsi"/>
          <w:b/>
          <w:sz w:val="28"/>
          <w:szCs w:val="22"/>
        </w:rPr>
      </w:pPr>
    </w:p>
    <w:p w14:paraId="5269D9C1" w14:textId="77777777" w:rsidR="00C22C3E" w:rsidRDefault="00C22C3E" w:rsidP="00003C6B">
      <w:pPr>
        <w:pStyle w:val="ODSTAVEK"/>
        <w:spacing w:before="0" w:after="0"/>
        <w:rPr>
          <w:rFonts w:cstheme="minorHAnsi"/>
          <w:b/>
          <w:sz w:val="28"/>
          <w:szCs w:val="22"/>
        </w:rPr>
      </w:pPr>
    </w:p>
    <w:p w14:paraId="41D39841" w14:textId="77777777" w:rsidR="00C22C3E" w:rsidRDefault="00C22C3E" w:rsidP="00003C6B">
      <w:pPr>
        <w:pStyle w:val="ODSTAVEK"/>
        <w:spacing w:before="0" w:after="0"/>
        <w:rPr>
          <w:rFonts w:cstheme="minorHAnsi"/>
          <w:b/>
          <w:sz w:val="28"/>
          <w:szCs w:val="22"/>
        </w:rPr>
      </w:pPr>
    </w:p>
    <w:p w14:paraId="59F0EC7D" w14:textId="77777777" w:rsidR="004E1D7F" w:rsidRPr="00474B93" w:rsidRDefault="004E1D7F" w:rsidP="00003C6B">
      <w:pPr>
        <w:pStyle w:val="ODSTAVEK"/>
        <w:spacing w:before="0" w:after="0"/>
        <w:rPr>
          <w:rFonts w:cstheme="minorHAnsi"/>
          <w:b/>
          <w:sz w:val="28"/>
          <w:szCs w:val="22"/>
        </w:rPr>
      </w:pPr>
    </w:p>
    <w:p w14:paraId="77783796" w14:textId="5F857A7D" w:rsidR="000E095F" w:rsidRPr="00474B93" w:rsidRDefault="000E095F" w:rsidP="00003C6B">
      <w:pPr>
        <w:pStyle w:val="ODSTAVEK"/>
        <w:spacing w:before="0" w:after="0"/>
        <w:rPr>
          <w:rFonts w:cstheme="minorHAnsi"/>
          <w:b/>
          <w:sz w:val="28"/>
          <w:szCs w:val="22"/>
        </w:rPr>
      </w:pPr>
      <w:r w:rsidRPr="00474B93">
        <w:rPr>
          <w:rFonts w:cstheme="minorHAnsi"/>
          <w:b/>
          <w:sz w:val="28"/>
          <w:szCs w:val="22"/>
        </w:rPr>
        <w:lastRenderedPageBreak/>
        <w:t>OBVEZNOSTI DO VIROV SREDSTEV:</w:t>
      </w:r>
      <w:r w:rsidRPr="00474B93">
        <w:rPr>
          <w:rFonts w:cstheme="minorHAnsi"/>
          <w:b/>
          <w:sz w:val="28"/>
          <w:szCs w:val="22"/>
        </w:rPr>
        <w:tab/>
      </w:r>
      <w:r w:rsidRPr="00474B93">
        <w:rPr>
          <w:rFonts w:cstheme="minorHAnsi"/>
          <w:b/>
          <w:sz w:val="28"/>
          <w:szCs w:val="22"/>
        </w:rPr>
        <w:tab/>
      </w:r>
      <w:r w:rsidRPr="00474B93">
        <w:rPr>
          <w:rFonts w:cstheme="minorHAnsi"/>
          <w:b/>
          <w:sz w:val="28"/>
          <w:szCs w:val="22"/>
        </w:rPr>
        <w:tab/>
      </w:r>
      <w:r w:rsidRPr="00474B93">
        <w:rPr>
          <w:rFonts w:cstheme="minorHAnsi"/>
          <w:b/>
          <w:sz w:val="28"/>
          <w:szCs w:val="22"/>
        </w:rPr>
        <w:tab/>
      </w:r>
      <w:r w:rsidRPr="00474B93">
        <w:rPr>
          <w:rFonts w:cstheme="minorHAnsi"/>
          <w:b/>
          <w:sz w:val="28"/>
          <w:szCs w:val="22"/>
        </w:rPr>
        <w:tab/>
      </w:r>
      <w:r w:rsidR="00F561AA">
        <w:rPr>
          <w:rFonts w:cstheme="minorHAnsi"/>
          <w:b/>
          <w:sz w:val="28"/>
          <w:szCs w:val="22"/>
        </w:rPr>
        <w:t xml:space="preserve">    </w:t>
      </w:r>
      <w:r w:rsidR="0056212D">
        <w:rPr>
          <w:rFonts w:cstheme="minorHAnsi"/>
          <w:b/>
          <w:sz w:val="28"/>
          <w:szCs w:val="22"/>
        </w:rPr>
        <w:t xml:space="preserve">      </w:t>
      </w:r>
      <w:r w:rsidR="00F561AA">
        <w:rPr>
          <w:rFonts w:cstheme="minorHAnsi"/>
          <w:b/>
          <w:sz w:val="28"/>
          <w:szCs w:val="22"/>
        </w:rPr>
        <w:t xml:space="preserve"> </w:t>
      </w:r>
      <w:r w:rsidRPr="00474B93">
        <w:rPr>
          <w:rFonts w:cstheme="minorHAnsi"/>
          <w:b/>
          <w:sz w:val="28"/>
          <w:szCs w:val="22"/>
        </w:rPr>
        <w:t>150.472.574 EUR</w:t>
      </w:r>
    </w:p>
    <w:p w14:paraId="59F96D61" w14:textId="77777777" w:rsidR="000E095F" w:rsidRPr="00474B93" w:rsidRDefault="000E095F" w:rsidP="00003C6B">
      <w:pPr>
        <w:pStyle w:val="ODSTAVEK"/>
        <w:spacing w:before="0" w:after="0"/>
        <w:ind w:left="1080"/>
        <w:rPr>
          <w:rFonts w:cstheme="minorHAnsi"/>
          <w:b/>
          <w:sz w:val="22"/>
          <w:szCs w:val="22"/>
          <w:highlight w:val="yellow"/>
        </w:rPr>
      </w:pPr>
    </w:p>
    <w:p w14:paraId="514C7F40" w14:textId="38706608" w:rsidR="00A77F66" w:rsidRPr="00F81F3C" w:rsidRDefault="000E095F" w:rsidP="00764746">
      <w:pPr>
        <w:numPr>
          <w:ilvl w:val="0"/>
          <w:numId w:val="25"/>
        </w:numPr>
        <w:tabs>
          <w:tab w:val="clear" w:pos="360"/>
          <w:tab w:val="left" w:pos="567"/>
          <w:tab w:val="right" w:pos="9746"/>
        </w:tabs>
        <w:spacing w:after="0"/>
        <w:ind w:left="0" w:firstLine="0"/>
        <w:rPr>
          <w:rFonts w:cstheme="minorHAnsi"/>
          <w:b/>
          <w:color w:val="000000"/>
          <w:sz w:val="24"/>
        </w:rPr>
      </w:pPr>
      <w:r w:rsidRPr="00474B93">
        <w:rPr>
          <w:rFonts w:cstheme="minorHAnsi"/>
          <w:b/>
          <w:color w:val="000000"/>
          <w:sz w:val="24"/>
        </w:rPr>
        <w:t>Kratkoročne obveznosti:</w:t>
      </w:r>
      <w:r w:rsidRPr="00474B93">
        <w:rPr>
          <w:rFonts w:cstheme="minorHAnsi"/>
          <w:b/>
          <w:color w:val="000000"/>
          <w:sz w:val="24"/>
        </w:rPr>
        <w:tab/>
        <w:t>102.124.505 EUR</w:t>
      </w:r>
    </w:p>
    <w:p w14:paraId="2351CDF0" w14:textId="1EB8F81C" w:rsidR="000E095F" w:rsidRPr="00F81F3C" w:rsidRDefault="000E095F" w:rsidP="00764746">
      <w:pPr>
        <w:numPr>
          <w:ilvl w:val="0"/>
          <w:numId w:val="28"/>
        </w:numPr>
        <w:tabs>
          <w:tab w:val="left" w:pos="426"/>
          <w:tab w:val="right" w:pos="9746"/>
        </w:tabs>
        <w:spacing w:after="0"/>
        <w:rPr>
          <w:rFonts w:cstheme="minorHAnsi"/>
          <w:color w:val="000000"/>
        </w:rPr>
      </w:pPr>
      <w:bookmarkStart w:id="176" w:name="_Hlk507584794"/>
      <w:r w:rsidRPr="00F81F3C">
        <w:rPr>
          <w:rFonts w:cstheme="minorHAnsi"/>
          <w:color w:val="000000"/>
          <w:u w:val="single"/>
        </w:rPr>
        <w:t>Obveznosti do zaposlenih:</w:t>
      </w:r>
      <w:r w:rsidRPr="00F81F3C">
        <w:rPr>
          <w:rFonts w:cstheme="minorHAnsi"/>
          <w:color w:val="000000"/>
        </w:rPr>
        <w:tab/>
        <w:t>180.195</w:t>
      </w:r>
      <w:r w:rsidR="00F561AA">
        <w:rPr>
          <w:rFonts w:cstheme="minorHAnsi"/>
          <w:color w:val="000000"/>
        </w:rPr>
        <w:t xml:space="preserve"> </w:t>
      </w:r>
      <w:r w:rsidRPr="00F81F3C">
        <w:rPr>
          <w:rFonts w:cstheme="minorHAnsi"/>
          <w:color w:val="000000"/>
        </w:rPr>
        <w:t>EUR</w:t>
      </w:r>
    </w:p>
    <w:bookmarkEnd w:id="176"/>
    <w:p w14:paraId="145637E6" w14:textId="2C5F6F86" w:rsidR="000E095F" w:rsidRPr="00474B93" w:rsidRDefault="000E095F" w:rsidP="00003C6B">
      <w:pPr>
        <w:pStyle w:val="ODSTAVEK"/>
        <w:spacing w:before="0" w:after="0"/>
        <w:ind w:left="426"/>
        <w:rPr>
          <w:rFonts w:cstheme="minorHAnsi"/>
          <w:sz w:val="22"/>
          <w:szCs w:val="22"/>
        </w:rPr>
      </w:pPr>
      <w:r w:rsidRPr="00474B93">
        <w:rPr>
          <w:rFonts w:cstheme="minorHAnsi"/>
          <w:sz w:val="22"/>
          <w:szCs w:val="22"/>
        </w:rPr>
        <w:t xml:space="preserve">Obveznosti do zaposlenih so obveznosti za obračunane plače za december 2017 v bruto znesku s pripadajočimi davki in prispevki iz plač, ki so bile izplačane </w:t>
      </w:r>
      <w:r w:rsidR="007728D2" w:rsidRPr="00474B93">
        <w:rPr>
          <w:rFonts w:cstheme="minorHAnsi"/>
          <w:sz w:val="22"/>
          <w:szCs w:val="22"/>
        </w:rPr>
        <w:t>januarj</w:t>
      </w:r>
      <w:r w:rsidR="007728D2">
        <w:rPr>
          <w:rFonts w:cstheme="minorHAnsi"/>
          <w:sz w:val="22"/>
          <w:szCs w:val="22"/>
        </w:rPr>
        <w:t>a</w:t>
      </w:r>
      <w:r w:rsidR="007728D2" w:rsidRPr="00474B93">
        <w:rPr>
          <w:rFonts w:cstheme="minorHAnsi"/>
          <w:sz w:val="22"/>
          <w:szCs w:val="22"/>
        </w:rPr>
        <w:t xml:space="preserve"> </w:t>
      </w:r>
      <w:r w:rsidRPr="00474B93">
        <w:rPr>
          <w:rFonts w:cstheme="minorHAnsi"/>
          <w:sz w:val="22"/>
          <w:szCs w:val="22"/>
        </w:rPr>
        <w:t>2018.</w:t>
      </w:r>
    </w:p>
    <w:p w14:paraId="4AAB1F83" w14:textId="64463D78" w:rsidR="000E095F" w:rsidRPr="00474B93" w:rsidRDefault="000E095F" w:rsidP="00764746">
      <w:pPr>
        <w:numPr>
          <w:ilvl w:val="0"/>
          <w:numId w:val="28"/>
        </w:numPr>
        <w:tabs>
          <w:tab w:val="left" w:pos="426"/>
          <w:tab w:val="right" w:pos="9746"/>
        </w:tabs>
        <w:spacing w:after="0"/>
        <w:rPr>
          <w:rFonts w:cstheme="minorHAnsi"/>
          <w:color w:val="000000"/>
        </w:rPr>
      </w:pPr>
      <w:r w:rsidRPr="00474B93">
        <w:rPr>
          <w:rFonts w:cstheme="minorHAnsi"/>
          <w:color w:val="000000"/>
          <w:u w:val="single"/>
        </w:rPr>
        <w:t>Kratkoročne obveznosti za prejete predujme in varščine:</w:t>
      </w:r>
      <w:r w:rsidRPr="00F81F3C">
        <w:rPr>
          <w:rFonts w:cstheme="minorHAnsi"/>
          <w:color w:val="000000"/>
        </w:rPr>
        <w:tab/>
        <w:t>17.684</w:t>
      </w:r>
      <w:r w:rsidR="00F561AA">
        <w:rPr>
          <w:rFonts w:cstheme="minorHAnsi"/>
          <w:color w:val="000000"/>
        </w:rPr>
        <w:t xml:space="preserve"> </w:t>
      </w:r>
      <w:r w:rsidRPr="00F81F3C">
        <w:rPr>
          <w:rFonts w:cstheme="minorHAnsi"/>
          <w:color w:val="000000"/>
        </w:rPr>
        <w:t>EUR</w:t>
      </w:r>
    </w:p>
    <w:p w14:paraId="2FF9ACD6" w14:textId="75B123F8" w:rsidR="00673F95" w:rsidRPr="00474B93" w:rsidRDefault="00B13F4B" w:rsidP="00F81F3C">
      <w:pPr>
        <w:tabs>
          <w:tab w:val="right" w:pos="9356"/>
        </w:tabs>
        <w:spacing w:after="0"/>
        <w:ind w:left="426"/>
        <w:rPr>
          <w:rFonts w:cstheme="minorHAnsi"/>
          <w:color w:val="000000"/>
        </w:rPr>
      </w:pPr>
      <w:r w:rsidRPr="00474B93">
        <w:rPr>
          <w:rFonts w:cstheme="minorHAnsi"/>
          <w:color w:val="000000"/>
        </w:rPr>
        <w:t xml:space="preserve">Znesek </w:t>
      </w:r>
      <w:r w:rsidR="007728D2">
        <w:rPr>
          <w:rFonts w:cstheme="minorHAnsi"/>
          <w:color w:val="000000"/>
        </w:rPr>
        <w:t>pomeni</w:t>
      </w:r>
      <w:r w:rsidR="007728D2" w:rsidRPr="00474B93">
        <w:rPr>
          <w:rFonts w:cstheme="minorHAnsi"/>
          <w:color w:val="000000"/>
        </w:rPr>
        <w:t xml:space="preserve"> </w:t>
      </w:r>
      <w:r w:rsidRPr="00474B93">
        <w:rPr>
          <w:rFonts w:cstheme="minorHAnsi"/>
          <w:color w:val="000000"/>
        </w:rPr>
        <w:t>obveznosti za prejeta preplačila zavezancev za plačilo kvot na invalidskem skladu.</w:t>
      </w:r>
    </w:p>
    <w:p w14:paraId="21E4BDD5" w14:textId="77777777" w:rsidR="000E095F" w:rsidRPr="00474B93" w:rsidRDefault="000E095F" w:rsidP="00764746">
      <w:pPr>
        <w:numPr>
          <w:ilvl w:val="0"/>
          <w:numId w:val="28"/>
        </w:numPr>
        <w:tabs>
          <w:tab w:val="left" w:pos="426"/>
          <w:tab w:val="right" w:pos="9746"/>
        </w:tabs>
        <w:spacing w:after="0"/>
        <w:rPr>
          <w:rFonts w:cstheme="minorHAnsi"/>
          <w:color w:val="000000"/>
        </w:rPr>
      </w:pPr>
      <w:r w:rsidRPr="00474B93">
        <w:rPr>
          <w:rFonts w:cstheme="minorHAnsi"/>
          <w:color w:val="000000"/>
          <w:u w:val="single"/>
        </w:rPr>
        <w:t>Obveznosti do dobaviteljev:</w:t>
      </w:r>
      <w:r w:rsidRPr="00F81F3C">
        <w:rPr>
          <w:rFonts w:cstheme="minorHAnsi"/>
          <w:color w:val="000000"/>
        </w:rPr>
        <w:tab/>
        <w:t>104.975 EUR</w:t>
      </w:r>
    </w:p>
    <w:p w14:paraId="5F5354AA" w14:textId="1EF04619" w:rsidR="000E095F" w:rsidRPr="00474B93" w:rsidRDefault="000E095F" w:rsidP="00003C6B">
      <w:pPr>
        <w:pStyle w:val="ODSTAVEK"/>
        <w:spacing w:before="0" w:after="0"/>
        <w:ind w:left="426"/>
        <w:rPr>
          <w:rFonts w:cstheme="minorHAnsi"/>
          <w:sz w:val="22"/>
          <w:szCs w:val="22"/>
        </w:rPr>
      </w:pPr>
      <w:r w:rsidRPr="00474B93">
        <w:rPr>
          <w:rFonts w:cstheme="minorHAnsi"/>
          <w:sz w:val="22"/>
          <w:szCs w:val="22"/>
        </w:rPr>
        <w:t>Obveznosti do dobaviteljev so obveznosti do domačih</w:t>
      </w:r>
      <w:r w:rsidR="006B6D37" w:rsidRPr="00474B93">
        <w:rPr>
          <w:rFonts w:cstheme="minorHAnsi"/>
          <w:sz w:val="22"/>
          <w:szCs w:val="22"/>
        </w:rPr>
        <w:t xml:space="preserve"> dobaviteljev po prejetih računih</w:t>
      </w:r>
      <w:r w:rsidRPr="00474B93">
        <w:rPr>
          <w:rFonts w:cstheme="minorHAnsi"/>
          <w:sz w:val="22"/>
          <w:szCs w:val="22"/>
        </w:rPr>
        <w:t xml:space="preserve">, katerih računi so bili izdani </w:t>
      </w:r>
      <w:r w:rsidR="007728D2" w:rsidRPr="00474B93">
        <w:rPr>
          <w:rFonts w:cstheme="minorHAnsi"/>
          <w:sz w:val="22"/>
          <w:szCs w:val="22"/>
        </w:rPr>
        <w:t>decembr</w:t>
      </w:r>
      <w:r w:rsidR="007728D2">
        <w:rPr>
          <w:rFonts w:cstheme="minorHAnsi"/>
          <w:sz w:val="22"/>
          <w:szCs w:val="22"/>
        </w:rPr>
        <w:t>a</w:t>
      </w:r>
      <w:r w:rsidR="007728D2" w:rsidRPr="00474B93">
        <w:rPr>
          <w:rFonts w:cstheme="minorHAnsi"/>
          <w:sz w:val="22"/>
          <w:szCs w:val="22"/>
        </w:rPr>
        <w:t xml:space="preserve"> </w:t>
      </w:r>
      <w:r w:rsidRPr="00474B93">
        <w:rPr>
          <w:rFonts w:cstheme="minorHAnsi"/>
          <w:sz w:val="22"/>
          <w:szCs w:val="22"/>
        </w:rPr>
        <w:t xml:space="preserve">2017 in plačani </w:t>
      </w:r>
      <w:r w:rsidR="007728D2" w:rsidRPr="00474B93">
        <w:rPr>
          <w:rFonts w:cstheme="minorHAnsi"/>
          <w:sz w:val="22"/>
          <w:szCs w:val="22"/>
        </w:rPr>
        <w:t>januarj</w:t>
      </w:r>
      <w:r w:rsidR="007728D2">
        <w:rPr>
          <w:rFonts w:cstheme="minorHAnsi"/>
          <w:sz w:val="22"/>
          <w:szCs w:val="22"/>
        </w:rPr>
        <w:t>a</w:t>
      </w:r>
      <w:r w:rsidR="007728D2" w:rsidRPr="00474B93">
        <w:rPr>
          <w:rFonts w:cstheme="minorHAnsi"/>
          <w:sz w:val="22"/>
          <w:szCs w:val="22"/>
        </w:rPr>
        <w:t xml:space="preserve"> </w:t>
      </w:r>
      <w:r w:rsidRPr="00474B93">
        <w:rPr>
          <w:rFonts w:cstheme="minorHAnsi"/>
          <w:sz w:val="22"/>
          <w:szCs w:val="22"/>
        </w:rPr>
        <w:t>2018. Neporavnanih zapadlih obveznosti sklad nima.</w:t>
      </w:r>
    </w:p>
    <w:p w14:paraId="1AE3F81E" w14:textId="77777777" w:rsidR="000E095F" w:rsidRPr="00F81F3C" w:rsidRDefault="000E095F" w:rsidP="00764746">
      <w:pPr>
        <w:numPr>
          <w:ilvl w:val="0"/>
          <w:numId w:val="28"/>
        </w:numPr>
        <w:tabs>
          <w:tab w:val="left" w:pos="426"/>
          <w:tab w:val="right" w:pos="9746"/>
        </w:tabs>
        <w:spacing w:after="0"/>
        <w:rPr>
          <w:rFonts w:cstheme="minorHAnsi"/>
          <w:color w:val="000000"/>
        </w:rPr>
      </w:pPr>
      <w:r w:rsidRPr="00474B93">
        <w:rPr>
          <w:rFonts w:cstheme="minorHAnsi"/>
          <w:color w:val="000000"/>
          <w:u w:val="single"/>
        </w:rPr>
        <w:t>Druge kratkoročne obveznosti iz poslovanja:</w:t>
      </w:r>
      <w:r w:rsidRPr="00F81F3C">
        <w:rPr>
          <w:rFonts w:cstheme="minorHAnsi"/>
          <w:color w:val="000000"/>
        </w:rPr>
        <w:tab/>
        <w:t>3.841.472 EUR</w:t>
      </w:r>
    </w:p>
    <w:p w14:paraId="25B54B84" w14:textId="0C4828F0" w:rsidR="00662402" w:rsidRPr="00474B93" w:rsidRDefault="000E095F" w:rsidP="00F81F3C">
      <w:pPr>
        <w:pStyle w:val="ODSTAVEK"/>
        <w:spacing w:before="0" w:after="0"/>
        <w:ind w:left="426"/>
        <w:rPr>
          <w:rFonts w:cstheme="minorHAnsi"/>
          <w:sz w:val="22"/>
          <w:szCs w:val="22"/>
        </w:rPr>
      </w:pPr>
      <w:r w:rsidRPr="00474B93">
        <w:rPr>
          <w:rFonts w:cstheme="minorHAnsi"/>
          <w:sz w:val="22"/>
          <w:szCs w:val="22"/>
        </w:rPr>
        <w:t xml:space="preserve">Znesek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3.804.867 EUR </w:t>
      </w:r>
      <w:r w:rsidR="00FA0B3B">
        <w:rPr>
          <w:rFonts w:cstheme="minorHAnsi"/>
          <w:sz w:val="22"/>
          <w:szCs w:val="22"/>
        </w:rPr>
        <w:t>so</w:t>
      </w:r>
      <w:r w:rsidR="007728D2" w:rsidRPr="00474B93">
        <w:rPr>
          <w:rFonts w:cstheme="minorHAnsi"/>
          <w:sz w:val="22"/>
          <w:szCs w:val="22"/>
        </w:rPr>
        <w:t xml:space="preserve"> </w:t>
      </w:r>
      <w:r w:rsidRPr="00474B93">
        <w:rPr>
          <w:rFonts w:cstheme="minorHAnsi"/>
          <w:sz w:val="22"/>
          <w:szCs w:val="22"/>
        </w:rPr>
        <w:t>obveznosti do zavezancev za nedavčne dajatve</w:t>
      </w:r>
      <w:r w:rsidR="00F561AA">
        <w:rPr>
          <w:rFonts w:cstheme="minorHAnsi"/>
          <w:sz w:val="22"/>
          <w:szCs w:val="22"/>
        </w:rPr>
        <w:t xml:space="preserve"> </w:t>
      </w:r>
      <w:r w:rsidRPr="00474B93">
        <w:rPr>
          <w:rFonts w:cstheme="minorHAnsi"/>
          <w:sz w:val="22"/>
          <w:szCs w:val="22"/>
        </w:rPr>
        <w:t>za subvencije in obresti na invalidskem skladu.</w:t>
      </w:r>
      <w:r w:rsidR="006B6D37" w:rsidRPr="00474B93">
        <w:rPr>
          <w:rFonts w:cstheme="minorHAnsi"/>
          <w:sz w:val="22"/>
          <w:szCs w:val="22"/>
        </w:rPr>
        <w:t xml:space="preserve"> </w:t>
      </w:r>
      <w:r w:rsidRPr="00474B93">
        <w:rPr>
          <w:rFonts w:cstheme="minorHAnsi"/>
          <w:sz w:val="22"/>
          <w:szCs w:val="22"/>
        </w:rPr>
        <w:t xml:space="preserve">Znesek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26.315 EUR predstavljajo davki in prispevki na obračunane plače za december 2017, ki jih plača delodajalec in so poravnane </w:t>
      </w:r>
      <w:r w:rsidR="007728D2" w:rsidRPr="00474B93">
        <w:rPr>
          <w:rFonts w:cstheme="minorHAnsi"/>
          <w:sz w:val="22"/>
          <w:szCs w:val="22"/>
        </w:rPr>
        <w:t>januarj</w:t>
      </w:r>
      <w:r w:rsidR="007728D2">
        <w:rPr>
          <w:rFonts w:cstheme="minorHAnsi"/>
          <w:sz w:val="22"/>
          <w:szCs w:val="22"/>
        </w:rPr>
        <w:t>a</w:t>
      </w:r>
      <w:r w:rsidR="007728D2" w:rsidRPr="00474B93">
        <w:rPr>
          <w:rFonts w:cstheme="minorHAnsi"/>
          <w:sz w:val="22"/>
          <w:szCs w:val="22"/>
        </w:rPr>
        <w:t xml:space="preserve"> </w:t>
      </w:r>
      <w:r w:rsidRPr="00474B93">
        <w:rPr>
          <w:rFonts w:cstheme="minorHAnsi"/>
          <w:sz w:val="22"/>
          <w:szCs w:val="22"/>
        </w:rPr>
        <w:t>2018.</w:t>
      </w:r>
      <w:r w:rsidR="006B6D37" w:rsidRPr="00474B93">
        <w:rPr>
          <w:rFonts w:cstheme="minorHAnsi"/>
          <w:sz w:val="22"/>
          <w:szCs w:val="22"/>
        </w:rPr>
        <w:t xml:space="preserve"> </w:t>
      </w:r>
      <w:r w:rsidRPr="00474B93">
        <w:rPr>
          <w:rFonts w:cstheme="minorHAnsi"/>
          <w:sz w:val="22"/>
          <w:szCs w:val="22"/>
        </w:rPr>
        <w:t xml:space="preserve">Znesek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8.126 EUR predstavljajo obveznosti za nadomestila preživnin.</w:t>
      </w:r>
      <w:r w:rsidR="006B6D37" w:rsidRPr="00474B93">
        <w:rPr>
          <w:rFonts w:cstheme="minorHAnsi"/>
          <w:sz w:val="22"/>
          <w:szCs w:val="22"/>
        </w:rPr>
        <w:t xml:space="preserve"> </w:t>
      </w:r>
      <w:r w:rsidRPr="00474B93">
        <w:rPr>
          <w:rFonts w:cstheme="minorHAnsi"/>
          <w:sz w:val="22"/>
          <w:szCs w:val="22"/>
        </w:rPr>
        <w:t xml:space="preserve">Znesek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2.164 EUR </w:t>
      </w:r>
      <w:r w:rsidR="007728D2">
        <w:rPr>
          <w:rFonts w:cstheme="minorHAnsi"/>
          <w:sz w:val="22"/>
          <w:szCs w:val="22"/>
        </w:rPr>
        <w:t>pomeni</w:t>
      </w:r>
      <w:r w:rsidR="007728D2" w:rsidRPr="00474B93">
        <w:rPr>
          <w:rFonts w:cstheme="minorHAnsi"/>
          <w:sz w:val="22"/>
          <w:szCs w:val="22"/>
        </w:rPr>
        <w:t xml:space="preserve"> </w:t>
      </w:r>
      <w:r w:rsidRPr="00474B93">
        <w:rPr>
          <w:rFonts w:cstheme="minorHAnsi"/>
          <w:sz w:val="22"/>
          <w:szCs w:val="22"/>
        </w:rPr>
        <w:t>del vrnjenih plač zaposlenih na ESS, ki so s skladom podpisali dogovor o vračilu plač glede na določila inšpekcijskega zapisnika in vračajo preveč izplačane plače po obrokih. Znesek se izkazuje kot obveznost za vračilo do proračuna RS</w:t>
      </w:r>
      <w:r w:rsidR="008B0BDE" w:rsidRPr="00474B93">
        <w:rPr>
          <w:rFonts w:cstheme="minorHAnsi"/>
          <w:sz w:val="22"/>
          <w:szCs w:val="22"/>
        </w:rPr>
        <w:t>.</w:t>
      </w:r>
      <w:r w:rsidRPr="00474B93">
        <w:rPr>
          <w:rFonts w:cstheme="minorHAnsi"/>
          <w:sz w:val="22"/>
          <w:szCs w:val="22"/>
        </w:rPr>
        <w:t xml:space="preserve"> </w:t>
      </w:r>
    </w:p>
    <w:p w14:paraId="350016C9" w14:textId="77777777" w:rsidR="000E095F" w:rsidRPr="00F81F3C" w:rsidRDefault="000E095F" w:rsidP="00764746">
      <w:pPr>
        <w:numPr>
          <w:ilvl w:val="0"/>
          <w:numId w:val="28"/>
        </w:numPr>
        <w:tabs>
          <w:tab w:val="left" w:pos="426"/>
          <w:tab w:val="right" w:pos="9746"/>
        </w:tabs>
        <w:spacing w:after="0"/>
        <w:rPr>
          <w:rFonts w:cstheme="minorHAnsi"/>
          <w:color w:val="000000"/>
          <w:u w:val="single"/>
        </w:rPr>
      </w:pPr>
      <w:r w:rsidRPr="00474B93">
        <w:rPr>
          <w:rFonts w:cstheme="minorHAnsi"/>
          <w:color w:val="000000"/>
          <w:u w:val="single"/>
        </w:rPr>
        <w:t>Kratkoročne obveznosti do uporabnikov enotnega kontnega načrta:</w:t>
      </w:r>
      <w:r w:rsidRPr="00F81F3C">
        <w:rPr>
          <w:rFonts w:cstheme="minorHAnsi"/>
          <w:color w:val="000000"/>
        </w:rPr>
        <w:tab/>
        <w:t>350.918 EUR</w:t>
      </w:r>
    </w:p>
    <w:p w14:paraId="6A0CC3B2" w14:textId="729355C9" w:rsidR="00662402" w:rsidRPr="00474B93" w:rsidRDefault="000E095F" w:rsidP="00F81F3C">
      <w:pPr>
        <w:tabs>
          <w:tab w:val="right" w:pos="9356"/>
        </w:tabs>
        <w:spacing w:after="0"/>
        <w:ind w:left="426"/>
        <w:rPr>
          <w:rFonts w:cstheme="minorHAnsi"/>
        </w:rPr>
      </w:pPr>
      <w:r w:rsidRPr="00474B93">
        <w:rPr>
          <w:rFonts w:cstheme="minorHAnsi"/>
        </w:rPr>
        <w:t>Kratkoročne obveznosti do uporabnikov enotnega kontnega načrta so kratkoročne obveznosti, ki jih ima sklad do proračuna RS za še n</w:t>
      </w:r>
      <w:r w:rsidRPr="00F81F3C">
        <w:rPr>
          <w:rFonts w:cstheme="minorHAnsi"/>
        </w:rPr>
        <w:t xml:space="preserve">eizkoriščena sredstva </w:t>
      </w:r>
      <w:r w:rsidRPr="00474B93">
        <w:rPr>
          <w:rFonts w:cstheme="minorHAnsi"/>
        </w:rPr>
        <w:t>za poravnavo štipendij</w:t>
      </w:r>
      <w:r w:rsidR="006B6D37" w:rsidRPr="00474B93">
        <w:rPr>
          <w:rFonts w:cstheme="minorHAnsi"/>
        </w:rPr>
        <w:t xml:space="preserve"> v </w:t>
      </w:r>
      <w:r w:rsidR="007728D2">
        <w:rPr>
          <w:rFonts w:cstheme="minorHAnsi"/>
        </w:rPr>
        <w:t>vrednosti</w:t>
      </w:r>
      <w:r w:rsidR="007728D2" w:rsidRPr="00474B93">
        <w:rPr>
          <w:rFonts w:cstheme="minorHAnsi"/>
        </w:rPr>
        <w:t xml:space="preserve"> </w:t>
      </w:r>
      <w:r w:rsidR="006B6D37" w:rsidRPr="00474B93">
        <w:rPr>
          <w:rFonts w:cstheme="minorHAnsi"/>
        </w:rPr>
        <w:t>344.247 EUR</w:t>
      </w:r>
      <w:r w:rsidRPr="00474B93">
        <w:rPr>
          <w:rFonts w:cstheme="minorHAnsi"/>
        </w:rPr>
        <w:t>, obveznosti do neposrednih proračunskih uporabnikov za subvencije</w:t>
      </w:r>
      <w:r w:rsidR="006B6D37" w:rsidRPr="00474B93">
        <w:rPr>
          <w:rFonts w:cstheme="minorHAnsi"/>
        </w:rPr>
        <w:t xml:space="preserve"> in nagrade</w:t>
      </w:r>
      <w:r w:rsidRPr="00474B93">
        <w:rPr>
          <w:rFonts w:cstheme="minorHAnsi"/>
        </w:rPr>
        <w:t xml:space="preserve"> invalidskega sklada</w:t>
      </w:r>
      <w:r w:rsidR="00F561AA">
        <w:rPr>
          <w:rFonts w:cstheme="minorHAnsi"/>
        </w:rPr>
        <w:t xml:space="preserve"> </w:t>
      </w:r>
      <w:r w:rsidR="006B6D37" w:rsidRPr="00474B93">
        <w:rPr>
          <w:rFonts w:cstheme="minorHAnsi"/>
        </w:rPr>
        <w:t xml:space="preserve">v </w:t>
      </w:r>
      <w:r w:rsidR="007728D2">
        <w:rPr>
          <w:rFonts w:cstheme="minorHAnsi"/>
        </w:rPr>
        <w:t>vrednosti</w:t>
      </w:r>
      <w:r w:rsidR="007728D2" w:rsidRPr="00474B93">
        <w:rPr>
          <w:rFonts w:cstheme="minorHAnsi"/>
        </w:rPr>
        <w:t xml:space="preserve"> </w:t>
      </w:r>
      <w:r w:rsidR="006B6D37" w:rsidRPr="00474B93">
        <w:rPr>
          <w:rFonts w:cstheme="minorHAnsi"/>
        </w:rPr>
        <w:t xml:space="preserve">477 EUR </w:t>
      </w:r>
      <w:r w:rsidR="007728D2">
        <w:rPr>
          <w:rFonts w:cstheme="minorHAnsi"/>
        </w:rPr>
        <w:t>ter</w:t>
      </w:r>
      <w:r w:rsidR="007728D2" w:rsidRPr="00474B93">
        <w:rPr>
          <w:rFonts w:cstheme="minorHAnsi"/>
        </w:rPr>
        <w:t xml:space="preserve"> </w:t>
      </w:r>
      <w:r w:rsidR="006B6D37" w:rsidRPr="00474B93">
        <w:rPr>
          <w:rFonts w:cstheme="minorHAnsi"/>
        </w:rPr>
        <w:t xml:space="preserve">za subvencije in nagrade do posrednih uporabnikov v </w:t>
      </w:r>
      <w:r w:rsidR="007728D2">
        <w:rPr>
          <w:rFonts w:cstheme="minorHAnsi"/>
        </w:rPr>
        <w:t>vrednosti</w:t>
      </w:r>
      <w:r w:rsidR="007728D2" w:rsidRPr="00474B93">
        <w:rPr>
          <w:rFonts w:cstheme="minorHAnsi"/>
        </w:rPr>
        <w:t xml:space="preserve"> </w:t>
      </w:r>
      <w:r w:rsidR="006B6D37" w:rsidRPr="00474B93">
        <w:rPr>
          <w:rFonts w:cstheme="minorHAnsi"/>
        </w:rPr>
        <w:t xml:space="preserve">4.384 EUR </w:t>
      </w:r>
      <w:r w:rsidRPr="00474B93">
        <w:rPr>
          <w:rFonts w:cstheme="minorHAnsi"/>
        </w:rPr>
        <w:t>in obveznosti do posrednih proračunskih uporabnikov</w:t>
      </w:r>
      <w:r w:rsidR="006B6D37" w:rsidRPr="00474B93">
        <w:rPr>
          <w:rFonts w:cstheme="minorHAnsi"/>
        </w:rPr>
        <w:t xml:space="preserve"> v </w:t>
      </w:r>
      <w:r w:rsidR="007728D2">
        <w:rPr>
          <w:rFonts w:cstheme="minorHAnsi"/>
        </w:rPr>
        <w:t>vrednosti</w:t>
      </w:r>
      <w:r w:rsidR="007728D2" w:rsidRPr="00474B93">
        <w:rPr>
          <w:rFonts w:cstheme="minorHAnsi"/>
        </w:rPr>
        <w:t xml:space="preserve"> </w:t>
      </w:r>
      <w:r w:rsidR="006B6D37" w:rsidRPr="00474B93">
        <w:rPr>
          <w:rFonts w:cstheme="minorHAnsi"/>
        </w:rPr>
        <w:t>1.810 EUR</w:t>
      </w:r>
      <w:r w:rsidRPr="00474B93">
        <w:rPr>
          <w:rFonts w:cstheme="minorHAnsi"/>
        </w:rPr>
        <w:t>.</w:t>
      </w:r>
      <w:r w:rsidR="00E27D3C" w:rsidRPr="00474B93">
        <w:rPr>
          <w:rFonts w:cstheme="minorHAnsi"/>
        </w:rPr>
        <w:t xml:space="preserve"> </w:t>
      </w:r>
    </w:p>
    <w:p w14:paraId="5F76FD00" w14:textId="5980A0A8" w:rsidR="000E095F" w:rsidRPr="00474B93" w:rsidRDefault="000E095F" w:rsidP="00764746">
      <w:pPr>
        <w:pStyle w:val="Odstavekseznama"/>
        <w:numPr>
          <w:ilvl w:val="0"/>
          <w:numId w:val="40"/>
        </w:numPr>
        <w:tabs>
          <w:tab w:val="right" w:pos="9746"/>
        </w:tabs>
        <w:spacing w:after="0"/>
        <w:ind w:left="709" w:hanging="349"/>
        <w:rPr>
          <w:rFonts w:cstheme="minorHAnsi"/>
          <w:color w:val="000000"/>
        </w:rPr>
      </w:pPr>
      <w:r w:rsidRPr="00474B93">
        <w:rPr>
          <w:rFonts w:cstheme="minorHAnsi"/>
          <w:color w:val="000000"/>
          <w:u w:val="single"/>
        </w:rPr>
        <w:t>Neplačani prihodki:</w:t>
      </w:r>
      <w:r w:rsidRPr="00474B93">
        <w:rPr>
          <w:rFonts w:cstheme="minorHAnsi"/>
          <w:color w:val="000000"/>
        </w:rPr>
        <w:tab/>
        <w:t>97.629.261 EUR</w:t>
      </w:r>
    </w:p>
    <w:p w14:paraId="72D4DCFC" w14:textId="36864FD6" w:rsidR="000E095F" w:rsidRPr="00474B93" w:rsidRDefault="000E095F" w:rsidP="00F81F3C">
      <w:pPr>
        <w:pStyle w:val="ODSTAVEK"/>
        <w:spacing w:before="0" w:after="0"/>
        <w:ind w:left="426"/>
        <w:rPr>
          <w:rFonts w:cstheme="minorHAnsi"/>
          <w:sz w:val="22"/>
          <w:szCs w:val="22"/>
        </w:rPr>
      </w:pPr>
      <w:r w:rsidRPr="00474B93">
        <w:rPr>
          <w:rFonts w:cstheme="minorHAnsi"/>
          <w:sz w:val="22"/>
          <w:szCs w:val="22"/>
        </w:rPr>
        <w:t xml:space="preserve">Neplačani prihodki v </w:t>
      </w:r>
      <w:r w:rsidR="007728D2">
        <w:rPr>
          <w:rFonts w:cstheme="minorHAnsi"/>
          <w:sz w:val="22"/>
          <w:szCs w:val="22"/>
        </w:rPr>
        <w:t>vrednosti</w:t>
      </w:r>
      <w:r w:rsidR="007728D2" w:rsidRPr="00474B93">
        <w:rPr>
          <w:rFonts w:cstheme="minorHAnsi"/>
          <w:sz w:val="22"/>
          <w:szCs w:val="22"/>
        </w:rPr>
        <w:t xml:space="preserve"> </w:t>
      </w:r>
      <w:r w:rsidRPr="00474B93">
        <w:rPr>
          <w:rFonts w:cstheme="minorHAnsi"/>
          <w:sz w:val="22"/>
          <w:szCs w:val="22"/>
        </w:rPr>
        <w:t xml:space="preserve">94.995.066 EUR </w:t>
      </w:r>
      <w:r w:rsidR="007728D2">
        <w:rPr>
          <w:rFonts w:cstheme="minorHAnsi"/>
          <w:sz w:val="22"/>
          <w:szCs w:val="22"/>
        </w:rPr>
        <w:t>pomenijo</w:t>
      </w:r>
      <w:r w:rsidR="007728D2" w:rsidRPr="00474B93">
        <w:rPr>
          <w:rFonts w:cstheme="minorHAnsi"/>
          <w:sz w:val="22"/>
          <w:szCs w:val="22"/>
        </w:rPr>
        <w:t xml:space="preserve"> </w:t>
      </w:r>
      <w:r w:rsidRPr="00474B93">
        <w:rPr>
          <w:rFonts w:cstheme="minorHAnsi"/>
          <w:sz w:val="22"/>
          <w:szCs w:val="22"/>
        </w:rPr>
        <w:t xml:space="preserve">neplačane prihodke </w:t>
      </w:r>
      <w:r w:rsidR="00AF6ECF" w:rsidRPr="00474B93">
        <w:rPr>
          <w:rFonts w:cstheme="minorHAnsi"/>
          <w:sz w:val="22"/>
          <w:szCs w:val="22"/>
        </w:rPr>
        <w:t>iz naslova prispevka za kvoto</w:t>
      </w:r>
      <w:r w:rsidR="00DB68FD" w:rsidRPr="00474B93">
        <w:rPr>
          <w:rFonts w:cstheme="minorHAnsi"/>
          <w:sz w:val="22"/>
          <w:szCs w:val="22"/>
        </w:rPr>
        <w:t xml:space="preserve">, vračil nagrad, prihodki NDM in </w:t>
      </w:r>
      <w:r w:rsidRPr="00474B93">
        <w:rPr>
          <w:rFonts w:cstheme="minorHAnsi"/>
          <w:sz w:val="22"/>
          <w:szCs w:val="22"/>
        </w:rPr>
        <w:t>zamudne obresti na invalidskem skladu</w:t>
      </w:r>
      <w:r w:rsidR="009405CC" w:rsidRPr="00474B93">
        <w:rPr>
          <w:rFonts w:cstheme="minorHAnsi"/>
          <w:sz w:val="22"/>
          <w:szCs w:val="22"/>
        </w:rPr>
        <w:t>,</w:t>
      </w:r>
      <w:r w:rsidRPr="00474B93">
        <w:rPr>
          <w:rFonts w:cstheme="minorHAnsi"/>
          <w:sz w:val="22"/>
          <w:szCs w:val="22"/>
        </w:rPr>
        <w:t xml:space="preserve"> neplačan</w:t>
      </w:r>
      <w:r w:rsidR="006B6D37" w:rsidRPr="00474B93">
        <w:rPr>
          <w:rFonts w:cstheme="minorHAnsi"/>
          <w:sz w:val="22"/>
          <w:szCs w:val="22"/>
        </w:rPr>
        <w:t>e prihodke na jamstvenem skladu,</w:t>
      </w:r>
      <w:r w:rsidR="00F561AA">
        <w:rPr>
          <w:rFonts w:cstheme="minorHAnsi"/>
          <w:sz w:val="22"/>
          <w:szCs w:val="22"/>
        </w:rPr>
        <w:t xml:space="preserve"> </w:t>
      </w:r>
      <w:r w:rsidRPr="00474B93">
        <w:rPr>
          <w:rFonts w:cstheme="minorHAnsi"/>
          <w:sz w:val="22"/>
          <w:szCs w:val="22"/>
        </w:rPr>
        <w:t>neplačane prihodke na preživninskem skladu</w:t>
      </w:r>
      <w:r w:rsidR="009405CC" w:rsidRPr="00474B93">
        <w:rPr>
          <w:rFonts w:cstheme="minorHAnsi"/>
          <w:sz w:val="22"/>
          <w:szCs w:val="22"/>
        </w:rPr>
        <w:t>,</w:t>
      </w:r>
      <w:r w:rsidR="00F561AA">
        <w:rPr>
          <w:rFonts w:cstheme="minorHAnsi"/>
          <w:sz w:val="22"/>
          <w:szCs w:val="22"/>
        </w:rPr>
        <w:t xml:space="preserve"> </w:t>
      </w:r>
      <w:r w:rsidRPr="00474B93">
        <w:rPr>
          <w:rFonts w:cstheme="minorHAnsi"/>
          <w:sz w:val="22"/>
          <w:szCs w:val="22"/>
        </w:rPr>
        <w:t xml:space="preserve">izvršilne stroške, stroške odvetnikov in obresti na preživninskem skladu ter </w:t>
      </w:r>
      <w:r w:rsidR="00AF6ECF" w:rsidRPr="00474B93">
        <w:rPr>
          <w:rFonts w:cstheme="minorHAnsi"/>
          <w:sz w:val="22"/>
          <w:szCs w:val="22"/>
        </w:rPr>
        <w:t xml:space="preserve">vračila </w:t>
      </w:r>
      <w:r w:rsidRPr="00474B93">
        <w:rPr>
          <w:rFonts w:cstheme="minorHAnsi"/>
          <w:sz w:val="22"/>
          <w:szCs w:val="22"/>
        </w:rPr>
        <w:t xml:space="preserve">nagrad na invalidskem skladu. </w:t>
      </w:r>
    </w:p>
    <w:p w14:paraId="2543D2D5" w14:textId="77777777" w:rsidR="00662402" w:rsidRPr="00474B93" w:rsidRDefault="00662402" w:rsidP="00003C6B">
      <w:pPr>
        <w:pStyle w:val="ODSTAVEK"/>
        <w:spacing w:before="0" w:after="0"/>
        <w:ind w:left="709"/>
        <w:rPr>
          <w:rFonts w:cstheme="minorHAnsi"/>
          <w:sz w:val="22"/>
          <w:szCs w:val="22"/>
        </w:rPr>
      </w:pPr>
    </w:p>
    <w:p w14:paraId="6B2EB6A4" w14:textId="16FE7F19" w:rsidR="000E095F" w:rsidRPr="00474B93" w:rsidRDefault="000E095F" w:rsidP="0018701D">
      <w:pPr>
        <w:spacing w:after="0"/>
        <w:rPr>
          <w:rFonts w:cstheme="minorHAnsi"/>
        </w:rPr>
      </w:pPr>
      <w:r w:rsidRPr="00474B93">
        <w:rPr>
          <w:rFonts w:cstheme="minorHAnsi"/>
        </w:rPr>
        <w:t xml:space="preserve">Obveznosti za druge dajatve v </w:t>
      </w:r>
      <w:r w:rsidR="007728D2">
        <w:rPr>
          <w:rFonts w:cstheme="minorHAnsi"/>
        </w:rPr>
        <w:t>vrednosti</w:t>
      </w:r>
      <w:r w:rsidR="007728D2" w:rsidRPr="00474B93">
        <w:rPr>
          <w:rFonts w:cstheme="minorHAnsi"/>
        </w:rPr>
        <w:t xml:space="preserve"> </w:t>
      </w:r>
      <w:r w:rsidRPr="00474B93">
        <w:rPr>
          <w:rFonts w:cstheme="minorHAnsi"/>
        </w:rPr>
        <w:t xml:space="preserve">2.207.140 EUR </w:t>
      </w:r>
      <w:r w:rsidR="007728D2">
        <w:rPr>
          <w:rFonts w:cstheme="minorHAnsi"/>
        </w:rPr>
        <w:t>pomenijo</w:t>
      </w:r>
      <w:r w:rsidR="007728D2" w:rsidRPr="00474B93">
        <w:rPr>
          <w:rFonts w:cstheme="minorHAnsi"/>
        </w:rPr>
        <w:t xml:space="preserve"> </w:t>
      </w:r>
      <w:r w:rsidRPr="00474B93">
        <w:rPr>
          <w:rFonts w:cstheme="minorHAnsi"/>
        </w:rPr>
        <w:t>obveznosti za terjatve iz naslova vračil štipendij.</w:t>
      </w:r>
      <w:r w:rsidR="00F561AA">
        <w:rPr>
          <w:rFonts w:cstheme="minorHAnsi"/>
        </w:rPr>
        <w:t xml:space="preserve"> </w:t>
      </w:r>
    </w:p>
    <w:p w14:paraId="70A6B868" w14:textId="77777777" w:rsidR="00662402" w:rsidRPr="00474B93" w:rsidRDefault="00662402" w:rsidP="00F81F3C">
      <w:pPr>
        <w:pStyle w:val="ODSTAVEK"/>
        <w:spacing w:before="0" w:after="0"/>
        <w:ind w:left="426"/>
        <w:rPr>
          <w:rFonts w:cstheme="minorHAnsi"/>
          <w:sz w:val="22"/>
          <w:szCs w:val="22"/>
        </w:rPr>
      </w:pPr>
    </w:p>
    <w:p w14:paraId="7A219E98" w14:textId="6A2DD1C7" w:rsidR="000E095F" w:rsidRPr="00474B93" w:rsidRDefault="000E095F" w:rsidP="0018701D">
      <w:pPr>
        <w:spacing w:after="0"/>
        <w:rPr>
          <w:rFonts w:cstheme="minorHAnsi"/>
        </w:rPr>
      </w:pPr>
      <w:r w:rsidRPr="00474B93">
        <w:rPr>
          <w:rFonts w:cstheme="minorHAnsi"/>
        </w:rPr>
        <w:t xml:space="preserve">Del neplačanih prihodkov v </w:t>
      </w:r>
      <w:r w:rsidR="007728D2">
        <w:rPr>
          <w:rFonts w:cstheme="minorHAnsi"/>
        </w:rPr>
        <w:t>vrednosti</w:t>
      </w:r>
      <w:r w:rsidR="007728D2" w:rsidRPr="00474B93">
        <w:rPr>
          <w:rFonts w:cstheme="minorHAnsi"/>
        </w:rPr>
        <w:t xml:space="preserve"> </w:t>
      </w:r>
      <w:r w:rsidRPr="00474B93">
        <w:rPr>
          <w:rFonts w:cstheme="minorHAnsi"/>
        </w:rPr>
        <w:t xml:space="preserve">427.055 EUR </w:t>
      </w:r>
      <w:r w:rsidR="007728D2">
        <w:rPr>
          <w:rFonts w:cstheme="minorHAnsi"/>
        </w:rPr>
        <w:t>pomenijo</w:t>
      </w:r>
      <w:r w:rsidR="007728D2" w:rsidRPr="00474B93">
        <w:rPr>
          <w:rFonts w:cstheme="minorHAnsi"/>
        </w:rPr>
        <w:t xml:space="preserve"> </w:t>
      </w:r>
      <w:r w:rsidRPr="00474B93">
        <w:rPr>
          <w:rFonts w:cstheme="minorHAnsi"/>
        </w:rPr>
        <w:t>terjatve sklada do proračuna RS za izdan</w:t>
      </w:r>
      <w:r w:rsidR="00A77F66">
        <w:rPr>
          <w:rFonts w:cstheme="minorHAnsi"/>
        </w:rPr>
        <w:t>e</w:t>
      </w:r>
      <w:r w:rsidRPr="00474B93">
        <w:rPr>
          <w:rFonts w:cstheme="minorHAnsi"/>
        </w:rPr>
        <w:t>, še neplačan</w:t>
      </w:r>
      <w:r w:rsidR="00A77F66">
        <w:rPr>
          <w:rFonts w:cstheme="minorHAnsi"/>
        </w:rPr>
        <w:t>e</w:t>
      </w:r>
      <w:r w:rsidRPr="00474B93">
        <w:rPr>
          <w:rFonts w:cstheme="minorHAnsi"/>
        </w:rPr>
        <w:t xml:space="preserve"> zahtev</w:t>
      </w:r>
      <w:r w:rsidR="00A77F66">
        <w:rPr>
          <w:rFonts w:cstheme="minorHAnsi"/>
        </w:rPr>
        <w:t>ke</w:t>
      </w:r>
      <w:r w:rsidRPr="00474B93">
        <w:rPr>
          <w:rFonts w:cstheme="minorHAnsi"/>
        </w:rPr>
        <w:t xml:space="preserve"> za </w:t>
      </w:r>
      <w:r w:rsidR="00A77F66">
        <w:rPr>
          <w:rFonts w:cstheme="minorHAnsi"/>
        </w:rPr>
        <w:t>december</w:t>
      </w:r>
      <w:r w:rsidRPr="00474B93">
        <w:rPr>
          <w:rFonts w:cstheme="minorHAnsi"/>
        </w:rPr>
        <w:t xml:space="preserve"> 201</w:t>
      </w:r>
      <w:r w:rsidR="00A77F66">
        <w:rPr>
          <w:rFonts w:cstheme="minorHAnsi"/>
        </w:rPr>
        <w:t>7</w:t>
      </w:r>
      <w:r w:rsidRPr="00474B93">
        <w:rPr>
          <w:rFonts w:cstheme="minorHAnsi"/>
        </w:rPr>
        <w:t xml:space="preserve">. </w:t>
      </w:r>
    </w:p>
    <w:p w14:paraId="605AC6D7" w14:textId="77777777" w:rsidR="000E095F" w:rsidRDefault="000E095F" w:rsidP="00003C6B">
      <w:pPr>
        <w:pStyle w:val="ODSTAVEK"/>
        <w:spacing w:before="0" w:after="0"/>
        <w:ind w:left="550"/>
        <w:rPr>
          <w:rFonts w:cstheme="minorHAnsi"/>
          <w:sz w:val="22"/>
          <w:szCs w:val="22"/>
        </w:rPr>
      </w:pPr>
    </w:p>
    <w:p w14:paraId="42FB30FC" w14:textId="77777777" w:rsidR="00213C23" w:rsidRDefault="00213C23" w:rsidP="00003C6B">
      <w:pPr>
        <w:pStyle w:val="ODSTAVEK"/>
        <w:spacing w:before="0" w:after="0"/>
        <w:ind w:left="550"/>
        <w:rPr>
          <w:rFonts w:cstheme="minorHAnsi"/>
          <w:sz w:val="22"/>
          <w:szCs w:val="22"/>
        </w:rPr>
      </w:pPr>
    </w:p>
    <w:p w14:paraId="39931BB3" w14:textId="77777777" w:rsidR="00213C23" w:rsidRDefault="00213C23" w:rsidP="00003C6B">
      <w:pPr>
        <w:pStyle w:val="ODSTAVEK"/>
        <w:spacing w:before="0" w:after="0"/>
        <w:ind w:left="550"/>
        <w:rPr>
          <w:rFonts w:cstheme="minorHAnsi"/>
          <w:sz w:val="22"/>
          <w:szCs w:val="22"/>
        </w:rPr>
      </w:pPr>
    </w:p>
    <w:p w14:paraId="5B9A67EF" w14:textId="77777777" w:rsidR="00213C23" w:rsidRDefault="00213C23" w:rsidP="00003C6B">
      <w:pPr>
        <w:pStyle w:val="ODSTAVEK"/>
        <w:spacing w:before="0" w:after="0"/>
        <w:ind w:left="550"/>
        <w:rPr>
          <w:rFonts w:cstheme="minorHAnsi"/>
          <w:sz w:val="22"/>
          <w:szCs w:val="22"/>
        </w:rPr>
      </w:pPr>
    </w:p>
    <w:p w14:paraId="4D9227B8" w14:textId="77777777" w:rsidR="00213C23" w:rsidRDefault="00213C23" w:rsidP="00003C6B">
      <w:pPr>
        <w:pStyle w:val="ODSTAVEK"/>
        <w:spacing w:before="0" w:after="0"/>
        <w:ind w:left="550"/>
        <w:rPr>
          <w:rFonts w:cstheme="minorHAnsi"/>
          <w:sz w:val="22"/>
          <w:szCs w:val="22"/>
        </w:rPr>
      </w:pPr>
    </w:p>
    <w:p w14:paraId="7B0AAD42" w14:textId="77777777" w:rsidR="00213C23" w:rsidRDefault="00213C23" w:rsidP="00003C6B">
      <w:pPr>
        <w:pStyle w:val="ODSTAVEK"/>
        <w:spacing w:before="0" w:after="0"/>
        <w:ind w:left="550"/>
        <w:rPr>
          <w:rFonts w:cstheme="minorHAnsi"/>
          <w:sz w:val="22"/>
          <w:szCs w:val="22"/>
        </w:rPr>
      </w:pPr>
    </w:p>
    <w:p w14:paraId="63A5C100" w14:textId="77777777" w:rsidR="00213C23" w:rsidRPr="00474B93" w:rsidRDefault="00213C23" w:rsidP="00003C6B">
      <w:pPr>
        <w:pStyle w:val="ODSTAVEK"/>
        <w:spacing w:before="0" w:after="0"/>
        <w:ind w:left="550"/>
        <w:rPr>
          <w:rFonts w:cstheme="minorHAnsi"/>
          <w:sz w:val="22"/>
          <w:szCs w:val="22"/>
        </w:rPr>
      </w:pPr>
    </w:p>
    <w:p w14:paraId="06032F7F" w14:textId="070D167A" w:rsidR="00662402" w:rsidRPr="0047507D" w:rsidRDefault="000E095F" w:rsidP="00764746">
      <w:pPr>
        <w:numPr>
          <w:ilvl w:val="0"/>
          <w:numId w:val="25"/>
        </w:numPr>
        <w:tabs>
          <w:tab w:val="clear" w:pos="360"/>
          <w:tab w:val="left" w:pos="567"/>
          <w:tab w:val="right" w:pos="9746"/>
        </w:tabs>
        <w:spacing w:after="0"/>
        <w:ind w:left="0" w:firstLine="0"/>
        <w:rPr>
          <w:rFonts w:cstheme="minorHAnsi"/>
          <w:b/>
          <w:color w:val="000000"/>
          <w:sz w:val="24"/>
        </w:rPr>
      </w:pPr>
      <w:r w:rsidRPr="0047507D">
        <w:rPr>
          <w:rFonts w:cstheme="minorHAnsi"/>
          <w:b/>
          <w:color w:val="000000"/>
          <w:sz w:val="24"/>
        </w:rPr>
        <w:lastRenderedPageBreak/>
        <w:t>Lastni viri in dolgoročne obveznosti:</w:t>
      </w:r>
      <w:r w:rsidRPr="0047507D">
        <w:rPr>
          <w:rFonts w:cstheme="minorHAnsi"/>
          <w:b/>
          <w:color w:val="000000"/>
          <w:sz w:val="24"/>
        </w:rPr>
        <w:tab/>
        <w:t xml:space="preserve"> 48.348.069 EUR</w:t>
      </w:r>
    </w:p>
    <w:p w14:paraId="121C267C" w14:textId="49A6C82D" w:rsidR="000E095F" w:rsidRPr="0047507D" w:rsidRDefault="000E095F" w:rsidP="00764746">
      <w:pPr>
        <w:numPr>
          <w:ilvl w:val="0"/>
          <w:numId w:val="28"/>
        </w:numPr>
        <w:tabs>
          <w:tab w:val="left" w:pos="426"/>
          <w:tab w:val="right" w:pos="9746"/>
        </w:tabs>
        <w:spacing w:after="0"/>
        <w:rPr>
          <w:rFonts w:cstheme="minorHAnsi"/>
          <w:color w:val="000000"/>
          <w:u w:val="single"/>
        </w:rPr>
      </w:pPr>
      <w:r w:rsidRPr="00474B93">
        <w:rPr>
          <w:rFonts w:cstheme="minorHAnsi"/>
          <w:color w:val="000000"/>
          <w:u w:val="single"/>
        </w:rPr>
        <w:t>Sklad namenskega premoženja</w:t>
      </w:r>
      <w:r w:rsidRPr="0047507D">
        <w:rPr>
          <w:rFonts w:cstheme="minorHAnsi"/>
          <w:color w:val="000000"/>
        </w:rPr>
        <w:t>:</w:t>
      </w:r>
      <w:r w:rsidR="00F561AA">
        <w:rPr>
          <w:rFonts w:cstheme="minorHAnsi"/>
          <w:color w:val="000000"/>
        </w:rPr>
        <w:t xml:space="preserve">                                               </w:t>
      </w:r>
      <w:r w:rsidR="0056212D">
        <w:rPr>
          <w:rFonts w:cstheme="minorHAnsi"/>
          <w:color w:val="000000"/>
        </w:rPr>
        <w:t xml:space="preserve">                                                </w:t>
      </w:r>
      <w:r w:rsidR="00F561AA">
        <w:rPr>
          <w:rFonts w:cstheme="minorHAnsi"/>
          <w:color w:val="000000"/>
        </w:rPr>
        <w:t xml:space="preserve"> </w:t>
      </w:r>
      <w:r w:rsidRPr="0047507D">
        <w:rPr>
          <w:rFonts w:cstheme="minorHAnsi"/>
          <w:color w:val="000000"/>
        </w:rPr>
        <w:t>47.819.541</w:t>
      </w:r>
      <w:r w:rsidR="009405CC" w:rsidRPr="0047507D">
        <w:rPr>
          <w:rFonts w:cstheme="minorHAnsi"/>
          <w:color w:val="000000"/>
        </w:rPr>
        <w:t xml:space="preserve"> </w:t>
      </w:r>
      <w:r w:rsidRPr="0047507D">
        <w:rPr>
          <w:rFonts w:cstheme="minorHAnsi"/>
          <w:color w:val="000000"/>
        </w:rPr>
        <w:t>EUR</w:t>
      </w:r>
    </w:p>
    <w:p w14:paraId="5CFD1493" w14:textId="300445D2" w:rsidR="000E095F" w:rsidRPr="0047507D" w:rsidRDefault="000E095F" w:rsidP="0047507D">
      <w:pPr>
        <w:pStyle w:val="ODSTAVEK"/>
        <w:spacing w:before="0" w:after="0"/>
        <w:ind w:left="426"/>
        <w:rPr>
          <w:rFonts w:cstheme="minorHAnsi"/>
          <w:sz w:val="22"/>
          <w:szCs w:val="22"/>
        </w:rPr>
      </w:pPr>
      <w:r w:rsidRPr="0047507D">
        <w:rPr>
          <w:rFonts w:cstheme="minorHAnsi"/>
          <w:sz w:val="22"/>
          <w:szCs w:val="22"/>
        </w:rPr>
        <w:t xml:space="preserve">Sklad namenskega premoženja so </w:t>
      </w:r>
      <w:r w:rsidR="000D5783" w:rsidRPr="0047507D">
        <w:rPr>
          <w:rFonts w:cstheme="minorHAnsi"/>
          <w:sz w:val="22"/>
          <w:szCs w:val="22"/>
        </w:rPr>
        <w:t xml:space="preserve">v sodnem registru </w:t>
      </w:r>
      <w:r w:rsidRPr="0047507D">
        <w:rPr>
          <w:rFonts w:cstheme="minorHAnsi"/>
          <w:sz w:val="22"/>
          <w:szCs w:val="22"/>
        </w:rPr>
        <w:t>registrirana sredstva ustanovitelja, vplačana za vzpostavitev delovanja sklada. Del namenskega premoženja je vezan v depozitih pri Deželni banki Slovenije</w:t>
      </w:r>
      <w:r w:rsidR="00B81C16">
        <w:rPr>
          <w:rFonts w:cstheme="minorHAnsi"/>
          <w:sz w:val="22"/>
          <w:szCs w:val="22"/>
        </w:rPr>
        <w:t>,</w:t>
      </w:r>
      <w:r w:rsidRPr="0047507D">
        <w:rPr>
          <w:rFonts w:cstheme="minorHAnsi"/>
          <w:sz w:val="22"/>
          <w:szCs w:val="22"/>
        </w:rPr>
        <w:t xml:space="preserve"> d.</w:t>
      </w:r>
      <w:r w:rsidR="00E27D3C" w:rsidRPr="0047507D">
        <w:rPr>
          <w:rFonts w:cstheme="minorHAnsi"/>
          <w:sz w:val="22"/>
          <w:szCs w:val="22"/>
        </w:rPr>
        <w:t xml:space="preserve"> </w:t>
      </w:r>
      <w:r w:rsidRPr="0047507D">
        <w:rPr>
          <w:rFonts w:cstheme="minorHAnsi"/>
          <w:sz w:val="22"/>
          <w:szCs w:val="22"/>
        </w:rPr>
        <w:t>d., kot vir financiranja za dodeljevanje kreditov za študij v tujini in Sloveniji</w:t>
      </w:r>
      <w:r w:rsidR="00B81C16">
        <w:rPr>
          <w:rFonts w:cstheme="minorHAnsi"/>
          <w:sz w:val="22"/>
          <w:szCs w:val="22"/>
        </w:rPr>
        <w:t>,</w:t>
      </w:r>
      <w:r w:rsidRPr="0047507D">
        <w:rPr>
          <w:rFonts w:cstheme="minorHAnsi"/>
          <w:sz w:val="22"/>
          <w:szCs w:val="22"/>
        </w:rPr>
        <w:t xml:space="preserve"> del </w:t>
      </w:r>
      <w:r w:rsidR="00B81C16">
        <w:rPr>
          <w:rFonts w:cstheme="minorHAnsi"/>
          <w:sz w:val="22"/>
          <w:szCs w:val="22"/>
        </w:rPr>
        <w:t>pa</w:t>
      </w:r>
      <w:r w:rsidRPr="0047507D">
        <w:rPr>
          <w:rFonts w:cstheme="minorHAnsi"/>
          <w:sz w:val="22"/>
          <w:szCs w:val="22"/>
        </w:rPr>
        <w:t xml:space="preserve"> v depozitih v Enotnem zakladniškem računu. </w:t>
      </w:r>
    </w:p>
    <w:p w14:paraId="7CA9F824" w14:textId="77777777" w:rsidR="00662402" w:rsidRPr="00474B93" w:rsidRDefault="00662402" w:rsidP="00003C6B">
      <w:pPr>
        <w:spacing w:after="0"/>
        <w:ind w:left="709"/>
        <w:rPr>
          <w:rFonts w:cstheme="minorHAnsi"/>
        </w:rPr>
      </w:pPr>
    </w:p>
    <w:p w14:paraId="5F89E749" w14:textId="6260C925" w:rsidR="000D5783" w:rsidRPr="00474B93" w:rsidRDefault="000D5783" w:rsidP="0047507D">
      <w:pPr>
        <w:spacing w:after="0"/>
        <w:rPr>
          <w:rFonts w:cstheme="minorHAnsi"/>
        </w:rPr>
      </w:pPr>
      <w:r w:rsidRPr="00474B93">
        <w:rPr>
          <w:rFonts w:cstheme="minorHAnsi"/>
        </w:rPr>
        <w:t>Na podlagi Ustanovitvenega akta sklada je v 21. členu določena v</w:t>
      </w:r>
      <w:r w:rsidRPr="0047507D">
        <w:rPr>
          <w:rFonts w:cstheme="minorHAnsi"/>
        </w:rPr>
        <w:t>rednost namenskega premoženja sklada na dan 1. januar 2017</w:t>
      </w:r>
      <w:r w:rsidRPr="00474B93">
        <w:rPr>
          <w:rFonts w:cstheme="minorHAnsi"/>
        </w:rPr>
        <w:t xml:space="preserve"> in</w:t>
      </w:r>
      <w:r w:rsidR="00F561AA">
        <w:rPr>
          <w:rFonts w:cstheme="minorHAnsi"/>
        </w:rPr>
        <w:t xml:space="preserve"> </w:t>
      </w:r>
      <w:r w:rsidRPr="0047507D">
        <w:rPr>
          <w:rFonts w:cstheme="minorHAnsi"/>
        </w:rPr>
        <w:t>znaša</w:t>
      </w:r>
      <w:r w:rsidRPr="00474B93">
        <w:rPr>
          <w:rFonts w:cstheme="minorHAnsi"/>
        </w:rPr>
        <w:t xml:space="preserve"> </w:t>
      </w:r>
      <w:r w:rsidRPr="0047507D">
        <w:rPr>
          <w:rFonts w:cstheme="minorHAnsi"/>
        </w:rPr>
        <w:t xml:space="preserve">9.215.911,13 </w:t>
      </w:r>
      <w:r w:rsidRPr="00474B93">
        <w:rPr>
          <w:rFonts w:cstheme="minorHAnsi"/>
        </w:rPr>
        <w:t>EUR</w:t>
      </w:r>
      <w:r w:rsidRPr="0047507D">
        <w:rPr>
          <w:rFonts w:cstheme="minorHAnsi"/>
        </w:rPr>
        <w:t>, od tega je</w:t>
      </w:r>
      <w:r w:rsidRPr="00474B93">
        <w:rPr>
          <w:rFonts w:cstheme="minorHAnsi"/>
        </w:rPr>
        <w:t xml:space="preserve">: </w:t>
      </w:r>
    </w:p>
    <w:p w14:paraId="487AD128" w14:textId="1F91F091" w:rsidR="000D5783" w:rsidRPr="0047507D" w:rsidRDefault="000D5783" w:rsidP="00764746">
      <w:pPr>
        <w:pStyle w:val="Odstavekseznama"/>
        <w:numPr>
          <w:ilvl w:val="0"/>
          <w:numId w:val="11"/>
        </w:numPr>
        <w:spacing w:after="0"/>
        <w:rPr>
          <w:rFonts w:cstheme="minorHAnsi"/>
        </w:rPr>
      </w:pPr>
      <w:r w:rsidRPr="0047507D">
        <w:rPr>
          <w:rFonts w:cstheme="minorHAnsi"/>
        </w:rPr>
        <w:t xml:space="preserve">delež Republike Slovenije 7.621.227,44 EUR, </w:t>
      </w:r>
    </w:p>
    <w:p w14:paraId="2AB6CC1E" w14:textId="0F021663" w:rsidR="000D5783" w:rsidRPr="0047507D" w:rsidRDefault="000D5783" w:rsidP="00764746">
      <w:pPr>
        <w:pStyle w:val="Odstavekseznama"/>
        <w:numPr>
          <w:ilvl w:val="0"/>
          <w:numId w:val="11"/>
        </w:numPr>
        <w:spacing w:after="0"/>
        <w:rPr>
          <w:rFonts w:cstheme="minorHAnsi"/>
        </w:rPr>
      </w:pPr>
      <w:r w:rsidRPr="0047507D">
        <w:rPr>
          <w:rFonts w:cstheme="minorHAnsi"/>
        </w:rPr>
        <w:t xml:space="preserve">delež Republike Slovenije in Zavoda Republike Slovenije za zaposlovanje 834.585,21 EUR, </w:t>
      </w:r>
    </w:p>
    <w:p w14:paraId="41C1538B" w14:textId="033B2811" w:rsidR="000D5783" w:rsidRPr="0047507D" w:rsidRDefault="000D5783" w:rsidP="00764746">
      <w:pPr>
        <w:pStyle w:val="Odstavekseznama"/>
        <w:numPr>
          <w:ilvl w:val="0"/>
          <w:numId w:val="11"/>
        </w:numPr>
        <w:spacing w:after="0"/>
        <w:rPr>
          <w:rFonts w:cstheme="minorHAnsi"/>
        </w:rPr>
      </w:pPr>
      <w:r w:rsidRPr="0047507D">
        <w:rPr>
          <w:rFonts w:cstheme="minorHAnsi"/>
        </w:rPr>
        <w:t>delež Zavoda za pokojninsko in invalidsko zavarovanje pa 760.098,48 EUR.</w:t>
      </w:r>
    </w:p>
    <w:p w14:paraId="401280B4" w14:textId="77777777" w:rsidR="000D5783" w:rsidRPr="00474B93" w:rsidRDefault="000D5783" w:rsidP="0047507D">
      <w:pPr>
        <w:spacing w:after="0"/>
        <w:rPr>
          <w:rFonts w:cstheme="minorHAnsi"/>
        </w:rPr>
      </w:pPr>
    </w:p>
    <w:p w14:paraId="20E06178" w14:textId="36116B08" w:rsidR="000D5783" w:rsidRPr="00474B93" w:rsidRDefault="000D5783" w:rsidP="00003C6B">
      <w:pPr>
        <w:spacing w:after="0"/>
        <w:rPr>
          <w:rFonts w:cstheme="minorHAnsi"/>
        </w:rPr>
      </w:pPr>
      <w:r w:rsidRPr="00474B93">
        <w:rPr>
          <w:rFonts w:cstheme="minorHAnsi"/>
        </w:rPr>
        <w:t xml:space="preserve">Celotni </w:t>
      </w:r>
      <w:r w:rsidR="0018701D">
        <w:rPr>
          <w:rFonts w:cstheme="minorHAnsi"/>
        </w:rPr>
        <w:t>s</w:t>
      </w:r>
      <w:r w:rsidRPr="00474B93">
        <w:rPr>
          <w:rFonts w:cstheme="minorHAnsi"/>
        </w:rPr>
        <w:t xml:space="preserve">klad namenskega premoženja na dan 31. 12. 2017 znaša </w:t>
      </w:r>
      <w:r w:rsidRPr="0047507D">
        <w:rPr>
          <w:rFonts w:cstheme="minorHAnsi"/>
        </w:rPr>
        <w:t xml:space="preserve">47.819.540,73 </w:t>
      </w:r>
      <w:r w:rsidRPr="00474B93">
        <w:rPr>
          <w:rFonts w:cstheme="minorHAnsi"/>
        </w:rPr>
        <w:t xml:space="preserve">EUR in ga sestavljajo sredstva: </w:t>
      </w:r>
    </w:p>
    <w:p w14:paraId="7C6CEBFC" w14:textId="7189849B" w:rsidR="004F623D" w:rsidRPr="0047507D" w:rsidRDefault="000D5783" w:rsidP="00764746">
      <w:pPr>
        <w:pStyle w:val="Odstavekseznama"/>
        <w:numPr>
          <w:ilvl w:val="0"/>
          <w:numId w:val="11"/>
        </w:numPr>
        <w:spacing w:after="0"/>
        <w:rPr>
          <w:rFonts w:cstheme="minorHAnsi"/>
        </w:rPr>
      </w:pPr>
      <w:r w:rsidRPr="0047507D">
        <w:rPr>
          <w:rFonts w:cstheme="minorHAnsi"/>
        </w:rPr>
        <w:t>na sodišču registrirana sredstva ustanovitelja</w:t>
      </w:r>
      <w:r w:rsidR="00B81C16">
        <w:rPr>
          <w:rFonts w:cstheme="minorHAnsi"/>
        </w:rPr>
        <w:t>:</w:t>
      </w:r>
      <w:r w:rsidRPr="0047507D">
        <w:rPr>
          <w:rFonts w:cstheme="minorHAnsi"/>
        </w:rPr>
        <w:t xml:space="preserve"> 9.215.911,13 EUR, </w:t>
      </w:r>
    </w:p>
    <w:p w14:paraId="5BB00C6C" w14:textId="2B12519D" w:rsidR="000D5783" w:rsidRPr="0047507D" w:rsidRDefault="000D5783" w:rsidP="00764746">
      <w:pPr>
        <w:pStyle w:val="Odstavekseznama"/>
        <w:numPr>
          <w:ilvl w:val="0"/>
          <w:numId w:val="11"/>
        </w:numPr>
        <w:spacing w:after="0"/>
        <w:rPr>
          <w:rFonts w:cstheme="minorHAnsi"/>
        </w:rPr>
      </w:pPr>
      <w:r w:rsidRPr="0047507D">
        <w:rPr>
          <w:rFonts w:cstheme="minorHAnsi"/>
        </w:rPr>
        <w:t>presežek prihodkov nad odhodki iz poslovanja po denarnem toku: 38.603.629,60 EUR.</w:t>
      </w:r>
    </w:p>
    <w:p w14:paraId="0BD97A48" w14:textId="77777777" w:rsidR="000D5783" w:rsidRPr="00474B93" w:rsidRDefault="000D5783" w:rsidP="0047507D">
      <w:pPr>
        <w:spacing w:after="0"/>
        <w:rPr>
          <w:rFonts w:cstheme="minorHAnsi"/>
        </w:rPr>
      </w:pPr>
    </w:p>
    <w:p w14:paraId="3134D6FA" w14:textId="77777777" w:rsidR="000D5783" w:rsidRPr="00474B93" w:rsidRDefault="000D5783" w:rsidP="00003C6B">
      <w:pPr>
        <w:spacing w:after="0"/>
        <w:rPr>
          <w:rFonts w:cstheme="minorHAnsi"/>
        </w:rPr>
      </w:pPr>
      <w:r w:rsidRPr="00474B93">
        <w:rPr>
          <w:rFonts w:cstheme="minorHAnsi"/>
        </w:rPr>
        <w:t xml:space="preserve">Vrednost namenskega premoženja se je v primerjavi z letom 2016 povečala za 4,38 %. </w:t>
      </w:r>
    </w:p>
    <w:p w14:paraId="1FE6E8F4" w14:textId="77777777" w:rsidR="0047507D" w:rsidRDefault="0047507D" w:rsidP="00003C6B">
      <w:pPr>
        <w:spacing w:after="0"/>
        <w:rPr>
          <w:rFonts w:cstheme="minorHAnsi"/>
        </w:rPr>
      </w:pPr>
    </w:p>
    <w:p w14:paraId="5327FED9" w14:textId="33AD7178" w:rsidR="000D5783" w:rsidRPr="00474B93" w:rsidRDefault="000D5783" w:rsidP="00003C6B">
      <w:pPr>
        <w:spacing w:after="0"/>
        <w:rPr>
          <w:rFonts w:cstheme="minorHAnsi"/>
        </w:rPr>
      </w:pPr>
      <w:r w:rsidRPr="00474B93">
        <w:rPr>
          <w:rFonts w:cstheme="minorHAnsi"/>
        </w:rPr>
        <w:t>Podrobnejše gibanje namenskega premoženja v letu 2017 je prikazano v spodnji tabeli.</w:t>
      </w:r>
    </w:p>
    <w:p w14:paraId="45E3AEB2" w14:textId="6C5958B8" w:rsidR="00662402" w:rsidRPr="00474B93" w:rsidRDefault="00662402" w:rsidP="00003C6B">
      <w:pPr>
        <w:spacing w:after="0"/>
        <w:rPr>
          <w:rFonts w:cstheme="minorHAnsi"/>
          <w:color w:val="FF0000"/>
        </w:rPr>
      </w:pPr>
    </w:p>
    <w:p w14:paraId="047A8D44" w14:textId="2C3C0874" w:rsidR="00673F95" w:rsidRPr="00C637E8" w:rsidRDefault="00662402" w:rsidP="00003C6B">
      <w:pPr>
        <w:pStyle w:val="Napis"/>
        <w:keepNext/>
        <w:spacing w:after="0"/>
        <w:rPr>
          <w:rFonts w:cstheme="minorHAnsi"/>
          <w:b w:val="0"/>
        </w:rPr>
      </w:pPr>
      <w:bookmarkStart w:id="177" w:name="_Toc514275155"/>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39</w:t>
      </w:r>
      <w:r w:rsidR="00474B93" w:rsidRPr="00474B93">
        <w:rPr>
          <w:rFonts w:cstheme="minorHAnsi"/>
          <w:noProof/>
        </w:rPr>
        <w:fldChar w:fldCharType="end"/>
      </w:r>
      <w:r w:rsidRPr="00474B93">
        <w:rPr>
          <w:rFonts w:cstheme="minorHAnsi"/>
        </w:rPr>
        <w:t>:</w:t>
      </w:r>
      <w:r w:rsidRPr="00474B93">
        <w:rPr>
          <w:rFonts w:cstheme="minorHAnsi"/>
          <w:b w:val="0"/>
        </w:rPr>
        <w:t xml:space="preserve"> </w:t>
      </w:r>
      <w:r w:rsidR="00207767" w:rsidRPr="00474B93">
        <w:rPr>
          <w:rFonts w:cstheme="minorHAnsi"/>
        </w:rPr>
        <w:t>Spremembe namenskega premoženja v letu 2017</w:t>
      </w:r>
      <w:r w:rsidR="00C637E8">
        <w:rPr>
          <w:rFonts w:cstheme="minorHAnsi"/>
        </w:rPr>
        <w:t xml:space="preserve"> v</w:t>
      </w:r>
      <w:r w:rsidR="00E648AA" w:rsidRPr="00474B93">
        <w:rPr>
          <w:rFonts w:cstheme="minorHAnsi"/>
        </w:rPr>
        <w:t xml:space="preserve"> EUR</w:t>
      </w:r>
      <w:bookmarkEnd w:id="177"/>
    </w:p>
    <w:tbl>
      <w:tblPr>
        <w:tblW w:w="5625" w:type="dxa"/>
        <w:tblInd w:w="55" w:type="dxa"/>
        <w:tblCellMar>
          <w:left w:w="70" w:type="dxa"/>
          <w:right w:w="70" w:type="dxa"/>
        </w:tblCellMar>
        <w:tblLook w:val="04A0" w:firstRow="1" w:lastRow="0" w:firstColumn="1" w:lastColumn="0" w:noHBand="0" w:noVBand="1"/>
      </w:tblPr>
      <w:tblGrid>
        <w:gridCol w:w="3865"/>
        <w:gridCol w:w="1760"/>
      </w:tblGrid>
      <w:tr w:rsidR="00207767" w:rsidRPr="00C637E8" w14:paraId="5870B7B2" w14:textId="77777777" w:rsidTr="00C637E8">
        <w:trPr>
          <w:trHeight w:val="289"/>
        </w:trPr>
        <w:tc>
          <w:tcPr>
            <w:tcW w:w="38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4815F" w14:textId="563720D0" w:rsidR="00207767" w:rsidRPr="00C637E8" w:rsidRDefault="00207767" w:rsidP="00003C6B">
            <w:pPr>
              <w:spacing w:after="0"/>
              <w:jc w:val="left"/>
              <w:rPr>
                <w:rFonts w:eastAsia="Times New Roman" w:cstheme="minorHAnsi"/>
                <w:b/>
                <w:bCs/>
                <w:color w:val="000000"/>
                <w:sz w:val="20"/>
                <w:szCs w:val="20"/>
                <w:lang w:eastAsia="sl-SI"/>
              </w:rPr>
            </w:pPr>
            <w:r w:rsidRPr="00C637E8">
              <w:rPr>
                <w:rFonts w:eastAsia="Times New Roman" w:cstheme="minorHAnsi"/>
                <w:b/>
                <w:bCs/>
                <w:color w:val="000000"/>
                <w:sz w:val="20"/>
                <w:szCs w:val="20"/>
                <w:lang w:eastAsia="sl-SI"/>
              </w:rPr>
              <w:t>Stanje k</w:t>
            </w:r>
            <w:r w:rsidR="00673F95" w:rsidRPr="00C637E8">
              <w:rPr>
                <w:rFonts w:eastAsia="Times New Roman" w:cstheme="minorHAnsi"/>
                <w:b/>
                <w:bCs/>
                <w:color w:val="000000"/>
                <w:sz w:val="20"/>
                <w:szCs w:val="20"/>
                <w:lang w:eastAsia="sl-SI"/>
              </w:rPr>
              <w:t>on</w:t>
            </w:r>
            <w:r w:rsidRPr="00C637E8">
              <w:rPr>
                <w:rFonts w:eastAsia="Times New Roman" w:cstheme="minorHAnsi"/>
                <w:b/>
                <w:bCs/>
                <w:color w:val="000000"/>
                <w:sz w:val="20"/>
                <w:szCs w:val="20"/>
                <w:lang w:eastAsia="sl-SI"/>
              </w:rPr>
              <w:t>t</w:t>
            </w:r>
            <w:r w:rsidR="00673F95" w:rsidRPr="00C637E8">
              <w:rPr>
                <w:rFonts w:eastAsia="Times New Roman" w:cstheme="minorHAnsi"/>
                <w:b/>
                <w:bCs/>
                <w:color w:val="000000"/>
                <w:sz w:val="20"/>
                <w:szCs w:val="20"/>
                <w:lang w:eastAsia="sl-SI"/>
              </w:rPr>
              <w:t>a</w:t>
            </w:r>
            <w:r w:rsidRPr="00C637E8">
              <w:rPr>
                <w:rFonts w:eastAsia="Times New Roman" w:cstheme="minorHAnsi"/>
                <w:b/>
                <w:bCs/>
                <w:color w:val="000000"/>
                <w:sz w:val="20"/>
                <w:szCs w:val="20"/>
                <w:lang w:eastAsia="sl-SI"/>
              </w:rPr>
              <w:t xml:space="preserve"> 940 na dan 31. 12. 2016</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14:paraId="7C440495" w14:textId="77777777" w:rsidR="00207767" w:rsidRPr="00C637E8" w:rsidRDefault="00207767" w:rsidP="00003C6B">
            <w:pPr>
              <w:spacing w:after="0"/>
              <w:jc w:val="right"/>
              <w:rPr>
                <w:rFonts w:eastAsia="Times New Roman" w:cstheme="minorHAnsi"/>
                <w:b/>
                <w:bCs/>
                <w:color w:val="000000"/>
                <w:sz w:val="20"/>
                <w:szCs w:val="20"/>
                <w:lang w:eastAsia="sl-SI"/>
              </w:rPr>
            </w:pPr>
            <w:r w:rsidRPr="00C637E8">
              <w:rPr>
                <w:rFonts w:eastAsia="Times New Roman" w:cstheme="minorHAnsi"/>
                <w:b/>
                <w:bCs/>
                <w:color w:val="000000"/>
                <w:sz w:val="20"/>
                <w:szCs w:val="20"/>
                <w:lang w:eastAsia="sl-SI"/>
              </w:rPr>
              <w:t>45.812.233,98</w:t>
            </w:r>
          </w:p>
        </w:tc>
      </w:tr>
      <w:tr w:rsidR="00207767" w:rsidRPr="00C637E8" w14:paraId="590B6A23" w14:textId="77777777" w:rsidTr="00C637E8">
        <w:trPr>
          <w:trHeight w:val="289"/>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77441355"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 </w:t>
            </w:r>
          </w:p>
        </w:tc>
        <w:tc>
          <w:tcPr>
            <w:tcW w:w="1760" w:type="dxa"/>
            <w:tcBorders>
              <w:top w:val="nil"/>
              <w:left w:val="nil"/>
              <w:bottom w:val="single" w:sz="4" w:space="0" w:color="auto"/>
              <w:right w:val="single" w:sz="4" w:space="0" w:color="auto"/>
            </w:tcBorders>
            <w:shd w:val="clear" w:color="auto" w:fill="auto"/>
            <w:noWrap/>
            <w:vAlign w:val="bottom"/>
            <w:hideMark/>
          </w:tcPr>
          <w:p w14:paraId="09A6A4C2"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 </w:t>
            </w:r>
          </w:p>
        </w:tc>
      </w:tr>
      <w:tr w:rsidR="00207767" w:rsidRPr="00C637E8" w14:paraId="4E2C492A" w14:textId="77777777" w:rsidTr="00C637E8">
        <w:trPr>
          <w:trHeight w:val="30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5F39B61"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 POVEČANJE PREMOŽENJA</w:t>
            </w:r>
          </w:p>
        </w:tc>
        <w:tc>
          <w:tcPr>
            <w:tcW w:w="1760" w:type="dxa"/>
            <w:tcBorders>
              <w:top w:val="nil"/>
              <w:left w:val="nil"/>
              <w:bottom w:val="single" w:sz="4" w:space="0" w:color="auto"/>
              <w:right w:val="single" w:sz="4" w:space="0" w:color="auto"/>
            </w:tcBorders>
            <w:shd w:val="clear" w:color="auto" w:fill="auto"/>
            <w:noWrap/>
            <w:vAlign w:val="bottom"/>
            <w:hideMark/>
          </w:tcPr>
          <w:p w14:paraId="0D9CA9D7"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3.752.850,49</w:t>
            </w:r>
          </w:p>
        </w:tc>
      </w:tr>
      <w:tr w:rsidR="00207767" w:rsidRPr="00C637E8" w14:paraId="1C4B3270" w14:textId="77777777" w:rsidTr="00C637E8">
        <w:trPr>
          <w:trHeight w:val="289"/>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3FFA29B"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 </w:t>
            </w:r>
          </w:p>
        </w:tc>
        <w:tc>
          <w:tcPr>
            <w:tcW w:w="1760" w:type="dxa"/>
            <w:tcBorders>
              <w:top w:val="nil"/>
              <w:left w:val="nil"/>
              <w:bottom w:val="single" w:sz="4" w:space="0" w:color="auto"/>
              <w:right w:val="single" w:sz="4" w:space="0" w:color="auto"/>
            </w:tcBorders>
            <w:shd w:val="clear" w:color="auto" w:fill="auto"/>
            <w:noWrap/>
            <w:vAlign w:val="bottom"/>
            <w:hideMark/>
          </w:tcPr>
          <w:p w14:paraId="510DDFB0"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 </w:t>
            </w:r>
          </w:p>
        </w:tc>
      </w:tr>
      <w:tr w:rsidR="00207767" w:rsidRPr="00C637E8" w14:paraId="5002A781" w14:textId="77777777" w:rsidTr="00C637E8">
        <w:trPr>
          <w:trHeight w:val="30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DAC1D1"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 ZMANJŠANJE PREMOŽENJA</w:t>
            </w:r>
          </w:p>
        </w:tc>
        <w:tc>
          <w:tcPr>
            <w:tcW w:w="1760" w:type="dxa"/>
            <w:tcBorders>
              <w:top w:val="nil"/>
              <w:left w:val="nil"/>
              <w:bottom w:val="single" w:sz="4" w:space="0" w:color="auto"/>
              <w:right w:val="single" w:sz="4" w:space="0" w:color="auto"/>
            </w:tcBorders>
            <w:shd w:val="clear" w:color="auto" w:fill="auto"/>
            <w:noWrap/>
            <w:vAlign w:val="bottom"/>
            <w:hideMark/>
          </w:tcPr>
          <w:p w14:paraId="624A1B35"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1.745.543,74</w:t>
            </w:r>
          </w:p>
        </w:tc>
      </w:tr>
      <w:tr w:rsidR="00207767" w:rsidRPr="00C637E8" w14:paraId="5EC1125D" w14:textId="77777777" w:rsidTr="00C637E8">
        <w:trPr>
          <w:trHeight w:val="289"/>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10E0E53F"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 </w:t>
            </w:r>
          </w:p>
        </w:tc>
        <w:tc>
          <w:tcPr>
            <w:tcW w:w="1760" w:type="dxa"/>
            <w:tcBorders>
              <w:top w:val="nil"/>
              <w:left w:val="nil"/>
              <w:bottom w:val="single" w:sz="4" w:space="0" w:color="auto"/>
              <w:right w:val="single" w:sz="4" w:space="0" w:color="auto"/>
            </w:tcBorders>
            <w:shd w:val="clear" w:color="auto" w:fill="auto"/>
            <w:noWrap/>
            <w:vAlign w:val="bottom"/>
            <w:hideMark/>
          </w:tcPr>
          <w:p w14:paraId="1EC74C26"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 </w:t>
            </w:r>
          </w:p>
        </w:tc>
      </w:tr>
      <w:tr w:rsidR="00207767" w:rsidRPr="00C637E8" w14:paraId="5741F03C" w14:textId="77777777" w:rsidTr="00C637E8">
        <w:trPr>
          <w:trHeight w:val="289"/>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FEA5B58" w14:textId="68C19061" w:rsidR="00207767" w:rsidRPr="00C637E8" w:rsidRDefault="00207767" w:rsidP="00003C6B">
            <w:pPr>
              <w:spacing w:after="0"/>
              <w:jc w:val="left"/>
              <w:rPr>
                <w:rFonts w:eastAsia="Times New Roman" w:cstheme="minorHAnsi"/>
                <w:b/>
                <w:bCs/>
                <w:color w:val="000000"/>
                <w:sz w:val="20"/>
                <w:szCs w:val="20"/>
                <w:lang w:eastAsia="sl-SI"/>
              </w:rPr>
            </w:pPr>
            <w:r w:rsidRPr="00C637E8">
              <w:rPr>
                <w:rFonts w:eastAsia="Times New Roman" w:cstheme="minorHAnsi"/>
                <w:b/>
                <w:bCs/>
                <w:color w:val="000000"/>
                <w:sz w:val="20"/>
                <w:szCs w:val="20"/>
                <w:lang w:eastAsia="sl-SI"/>
              </w:rPr>
              <w:t>Stanje k</w:t>
            </w:r>
            <w:r w:rsidR="00673F95" w:rsidRPr="00C637E8">
              <w:rPr>
                <w:rFonts w:eastAsia="Times New Roman" w:cstheme="minorHAnsi"/>
                <w:b/>
                <w:bCs/>
                <w:color w:val="000000"/>
                <w:sz w:val="20"/>
                <w:szCs w:val="20"/>
                <w:lang w:eastAsia="sl-SI"/>
              </w:rPr>
              <w:t>on</w:t>
            </w:r>
            <w:r w:rsidRPr="00C637E8">
              <w:rPr>
                <w:rFonts w:eastAsia="Times New Roman" w:cstheme="minorHAnsi"/>
                <w:b/>
                <w:bCs/>
                <w:color w:val="000000"/>
                <w:sz w:val="20"/>
                <w:szCs w:val="20"/>
                <w:lang w:eastAsia="sl-SI"/>
              </w:rPr>
              <w:t>t</w:t>
            </w:r>
            <w:r w:rsidR="00673F95" w:rsidRPr="00C637E8">
              <w:rPr>
                <w:rFonts w:eastAsia="Times New Roman" w:cstheme="minorHAnsi"/>
                <w:b/>
                <w:bCs/>
                <w:color w:val="000000"/>
                <w:sz w:val="20"/>
                <w:szCs w:val="20"/>
                <w:lang w:eastAsia="sl-SI"/>
              </w:rPr>
              <w:t>a</w:t>
            </w:r>
            <w:r w:rsidRPr="00C637E8">
              <w:rPr>
                <w:rFonts w:eastAsia="Times New Roman" w:cstheme="minorHAnsi"/>
                <w:b/>
                <w:bCs/>
                <w:color w:val="000000"/>
                <w:sz w:val="20"/>
                <w:szCs w:val="20"/>
                <w:lang w:eastAsia="sl-SI"/>
              </w:rPr>
              <w:t xml:space="preserve"> 940 na dan 31. 12. 2017</w:t>
            </w:r>
          </w:p>
        </w:tc>
        <w:tc>
          <w:tcPr>
            <w:tcW w:w="1760" w:type="dxa"/>
            <w:tcBorders>
              <w:top w:val="nil"/>
              <w:left w:val="nil"/>
              <w:bottom w:val="single" w:sz="4" w:space="0" w:color="auto"/>
              <w:right w:val="single" w:sz="4" w:space="0" w:color="auto"/>
            </w:tcBorders>
            <w:shd w:val="clear" w:color="auto" w:fill="auto"/>
            <w:noWrap/>
            <w:vAlign w:val="bottom"/>
            <w:hideMark/>
          </w:tcPr>
          <w:p w14:paraId="4CBF057A" w14:textId="77777777" w:rsidR="00207767" w:rsidRPr="00C637E8" w:rsidRDefault="00207767" w:rsidP="00003C6B">
            <w:pPr>
              <w:spacing w:after="0"/>
              <w:jc w:val="right"/>
              <w:rPr>
                <w:rFonts w:eastAsia="Times New Roman" w:cstheme="minorHAnsi"/>
                <w:b/>
                <w:bCs/>
                <w:color w:val="000000"/>
                <w:sz w:val="20"/>
                <w:szCs w:val="20"/>
                <w:lang w:eastAsia="sl-SI"/>
              </w:rPr>
            </w:pPr>
            <w:r w:rsidRPr="00C637E8">
              <w:rPr>
                <w:rFonts w:eastAsia="Times New Roman" w:cstheme="minorHAnsi"/>
                <w:b/>
                <w:bCs/>
                <w:color w:val="000000"/>
                <w:sz w:val="20"/>
                <w:szCs w:val="20"/>
                <w:lang w:eastAsia="sl-SI"/>
              </w:rPr>
              <w:t>47.819.540,73</w:t>
            </w:r>
          </w:p>
        </w:tc>
      </w:tr>
      <w:tr w:rsidR="00207767" w:rsidRPr="00C637E8" w14:paraId="362543CE" w14:textId="77777777" w:rsidTr="00C637E8">
        <w:trPr>
          <w:trHeight w:val="300"/>
        </w:trPr>
        <w:tc>
          <w:tcPr>
            <w:tcW w:w="3865" w:type="dxa"/>
            <w:tcBorders>
              <w:top w:val="nil"/>
              <w:left w:val="nil"/>
              <w:bottom w:val="nil"/>
              <w:right w:val="nil"/>
            </w:tcBorders>
            <w:shd w:val="clear" w:color="auto" w:fill="auto"/>
            <w:noWrap/>
            <w:vAlign w:val="bottom"/>
            <w:hideMark/>
          </w:tcPr>
          <w:p w14:paraId="15CBBEF9" w14:textId="77777777" w:rsidR="00207767" w:rsidRPr="00C637E8" w:rsidRDefault="00207767" w:rsidP="00003C6B">
            <w:pPr>
              <w:spacing w:after="0"/>
              <w:jc w:val="left"/>
              <w:rPr>
                <w:rFonts w:eastAsia="Times New Roman" w:cstheme="minorHAnsi"/>
                <w:color w:val="000000"/>
                <w:sz w:val="20"/>
                <w:szCs w:val="20"/>
                <w:lang w:eastAsia="sl-SI"/>
              </w:rPr>
            </w:pPr>
          </w:p>
        </w:tc>
        <w:tc>
          <w:tcPr>
            <w:tcW w:w="1760" w:type="dxa"/>
            <w:tcBorders>
              <w:top w:val="nil"/>
              <w:left w:val="nil"/>
              <w:bottom w:val="nil"/>
              <w:right w:val="nil"/>
            </w:tcBorders>
            <w:shd w:val="clear" w:color="auto" w:fill="auto"/>
            <w:noWrap/>
            <w:vAlign w:val="bottom"/>
            <w:hideMark/>
          </w:tcPr>
          <w:p w14:paraId="446A1E9D" w14:textId="77777777" w:rsidR="00207767" w:rsidRPr="00C637E8" w:rsidRDefault="00207767" w:rsidP="00003C6B">
            <w:pPr>
              <w:spacing w:after="0"/>
              <w:jc w:val="left"/>
              <w:rPr>
                <w:rFonts w:eastAsia="Times New Roman" w:cstheme="minorHAnsi"/>
                <w:color w:val="000000"/>
                <w:sz w:val="20"/>
                <w:szCs w:val="20"/>
                <w:lang w:eastAsia="sl-SI"/>
              </w:rPr>
            </w:pPr>
          </w:p>
        </w:tc>
      </w:tr>
      <w:tr w:rsidR="00207767" w:rsidRPr="00C637E8" w14:paraId="67ADC5A9" w14:textId="77777777" w:rsidTr="00C637E8">
        <w:trPr>
          <w:trHeight w:val="300"/>
        </w:trPr>
        <w:tc>
          <w:tcPr>
            <w:tcW w:w="3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EA6F659"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 POVEČANJE PREMOŽENJA</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6459D3B"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3.752.850,49</w:t>
            </w:r>
          </w:p>
        </w:tc>
      </w:tr>
      <w:tr w:rsidR="00207767" w:rsidRPr="00C637E8" w14:paraId="496097AE" w14:textId="77777777" w:rsidTr="00C637E8">
        <w:trPr>
          <w:trHeight w:val="300"/>
        </w:trPr>
        <w:tc>
          <w:tcPr>
            <w:tcW w:w="3865" w:type="dxa"/>
            <w:tcBorders>
              <w:top w:val="nil"/>
              <w:left w:val="single" w:sz="4" w:space="0" w:color="auto"/>
              <w:bottom w:val="nil"/>
              <w:right w:val="nil"/>
            </w:tcBorders>
            <w:shd w:val="clear" w:color="auto" w:fill="C6D9F1" w:themeFill="text2" w:themeFillTint="33"/>
            <w:noWrap/>
            <w:vAlign w:val="bottom"/>
            <w:hideMark/>
          </w:tcPr>
          <w:p w14:paraId="1084CD86" w14:textId="7EBCB00F" w:rsidR="00207767" w:rsidRPr="00C637E8" w:rsidRDefault="00207767" w:rsidP="00B81C16">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Presežek prihodkov</w:t>
            </w:r>
            <w:r w:rsidR="00B81C16">
              <w:rPr>
                <w:rFonts w:eastAsia="Times New Roman" w:cstheme="minorHAnsi"/>
                <w:color w:val="000000"/>
                <w:sz w:val="20"/>
                <w:szCs w:val="20"/>
                <w:lang w:eastAsia="sl-SI"/>
              </w:rPr>
              <w:t xml:space="preserve"> − i</w:t>
            </w:r>
            <w:r w:rsidRPr="00C637E8">
              <w:rPr>
                <w:rFonts w:eastAsia="Times New Roman" w:cstheme="minorHAnsi"/>
                <w:color w:val="000000"/>
                <w:sz w:val="20"/>
                <w:szCs w:val="20"/>
                <w:lang w:eastAsia="sl-SI"/>
              </w:rPr>
              <w:t>nvalidski sklad</w:t>
            </w:r>
          </w:p>
        </w:tc>
        <w:tc>
          <w:tcPr>
            <w:tcW w:w="1760" w:type="dxa"/>
            <w:tcBorders>
              <w:top w:val="nil"/>
              <w:left w:val="nil"/>
              <w:bottom w:val="nil"/>
              <w:right w:val="single" w:sz="4" w:space="0" w:color="auto"/>
            </w:tcBorders>
            <w:shd w:val="clear" w:color="auto" w:fill="C6D9F1" w:themeFill="text2" w:themeFillTint="33"/>
            <w:noWrap/>
            <w:vAlign w:val="bottom"/>
            <w:hideMark/>
          </w:tcPr>
          <w:p w14:paraId="51CD3B16"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3.111.751,87</w:t>
            </w:r>
          </w:p>
        </w:tc>
      </w:tr>
      <w:tr w:rsidR="00207767" w:rsidRPr="00C637E8" w14:paraId="5E397377" w14:textId="77777777" w:rsidTr="00C637E8">
        <w:trPr>
          <w:trHeight w:val="300"/>
        </w:trPr>
        <w:tc>
          <w:tcPr>
            <w:tcW w:w="3865" w:type="dxa"/>
            <w:tcBorders>
              <w:top w:val="nil"/>
              <w:left w:val="single" w:sz="4" w:space="0" w:color="auto"/>
              <w:bottom w:val="single" w:sz="4" w:space="0" w:color="auto"/>
              <w:right w:val="nil"/>
            </w:tcBorders>
            <w:shd w:val="clear" w:color="auto" w:fill="C6D9F1" w:themeFill="text2" w:themeFillTint="33"/>
            <w:noWrap/>
            <w:vAlign w:val="bottom"/>
            <w:hideMark/>
          </w:tcPr>
          <w:p w14:paraId="19A7BC24" w14:textId="51B89BA8" w:rsidR="00207767" w:rsidRPr="00C637E8" w:rsidRDefault="00207767" w:rsidP="00B81C16">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Presežek prihodkov</w:t>
            </w:r>
            <w:r w:rsidR="00B81C16">
              <w:rPr>
                <w:rFonts w:eastAsia="Times New Roman" w:cstheme="minorHAnsi"/>
                <w:color w:val="000000"/>
                <w:sz w:val="20"/>
                <w:szCs w:val="20"/>
                <w:lang w:eastAsia="sl-SI"/>
              </w:rPr>
              <w:t xml:space="preserve"> − j</w:t>
            </w:r>
            <w:r w:rsidRPr="00C637E8">
              <w:rPr>
                <w:rFonts w:eastAsia="Times New Roman" w:cstheme="minorHAnsi"/>
                <w:color w:val="000000"/>
                <w:sz w:val="20"/>
                <w:szCs w:val="20"/>
                <w:lang w:eastAsia="sl-SI"/>
              </w:rPr>
              <w:t>amstveni sklad</w:t>
            </w:r>
          </w:p>
        </w:tc>
        <w:tc>
          <w:tcPr>
            <w:tcW w:w="1760" w:type="dxa"/>
            <w:tcBorders>
              <w:top w:val="nil"/>
              <w:left w:val="nil"/>
              <w:bottom w:val="single" w:sz="4" w:space="0" w:color="auto"/>
              <w:right w:val="single" w:sz="4" w:space="0" w:color="auto"/>
            </w:tcBorders>
            <w:shd w:val="clear" w:color="auto" w:fill="C6D9F1" w:themeFill="text2" w:themeFillTint="33"/>
            <w:noWrap/>
            <w:vAlign w:val="bottom"/>
            <w:hideMark/>
          </w:tcPr>
          <w:p w14:paraId="52E960F5"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641.098,62</w:t>
            </w:r>
          </w:p>
        </w:tc>
      </w:tr>
      <w:tr w:rsidR="00207767" w:rsidRPr="00C637E8" w14:paraId="1F2CD2BF" w14:textId="77777777" w:rsidTr="00C637E8">
        <w:trPr>
          <w:trHeight w:val="300"/>
        </w:trPr>
        <w:tc>
          <w:tcPr>
            <w:tcW w:w="3865" w:type="dxa"/>
            <w:tcBorders>
              <w:top w:val="nil"/>
              <w:left w:val="nil"/>
              <w:bottom w:val="nil"/>
              <w:right w:val="nil"/>
            </w:tcBorders>
            <w:shd w:val="clear" w:color="auto" w:fill="auto"/>
            <w:noWrap/>
            <w:vAlign w:val="bottom"/>
            <w:hideMark/>
          </w:tcPr>
          <w:p w14:paraId="589DC8F5" w14:textId="77777777" w:rsidR="00207767" w:rsidRPr="00C637E8" w:rsidRDefault="00207767" w:rsidP="00003C6B">
            <w:pPr>
              <w:spacing w:after="0"/>
              <w:jc w:val="left"/>
              <w:rPr>
                <w:rFonts w:eastAsia="Times New Roman" w:cstheme="minorHAnsi"/>
                <w:color w:val="000000"/>
                <w:sz w:val="20"/>
                <w:szCs w:val="20"/>
                <w:lang w:eastAsia="sl-SI"/>
              </w:rPr>
            </w:pPr>
          </w:p>
        </w:tc>
        <w:tc>
          <w:tcPr>
            <w:tcW w:w="1760" w:type="dxa"/>
            <w:tcBorders>
              <w:top w:val="nil"/>
              <w:left w:val="nil"/>
              <w:bottom w:val="nil"/>
              <w:right w:val="nil"/>
            </w:tcBorders>
            <w:shd w:val="clear" w:color="auto" w:fill="auto"/>
            <w:noWrap/>
            <w:vAlign w:val="bottom"/>
            <w:hideMark/>
          </w:tcPr>
          <w:p w14:paraId="383332B3" w14:textId="77777777" w:rsidR="00207767" w:rsidRPr="00C637E8" w:rsidRDefault="00207767" w:rsidP="00003C6B">
            <w:pPr>
              <w:spacing w:after="0"/>
              <w:jc w:val="left"/>
              <w:rPr>
                <w:rFonts w:eastAsia="Times New Roman" w:cstheme="minorHAnsi"/>
                <w:color w:val="000000"/>
                <w:sz w:val="20"/>
                <w:szCs w:val="20"/>
                <w:lang w:eastAsia="sl-SI"/>
              </w:rPr>
            </w:pPr>
          </w:p>
        </w:tc>
      </w:tr>
      <w:tr w:rsidR="00207767" w:rsidRPr="00C637E8" w14:paraId="457FA2C9" w14:textId="77777777" w:rsidTr="00C637E8">
        <w:trPr>
          <w:trHeight w:val="300"/>
        </w:trPr>
        <w:tc>
          <w:tcPr>
            <w:tcW w:w="38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59DBB70" w14:textId="32384D68" w:rsidR="00207767" w:rsidRPr="00C637E8" w:rsidRDefault="00B81C16" w:rsidP="00003C6B">
            <w:pPr>
              <w:spacing w:after="0"/>
              <w:jc w:val="left"/>
              <w:rPr>
                <w:rFonts w:eastAsia="Times New Roman" w:cstheme="minorHAnsi"/>
                <w:color w:val="000000"/>
                <w:sz w:val="20"/>
                <w:szCs w:val="20"/>
                <w:lang w:eastAsia="sl-SI"/>
              </w:rPr>
            </w:pPr>
            <w:r>
              <w:rPr>
                <w:rFonts w:eastAsia="Times New Roman" w:cstheme="minorHAnsi"/>
                <w:color w:val="000000"/>
                <w:sz w:val="20"/>
                <w:szCs w:val="20"/>
                <w:lang w:eastAsia="sl-SI"/>
              </w:rPr>
              <w:t>−</w:t>
            </w:r>
            <w:r w:rsidR="00207767" w:rsidRPr="00C637E8">
              <w:rPr>
                <w:rFonts w:eastAsia="Times New Roman" w:cstheme="minorHAnsi"/>
                <w:color w:val="000000"/>
                <w:sz w:val="20"/>
                <w:szCs w:val="20"/>
                <w:lang w:eastAsia="sl-SI"/>
              </w:rPr>
              <w:t xml:space="preserve"> ZMANJŠANJE PREMOŽENJA</w:t>
            </w:r>
          </w:p>
        </w:tc>
        <w:tc>
          <w:tcPr>
            <w:tcW w:w="17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F2C6731"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1.745.543,74</w:t>
            </w:r>
          </w:p>
        </w:tc>
      </w:tr>
      <w:tr w:rsidR="00207767" w:rsidRPr="00C637E8" w14:paraId="3DA91B6E" w14:textId="77777777" w:rsidTr="00C637E8">
        <w:trPr>
          <w:trHeight w:val="300"/>
        </w:trPr>
        <w:tc>
          <w:tcPr>
            <w:tcW w:w="3865" w:type="dxa"/>
            <w:tcBorders>
              <w:top w:val="nil"/>
              <w:left w:val="single" w:sz="4" w:space="0" w:color="auto"/>
              <w:bottom w:val="nil"/>
              <w:right w:val="nil"/>
            </w:tcBorders>
            <w:shd w:val="clear" w:color="auto" w:fill="C6D9F1" w:themeFill="text2" w:themeFillTint="33"/>
            <w:noWrap/>
            <w:vAlign w:val="bottom"/>
            <w:hideMark/>
          </w:tcPr>
          <w:p w14:paraId="4C94C6A5" w14:textId="34FE4C4C" w:rsidR="00207767" w:rsidRPr="00C637E8" w:rsidRDefault="00207767" w:rsidP="00B81C16">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Presežek odhodkov</w:t>
            </w:r>
            <w:r w:rsidR="00B81C16">
              <w:rPr>
                <w:rFonts w:eastAsia="Times New Roman" w:cstheme="minorHAnsi"/>
                <w:color w:val="000000"/>
                <w:sz w:val="20"/>
                <w:szCs w:val="20"/>
                <w:lang w:eastAsia="sl-SI"/>
              </w:rPr>
              <w:t xml:space="preserve"> − d</w:t>
            </w:r>
            <w:r w:rsidRPr="00C637E8">
              <w:rPr>
                <w:rFonts w:eastAsia="Times New Roman" w:cstheme="minorHAnsi"/>
                <w:color w:val="000000"/>
                <w:sz w:val="20"/>
                <w:szCs w:val="20"/>
                <w:lang w:eastAsia="sl-SI"/>
              </w:rPr>
              <w:t>elovanje</w:t>
            </w:r>
          </w:p>
        </w:tc>
        <w:tc>
          <w:tcPr>
            <w:tcW w:w="1760" w:type="dxa"/>
            <w:tcBorders>
              <w:top w:val="nil"/>
              <w:left w:val="nil"/>
              <w:bottom w:val="nil"/>
              <w:right w:val="single" w:sz="4" w:space="0" w:color="auto"/>
            </w:tcBorders>
            <w:shd w:val="clear" w:color="auto" w:fill="C6D9F1" w:themeFill="text2" w:themeFillTint="33"/>
            <w:noWrap/>
            <w:vAlign w:val="bottom"/>
            <w:hideMark/>
          </w:tcPr>
          <w:p w14:paraId="029588AE"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216.717,46</w:t>
            </w:r>
          </w:p>
        </w:tc>
      </w:tr>
      <w:tr w:rsidR="00207767" w:rsidRPr="00C637E8" w14:paraId="25DA993A" w14:textId="77777777" w:rsidTr="00C637E8">
        <w:trPr>
          <w:trHeight w:val="300"/>
        </w:trPr>
        <w:tc>
          <w:tcPr>
            <w:tcW w:w="3865" w:type="dxa"/>
            <w:tcBorders>
              <w:top w:val="nil"/>
              <w:left w:val="single" w:sz="4" w:space="0" w:color="auto"/>
              <w:bottom w:val="nil"/>
              <w:right w:val="nil"/>
            </w:tcBorders>
            <w:shd w:val="clear" w:color="auto" w:fill="C6D9F1" w:themeFill="text2" w:themeFillTint="33"/>
            <w:noWrap/>
            <w:vAlign w:val="bottom"/>
            <w:hideMark/>
          </w:tcPr>
          <w:p w14:paraId="1B8E28DA" w14:textId="1A7ABA0C" w:rsidR="00207767" w:rsidRPr="00C637E8" w:rsidRDefault="00207767" w:rsidP="00B81C16">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Presežek odhodkov</w:t>
            </w:r>
            <w:r w:rsidR="00B81C16">
              <w:rPr>
                <w:rFonts w:eastAsia="Times New Roman" w:cstheme="minorHAnsi"/>
                <w:color w:val="000000"/>
                <w:sz w:val="20"/>
                <w:szCs w:val="20"/>
                <w:lang w:eastAsia="sl-SI"/>
              </w:rPr>
              <w:t xml:space="preserve"> − š</w:t>
            </w:r>
            <w:r w:rsidR="00B81C16" w:rsidRPr="00C637E8">
              <w:rPr>
                <w:rFonts w:eastAsia="Times New Roman" w:cstheme="minorHAnsi"/>
                <w:color w:val="000000"/>
                <w:sz w:val="20"/>
                <w:szCs w:val="20"/>
                <w:lang w:eastAsia="sl-SI"/>
              </w:rPr>
              <w:t>tipendije</w:t>
            </w:r>
          </w:p>
        </w:tc>
        <w:tc>
          <w:tcPr>
            <w:tcW w:w="1760" w:type="dxa"/>
            <w:tcBorders>
              <w:top w:val="nil"/>
              <w:left w:val="nil"/>
              <w:bottom w:val="nil"/>
              <w:right w:val="single" w:sz="4" w:space="0" w:color="auto"/>
            </w:tcBorders>
            <w:shd w:val="clear" w:color="auto" w:fill="C6D9F1" w:themeFill="text2" w:themeFillTint="33"/>
            <w:noWrap/>
            <w:vAlign w:val="bottom"/>
            <w:hideMark/>
          </w:tcPr>
          <w:p w14:paraId="37C1EE2A"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255.529,58</w:t>
            </w:r>
          </w:p>
        </w:tc>
      </w:tr>
      <w:tr w:rsidR="00207767" w:rsidRPr="00C637E8" w14:paraId="0BC4F606" w14:textId="77777777" w:rsidTr="00C637E8">
        <w:trPr>
          <w:trHeight w:val="300"/>
        </w:trPr>
        <w:tc>
          <w:tcPr>
            <w:tcW w:w="3865" w:type="dxa"/>
            <w:tcBorders>
              <w:top w:val="nil"/>
              <w:left w:val="single" w:sz="4" w:space="0" w:color="auto"/>
              <w:bottom w:val="nil"/>
              <w:right w:val="nil"/>
            </w:tcBorders>
            <w:shd w:val="clear" w:color="auto" w:fill="C6D9F1" w:themeFill="text2" w:themeFillTint="33"/>
            <w:noWrap/>
            <w:vAlign w:val="bottom"/>
            <w:hideMark/>
          </w:tcPr>
          <w:p w14:paraId="4E3502FD" w14:textId="4201B007" w:rsidR="00207767" w:rsidRPr="00C637E8" w:rsidRDefault="00207767" w:rsidP="00B81C16">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Presežek odhodkov</w:t>
            </w:r>
            <w:r w:rsidR="00B81C16">
              <w:rPr>
                <w:rFonts w:eastAsia="Times New Roman" w:cstheme="minorHAnsi"/>
                <w:color w:val="000000"/>
                <w:sz w:val="20"/>
                <w:szCs w:val="20"/>
                <w:lang w:eastAsia="sl-SI"/>
              </w:rPr>
              <w:t xml:space="preserve"> − p</w:t>
            </w:r>
            <w:r w:rsidR="00B81C16" w:rsidRPr="00C637E8">
              <w:rPr>
                <w:rFonts w:eastAsia="Times New Roman" w:cstheme="minorHAnsi"/>
                <w:color w:val="000000"/>
                <w:sz w:val="20"/>
                <w:szCs w:val="20"/>
                <w:lang w:eastAsia="sl-SI"/>
              </w:rPr>
              <w:t xml:space="preserve">reživninski </w:t>
            </w:r>
            <w:r w:rsidRPr="00C637E8">
              <w:rPr>
                <w:rFonts w:eastAsia="Times New Roman" w:cstheme="minorHAnsi"/>
                <w:color w:val="000000"/>
                <w:sz w:val="20"/>
                <w:szCs w:val="20"/>
                <w:lang w:eastAsia="sl-SI"/>
              </w:rPr>
              <w:t>sklad</w:t>
            </w:r>
          </w:p>
        </w:tc>
        <w:tc>
          <w:tcPr>
            <w:tcW w:w="1760" w:type="dxa"/>
            <w:tcBorders>
              <w:top w:val="nil"/>
              <w:left w:val="nil"/>
              <w:bottom w:val="nil"/>
              <w:right w:val="single" w:sz="4" w:space="0" w:color="auto"/>
            </w:tcBorders>
            <w:shd w:val="clear" w:color="auto" w:fill="C6D9F1" w:themeFill="text2" w:themeFillTint="33"/>
            <w:noWrap/>
            <w:vAlign w:val="bottom"/>
            <w:hideMark/>
          </w:tcPr>
          <w:p w14:paraId="62C0713C"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72.816,42</w:t>
            </w:r>
          </w:p>
        </w:tc>
      </w:tr>
      <w:tr w:rsidR="00207767" w:rsidRPr="00C637E8" w14:paraId="7726B9D3" w14:textId="77777777" w:rsidTr="00C637E8">
        <w:trPr>
          <w:trHeight w:val="300"/>
        </w:trPr>
        <w:tc>
          <w:tcPr>
            <w:tcW w:w="3865" w:type="dxa"/>
            <w:tcBorders>
              <w:top w:val="nil"/>
              <w:left w:val="single" w:sz="4" w:space="0" w:color="auto"/>
              <w:bottom w:val="nil"/>
              <w:right w:val="nil"/>
            </w:tcBorders>
            <w:shd w:val="clear" w:color="auto" w:fill="C6D9F1" w:themeFill="text2" w:themeFillTint="33"/>
            <w:noWrap/>
            <w:vAlign w:val="bottom"/>
            <w:hideMark/>
          </w:tcPr>
          <w:p w14:paraId="1E1EF4E3" w14:textId="77777777" w:rsidR="00207767" w:rsidRPr="00C637E8" w:rsidRDefault="00207767" w:rsidP="00003C6B">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Vračilo presežka prihodkov za delovanje D21</w:t>
            </w:r>
          </w:p>
        </w:tc>
        <w:tc>
          <w:tcPr>
            <w:tcW w:w="1760" w:type="dxa"/>
            <w:tcBorders>
              <w:top w:val="nil"/>
              <w:left w:val="nil"/>
              <w:bottom w:val="nil"/>
              <w:right w:val="single" w:sz="4" w:space="0" w:color="auto"/>
            </w:tcBorders>
            <w:shd w:val="clear" w:color="auto" w:fill="C6D9F1" w:themeFill="text2" w:themeFillTint="33"/>
            <w:noWrap/>
            <w:vAlign w:val="bottom"/>
            <w:hideMark/>
          </w:tcPr>
          <w:p w14:paraId="24A55E7D"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76.314,69</w:t>
            </w:r>
          </w:p>
        </w:tc>
      </w:tr>
      <w:tr w:rsidR="00207767" w:rsidRPr="00C637E8" w14:paraId="0351CFDF" w14:textId="77777777" w:rsidTr="00C637E8">
        <w:trPr>
          <w:trHeight w:val="300"/>
        </w:trPr>
        <w:tc>
          <w:tcPr>
            <w:tcW w:w="3865" w:type="dxa"/>
            <w:tcBorders>
              <w:top w:val="nil"/>
              <w:left w:val="single" w:sz="4" w:space="0" w:color="auto"/>
              <w:bottom w:val="single" w:sz="4" w:space="0" w:color="auto"/>
              <w:right w:val="nil"/>
            </w:tcBorders>
            <w:shd w:val="clear" w:color="auto" w:fill="C6D9F1" w:themeFill="text2" w:themeFillTint="33"/>
            <w:noWrap/>
            <w:vAlign w:val="bottom"/>
            <w:hideMark/>
          </w:tcPr>
          <w:p w14:paraId="23B3BA62" w14:textId="55CAC9A5" w:rsidR="00207767" w:rsidRPr="00C637E8" w:rsidRDefault="00207767" w:rsidP="00B81C16">
            <w:pPr>
              <w:spacing w:after="0"/>
              <w:jc w:val="left"/>
              <w:rPr>
                <w:rFonts w:eastAsia="Times New Roman" w:cstheme="minorHAnsi"/>
                <w:color w:val="000000"/>
                <w:sz w:val="20"/>
                <w:szCs w:val="20"/>
                <w:lang w:eastAsia="sl-SI"/>
              </w:rPr>
            </w:pPr>
            <w:r w:rsidRPr="00C637E8">
              <w:rPr>
                <w:rFonts w:eastAsia="Times New Roman" w:cstheme="minorHAnsi"/>
                <w:color w:val="000000"/>
                <w:sz w:val="20"/>
                <w:szCs w:val="20"/>
                <w:lang w:eastAsia="sl-SI"/>
              </w:rPr>
              <w:t>Presežek odhodkov</w:t>
            </w:r>
            <w:r w:rsidR="00B81C16">
              <w:rPr>
                <w:rFonts w:eastAsia="Times New Roman" w:cstheme="minorHAnsi"/>
                <w:color w:val="000000"/>
                <w:sz w:val="20"/>
                <w:szCs w:val="20"/>
                <w:lang w:eastAsia="sl-SI"/>
              </w:rPr>
              <w:t xml:space="preserve"> − š</w:t>
            </w:r>
            <w:r w:rsidRPr="00C637E8">
              <w:rPr>
                <w:rFonts w:eastAsia="Times New Roman" w:cstheme="minorHAnsi"/>
                <w:color w:val="000000"/>
                <w:sz w:val="20"/>
                <w:szCs w:val="20"/>
                <w:lang w:eastAsia="sl-SI"/>
              </w:rPr>
              <w:t>tipendije</w:t>
            </w:r>
          </w:p>
        </w:tc>
        <w:tc>
          <w:tcPr>
            <w:tcW w:w="1760" w:type="dxa"/>
            <w:tcBorders>
              <w:top w:val="nil"/>
              <w:left w:val="nil"/>
              <w:bottom w:val="single" w:sz="4" w:space="0" w:color="auto"/>
              <w:right w:val="single" w:sz="4" w:space="0" w:color="auto"/>
            </w:tcBorders>
            <w:shd w:val="clear" w:color="auto" w:fill="C6D9F1" w:themeFill="text2" w:themeFillTint="33"/>
            <w:noWrap/>
            <w:vAlign w:val="bottom"/>
            <w:hideMark/>
          </w:tcPr>
          <w:p w14:paraId="4101F647" w14:textId="77777777" w:rsidR="00207767" w:rsidRPr="00C637E8" w:rsidRDefault="00207767" w:rsidP="00003C6B">
            <w:pPr>
              <w:spacing w:after="0"/>
              <w:jc w:val="right"/>
              <w:rPr>
                <w:rFonts w:eastAsia="Times New Roman" w:cstheme="minorHAnsi"/>
                <w:color w:val="000000"/>
                <w:sz w:val="20"/>
                <w:szCs w:val="20"/>
                <w:lang w:eastAsia="sl-SI"/>
              </w:rPr>
            </w:pPr>
            <w:r w:rsidRPr="00C637E8">
              <w:rPr>
                <w:rFonts w:eastAsia="Times New Roman" w:cstheme="minorHAnsi"/>
                <w:color w:val="000000"/>
                <w:sz w:val="20"/>
                <w:szCs w:val="20"/>
                <w:lang w:eastAsia="sl-SI"/>
              </w:rPr>
              <w:t>1.124.165,59</w:t>
            </w:r>
          </w:p>
        </w:tc>
      </w:tr>
    </w:tbl>
    <w:p w14:paraId="51EB0272" w14:textId="4B02A169" w:rsidR="009A4597" w:rsidRDefault="009A4597" w:rsidP="00003C6B">
      <w:pPr>
        <w:spacing w:after="0"/>
        <w:ind w:left="709"/>
        <w:rPr>
          <w:rFonts w:cstheme="minorHAnsi"/>
        </w:rPr>
      </w:pPr>
    </w:p>
    <w:p w14:paraId="6F0AD20C" w14:textId="7EBC6683" w:rsidR="00282E87" w:rsidRPr="0047507D" w:rsidRDefault="000E095F" w:rsidP="00764746">
      <w:pPr>
        <w:numPr>
          <w:ilvl w:val="0"/>
          <w:numId w:val="28"/>
        </w:numPr>
        <w:tabs>
          <w:tab w:val="left" w:pos="426"/>
          <w:tab w:val="right" w:pos="9746"/>
        </w:tabs>
        <w:spacing w:after="0"/>
        <w:rPr>
          <w:rFonts w:cstheme="minorHAnsi"/>
          <w:color w:val="000000"/>
          <w:u w:val="single"/>
        </w:rPr>
      </w:pPr>
      <w:r w:rsidRPr="00282E87">
        <w:rPr>
          <w:rFonts w:cstheme="minorHAnsi"/>
          <w:color w:val="000000"/>
          <w:u w:val="single"/>
        </w:rPr>
        <w:t>Obveznosti za neopredmetena in opredmetena osnovna sredstva:</w:t>
      </w:r>
      <w:r w:rsidRPr="0047507D">
        <w:rPr>
          <w:rFonts w:cstheme="minorHAnsi"/>
          <w:color w:val="000000"/>
        </w:rPr>
        <w:t xml:space="preserve"> </w:t>
      </w:r>
      <w:r w:rsidRPr="0047507D">
        <w:rPr>
          <w:rFonts w:cstheme="minorHAnsi"/>
          <w:color w:val="000000"/>
        </w:rPr>
        <w:tab/>
      </w:r>
      <w:r w:rsidR="00F561AA">
        <w:rPr>
          <w:rFonts w:cstheme="minorHAnsi"/>
          <w:color w:val="000000"/>
        </w:rPr>
        <w:t xml:space="preserve">     </w:t>
      </w:r>
      <w:r w:rsidR="00282E87" w:rsidRPr="0047507D">
        <w:rPr>
          <w:rFonts w:cstheme="minorHAnsi"/>
          <w:color w:val="000000"/>
        </w:rPr>
        <w:t xml:space="preserve">                   </w:t>
      </w:r>
      <w:r w:rsidR="00102F36">
        <w:rPr>
          <w:rFonts w:cstheme="minorHAnsi"/>
          <w:color w:val="000000"/>
        </w:rPr>
        <w:t xml:space="preserve">  </w:t>
      </w:r>
      <w:r w:rsidR="00282E87" w:rsidRPr="0047507D">
        <w:rPr>
          <w:rFonts w:cstheme="minorHAnsi"/>
          <w:color w:val="000000"/>
        </w:rPr>
        <w:t xml:space="preserve"> 528.528 EUR</w:t>
      </w:r>
    </w:p>
    <w:p w14:paraId="77FDC94A" w14:textId="411F7651" w:rsidR="00A77F66" w:rsidRPr="0047507D" w:rsidRDefault="000E095F" w:rsidP="0047507D">
      <w:pPr>
        <w:pStyle w:val="ODSTAVEK"/>
        <w:spacing w:before="0" w:after="0"/>
        <w:ind w:left="426"/>
        <w:rPr>
          <w:rFonts w:cstheme="minorHAnsi"/>
          <w:sz w:val="22"/>
          <w:szCs w:val="22"/>
        </w:rPr>
      </w:pPr>
      <w:r w:rsidRPr="0047507D">
        <w:rPr>
          <w:rFonts w:cstheme="minorHAnsi"/>
          <w:sz w:val="22"/>
          <w:szCs w:val="22"/>
        </w:rPr>
        <w:t xml:space="preserve">Obveznosti za neopredmetena sredstva in opredmetena osnovna sredstva so osnovna sredstva po </w:t>
      </w:r>
    </w:p>
    <w:p w14:paraId="6AFF68ED" w14:textId="5E2019B0" w:rsidR="000E095F" w:rsidRDefault="000E095F" w:rsidP="0047507D">
      <w:pPr>
        <w:pStyle w:val="ODSTAVEK"/>
        <w:spacing w:before="0" w:after="0"/>
        <w:ind w:left="426"/>
        <w:rPr>
          <w:rFonts w:cstheme="minorHAnsi"/>
          <w:sz w:val="22"/>
          <w:szCs w:val="22"/>
        </w:rPr>
      </w:pPr>
      <w:r w:rsidRPr="00474B93">
        <w:rPr>
          <w:rFonts w:cstheme="minorHAnsi"/>
          <w:sz w:val="22"/>
          <w:szCs w:val="22"/>
        </w:rPr>
        <w:t xml:space="preserve">neodpisani vrednosti, ki jih ima sklad v upravljanju. </w:t>
      </w:r>
    </w:p>
    <w:p w14:paraId="3C6607CD" w14:textId="3CBA8288" w:rsidR="00A77F66" w:rsidRPr="00807F18" w:rsidRDefault="00A77F66" w:rsidP="00003C6B">
      <w:pPr>
        <w:pStyle w:val="Napis"/>
        <w:keepNext/>
        <w:spacing w:after="0"/>
        <w:jc w:val="left"/>
        <w:rPr>
          <w:rFonts w:eastAsia="Times New Roman" w:cstheme="minorHAnsi"/>
          <w:lang w:eastAsia="sl-SI"/>
        </w:rPr>
      </w:pPr>
      <w:bookmarkStart w:id="178" w:name="_Toc514275156"/>
      <w:r w:rsidRPr="00474B93">
        <w:rPr>
          <w:rFonts w:cstheme="minorHAnsi"/>
        </w:rPr>
        <w:lastRenderedPageBreak/>
        <w:t xml:space="preserve">Tabela </w:t>
      </w:r>
      <w:r w:rsidRPr="00474B93">
        <w:rPr>
          <w:rFonts w:cstheme="minorHAnsi"/>
        </w:rPr>
        <w:fldChar w:fldCharType="begin"/>
      </w:r>
      <w:r w:rsidRPr="00474B93">
        <w:rPr>
          <w:rFonts w:cstheme="minorHAnsi"/>
        </w:rPr>
        <w:instrText xml:space="preserve"> SEQ Tabela \* ARABIC </w:instrText>
      </w:r>
      <w:r w:rsidRPr="00474B93">
        <w:rPr>
          <w:rFonts w:cstheme="minorHAnsi"/>
        </w:rPr>
        <w:fldChar w:fldCharType="separate"/>
      </w:r>
      <w:r w:rsidR="007312B9">
        <w:rPr>
          <w:rFonts w:cstheme="minorHAnsi"/>
          <w:noProof/>
        </w:rPr>
        <w:t>40</w:t>
      </w:r>
      <w:r w:rsidRPr="00474B93">
        <w:rPr>
          <w:rFonts w:cstheme="minorHAnsi"/>
          <w:noProof/>
        </w:rPr>
        <w:fldChar w:fldCharType="end"/>
      </w:r>
      <w:r w:rsidRPr="00474B93">
        <w:rPr>
          <w:rFonts w:eastAsia="Times New Roman" w:cstheme="minorHAnsi"/>
          <w:lang w:eastAsia="sl-SI"/>
        </w:rPr>
        <w:t>: Stanje sredstev po podračunih sklada na dan 31.</w:t>
      </w:r>
      <w:r w:rsidR="00B81C16">
        <w:rPr>
          <w:rFonts w:eastAsia="Times New Roman" w:cstheme="minorHAnsi"/>
          <w:lang w:eastAsia="sl-SI"/>
        </w:rPr>
        <w:t xml:space="preserve"> </w:t>
      </w:r>
      <w:r w:rsidRPr="00474B93">
        <w:rPr>
          <w:rFonts w:eastAsia="Times New Roman" w:cstheme="minorHAnsi"/>
          <w:lang w:eastAsia="sl-SI"/>
        </w:rPr>
        <w:t>12.</w:t>
      </w:r>
      <w:r w:rsidR="00B81C16">
        <w:rPr>
          <w:rFonts w:eastAsia="Times New Roman" w:cstheme="minorHAnsi"/>
          <w:lang w:eastAsia="sl-SI"/>
        </w:rPr>
        <w:t xml:space="preserve"> </w:t>
      </w:r>
      <w:r w:rsidRPr="00474B93">
        <w:rPr>
          <w:rFonts w:eastAsia="Times New Roman" w:cstheme="minorHAnsi"/>
          <w:lang w:eastAsia="sl-SI"/>
        </w:rPr>
        <w:t>2017</w:t>
      </w:r>
      <w:r>
        <w:rPr>
          <w:rFonts w:eastAsia="Times New Roman" w:cstheme="minorHAnsi"/>
          <w:lang w:eastAsia="sl-SI"/>
        </w:rPr>
        <w:t xml:space="preserve"> v EUR</w:t>
      </w:r>
      <w:bookmarkEnd w:id="178"/>
    </w:p>
    <w:tbl>
      <w:tblPr>
        <w:tblW w:w="9790" w:type="dxa"/>
        <w:tblInd w:w="70" w:type="dxa"/>
        <w:tblLayout w:type="fixed"/>
        <w:tblCellMar>
          <w:left w:w="70" w:type="dxa"/>
          <w:right w:w="70" w:type="dxa"/>
        </w:tblCellMar>
        <w:tblLook w:val="04A0" w:firstRow="1" w:lastRow="0" w:firstColumn="1" w:lastColumn="0" w:noHBand="0" w:noVBand="1"/>
      </w:tblPr>
      <w:tblGrid>
        <w:gridCol w:w="2200"/>
        <w:gridCol w:w="1356"/>
        <w:gridCol w:w="1174"/>
        <w:gridCol w:w="1320"/>
        <w:gridCol w:w="1246"/>
        <w:gridCol w:w="1247"/>
        <w:gridCol w:w="1247"/>
      </w:tblGrid>
      <w:tr w:rsidR="00A77F66" w:rsidRPr="00474B93" w14:paraId="2781D9E1" w14:textId="77777777" w:rsidTr="00144FE7">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146239B"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POSTAVKA</w:t>
            </w:r>
          </w:p>
        </w:tc>
        <w:tc>
          <w:tcPr>
            <w:tcW w:w="1356"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AD0CCDE"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DELOVANJE</w:t>
            </w:r>
          </w:p>
        </w:tc>
        <w:tc>
          <w:tcPr>
            <w:tcW w:w="117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7505F80" w14:textId="77777777" w:rsidR="00A77F66" w:rsidRPr="00807F18" w:rsidRDefault="00A77F66" w:rsidP="00003C6B">
            <w:pPr>
              <w:spacing w:after="0"/>
              <w:jc w:val="center"/>
              <w:rPr>
                <w:rFonts w:eastAsia="Times New Roman" w:cstheme="minorHAnsi"/>
                <w:color w:val="000000"/>
                <w:sz w:val="20"/>
                <w:szCs w:val="20"/>
                <w:lang w:eastAsia="sl-SI"/>
              </w:rPr>
            </w:pPr>
            <w:r w:rsidRPr="00807F18">
              <w:rPr>
                <w:rFonts w:eastAsia="Times New Roman" w:cstheme="minorHAnsi"/>
                <w:color w:val="000000"/>
                <w:sz w:val="20"/>
                <w:szCs w:val="20"/>
                <w:lang w:eastAsia="sl-SI"/>
              </w:rPr>
              <w:t xml:space="preserve">JAMSTVENI </w:t>
            </w:r>
          </w:p>
        </w:tc>
        <w:tc>
          <w:tcPr>
            <w:tcW w:w="132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16C9F46"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PREŽIVNINSKI </w:t>
            </w:r>
          </w:p>
        </w:tc>
        <w:tc>
          <w:tcPr>
            <w:tcW w:w="1246"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F26F7E1"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INVALIDSKI </w:t>
            </w:r>
          </w:p>
        </w:tc>
        <w:tc>
          <w:tcPr>
            <w:tcW w:w="124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5003619"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ŠTIPENDIJSKI</w:t>
            </w:r>
          </w:p>
        </w:tc>
        <w:tc>
          <w:tcPr>
            <w:tcW w:w="124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5428423C"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SKUPAJ</w:t>
            </w:r>
          </w:p>
        </w:tc>
      </w:tr>
      <w:tr w:rsidR="00A77F66" w:rsidRPr="00474B93" w14:paraId="6626E1B2" w14:textId="77777777" w:rsidTr="00144FE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B905DA9"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356" w:type="dxa"/>
            <w:tcBorders>
              <w:top w:val="nil"/>
              <w:left w:val="nil"/>
              <w:bottom w:val="single" w:sz="4" w:space="0" w:color="auto"/>
              <w:right w:val="single" w:sz="4" w:space="0" w:color="auto"/>
            </w:tcBorders>
            <w:shd w:val="clear" w:color="auto" w:fill="auto"/>
            <w:noWrap/>
            <w:vAlign w:val="center"/>
            <w:hideMark/>
          </w:tcPr>
          <w:p w14:paraId="2C65FCD4"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SKLADA</w:t>
            </w:r>
          </w:p>
        </w:tc>
        <w:tc>
          <w:tcPr>
            <w:tcW w:w="1174" w:type="dxa"/>
            <w:tcBorders>
              <w:top w:val="nil"/>
              <w:left w:val="nil"/>
              <w:bottom w:val="single" w:sz="4" w:space="0" w:color="auto"/>
              <w:right w:val="single" w:sz="4" w:space="0" w:color="auto"/>
            </w:tcBorders>
            <w:shd w:val="clear" w:color="auto" w:fill="auto"/>
            <w:noWrap/>
            <w:vAlign w:val="center"/>
            <w:hideMark/>
          </w:tcPr>
          <w:p w14:paraId="5FA12216"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SKLAD</w:t>
            </w:r>
          </w:p>
        </w:tc>
        <w:tc>
          <w:tcPr>
            <w:tcW w:w="1320" w:type="dxa"/>
            <w:tcBorders>
              <w:top w:val="nil"/>
              <w:left w:val="nil"/>
              <w:bottom w:val="single" w:sz="4" w:space="0" w:color="auto"/>
              <w:right w:val="single" w:sz="4" w:space="0" w:color="auto"/>
            </w:tcBorders>
            <w:shd w:val="clear" w:color="auto" w:fill="auto"/>
            <w:noWrap/>
            <w:vAlign w:val="center"/>
            <w:hideMark/>
          </w:tcPr>
          <w:p w14:paraId="43A5945D"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SKLAD</w:t>
            </w:r>
          </w:p>
        </w:tc>
        <w:tc>
          <w:tcPr>
            <w:tcW w:w="1246" w:type="dxa"/>
            <w:tcBorders>
              <w:top w:val="nil"/>
              <w:left w:val="nil"/>
              <w:bottom w:val="single" w:sz="4" w:space="0" w:color="auto"/>
              <w:right w:val="single" w:sz="4" w:space="0" w:color="auto"/>
            </w:tcBorders>
            <w:shd w:val="clear" w:color="auto" w:fill="auto"/>
            <w:noWrap/>
            <w:vAlign w:val="center"/>
            <w:hideMark/>
          </w:tcPr>
          <w:p w14:paraId="42397C9E"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SKLAD</w:t>
            </w:r>
          </w:p>
        </w:tc>
        <w:tc>
          <w:tcPr>
            <w:tcW w:w="1247" w:type="dxa"/>
            <w:tcBorders>
              <w:top w:val="nil"/>
              <w:left w:val="nil"/>
              <w:bottom w:val="single" w:sz="4" w:space="0" w:color="auto"/>
              <w:right w:val="single" w:sz="4" w:space="0" w:color="auto"/>
            </w:tcBorders>
            <w:shd w:val="clear" w:color="auto" w:fill="auto"/>
            <w:noWrap/>
            <w:vAlign w:val="center"/>
            <w:hideMark/>
          </w:tcPr>
          <w:p w14:paraId="326E8228"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SKLAD</w:t>
            </w:r>
          </w:p>
        </w:tc>
        <w:tc>
          <w:tcPr>
            <w:tcW w:w="1247" w:type="dxa"/>
            <w:tcBorders>
              <w:top w:val="nil"/>
              <w:left w:val="nil"/>
              <w:bottom w:val="single" w:sz="4" w:space="0" w:color="auto"/>
              <w:right w:val="single" w:sz="4" w:space="0" w:color="auto"/>
            </w:tcBorders>
            <w:shd w:val="clear" w:color="auto" w:fill="auto"/>
            <w:noWrap/>
            <w:vAlign w:val="center"/>
            <w:hideMark/>
          </w:tcPr>
          <w:p w14:paraId="5483FA51" w14:textId="77777777" w:rsidR="00A77F66" w:rsidRPr="00474B93" w:rsidRDefault="00A77F66" w:rsidP="00003C6B">
            <w:pPr>
              <w:spacing w:after="0"/>
              <w:jc w:val="center"/>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r>
      <w:tr w:rsidR="00A77F66" w:rsidRPr="00474B93" w14:paraId="55E9FD40" w14:textId="77777777" w:rsidTr="00144FE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CAD558F" w14:textId="77777777" w:rsidR="00A77F66" w:rsidRPr="00474B93" w:rsidRDefault="00A77F66"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Presežek odhodkov</w:t>
            </w:r>
          </w:p>
        </w:tc>
        <w:tc>
          <w:tcPr>
            <w:tcW w:w="1356" w:type="dxa"/>
            <w:tcBorders>
              <w:top w:val="nil"/>
              <w:left w:val="nil"/>
              <w:bottom w:val="single" w:sz="4" w:space="0" w:color="auto"/>
              <w:right w:val="single" w:sz="4" w:space="0" w:color="auto"/>
            </w:tcBorders>
            <w:shd w:val="clear" w:color="auto" w:fill="auto"/>
            <w:noWrap/>
            <w:vAlign w:val="center"/>
            <w:hideMark/>
          </w:tcPr>
          <w:p w14:paraId="20B83E5F"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216.717</w:t>
            </w:r>
          </w:p>
        </w:tc>
        <w:tc>
          <w:tcPr>
            <w:tcW w:w="1174" w:type="dxa"/>
            <w:tcBorders>
              <w:top w:val="nil"/>
              <w:left w:val="nil"/>
              <w:bottom w:val="single" w:sz="4" w:space="0" w:color="auto"/>
              <w:right w:val="single" w:sz="4" w:space="0" w:color="auto"/>
            </w:tcBorders>
            <w:shd w:val="clear" w:color="auto" w:fill="auto"/>
            <w:noWrap/>
            <w:vAlign w:val="center"/>
            <w:hideMark/>
          </w:tcPr>
          <w:p w14:paraId="573D79E2"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320" w:type="dxa"/>
            <w:tcBorders>
              <w:top w:val="nil"/>
              <w:left w:val="nil"/>
              <w:bottom w:val="single" w:sz="4" w:space="0" w:color="auto"/>
              <w:right w:val="single" w:sz="4" w:space="0" w:color="auto"/>
            </w:tcBorders>
            <w:shd w:val="clear" w:color="auto" w:fill="auto"/>
            <w:noWrap/>
            <w:vAlign w:val="center"/>
            <w:hideMark/>
          </w:tcPr>
          <w:p w14:paraId="6C79B5DB"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72.816</w:t>
            </w:r>
          </w:p>
        </w:tc>
        <w:tc>
          <w:tcPr>
            <w:tcW w:w="1246" w:type="dxa"/>
            <w:tcBorders>
              <w:top w:val="nil"/>
              <w:left w:val="nil"/>
              <w:bottom w:val="single" w:sz="4" w:space="0" w:color="auto"/>
              <w:right w:val="single" w:sz="4" w:space="0" w:color="auto"/>
            </w:tcBorders>
            <w:shd w:val="clear" w:color="auto" w:fill="auto"/>
            <w:noWrap/>
            <w:vAlign w:val="center"/>
            <w:hideMark/>
          </w:tcPr>
          <w:p w14:paraId="14427BD6"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247" w:type="dxa"/>
            <w:tcBorders>
              <w:top w:val="nil"/>
              <w:left w:val="nil"/>
              <w:bottom w:val="single" w:sz="4" w:space="0" w:color="auto"/>
              <w:right w:val="single" w:sz="4" w:space="0" w:color="auto"/>
            </w:tcBorders>
            <w:shd w:val="clear" w:color="auto" w:fill="auto"/>
            <w:noWrap/>
            <w:vAlign w:val="center"/>
            <w:hideMark/>
          </w:tcPr>
          <w:p w14:paraId="55957C29"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16.935.880</w:t>
            </w:r>
          </w:p>
        </w:tc>
        <w:tc>
          <w:tcPr>
            <w:tcW w:w="1247" w:type="dxa"/>
            <w:tcBorders>
              <w:top w:val="nil"/>
              <w:left w:val="nil"/>
              <w:bottom w:val="single" w:sz="4" w:space="0" w:color="auto"/>
              <w:right w:val="single" w:sz="4" w:space="0" w:color="auto"/>
            </w:tcBorders>
            <w:shd w:val="clear" w:color="auto" w:fill="auto"/>
            <w:noWrap/>
            <w:vAlign w:val="center"/>
            <w:hideMark/>
          </w:tcPr>
          <w:p w14:paraId="62C90C4E"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17.225.413</w:t>
            </w:r>
          </w:p>
        </w:tc>
      </w:tr>
      <w:tr w:rsidR="00A77F66" w:rsidRPr="00474B93" w14:paraId="7550CC3C" w14:textId="77777777" w:rsidTr="00144FE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CA57631" w14:textId="77777777" w:rsidR="00A77F66" w:rsidRPr="00474B93" w:rsidRDefault="00A77F66"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Presežek prihodkov</w:t>
            </w:r>
          </w:p>
        </w:tc>
        <w:tc>
          <w:tcPr>
            <w:tcW w:w="1356" w:type="dxa"/>
            <w:tcBorders>
              <w:top w:val="nil"/>
              <w:left w:val="nil"/>
              <w:bottom w:val="single" w:sz="4" w:space="0" w:color="auto"/>
              <w:right w:val="single" w:sz="4" w:space="0" w:color="auto"/>
            </w:tcBorders>
            <w:shd w:val="clear" w:color="auto" w:fill="auto"/>
            <w:noWrap/>
            <w:vAlign w:val="center"/>
            <w:hideMark/>
          </w:tcPr>
          <w:p w14:paraId="42B3E588"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443.436</w:t>
            </w:r>
          </w:p>
        </w:tc>
        <w:tc>
          <w:tcPr>
            <w:tcW w:w="1174" w:type="dxa"/>
            <w:tcBorders>
              <w:top w:val="nil"/>
              <w:left w:val="nil"/>
              <w:bottom w:val="single" w:sz="4" w:space="0" w:color="auto"/>
              <w:right w:val="single" w:sz="4" w:space="0" w:color="auto"/>
            </w:tcBorders>
            <w:shd w:val="clear" w:color="auto" w:fill="auto"/>
            <w:noWrap/>
            <w:vAlign w:val="center"/>
            <w:hideMark/>
          </w:tcPr>
          <w:p w14:paraId="0A7960EF"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14.378.303</w:t>
            </w:r>
          </w:p>
        </w:tc>
        <w:tc>
          <w:tcPr>
            <w:tcW w:w="1320" w:type="dxa"/>
            <w:tcBorders>
              <w:top w:val="nil"/>
              <w:left w:val="nil"/>
              <w:bottom w:val="single" w:sz="4" w:space="0" w:color="auto"/>
              <w:right w:val="single" w:sz="4" w:space="0" w:color="auto"/>
            </w:tcBorders>
            <w:shd w:val="clear" w:color="auto" w:fill="auto"/>
            <w:noWrap/>
            <w:vAlign w:val="center"/>
            <w:hideMark/>
          </w:tcPr>
          <w:p w14:paraId="6D887216"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1.038.818</w:t>
            </w:r>
          </w:p>
        </w:tc>
        <w:tc>
          <w:tcPr>
            <w:tcW w:w="1246" w:type="dxa"/>
            <w:tcBorders>
              <w:top w:val="nil"/>
              <w:left w:val="nil"/>
              <w:bottom w:val="single" w:sz="4" w:space="0" w:color="auto"/>
              <w:right w:val="single" w:sz="4" w:space="0" w:color="auto"/>
            </w:tcBorders>
            <w:shd w:val="clear" w:color="auto" w:fill="auto"/>
            <w:noWrap/>
            <w:vAlign w:val="center"/>
            <w:hideMark/>
          </w:tcPr>
          <w:p w14:paraId="268D97DA"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22.643.474</w:t>
            </w:r>
          </w:p>
        </w:tc>
        <w:tc>
          <w:tcPr>
            <w:tcW w:w="1247" w:type="dxa"/>
            <w:tcBorders>
              <w:top w:val="nil"/>
              <w:left w:val="nil"/>
              <w:bottom w:val="single" w:sz="4" w:space="0" w:color="auto"/>
              <w:right w:val="single" w:sz="4" w:space="0" w:color="auto"/>
            </w:tcBorders>
            <w:shd w:val="clear" w:color="auto" w:fill="auto"/>
            <w:noWrap/>
            <w:vAlign w:val="center"/>
            <w:hideMark/>
          </w:tcPr>
          <w:p w14:paraId="2107425D"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17.325.013</w:t>
            </w:r>
          </w:p>
        </w:tc>
        <w:tc>
          <w:tcPr>
            <w:tcW w:w="1247" w:type="dxa"/>
            <w:tcBorders>
              <w:top w:val="nil"/>
              <w:left w:val="nil"/>
              <w:bottom w:val="single" w:sz="4" w:space="0" w:color="auto"/>
              <w:right w:val="single" w:sz="4" w:space="0" w:color="auto"/>
            </w:tcBorders>
            <w:shd w:val="clear" w:color="auto" w:fill="auto"/>
            <w:noWrap/>
            <w:vAlign w:val="center"/>
            <w:hideMark/>
          </w:tcPr>
          <w:p w14:paraId="2E89BE28"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55.829.043</w:t>
            </w:r>
          </w:p>
        </w:tc>
      </w:tr>
      <w:tr w:rsidR="00A77F66" w:rsidRPr="00474B93" w14:paraId="3D08DB4D" w14:textId="77777777" w:rsidTr="00144FE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7B8137B" w14:textId="77777777" w:rsidR="00A77F66" w:rsidRPr="00474B93" w:rsidRDefault="00A77F66"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Namensko premoženje </w:t>
            </w:r>
          </w:p>
        </w:tc>
        <w:tc>
          <w:tcPr>
            <w:tcW w:w="1356" w:type="dxa"/>
            <w:tcBorders>
              <w:top w:val="nil"/>
              <w:left w:val="nil"/>
              <w:bottom w:val="single" w:sz="4" w:space="0" w:color="auto"/>
              <w:right w:val="single" w:sz="4" w:space="0" w:color="auto"/>
            </w:tcBorders>
            <w:shd w:val="clear" w:color="auto" w:fill="auto"/>
            <w:noWrap/>
            <w:vAlign w:val="center"/>
            <w:hideMark/>
          </w:tcPr>
          <w:p w14:paraId="2BD02EED"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174" w:type="dxa"/>
            <w:tcBorders>
              <w:top w:val="nil"/>
              <w:left w:val="nil"/>
              <w:bottom w:val="single" w:sz="4" w:space="0" w:color="auto"/>
              <w:right w:val="single" w:sz="4" w:space="0" w:color="auto"/>
            </w:tcBorders>
            <w:shd w:val="clear" w:color="auto" w:fill="auto"/>
            <w:noWrap/>
            <w:vAlign w:val="center"/>
            <w:hideMark/>
          </w:tcPr>
          <w:p w14:paraId="6CA4FA62"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306.000</w:t>
            </w:r>
          </w:p>
        </w:tc>
        <w:tc>
          <w:tcPr>
            <w:tcW w:w="1320" w:type="dxa"/>
            <w:tcBorders>
              <w:top w:val="nil"/>
              <w:left w:val="nil"/>
              <w:bottom w:val="single" w:sz="4" w:space="0" w:color="auto"/>
              <w:right w:val="single" w:sz="4" w:space="0" w:color="auto"/>
            </w:tcBorders>
            <w:shd w:val="clear" w:color="auto" w:fill="auto"/>
            <w:noWrap/>
            <w:vAlign w:val="center"/>
            <w:hideMark/>
          </w:tcPr>
          <w:p w14:paraId="10267BF6"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594.000</w:t>
            </w:r>
          </w:p>
        </w:tc>
        <w:tc>
          <w:tcPr>
            <w:tcW w:w="1246" w:type="dxa"/>
            <w:tcBorders>
              <w:top w:val="nil"/>
              <w:left w:val="nil"/>
              <w:bottom w:val="single" w:sz="4" w:space="0" w:color="auto"/>
              <w:right w:val="single" w:sz="4" w:space="0" w:color="auto"/>
            </w:tcBorders>
            <w:shd w:val="clear" w:color="auto" w:fill="auto"/>
            <w:noWrap/>
            <w:vAlign w:val="center"/>
            <w:hideMark/>
          </w:tcPr>
          <w:p w14:paraId="2F6E57AC"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1.594.684</w:t>
            </w:r>
          </w:p>
        </w:tc>
        <w:tc>
          <w:tcPr>
            <w:tcW w:w="1247" w:type="dxa"/>
            <w:tcBorders>
              <w:top w:val="nil"/>
              <w:left w:val="nil"/>
              <w:bottom w:val="single" w:sz="4" w:space="0" w:color="auto"/>
              <w:right w:val="single" w:sz="4" w:space="0" w:color="auto"/>
            </w:tcBorders>
            <w:shd w:val="clear" w:color="auto" w:fill="auto"/>
            <w:noWrap/>
            <w:vAlign w:val="center"/>
            <w:hideMark/>
          </w:tcPr>
          <w:p w14:paraId="37262A04"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6.721.227</w:t>
            </w:r>
          </w:p>
        </w:tc>
        <w:tc>
          <w:tcPr>
            <w:tcW w:w="1247" w:type="dxa"/>
            <w:tcBorders>
              <w:top w:val="nil"/>
              <w:left w:val="nil"/>
              <w:bottom w:val="single" w:sz="4" w:space="0" w:color="auto"/>
              <w:right w:val="single" w:sz="4" w:space="0" w:color="auto"/>
            </w:tcBorders>
            <w:shd w:val="clear" w:color="auto" w:fill="auto"/>
            <w:noWrap/>
            <w:vAlign w:val="center"/>
            <w:hideMark/>
          </w:tcPr>
          <w:p w14:paraId="4E26AEB3"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9.215.911</w:t>
            </w:r>
          </w:p>
        </w:tc>
      </w:tr>
      <w:tr w:rsidR="00A77F66" w:rsidRPr="00474B93" w14:paraId="74941875" w14:textId="77777777" w:rsidTr="00144FE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7D1DD63" w14:textId="77777777" w:rsidR="00A77F66" w:rsidRPr="00474B93" w:rsidRDefault="00A77F66" w:rsidP="00003C6B">
            <w:pPr>
              <w:spacing w:after="0"/>
              <w:jc w:val="left"/>
              <w:rPr>
                <w:rFonts w:eastAsia="Times New Roman" w:cstheme="minorHAnsi"/>
                <w:color w:val="000000"/>
                <w:sz w:val="20"/>
                <w:szCs w:val="20"/>
                <w:lang w:eastAsia="sl-SI"/>
              </w:rPr>
            </w:pPr>
            <w:proofErr w:type="spellStart"/>
            <w:r w:rsidRPr="00474B93">
              <w:rPr>
                <w:rFonts w:eastAsia="Times New Roman" w:cstheme="minorHAnsi"/>
                <w:color w:val="000000"/>
                <w:sz w:val="20"/>
                <w:szCs w:val="20"/>
                <w:lang w:eastAsia="sl-SI"/>
              </w:rPr>
              <w:t>Obv</w:t>
            </w:r>
            <w:proofErr w:type="spellEnd"/>
            <w:r w:rsidRPr="00474B93">
              <w:rPr>
                <w:rFonts w:eastAsia="Times New Roman" w:cstheme="minorHAnsi"/>
                <w:color w:val="000000"/>
                <w:sz w:val="20"/>
                <w:szCs w:val="20"/>
                <w:lang w:eastAsia="sl-SI"/>
              </w:rPr>
              <w:t xml:space="preserve">. za </w:t>
            </w:r>
            <w:proofErr w:type="spellStart"/>
            <w:r w:rsidRPr="00474B93">
              <w:rPr>
                <w:rFonts w:eastAsia="Times New Roman" w:cstheme="minorHAnsi"/>
                <w:color w:val="000000"/>
                <w:sz w:val="20"/>
                <w:szCs w:val="20"/>
                <w:lang w:eastAsia="sl-SI"/>
              </w:rPr>
              <w:t>neop</w:t>
            </w:r>
            <w:proofErr w:type="spellEnd"/>
            <w:r w:rsidRPr="00474B93">
              <w:rPr>
                <w:rFonts w:eastAsia="Times New Roman" w:cstheme="minorHAnsi"/>
                <w:color w:val="000000"/>
                <w:sz w:val="20"/>
                <w:szCs w:val="20"/>
                <w:lang w:eastAsia="sl-SI"/>
              </w:rPr>
              <w:t>. in opr. OS</w:t>
            </w:r>
          </w:p>
        </w:tc>
        <w:tc>
          <w:tcPr>
            <w:tcW w:w="1356" w:type="dxa"/>
            <w:tcBorders>
              <w:top w:val="nil"/>
              <w:left w:val="nil"/>
              <w:bottom w:val="single" w:sz="4" w:space="0" w:color="auto"/>
              <w:right w:val="single" w:sz="4" w:space="0" w:color="auto"/>
            </w:tcBorders>
            <w:shd w:val="clear" w:color="auto" w:fill="auto"/>
            <w:noWrap/>
            <w:vAlign w:val="center"/>
            <w:hideMark/>
          </w:tcPr>
          <w:p w14:paraId="6926CC38"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528.528</w:t>
            </w:r>
          </w:p>
        </w:tc>
        <w:tc>
          <w:tcPr>
            <w:tcW w:w="1174" w:type="dxa"/>
            <w:tcBorders>
              <w:top w:val="nil"/>
              <w:left w:val="nil"/>
              <w:bottom w:val="single" w:sz="4" w:space="0" w:color="auto"/>
              <w:right w:val="single" w:sz="4" w:space="0" w:color="auto"/>
            </w:tcBorders>
            <w:shd w:val="clear" w:color="auto" w:fill="auto"/>
            <w:noWrap/>
            <w:vAlign w:val="center"/>
            <w:hideMark/>
          </w:tcPr>
          <w:p w14:paraId="10757576"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320" w:type="dxa"/>
            <w:tcBorders>
              <w:top w:val="nil"/>
              <w:left w:val="nil"/>
              <w:bottom w:val="single" w:sz="4" w:space="0" w:color="auto"/>
              <w:right w:val="single" w:sz="4" w:space="0" w:color="auto"/>
            </w:tcBorders>
            <w:shd w:val="clear" w:color="auto" w:fill="auto"/>
            <w:noWrap/>
            <w:vAlign w:val="center"/>
            <w:hideMark/>
          </w:tcPr>
          <w:p w14:paraId="0527DFAD"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246" w:type="dxa"/>
            <w:tcBorders>
              <w:top w:val="nil"/>
              <w:left w:val="nil"/>
              <w:bottom w:val="single" w:sz="4" w:space="0" w:color="auto"/>
              <w:right w:val="single" w:sz="4" w:space="0" w:color="auto"/>
            </w:tcBorders>
            <w:shd w:val="clear" w:color="auto" w:fill="auto"/>
            <w:noWrap/>
            <w:vAlign w:val="center"/>
            <w:hideMark/>
          </w:tcPr>
          <w:p w14:paraId="65BC9EFA"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247" w:type="dxa"/>
            <w:tcBorders>
              <w:top w:val="nil"/>
              <w:left w:val="nil"/>
              <w:bottom w:val="single" w:sz="4" w:space="0" w:color="auto"/>
              <w:right w:val="single" w:sz="4" w:space="0" w:color="auto"/>
            </w:tcBorders>
            <w:shd w:val="clear" w:color="auto" w:fill="auto"/>
            <w:noWrap/>
            <w:vAlign w:val="center"/>
            <w:hideMark/>
          </w:tcPr>
          <w:p w14:paraId="102BC054"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247" w:type="dxa"/>
            <w:tcBorders>
              <w:top w:val="nil"/>
              <w:left w:val="nil"/>
              <w:bottom w:val="single" w:sz="4" w:space="0" w:color="auto"/>
              <w:right w:val="single" w:sz="4" w:space="0" w:color="auto"/>
            </w:tcBorders>
            <w:shd w:val="clear" w:color="auto" w:fill="auto"/>
            <w:noWrap/>
            <w:vAlign w:val="center"/>
            <w:hideMark/>
          </w:tcPr>
          <w:p w14:paraId="797E1261" w14:textId="77777777" w:rsidR="00A77F66" w:rsidRPr="00474B93" w:rsidRDefault="00A77F66"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528.528</w:t>
            </w:r>
          </w:p>
        </w:tc>
      </w:tr>
      <w:tr w:rsidR="00A77F66" w:rsidRPr="00474B93" w14:paraId="5AC5D7DA" w14:textId="77777777" w:rsidTr="00144FE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07B3F34" w14:textId="77777777" w:rsidR="00A77F66" w:rsidRPr="00474B93" w:rsidRDefault="00A77F66" w:rsidP="00003C6B">
            <w:pPr>
              <w:spacing w:after="0"/>
              <w:jc w:val="left"/>
              <w:rPr>
                <w:rFonts w:eastAsia="Times New Roman" w:cstheme="minorHAnsi"/>
                <w:b/>
                <w:sz w:val="20"/>
                <w:szCs w:val="20"/>
                <w:lang w:eastAsia="sl-SI"/>
              </w:rPr>
            </w:pPr>
            <w:r w:rsidRPr="00474B93">
              <w:rPr>
                <w:rFonts w:eastAsia="Times New Roman" w:cstheme="minorHAnsi"/>
                <w:b/>
                <w:sz w:val="20"/>
                <w:szCs w:val="20"/>
                <w:lang w:eastAsia="sl-SI"/>
              </w:rPr>
              <w:t>SKUPAJ</w:t>
            </w:r>
          </w:p>
        </w:tc>
        <w:tc>
          <w:tcPr>
            <w:tcW w:w="1356" w:type="dxa"/>
            <w:tcBorders>
              <w:top w:val="nil"/>
              <w:left w:val="nil"/>
              <w:bottom w:val="single" w:sz="4" w:space="0" w:color="auto"/>
              <w:right w:val="single" w:sz="4" w:space="0" w:color="auto"/>
            </w:tcBorders>
            <w:shd w:val="clear" w:color="auto" w:fill="auto"/>
            <w:noWrap/>
            <w:vAlign w:val="center"/>
            <w:hideMark/>
          </w:tcPr>
          <w:p w14:paraId="4334B416" w14:textId="77777777" w:rsidR="00A77F66" w:rsidRPr="00474B93" w:rsidRDefault="00A77F66" w:rsidP="00003C6B">
            <w:pPr>
              <w:spacing w:after="0"/>
              <w:jc w:val="right"/>
              <w:rPr>
                <w:rFonts w:eastAsia="Times New Roman" w:cstheme="minorHAnsi"/>
                <w:b/>
                <w:sz w:val="20"/>
                <w:szCs w:val="20"/>
                <w:lang w:eastAsia="sl-SI"/>
              </w:rPr>
            </w:pPr>
            <w:r w:rsidRPr="00474B93">
              <w:rPr>
                <w:rFonts w:eastAsia="Times New Roman" w:cstheme="minorHAnsi"/>
                <w:b/>
                <w:sz w:val="20"/>
                <w:szCs w:val="20"/>
                <w:lang w:eastAsia="sl-SI"/>
              </w:rPr>
              <w:t>755.247</w:t>
            </w:r>
          </w:p>
        </w:tc>
        <w:tc>
          <w:tcPr>
            <w:tcW w:w="1174" w:type="dxa"/>
            <w:tcBorders>
              <w:top w:val="nil"/>
              <w:left w:val="nil"/>
              <w:bottom w:val="single" w:sz="4" w:space="0" w:color="auto"/>
              <w:right w:val="single" w:sz="4" w:space="0" w:color="auto"/>
            </w:tcBorders>
            <w:shd w:val="clear" w:color="auto" w:fill="auto"/>
            <w:noWrap/>
            <w:vAlign w:val="center"/>
            <w:hideMark/>
          </w:tcPr>
          <w:p w14:paraId="57ED961E" w14:textId="77777777" w:rsidR="00A77F66" w:rsidRPr="00474B93" w:rsidRDefault="00A77F66" w:rsidP="00003C6B">
            <w:pPr>
              <w:spacing w:after="0"/>
              <w:jc w:val="right"/>
              <w:rPr>
                <w:rFonts w:eastAsia="Times New Roman" w:cstheme="minorHAnsi"/>
                <w:b/>
                <w:sz w:val="20"/>
                <w:szCs w:val="20"/>
                <w:lang w:eastAsia="sl-SI"/>
              </w:rPr>
            </w:pPr>
            <w:r w:rsidRPr="00474B93">
              <w:rPr>
                <w:rFonts w:eastAsia="Times New Roman" w:cstheme="minorHAnsi"/>
                <w:b/>
                <w:sz w:val="20"/>
                <w:szCs w:val="20"/>
                <w:lang w:eastAsia="sl-SI"/>
              </w:rPr>
              <w:t>14.684.303</w:t>
            </w:r>
          </w:p>
        </w:tc>
        <w:tc>
          <w:tcPr>
            <w:tcW w:w="1320" w:type="dxa"/>
            <w:tcBorders>
              <w:top w:val="nil"/>
              <w:left w:val="nil"/>
              <w:bottom w:val="single" w:sz="4" w:space="0" w:color="auto"/>
              <w:right w:val="single" w:sz="4" w:space="0" w:color="auto"/>
            </w:tcBorders>
            <w:shd w:val="clear" w:color="auto" w:fill="auto"/>
            <w:noWrap/>
            <w:vAlign w:val="center"/>
            <w:hideMark/>
          </w:tcPr>
          <w:p w14:paraId="50A4ECD7" w14:textId="77777777" w:rsidR="00A77F66" w:rsidRPr="00474B93" w:rsidRDefault="00A77F66" w:rsidP="00003C6B">
            <w:pPr>
              <w:spacing w:after="0"/>
              <w:jc w:val="right"/>
              <w:rPr>
                <w:rFonts w:eastAsia="Times New Roman" w:cstheme="minorHAnsi"/>
                <w:b/>
                <w:sz w:val="20"/>
                <w:szCs w:val="20"/>
                <w:lang w:eastAsia="sl-SI"/>
              </w:rPr>
            </w:pPr>
            <w:r w:rsidRPr="00474B93">
              <w:rPr>
                <w:rFonts w:eastAsia="Times New Roman" w:cstheme="minorHAnsi"/>
                <w:b/>
                <w:sz w:val="20"/>
                <w:szCs w:val="20"/>
                <w:lang w:eastAsia="sl-SI"/>
              </w:rPr>
              <w:t>1.560.002</w:t>
            </w:r>
          </w:p>
        </w:tc>
        <w:tc>
          <w:tcPr>
            <w:tcW w:w="1246" w:type="dxa"/>
            <w:tcBorders>
              <w:top w:val="nil"/>
              <w:left w:val="nil"/>
              <w:bottom w:val="single" w:sz="4" w:space="0" w:color="auto"/>
              <w:right w:val="single" w:sz="4" w:space="0" w:color="auto"/>
            </w:tcBorders>
            <w:shd w:val="clear" w:color="auto" w:fill="auto"/>
            <w:noWrap/>
            <w:vAlign w:val="center"/>
            <w:hideMark/>
          </w:tcPr>
          <w:p w14:paraId="621EDC2E" w14:textId="77777777" w:rsidR="00A77F66" w:rsidRPr="00474B93" w:rsidRDefault="00A77F66" w:rsidP="00003C6B">
            <w:pPr>
              <w:spacing w:after="0"/>
              <w:jc w:val="right"/>
              <w:rPr>
                <w:rFonts w:eastAsia="Times New Roman" w:cstheme="minorHAnsi"/>
                <w:b/>
                <w:sz w:val="20"/>
                <w:szCs w:val="20"/>
                <w:lang w:eastAsia="sl-SI"/>
              </w:rPr>
            </w:pPr>
            <w:r w:rsidRPr="00474B93">
              <w:rPr>
                <w:rFonts w:eastAsia="Times New Roman" w:cstheme="minorHAnsi"/>
                <w:b/>
                <w:sz w:val="20"/>
                <w:szCs w:val="20"/>
                <w:lang w:eastAsia="sl-SI"/>
              </w:rPr>
              <w:t>24.238.158</w:t>
            </w:r>
          </w:p>
        </w:tc>
        <w:tc>
          <w:tcPr>
            <w:tcW w:w="1247" w:type="dxa"/>
            <w:tcBorders>
              <w:top w:val="nil"/>
              <w:left w:val="nil"/>
              <w:bottom w:val="single" w:sz="4" w:space="0" w:color="auto"/>
              <w:right w:val="single" w:sz="4" w:space="0" w:color="auto"/>
            </w:tcBorders>
            <w:shd w:val="clear" w:color="auto" w:fill="auto"/>
            <w:noWrap/>
            <w:vAlign w:val="center"/>
            <w:hideMark/>
          </w:tcPr>
          <w:p w14:paraId="54F1B603" w14:textId="77777777" w:rsidR="00A77F66" w:rsidRPr="00474B93" w:rsidRDefault="00A77F66" w:rsidP="00003C6B">
            <w:pPr>
              <w:spacing w:after="0"/>
              <w:jc w:val="right"/>
              <w:rPr>
                <w:rFonts w:eastAsia="Times New Roman" w:cstheme="minorHAnsi"/>
                <w:b/>
                <w:sz w:val="20"/>
                <w:szCs w:val="20"/>
                <w:lang w:eastAsia="sl-SI"/>
              </w:rPr>
            </w:pPr>
            <w:r w:rsidRPr="00474B93">
              <w:rPr>
                <w:rFonts w:eastAsia="Times New Roman" w:cstheme="minorHAnsi"/>
                <w:b/>
                <w:sz w:val="20"/>
                <w:szCs w:val="20"/>
                <w:lang w:eastAsia="sl-SI"/>
              </w:rPr>
              <w:t>7.110.360</w:t>
            </w:r>
          </w:p>
        </w:tc>
        <w:tc>
          <w:tcPr>
            <w:tcW w:w="1247" w:type="dxa"/>
            <w:tcBorders>
              <w:top w:val="nil"/>
              <w:left w:val="nil"/>
              <w:bottom w:val="single" w:sz="4" w:space="0" w:color="auto"/>
              <w:right w:val="single" w:sz="4" w:space="0" w:color="auto"/>
            </w:tcBorders>
            <w:shd w:val="clear" w:color="auto" w:fill="auto"/>
            <w:noWrap/>
            <w:vAlign w:val="center"/>
            <w:hideMark/>
          </w:tcPr>
          <w:p w14:paraId="57E0811B" w14:textId="77777777" w:rsidR="00A77F66" w:rsidRPr="00474B93" w:rsidRDefault="00A77F66" w:rsidP="00003C6B">
            <w:pPr>
              <w:spacing w:after="0"/>
              <w:jc w:val="right"/>
              <w:rPr>
                <w:rFonts w:eastAsia="Times New Roman" w:cstheme="minorHAnsi"/>
                <w:b/>
                <w:sz w:val="20"/>
                <w:szCs w:val="20"/>
                <w:lang w:eastAsia="sl-SI"/>
              </w:rPr>
            </w:pPr>
            <w:r w:rsidRPr="00474B93">
              <w:rPr>
                <w:rFonts w:eastAsia="Times New Roman" w:cstheme="minorHAnsi"/>
                <w:b/>
                <w:sz w:val="20"/>
                <w:szCs w:val="20"/>
                <w:lang w:eastAsia="sl-SI"/>
              </w:rPr>
              <w:t>48.348.069</w:t>
            </w:r>
          </w:p>
        </w:tc>
      </w:tr>
    </w:tbl>
    <w:p w14:paraId="2DA33307" w14:textId="0271722B" w:rsidR="004F623D" w:rsidRDefault="004F623D" w:rsidP="00912307">
      <w:pPr>
        <w:pStyle w:val="ODSTAVEK"/>
        <w:spacing w:before="0" w:after="0"/>
        <w:rPr>
          <w:rFonts w:cstheme="minorHAnsi"/>
          <w:sz w:val="22"/>
          <w:szCs w:val="22"/>
        </w:rPr>
      </w:pPr>
    </w:p>
    <w:p w14:paraId="463936A8" w14:textId="77777777" w:rsidR="00213C23" w:rsidRPr="00474B93" w:rsidRDefault="00213C23" w:rsidP="00912307">
      <w:pPr>
        <w:pStyle w:val="ODSTAVEK"/>
        <w:spacing w:before="0" w:after="0"/>
        <w:rPr>
          <w:rFonts w:cstheme="minorHAnsi"/>
          <w:sz w:val="22"/>
          <w:szCs w:val="22"/>
        </w:rPr>
      </w:pPr>
    </w:p>
    <w:p w14:paraId="4FEC5169" w14:textId="77777777" w:rsidR="000E095F" w:rsidRPr="00474B93" w:rsidRDefault="000E095F" w:rsidP="00764746">
      <w:pPr>
        <w:numPr>
          <w:ilvl w:val="0"/>
          <w:numId w:val="25"/>
        </w:numPr>
        <w:tabs>
          <w:tab w:val="clear" w:pos="360"/>
          <w:tab w:val="left" w:pos="567"/>
          <w:tab w:val="right" w:pos="9746"/>
        </w:tabs>
        <w:spacing w:after="0"/>
        <w:ind w:left="0" w:firstLine="0"/>
        <w:rPr>
          <w:rFonts w:cstheme="minorHAnsi"/>
          <w:b/>
          <w:color w:val="000000"/>
          <w:sz w:val="24"/>
        </w:rPr>
      </w:pPr>
      <w:r w:rsidRPr="00474B93">
        <w:rPr>
          <w:rFonts w:cstheme="minorHAnsi"/>
          <w:b/>
          <w:color w:val="000000"/>
          <w:sz w:val="24"/>
        </w:rPr>
        <w:t>Presežek prihodkov nad odhodki po fiskalnem pravilu za leti 2016 in 2017</w:t>
      </w:r>
    </w:p>
    <w:p w14:paraId="31501CB7" w14:textId="02E91C1E" w:rsidR="000E095F" w:rsidRPr="0047507D" w:rsidRDefault="000E095F" w:rsidP="0047507D">
      <w:pPr>
        <w:pStyle w:val="Brezrazmikov"/>
        <w:spacing w:line="276" w:lineRule="auto"/>
        <w:rPr>
          <w:rFonts w:asciiTheme="minorHAnsi" w:hAnsiTheme="minorHAnsi" w:cstheme="minorHAnsi"/>
        </w:rPr>
      </w:pPr>
      <w:r w:rsidRPr="0047507D">
        <w:rPr>
          <w:rFonts w:asciiTheme="minorHAnsi" w:hAnsiTheme="minorHAnsi" w:cstheme="minorHAnsi"/>
        </w:rPr>
        <w:t>Na podlagi 5. člena Zakona o fiskalnem pravilu (ZFisP)</w:t>
      </w:r>
      <w:r w:rsidR="004F623D" w:rsidRPr="0047507D">
        <w:rPr>
          <w:rFonts w:asciiTheme="minorHAnsi" w:hAnsiTheme="minorHAnsi" w:cstheme="minorHAnsi"/>
        </w:rPr>
        <w:t xml:space="preserve"> (Uradni list RS, št. 55/15) </w:t>
      </w:r>
      <w:r w:rsidRPr="0047507D">
        <w:rPr>
          <w:rFonts w:asciiTheme="minorHAnsi" w:hAnsiTheme="minorHAnsi" w:cstheme="minorHAnsi"/>
        </w:rPr>
        <w:t>se morajo presežki prihodkov posameznega leta zbirati na ločenem računu. Izračun presežka prihodkov po fiskalnem pravilu je določen v 77. členu Zakona o izvrševanju proračunov Republike Slovenije za leti 2017 in 2018. V 5. členu ZFisP je določeno obvezno ravnanje glede porabe presežka prihodkov nad odhodki, a le za presežek</w:t>
      </w:r>
      <w:r w:rsidR="002D43E3">
        <w:rPr>
          <w:rFonts w:asciiTheme="minorHAnsi" w:hAnsiTheme="minorHAnsi" w:cstheme="minorHAnsi"/>
        </w:rPr>
        <w:t>,</w:t>
      </w:r>
      <w:r w:rsidRPr="0047507D">
        <w:rPr>
          <w:rFonts w:asciiTheme="minorHAnsi" w:hAnsiTheme="minorHAnsi" w:cstheme="minorHAnsi"/>
        </w:rPr>
        <w:t xml:space="preserve"> izračunan </w:t>
      </w:r>
      <w:r w:rsidR="005C1849">
        <w:rPr>
          <w:rFonts w:asciiTheme="minorHAnsi" w:hAnsiTheme="minorHAnsi" w:cstheme="minorHAnsi"/>
        </w:rPr>
        <w:t>v skladu</w:t>
      </w:r>
      <w:r w:rsidRPr="0047507D">
        <w:rPr>
          <w:rFonts w:asciiTheme="minorHAnsi" w:hAnsiTheme="minorHAnsi" w:cstheme="minorHAnsi"/>
        </w:rPr>
        <w:t xml:space="preserve"> </w:t>
      </w:r>
      <w:r w:rsidR="002D43E3">
        <w:rPr>
          <w:rFonts w:asciiTheme="minorHAnsi" w:hAnsiTheme="minorHAnsi" w:cstheme="minorHAnsi"/>
        </w:rPr>
        <w:t>s</w:t>
      </w:r>
      <w:r w:rsidR="002D43E3" w:rsidRPr="0047507D">
        <w:rPr>
          <w:rFonts w:asciiTheme="minorHAnsi" w:hAnsiTheme="minorHAnsi" w:cstheme="minorHAnsi"/>
        </w:rPr>
        <w:t xml:space="preserve"> </w:t>
      </w:r>
      <w:r w:rsidRPr="0047507D">
        <w:rPr>
          <w:rFonts w:asciiTheme="minorHAnsi" w:hAnsiTheme="minorHAnsi" w:cstheme="minorHAnsi"/>
        </w:rPr>
        <w:t xml:space="preserve">77. členom ZIPRS1718. </w:t>
      </w:r>
    </w:p>
    <w:p w14:paraId="3F2EC6BC" w14:textId="77777777" w:rsidR="004F623D" w:rsidRPr="00474B93" w:rsidRDefault="004F623D" w:rsidP="00003C6B">
      <w:pPr>
        <w:pStyle w:val="ODSTAVEK"/>
        <w:spacing w:before="0" w:after="0"/>
        <w:ind w:left="550"/>
        <w:rPr>
          <w:rFonts w:cstheme="minorHAnsi"/>
          <w:sz w:val="22"/>
          <w:szCs w:val="22"/>
        </w:rPr>
      </w:pPr>
    </w:p>
    <w:p w14:paraId="6DCD9F2D" w14:textId="452E7267" w:rsidR="006E6C20" w:rsidRPr="00474B93" w:rsidRDefault="006E6C20" w:rsidP="00003C6B">
      <w:pPr>
        <w:pStyle w:val="Brezrazmikov"/>
        <w:spacing w:line="276" w:lineRule="auto"/>
        <w:rPr>
          <w:rFonts w:asciiTheme="minorHAnsi" w:hAnsiTheme="minorHAnsi" w:cstheme="minorHAnsi"/>
        </w:rPr>
      </w:pPr>
      <w:r w:rsidRPr="00474B93">
        <w:rPr>
          <w:rFonts w:asciiTheme="minorHAnsi" w:hAnsiTheme="minorHAnsi" w:cstheme="minorHAnsi"/>
        </w:rPr>
        <w:t>Zakon o fiskalnem pravilu</w:t>
      </w:r>
      <w:r w:rsidR="002D43E3">
        <w:rPr>
          <w:rFonts w:asciiTheme="minorHAnsi" w:hAnsiTheme="minorHAnsi" w:cstheme="minorHAnsi"/>
        </w:rPr>
        <w:t xml:space="preserve"> (</w:t>
      </w:r>
      <w:r w:rsidRPr="00474B93">
        <w:rPr>
          <w:rFonts w:asciiTheme="minorHAnsi" w:hAnsiTheme="minorHAnsi" w:cstheme="minorHAnsi"/>
        </w:rPr>
        <w:t>ZFisP</w:t>
      </w:r>
      <w:r w:rsidR="002D43E3">
        <w:rPr>
          <w:rFonts w:asciiTheme="minorHAnsi" w:hAnsiTheme="minorHAnsi" w:cstheme="minorHAnsi"/>
        </w:rPr>
        <w:t>)</w:t>
      </w:r>
      <w:r w:rsidRPr="00474B93">
        <w:rPr>
          <w:rFonts w:asciiTheme="minorHAnsi" w:hAnsiTheme="minorHAnsi" w:cstheme="minorHAnsi"/>
        </w:rPr>
        <w:t xml:space="preserve"> ureja način in časovni okvir izvajanja načela srednjeročne uravnoteženosti prihodkov in izdatkov proračunov države brez zadolževanja.</w:t>
      </w:r>
    </w:p>
    <w:p w14:paraId="5BAE8D0C" w14:textId="77777777" w:rsidR="006E6C20" w:rsidRPr="00474B93" w:rsidRDefault="006E6C20" w:rsidP="00003C6B">
      <w:pPr>
        <w:pStyle w:val="Brezrazmikov"/>
        <w:spacing w:line="276" w:lineRule="auto"/>
        <w:ind w:left="360"/>
        <w:rPr>
          <w:rFonts w:asciiTheme="minorHAnsi" w:hAnsiTheme="minorHAnsi" w:cstheme="minorHAnsi"/>
          <w:shd w:val="clear" w:color="auto" w:fill="FFFFFF"/>
        </w:rPr>
      </w:pPr>
    </w:p>
    <w:p w14:paraId="5265E006" w14:textId="45B4D231" w:rsidR="006E6C20" w:rsidRPr="00474B93" w:rsidRDefault="006E6C20" w:rsidP="00003C6B">
      <w:pPr>
        <w:pStyle w:val="Brezrazmikov"/>
        <w:spacing w:line="276" w:lineRule="auto"/>
        <w:rPr>
          <w:rFonts w:asciiTheme="minorHAnsi" w:hAnsiTheme="minorHAnsi" w:cstheme="minorHAnsi"/>
          <w:shd w:val="clear" w:color="auto" w:fill="FFFFFF"/>
        </w:rPr>
      </w:pPr>
      <w:r w:rsidRPr="00474B93">
        <w:rPr>
          <w:rFonts w:asciiTheme="minorHAnsi" w:hAnsiTheme="minorHAnsi" w:cstheme="minorHAnsi"/>
          <w:shd w:val="clear" w:color="auto" w:fill="FFFFFF"/>
        </w:rPr>
        <w:t>Presežek po fiskalnem pravilu je dejansko presežek, izračunan po ZIPRS1718. Presežek po denarnem toku je zmanjšan za računovodske postavke, ki pomenijo obveznosti, kot so določene v 77. členu ZIPRS1718.</w:t>
      </w:r>
    </w:p>
    <w:p w14:paraId="44F07E56" w14:textId="77777777" w:rsidR="004F623D" w:rsidRPr="00474B93" w:rsidRDefault="004F623D" w:rsidP="00003C6B">
      <w:pPr>
        <w:pStyle w:val="Brezrazmikov"/>
        <w:spacing w:line="276" w:lineRule="auto"/>
        <w:rPr>
          <w:rFonts w:asciiTheme="minorHAnsi" w:eastAsia="Times New Roman" w:hAnsiTheme="minorHAnsi" w:cstheme="minorHAnsi"/>
          <w:shd w:val="clear" w:color="auto" w:fill="FFFFFF"/>
        </w:rPr>
      </w:pPr>
    </w:p>
    <w:p w14:paraId="00ACFFB8" w14:textId="43FED43D" w:rsidR="006E6C20" w:rsidRPr="00474B93" w:rsidRDefault="006E6C20" w:rsidP="00003C6B">
      <w:pPr>
        <w:spacing w:after="0"/>
        <w:rPr>
          <w:rFonts w:cstheme="minorHAnsi"/>
        </w:rPr>
      </w:pPr>
      <w:r w:rsidRPr="00474B93">
        <w:rPr>
          <w:rFonts w:cstheme="minorHAnsi"/>
        </w:rPr>
        <w:t>Javni skladi izračunavajo zbrane presežke preteklih let po denarnem toku in jih zmanjšajo za neplačane obveznosti (</w:t>
      </w:r>
      <w:r w:rsidRPr="00474B93">
        <w:rPr>
          <w:rFonts w:cstheme="minorHAnsi"/>
          <w:color w:val="000000"/>
          <w:shd w:val="clear" w:color="auto" w:fill="FFFFFF"/>
        </w:rPr>
        <w:t xml:space="preserve">razen za neplačane obveznosti iz naslova odplačila glavnic dolga) na kontih razreda 2 brez skupine 28 </w:t>
      </w:r>
      <w:r w:rsidRPr="00474B93">
        <w:rPr>
          <w:rFonts w:cstheme="minorHAnsi"/>
        </w:rPr>
        <w:t>ter za neporabljene donacije in za neporabljena namenska sredstva na kontih 9403 (presežki prihodkov zmanjšani za presežke odhodkov).</w:t>
      </w:r>
    </w:p>
    <w:p w14:paraId="22210273" w14:textId="77777777" w:rsidR="004F623D" w:rsidRPr="00474B93" w:rsidRDefault="004F623D" w:rsidP="00003C6B">
      <w:pPr>
        <w:spacing w:after="0"/>
        <w:rPr>
          <w:rFonts w:cstheme="minorHAnsi"/>
        </w:rPr>
      </w:pPr>
    </w:p>
    <w:p w14:paraId="73164D64" w14:textId="10A63C7B" w:rsidR="006E6C20" w:rsidRPr="00474B93" w:rsidRDefault="006E6C20" w:rsidP="00003C6B">
      <w:pPr>
        <w:spacing w:after="0"/>
        <w:rPr>
          <w:rFonts w:cstheme="minorHAnsi"/>
        </w:rPr>
      </w:pPr>
      <w:r w:rsidRPr="00474B93">
        <w:rPr>
          <w:rFonts w:cstheme="minorHAnsi"/>
        </w:rPr>
        <w:t xml:space="preserve">Če javni sklad izračuna presežek odhodkov nad prihodki po denarnem toku, ne izračunava presežka po fiskalnem pravilu, v nasprotnem primeru ga izračuna. Če izračuna negativni znesek po fiskalnem pravilu, na podkonto 940350 ne knjiži ničesar. </w:t>
      </w:r>
    </w:p>
    <w:p w14:paraId="546AF786" w14:textId="77777777" w:rsidR="004F623D" w:rsidRPr="00474B93" w:rsidRDefault="004F623D" w:rsidP="00003C6B">
      <w:pPr>
        <w:spacing w:after="0"/>
        <w:rPr>
          <w:rFonts w:cstheme="minorHAnsi"/>
        </w:rPr>
      </w:pPr>
    </w:p>
    <w:p w14:paraId="5F628151" w14:textId="6107F1B7" w:rsidR="004E1A19" w:rsidRDefault="006E6C20" w:rsidP="00003C6B">
      <w:pPr>
        <w:spacing w:after="0"/>
        <w:rPr>
          <w:rFonts w:cstheme="minorHAnsi"/>
        </w:rPr>
      </w:pPr>
      <w:r w:rsidRPr="00474B93">
        <w:rPr>
          <w:rFonts w:cstheme="minorHAnsi"/>
        </w:rPr>
        <w:t>Javni štipendijski, razvojni, invalidski in preživninski sklad RS je v letih 2016 in 2017 po denarnem toku izkazoval presežek prihodkov nad odhodki, vendar pa je znesek po izračunu po fiskalnem pravilu negativen, tako da se na podkonto 940350 ne knjiži ničesar.</w:t>
      </w:r>
    </w:p>
    <w:p w14:paraId="1B5F984D" w14:textId="77777777" w:rsidR="0047507D" w:rsidRPr="00474B93" w:rsidRDefault="0047507D" w:rsidP="00003C6B">
      <w:pPr>
        <w:spacing w:after="0"/>
        <w:rPr>
          <w:rFonts w:cstheme="minorHAnsi"/>
        </w:rPr>
      </w:pPr>
    </w:p>
    <w:p w14:paraId="3228B6BC" w14:textId="16EAF715" w:rsidR="00E648AA" w:rsidRPr="004C5D29" w:rsidRDefault="000E095F" w:rsidP="00003C6B">
      <w:pPr>
        <w:tabs>
          <w:tab w:val="right" w:pos="9356"/>
        </w:tabs>
        <w:spacing w:after="0"/>
        <w:rPr>
          <w:rFonts w:cstheme="minorHAnsi"/>
          <w:b/>
          <w:color w:val="000000"/>
          <w:sz w:val="20"/>
          <w:szCs w:val="20"/>
        </w:rPr>
      </w:pPr>
      <w:bookmarkStart w:id="179" w:name="_Toc514275157"/>
      <w:r w:rsidRPr="004C5D29">
        <w:rPr>
          <w:rFonts w:cstheme="minorHAnsi"/>
          <w:b/>
          <w:sz w:val="20"/>
          <w:szCs w:val="20"/>
        </w:rPr>
        <w:t xml:space="preserve">Tabela </w:t>
      </w:r>
      <w:r w:rsidRPr="004C5D29">
        <w:rPr>
          <w:rFonts w:cstheme="minorHAnsi"/>
          <w:b/>
          <w:sz w:val="20"/>
          <w:szCs w:val="20"/>
        </w:rPr>
        <w:fldChar w:fldCharType="begin"/>
      </w:r>
      <w:r w:rsidRPr="004C5D29">
        <w:rPr>
          <w:rFonts w:cstheme="minorHAnsi"/>
          <w:b/>
          <w:sz w:val="20"/>
          <w:szCs w:val="20"/>
        </w:rPr>
        <w:instrText xml:space="preserve"> SEQ Tabela \* ARABIC </w:instrText>
      </w:r>
      <w:r w:rsidRPr="004C5D29">
        <w:rPr>
          <w:rFonts w:cstheme="minorHAnsi"/>
          <w:b/>
          <w:sz w:val="20"/>
          <w:szCs w:val="20"/>
        </w:rPr>
        <w:fldChar w:fldCharType="separate"/>
      </w:r>
      <w:r w:rsidR="007312B9">
        <w:rPr>
          <w:rFonts w:cstheme="minorHAnsi"/>
          <w:b/>
          <w:noProof/>
          <w:sz w:val="20"/>
          <w:szCs w:val="20"/>
        </w:rPr>
        <w:t>41</w:t>
      </w:r>
      <w:r w:rsidRPr="004C5D29">
        <w:rPr>
          <w:rFonts w:cstheme="minorHAnsi"/>
          <w:b/>
          <w:sz w:val="20"/>
          <w:szCs w:val="20"/>
        </w:rPr>
        <w:fldChar w:fldCharType="end"/>
      </w:r>
      <w:r w:rsidRPr="004C5D29">
        <w:rPr>
          <w:rFonts w:cstheme="minorHAnsi"/>
          <w:b/>
          <w:sz w:val="20"/>
          <w:szCs w:val="20"/>
        </w:rPr>
        <w:t>:</w:t>
      </w:r>
      <w:r w:rsidRPr="00CB0ADA">
        <w:rPr>
          <w:rFonts w:cstheme="minorHAnsi"/>
          <w:sz w:val="20"/>
          <w:szCs w:val="20"/>
        </w:rPr>
        <w:t xml:space="preserve"> </w:t>
      </w:r>
      <w:r w:rsidRPr="004C5D29">
        <w:rPr>
          <w:rFonts w:cstheme="minorHAnsi"/>
          <w:b/>
          <w:color w:val="000000"/>
          <w:sz w:val="20"/>
          <w:szCs w:val="20"/>
        </w:rPr>
        <w:t>Presežek prihodkov nad odhodki po fiskalnem pravilu za leti 201</w:t>
      </w:r>
      <w:r w:rsidR="006E337D" w:rsidRPr="004C5D29">
        <w:rPr>
          <w:rFonts w:cstheme="minorHAnsi"/>
          <w:b/>
          <w:color w:val="000000"/>
          <w:sz w:val="20"/>
          <w:szCs w:val="20"/>
        </w:rPr>
        <w:t>6</w:t>
      </w:r>
      <w:r w:rsidRPr="004C5D29">
        <w:rPr>
          <w:rFonts w:cstheme="minorHAnsi"/>
          <w:b/>
          <w:color w:val="000000"/>
          <w:sz w:val="20"/>
          <w:szCs w:val="20"/>
        </w:rPr>
        <w:t xml:space="preserve"> in 201</w:t>
      </w:r>
      <w:r w:rsidR="006E337D" w:rsidRPr="004C5D29">
        <w:rPr>
          <w:rFonts w:cstheme="minorHAnsi"/>
          <w:b/>
          <w:color w:val="000000"/>
          <w:sz w:val="20"/>
          <w:szCs w:val="20"/>
        </w:rPr>
        <w:t>7</w:t>
      </w:r>
      <w:r w:rsidR="00C637E8" w:rsidRPr="004C5D29">
        <w:rPr>
          <w:rFonts w:cstheme="minorHAnsi"/>
          <w:b/>
          <w:color w:val="000000"/>
          <w:sz w:val="20"/>
          <w:szCs w:val="20"/>
        </w:rPr>
        <w:t xml:space="preserve"> v EUR</w:t>
      </w:r>
      <w:bookmarkEnd w:id="179"/>
    </w:p>
    <w:tbl>
      <w:tblPr>
        <w:tblW w:w="9805" w:type="dxa"/>
        <w:tblInd w:w="55" w:type="dxa"/>
        <w:tblLayout w:type="fixed"/>
        <w:tblCellMar>
          <w:left w:w="70" w:type="dxa"/>
          <w:right w:w="70" w:type="dxa"/>
        </w:tblCellMar>
        <w:tblLook w:val="04A0" w:firstRow="1" w:lastRow="0" w:firstColumn="1" w:lastColumn="0" w:noHBand="0" w:noVBand="1"/>
      </w:tblPr>
      <w:tblGrid>
        <w:gridCol w:w="4965"/>
        <w:gridCol w:w="2420"/>
        <w:gridCol w:w="2420"/>
      </w:tblGrid>
      <w:tr w:rsidR="00697C98" w:rsidRPr="00474B93" w14:paraId="111FA13C" w14:textId="77777777" w:rsidTr="00C637E8">
        <w:trPr>
          <w:trHeight w:val="289"/>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89E88"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c>
          <w:tcPr>
            <w:tcW w:w="242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774691A8" w14:textId="77777777" w:rsidR="00697C98" w:rsidRPr="00C637E8" w:rsidRDefault="00697C98" w:rsidP="00003C6B">
            <w:pPr>
              <w:spacing w:after="0"/>
              <w:jc w:val="right"/>
              <w:rPr>
                <w:rFonts w:eastAsia="Times New Roman" w:cstheme="minorHAnsi"/>
                <w:b/>
                <w:bCs/>
                <w:color w:val="000000"/>
                <w:sz w:val="20"/>
                <w:lang w:eastAsia="sl-SI"/>
              </w:rPr>
            </w:pPr>
            <w:r w:rsidRPr="00C637E8">
              <w:rPr>
                <w:rFonts w:eastAsia="Times New Roman" w:cstheme="minorHAnsi"/>
                <w:b/>
                <w:bCs/>
                <w:color w:val="000000"/>
                <w:sz w:val="20"/>
                <w:lang w:eastAsia="sl-SI"/>
              </w:rPr>
              <w:t>2016</w:t>
            </w:r>
          </w:p>
        </w:tc>
        <w:tc>
          <w:tcPr>
            <w:tcW w:w="242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694EDA75" w14:textId="77777777" w:rsidR="00697C98" w:rsidRPr="00C637E8" w:rsidRDefault="00697C98" w:rsidP="00003C6B">
            <w:pPr>
              <w:spacing w:after="0"/>
              <w:jc w:val="right"/>
              <w:rPr>
                <w:rFonts w:eastAsia="Times New Roman" w:cstheme="minorHAnsi"/>
                <w:b/>
                <w:bCs/>
                <w:color w:val="000000"/>
                <w:sz w:val="20"/>
                <w:lang w:eastAsia="sl-SI"/>
              </w:rPr>
            </w:pPr>
            <w:r w:rsidRPr="00C637E8">
              <w:rPr>
                <w:rFonts w:eastAsia="Times New Roman" w:cstheme="minorHAnsi"/>
                <w:b/>
                <w:bCs/>
                <w:color w:val="000000"/>
                <w:sz w:val="20"/>
                <w:lang w:eastAsia="sl-SI"/>
              </w:rPr>
              <w:t>2017</w:t>
            </w:r>
          </w:p>
        </w:tc>
      </w:tr>
      <w:tr w:rsidR="00697C98" w:rsidRPr="00474B93" w14:paraId="3ADC8602"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05792F67" w14:textId="77777777" w:rsidR="00697C98" w:rsidRPr="00C637E8" w:rsidRDefault="00697C98" w:rsidP="00003C6B">
            <w:pPr>
              <w:spacing w:after="0"/>
              <w:jc w:val="left"/>
              <w:rPr>
                <w:rFonts w:eastAsia="Times New Roman" w:cstheme="minorHAnsi"/>
                <w:b/>
                <w:bCs/>
                <w:color w:val="000000"/>
                <w:sz w:val="20"/>
                <w:lang w:eastAsia="sl-SI"/>
              </w:rPr>
            </w:pPr>
            <w:r w:rsidRPr="00C637E8">
              <w:rPr>
                <w:rFonts w:eastAsia="Times New Roman" w:cstheme="minorHAnsi"/>
                <w:b/>
                <w:bCs/>
                <w:color w:val="000000"/>
                <w:sz w:val="20"/>
                <w:lang w:eastAsia="sl-SI"/>
              </w:rPr>
              <w:t>Presežek po denarnem toku</w:t>
            </w:r>
          </w:p>
        </w:tc>
        <w:tc>
          <w:tcPr>
            <w:tcW w:w="2420" w:type="dxa"/>
            <w:tcBorders>
              <w:top w:val="nil"/>
              <w:left w:val="nil"/>
              <w:bottom w:val="single" w:sz="4" w:space="0" w:color="auto"/>
              <w:right w:val="single" w:sz="4" w:space="0" w:color="auto"/>
            </w:tcBorders>
            <w:shd w:val="clear" w:color="auto" w:fill="C6D9F1" w:themeFill="text2" w:themeFillTint="33"/>
            <w:noWrap/>
            <w:vAlign w:val="bottom"/>
            <w:hideMark/>
          </w:tcPr>
          <w:p w14:paraId="151C232A"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6.130.087</w:t>
            </w:r>
          </w:p>
        </w:tc>
        <w:tc>
          <w:tcPr>
            <w:tcW w:w="2420" w:type="dxa"/>
            <w:tcBorders>
              <w:top w:val="nil"/>
              <w:left w:val="nil"/>
              <w:bottom w:val="single" w:sz="4" w:space="0" w:color="auto"/>
              <w:right w:val="single" w:sz="4" w:space="0" w:color="auto"/>
            </w:tcBorders>
            <w:shd w:val="clear" w:color="auto" w:fill="C6D9F1" w:themeFill="text2" w:themeFillTint="33"/>
            <w:noWrap/>
            <w:vAlign w:val="bottom"/>
            <w:hideMark/>
          </w:tcPr>
          <w:p w14:paraId="737DC431"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3.207.787</w:t>
            </w:r>
          </w:p>
        </w:tc>
      </w:tr>
      <w:tr w:rsidR="00697C98" w:rsidRPr="00474B93" w14:paraId="74600532" w14:textId="77777777" w:rsidTr="00A77F66">
        <w:trPr>
          <w:trHeight w:val="135"/>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390DDE75"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c>
          <w:tcPr>
            <w:tcW w:w="2420" w:type="dxa"/>
            <w:tcBorders>
              <w:top w:val="nil"/>
              <w:left w:val="nil"/>
              <w:bottom w:val="single" w:sz="4" w:space="0" w:color="auto"/>
              <w:right w:val="single" w:sz="4" w:space="0" w:color="auto"/>
            </w:tcBorders>
            <w:shd w:val="clear" w:color="auto" w:fill="auto"/>
            <w:noWrap/>
            <w:vAlign w:val="bottom"/>
            <w:hideMark/>
          </w:tcPr>
          <w:p w14:paraId="641BFF46"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c>
          <w:tcPr>
            <w:tcW w:w="2420" w:type="dxa"/>
            <w:tcBorders>
              <w:top w:val="nil"/>
              <w:left w:val="nil"/>
              <w:bottom w:val="single" w:sz="4" w:space="0" w:color="auto"/>
              <w:right w:val="single" w:sz="4" w:space="0" w:color="auto"/>
            </w:tcBorders>
            <w:shd w:val="clear" w:color="auto" w:fill="auto"/>
            <w:noWrap/>
            <w:vAlign w:val="bottom"/>
            <w:hideMark/>
          </w:tcPr>
          <w:p w14:paraId="211D194B"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r>
      <w:tr w:rsidR="00697C98" w:rsidRPr="00474B93" w14:paraId="7086F030"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22B43CC9" w14:textId="77777777" w:rsidR="00697C98" w:rsidRPr="00C637E8" w:rsidRDefault="00697C98" w:rsidP="00003C6B">
            <w:pPr>
              <w:spacing w:after="0"/>
              <w:jc w:val="left"/>
              <w:rPr>
                <w:rFonts w:eastAsia="Times New Roman" w:cstheme="minorHAnsi"/>
                <w:b/>
                <w:bCs/>
                <w:color w:val="000000"/>
                <w:sz w:val="20"/>
                <w:lang w:eastAsia="sl-SI"/>
              </w:rPr>
            </w:pPr>
            <w:r w:rsidRPr="00C637E8">
              <w:rPr>
                <w:rFonts w:eastAsia="Times New Roman" w:cstheme="minorHAnsi"/>
                <w:b/>
                <w:bCs/>
                <w:color w:val="000000"/>
                <w:sz w:val="20"/>
                <w:lang w:eastAsia="sl-SI"/>
              </w:rPr>
              <w:t xml:space="preserve">Kratkoročne obveznosti na dan 31. 12. </w:t>
            </w:r>
          </w:p>
        </w:tc>
        <w:tc>
          <w:tcPr>
            <w:tcW w:w="2420" w:type="dxa"/>
            <w:tcBorders>
              <w:top w:val="nil"/>
              <w:left w:val="nil"/>
              <w:bottom w:val="single" w:sz="4" w:space="0" w:color="auto"/>
              <w:right w:val="single" w:sz="4" w:space="0" w:color="auto"/>
            </w:tcBorders>
            <w:shd w:val="clear" w:color="auto" w:fill="auto"/>
            <w:noWrap/>
            <w:vAlign w:val="bottom"/>
            <w:hideMark/>
          </w:tcPr>
          <w:p w14:paraId="778CBAF7"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4.005.771</w:t>
            </w:r>
          </w:p>
        </w:tc>
        <w:tc>
          <w:tcPr>
            <w:tcW w:w="2420" w:type="dxa"/>
            <w:tcBorders>
              <w:top w:val="nil"/>
              <w:left w:val="nil"/>
              <w:bottom w:val="single" w:sz="4" w:space="0" w:color="auto"/>
              <w:right w:val="single" w:sz="4" w:space="0" w:color="auto"/>
            </w:tcBorders>
            <w:shd w:val="clear" w:color="auto" w:fill="auto"/>
            <w:noWrap/>
            <w:vAlign w:val="bottom"/>
            <w:hideMark/>
          </w:tcPr>
          <w:p w14:paraId="6CED8EAA"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4.495.244</w:t>
            </w:r>
          </w:p>
        </w:tc>
      </w:tr>
      <w:tr w:rsidR="00697C98" w:rsidRPr="00474B93" w14:paraId="56F25652" w14:textId="77777777" w:rsidTr="00A77F66">
        <w:trPr>
          <w:trHeight w:val="385"/>
        </w:trPr>
        <w:tc>
          <w:tcPr>
            <w:tcW w:w="4965" w:type="dxa"/>
            <w:tcBorders>
              <w:top w:val="nil"/>
              <w:left w:val="single" w:sz="4" w:space="0" w:color="auto"/>
              <w:bottom w:val="single" w:sz="4" w:space="0" w:color="auto"/>
              <w:right w:val="single" w:sz="4" w:space="0" w:color="auto"/>
            </w:tcBorders>
            <w:shd w:val="clear" w:color="auto" w:fill="auto"/>
            <w:vAlign w:val="bottom"/>
            <w:hideMark/>
          </w:tcPr>
          <w:p w14:paraId="03B958F4"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Kratkoročne obveznosti za prejete predujme in varščine</w:t>
            </w:r>
          </w:p>
        </w:tc>
        <w:tc>
          <w:tcPr>
            <w:tcW w:w="2420" w:type="dxa"/>
            <w:tcBorders>
              <w:top w:val="nil"/>
              <w:left w:val="nil"/>
              <w:bottom w:val="single" w:sz="4" w:space="0" w:color="auto"/>
              <w:right w:val="single" w:sz="4" w:space="0" w:color="auto"/>
            </w:tcBorders>
            <w:shd w:val="clear" w:color="auto" w:fill="auto"/>
            <w:noWrap/>
            <w:vAlign w:val="bottom"/>
            <w:hideMark/>
          </w:tcPr>
          <w:p w14:paraId="78963153"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24.714</w:t>
            </w:r>
          </w:p>
        </w:tc>
        <w:tc>
          <w:tcPr>
            <w:tcW w:w="2420" w:type="dxa"/>
            <w:tcBorders>
              <w:top w:val="nil"/>
              <w:left w:val="nil"/>
              <w:bottom w:val="single" w:sz="4" w:space="0" w:color="auto"/>
              <w:right w:val="single" w:sz="4" w:space="0" w:color="auto"/>
            </w:tcBorders>
            <w:shd w:val="clear" w:color="auto" w:fill="auto"/>
            <w:noWrap/>
            <w:vAlign w:val="bottom"/>
            <w:hideMark/>
          </w:tcPr>
          <w:p w14:paraId="34EF2F32"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17.684</w:t>
            </w:r>
          </w:p>
        </w:tc>
      </w:tr>
      <w:tr w:rsidR="00697C98" w:rsidRPr="00474B93" w14:paraId="7882DFAB"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29E67ABB"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Kratkoročne obveznosti do zaposlenih</w:t>
            </w:r>
          </w:p>
        </w:tc>
        <w:tc>
          <w:tcPr>
            <w:tcW w:w="2420" w:type="dxa"/>
            <w:tcBorders>
              <w:top w:val="nil"/>
              <w:left w:val="nil"/>
              <w:bottom w:val="single" w:sz="4" w:space="0" w:color="auto"/>
              <w:right w:val="single" w:sz="4" w:space="0" w:color="auto"/>
            </w:tcBorders>
            <w:shd w:val="clear" w:color="auto" w:fill="auto"/>
            <w:noWrap/>
            <w:vAlign w:val="bottom"/>
            <w:hideMark/>
          </w:tcPr>
          <w:p w14:paraId="09FF23D7"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158.731</w:t>
            </w:r>
          </w:p>
        </w:tc>
        <w:tc>
          <w:tcPr>
            <w:tcW w:w="2420" w:type="dxa"/>
            <w:tcBorders>
              <w:top w:val="nil"/>
              <w:left w:val="nil"/>
              <w:bottom w:val="single" w:sz="4" w:space="0" w:color="auto"/>
              <w:right w:val="single" w:sz="4" w:space="0" w:color="auto"/>
            </w:tcBorders>
            <w:shd w:val="clear" w:color="auto" w:fill="auto"/>
            <w:noWrap/>
            <w:vAlign w:val="bottom"/>
            <w:hideMark/>
          </w:tcPr>
          <w:p w14:paraId="1C0EA2A9"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180.195</w:t>
            </w:r>
          </w:p>
        </w:tc>
      </w:tr>
      <w:tr w:rsidR="00697C98" w:rsidRPr="00474B93" w14:paraId="1186FBA3"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4FCB9EC1"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Kratkoročne obveznosti do dobaviteljev</w:t>
            </w:r>
          </w:p>
        </w:tc>
        <w:tc>
          <w:tcPr>
            <w:tcW w:w="2420" w:type="dxa"/>
            <w:tcBorders>
              <w:top w:val="nil"/>
              <w:left w:val="nil"/>
              <w:bottom w:val="single" w:sz="4" w:space="0" w:color="auto"/>
              <w:right w:val="single" w:sz="4" w:space="0" w:color="auto"/>
            </w:tcBorders>
            <w:shd w:val="clear" w:color="auto" w:fill="auto"/>
            <w:noWrap/>
            <w:vAlign w:val="bottom"/>
            <w:hideMark/>
          </w:tcPr>
          <w:p w14:paraId="519620DD"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96.007</w:t>
            </w:r>
          </w:p>
        </w:tc>
        <w:tc>
          <w:tcPr>
            <w:tcW w:w="2420" w:type="dxa"/>
            <w:tcBorders>
              <w:top w:val="nil"/>
              <w:left w:val="nil"/>
              <w:bottom w:val="single" w:sz="4" w:space="0" w:color="auto"/>
              <w:right w:val="single" w:sz="4" w:space="0" w:color="auto"/>
            </w:tcBorders>
            <w:shd w:val="clear" w:color="auto" w:fill="auto"/>
            <w:noWrap/>
            <w:vAlign w:val="bottom"/>
            <w:hideMark/>
          </w:tcPr>
          <w:p w14:paraId="07779475"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104.975</w:t>
            </w:r>
          </w:p>
        </w:tc>
      </w:tr>
      <w:tr w:rsidR="00697C98" w:rsidRPr="00474B93" w14:paraId="44F89338"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0270595C"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lastRenderedPageBreak/>
              <w:t>Druge kratkoročne obveznosti iz poslovanja</w:t>
            </w:r>
          </w:p>
        </w:tc>
        <w:tc>
          <w:tcPr>
            <w:tcW w:w="2420" w:type="dxa"/>
            <w:tcBorders>
              <w:top w:val="nil"/>
              <w:left w:val="nil"/>
              <w:bottom w:val="single" w:sz="4" w:space="0" w:color="auto"/>
              <w:right w:val="single" w:sz="4" w:space="0" w:color="auto"/>
            </w:tcBorders>
            <w:shd w:val="clear" w:color="auto" w:fill="auto"/>
            <w:noWrap/>
            <w:vAlign w:val="bottom"/>
            <w:hideMark/>
          </w:tcPr>
          <w:p w14:paraId="2B20DA4B"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3.101.387</w:t>
            </w:r>
          </w:p>
        </w:tc>
        <w:tc>
          <w:tcPr>
            <w:tcW w:w="2420" w:type="dxa"/>
            <w:tcBorders>
              <w:top w:val="nil"/>
              <w:left w:val="nil"/>
              <w:bottom w:val="single" w:sz="4" w:space="0" w:color="auto"/>
              <w:right w:val="single" w:sz="4" w:space="0" w:color="auto"/>
            </w:tcBorders>
            <w:shd w:val="clear" w:color="auto" w:fill="auto"/>
            <w:noWrap/>
            <w:vAlign w:val="bottom"/>
            <w:hideMark/>
          </w:tcPr>
          <w:p w14:paraId="266327BF"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3.841.472</w:t>
            </w:r>
          </w:p>
        </w:tc>
      </w:tr>
      <w:tr w:rsidR="00697C98" w:rsidRPr="00474B93" w14:paraId="2D06BF5D"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0F34941A"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Kratkoročne obveznosti do uporabnikov EKN</w:t>
            </w:r>
          </w:p>
        </w:tc>
        <w:tc>
          <w:tcPr>
            <w:tcW w:w="2420" w:type="dxa"/>
            <w:tcBorders>
              <w:top w:val="nil"/>
              <w:left w:val="nil"/>
              <w:bottom w:val="single" w:sz="4" w:space="0" w:color="auto"/>
              <w:right w:val="single" w:sz="4" w:space="0" w:color="auto"/>
            </w:tcBorders>
            <w:shd w:val="clear" w:color="auto" w:fill="auto"/>
            <w:noWrap/>
            <w:vAlign w:val="bottom"/>
            <w:hideMark/>
          </w:tcPr>
          <w:p w14:paraId="6F226B3B"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624.932</w:t>
            </w:r>
          </w:p>
        </w:tc>
        <w:tc>
          <w:tcPr>
            <w:tcW w:w="2420" w:type="dxa"/>
            <w:tcBorders>
              <w:top w:val="nil"/>
              <w:left w:val="nil"/>
              <w:bottom w:val="single" w:sz="4" w:space="0" w:color="auto"/>
              <w:right w:val="single" w:sz="4" w:space="0" w:color="auto"/>
            </w:tcBorders>
            <w:shd w:val="clear" w:color="auto" w:fill="auto"/>
            <w:noWrap/>
            <w:vAlign w:val="bottom"/>
            <w:hideMark/>
          </w:tcPr>
          <w:p w14:paraId="1678A2B5"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350.918</w:t>
            </w:r>
          </w:p>
        </w:tc>
      </w:tr>
      <w:tr w:rsidR="00697C98" w:rsidRPr="00474B93" w14:paraId="2368F009"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76E822CE"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Kratkoročne časovne razmejitve</w:t>
            </w:r>
          </w:p>
        </w:tc>
        <w:tc>
          <w:tcPr>
            <w:tcW w:w="2420" w:type="dxa"/>
            <w:tcBorders>
              <w:top w:val="nil"/>
              <w:left w:val="nil"/>
              <w:bottom w:val="single" w:sz="4" w:space="0" w:color="auto"/>
              <w:right w:val="single" w:sz="4" w:space="0" w:color="auto"/>
            </w:tcBorders>
            <w:shd w:val="clear" w:color="auto" w:fill="auto"/>
            <w:noWrap/>
            <w:vAlign w:val="bottom"/>
            <w:hideMark/>
          </w:tcPr>
          <w:p w14:paraId="428C38BD"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c>
          <w:tcPr>
            <w:tcW w:w="2420" w:type="dxa"/>
            <w:tcBorders>
              <w:top w:val="nil"/>
              <w:left w:val="nil"/>
              <w:bottom w:val="single" w:sz="4" w:space="0" w:color="auto"/>
              <w:right w:val="single" w:sz="4" w:space="0" w:color="auto"/>
            </w:tcBorders>
            <w:shd w:val="clear" w:color="auto" w:fill="auto"/>
            <w:noWrap/>
            <w:vAlign w:val="bottom"/>
            <w:hideMark/>
          </w:tcPr>
          <w:p w14:paraId="186986E6"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r>
      <w:tr w:rsidR="00697C98" w:rsidRPr="00474B93" w14:paraId="1021FC84" w14:textId="77777777" w:rsidTr="00A77F66">
        <w:trPr>
          <w:trHeight w:val="7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0BCD51E1"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c>
          <w:tcPr>
            <w:tcW w:w="2420" w:type="dxa"/>
            <w:tcBorders>
              <w:top w:val="nil"/>
              <w:left w:val="nil"/>
              <w:bottom w:val="single" w:sz="4" w:space="0" w:color="auto"/>
              <w:right w:val="single" w:sz="4" w:space="0" w:color="auto"/>
            </w:tcBorders>
            <w:shd w:val="clear" w:color="auto" w:fill="auto"/>
            <w:noWrap/>
            <w:vAlign w:val="bottom"/>
            <w:hideMark/>
          </w:tcPr>
          <w:p w14:paraId="5ECAD896"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c>
          <w:tcPr>
            <w:tcW w:w="2420" w:type="dxa"/>
            <w:tcBorders>
              <w:top w:val="nil"/>
              <w:left w:val="nil"/>
              <w:bottom w:val="single" w:sz="4" w:space="0" w:color="auto"/>
              <w:right w:val="single" w:sz="4" w:space="0" w:color="auto"/>
            </w:tcBorders>
            <w:shd w:val="clear" w:color="auto" w:fill="auto"/>
            <w:noWrap/>
            <w:vAlign w:val="bottom"/>
            <w:hideMark/>
          </w:tcPr>
          <w:p w14:paraId="26E3E702"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r>
      <w:tr w:rsidR="00697C98" w:rsidRPr="00474B93" w14:paraId="4D49AD62"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02E0FDB1" w14:textId="77777777" w:rsidR="00697C98" w:rsidRPr="00C637E8" w:rsidRDefault="00697C98" w:rsidP="00003C6B">
            <w:pPr>
              <w:spacing w:after="0"/>
              <w:jc w:val="left"/>
              <w:rPr>
                <w:rFonts w:eastAsia="Times New Roman" w:cstheme="minorHAnsi"/>
                <w:b/>
                <w:bCs/>
                <w:color w:val="000000"/>
                <w:sz w:val="20"/>
                <w:lang w:eastAsia="sl-SI"/>
              </w:rPr>
            </w:pPr>
            <w:r w:rsidRPr="00C637E8">
              <w:rPr>
                <w:rFonts w:eastAsia="Times New Roman" w:cstheme="minorHAnsi"/>
                <w:b/>
                <w:bCs/>
                <w:color w:val="000000"/>
                <w:sz w:val="20"/>
                <w:lang w:eastAsia="sl-SI"/>
              </w:rPr>
              <w:t xml:space="preserve">Dolgoročne obveznosti na dan 31. 12. </w:t>
            </w:r>
          </w:p>
        </w:tc>
        <w:tc>
          <w:tcPr>
            <w:tcW w:w="2420" w:type="dxa"/>
            <w:tcBorders>
              <w:top w:val="nil"/>
              <w:left w:val="nil"/>
              <w:bottom w:val="single" w:sz="4" w:space="0" w:color="auto"/>
              <w:right w:val="single" w:sz="4" w:space="0" w:color="auto"/>
            </w:tcBorders>
            <w:shd w:val="clear" w:color="auto" w:fill="auto"/>
            <w:noWrap/>
            <w:vAlign w:val="bottom"/>
            <w:hideMark/>
          </w:tcPr>
          <w:p w14:paraId="0C712973"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30.466.235</w:t>
            </w:r>
          </w:p>
        </w:tc>
        <w:tc>
          <w:tcPr>
            <w:tcW w:w="2420" w:type="dxa"/>
            <w:tcBorders>
              <w:top w:val="nil"/>
              <w:left w:val="nil"/>
              <w:bottom w:val="single" w:sz="4" w:space="0" w:color="auto"/>
              <w:right w:val="single" w:sz="4" w:space="0" w:color="auto"/>
            </w:tcBorders>
            <w:shd w:val="clear" w:color="auto" w:fill="auto"/>
            <w:noWrap/>
            <w:vAlign w:val="bottom"/>
            <w:hideMark/>
          </w:tcPr>
          <w:p w14:paraId="6C4FD274"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35.395.843</w:t>
            </w:r>
          </w:p>
        </w:tc>
      </w:tr>
      <w:tr w:rsidR="00697C98" w:rsidRPr="00474B93" w14:paraId="62D8C8E9"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1E8D5FE5"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Dolgoročne obveznosti iz poslovanja</w:t>
            </w:r>
          </w:p>
        </w:tc>
        <w:tc>
          <w:tcPr>
            <w:tcW w:w="2420" w:type="dxa"/>
            <w:tcBorders>
              <w:top w:val="nil"/>
              <w:left w:val="nil"/>
              <w:bottom w:val="single" w:sz="4" w:space="0" w:color="auto"/>
              <w:right w:val="single" w:sz="4" w:space="0" w:color="auto"/>
            </w:tcBorders>
            <w:shd w:val="clear" w:color="auto" w:fill="auto"/>
            <w:noWrap/>
            <w:vAlign w:val="bottom"/>
            <w:hideMark/>
          </w:tcPr>
          <w:p w14:paraId="30A49F1F"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30.466.235</w:t>
            </w:r>
          </w:p>
        </w:tc>
        <w:tc>
          <w:tcPr>
            <w:tcW w:w="2420" w:type="dxa"/>
            <w:tcBorders>
              <w:top w:val="nil"/>
              <w:left w:val="nil"/>
              <w:bottom w:val="single" w:sz="4" w:space="0" w:color="auto"/>
              <w:right w:val="single" w:sz="4" w:space="0" w:color="auto"/>
            </w:tcBorders>
            <w:shd w:val="clear" w:color="auto" w:fill="auto"/>
            <w:noWrap/>
            <w:vAlign w:val="bottom"/>
            <w:hideMark/>
          </w:tcPr>
          <w:p w14:paraId="36793451"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35.395.843</w:t>
            </w:r>
          </w:p>
        </w:tc>
      </w:tr>
      <w:tr w:rsidR="00697C98" w:rsidRPr="00474B93" w14:paraId="5655285D"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31A08968"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Dolgoročne časovne razmejitve</w:t>
            </w:r>
          </w:p>
        </w:tc>
        <w:tc>
          <w:tcPr>
            <w:tcW w:w="2420" w:type="dxa"/>
            <w:tcBorders>
              <w:top w:val="nil"/>
              <w:left w:val="nil"/>
              <w:bottom w:val="single" w:sz="4" w:space="0" w:color="auto"/>
              <w:right w:val="single" w:sz="4" w:space="0" w:color="auto"/>
            </w:tcBorders>
            <w:shd w:val="clear" w:color="auto" w:fill="auto"/>
            <w:noWrap/>
            <w:vAlign w:val="bottom"/>
            <w:hideMark/>
          </w:tcPr>
          <w:p w14:paraId="76C430CC"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c>
          <w:tcPr>
            <w:tcW w:w="2420" w:type="dxa"/>
            <w:tcBorders>
              <w:top w:val="nil"/>
              <w:left w:val="nil"/>
              <w:bottom w:val="single" w:sz="4" w:space="0" w:color="auto"/>
              <w:right w:val="single" w:sz="4" w:space="0" w:color="auto"/>
            </w:tcBorders>
            <w:shd w:val="clear" w:color="auto" w:fill="auto"/>
            <w:noWrap/>
            <w:vAlign w:val="bottom"/>
            <w:hideMark/>
          </w:tcPr>
          <w:p w14:paraId="5F90F007"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r>
      <w:tr w:rsidR="00697C98" w:rsidRPr="00474B93" w14:paraId="3BD6EB44" w14:textId="77777777" w:rsidTr="00C637E8">
        <w:trPr>
          <w:trHeight w:val="289"/>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1BFA603D"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Neporabljena sredstva za investicije</w:t>
            </w:r>
          </w:p>
        </w:tc>
        <w:tc>
          <w:tcPr>
            <w:tcW w:w="2420" w:type="dxa"/>
            <w:tcBorders>
              <w:top w:val="nil"/>
              <w:left w:val="nil"/>
              <w:bottom w:val="single" w:sz="4" w:space="0" w:color="auto"/>
              <w:right w:val="single" w:sz="4" w:space="0" w:color="auto"/>
            </w:tcBorders>
            <w:shd w:val="clear" w:color="auto" w:fill="auto"/>
            <w:noWrap/>
            <w:vAlign w:val="bottom"/>
            <w:hideMark/>
          </w:tcPr>
          <w:p w14:paraId="6F4ABF93"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0</w:t>
            </w:r>
          </w:p>
        </w:tc>
        <w:tc>
          <w:tcPr>
            <w:tcW w:w="2420" w:type="dxa"/>
            <w:tcBorders>
              <w:top w:val="nil"/>
              <w:left w:val="nil"/>
              <w:bottom w:val="single" w:sz="4" w:space="0" w:color="auto"/>
              <w:right w:val="single" w:sz="4" w:space="0" w:color="auto"/>
            </w:tcBorders>
            <w:shd w:val="clear" w:color="auto" w:fill="auto"/>
            <w:noWrap/>
            <w:vAlign w:val="bottom"/>
            <w:hideMark/>
          </w:tcPr>
          <w:p w14:paraId="21A46C2E"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0</w:t>
            </w:r>
          </w:p>
        </w:tc>
      </w:tr>
      <w:tr w:rsidR="00697C98" w:rsidRPr="00474B93" w14:paraId="0199F78A" w14:textId="77777777" w:rsidTr="00A77F66">
        <w:trPr>
          <w:trHeight w:val="217"/>
        </w:trPr>
        <w:tc>
          <w:tcPr>
            <w:tcW w:w="4965" w:type="dxa"/>
            <w:tcBorders>
              <w:top w:val="nil"/>
              <w:left w:val="single" w:sz="4" w:space="0" w:color="auto"/>
              <w:bottom w:val="single" w:sz="4" w:space="0" w:color="auto"/>
              <w:right w:val="single" w:sz="4" w:space="0" w:color="auto"/>
            </w:tcBorders>
            <w:shd w:val="clear" w:color="auto" w:fill="auto"/>
            <w:noWrap/>
            <w:vAlign w:val="bottom"/>
            <w:hideMark/>
          </w:tcPr>
          <w:p w14:paraId="3F0C5F47"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c>
          <w:tcPr>
            <w:tcW w:w="2420" w:type="dxa"/>
            <w:tcBorders>
              <w:top w:val="nil"/>
              <w:left w:val="nil"/>
              <w:bottom w:val="single" w:sz="4" w:space="0" w:color="auto"/>
              <w:right w:val="single" w:sz="4" w:space="0" w:color="auto"/>
            </w:tcBorders>
            <w:shd w:val="clear" w:color="auto" w:fill="auto"/>
            <w:noWrap/>
            <w:vAlign w:val="bottom"/>
            <w:hideMark/>
          </w:tcPr>
          <w:p w14:paraId="58AFFCE2"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c>
          <w:tcPr>
            <w:tcW w:w="2420" w:type="dxa"/>
            <w:tcBorders>
              <w:top w:val="nil"/>
              <w:left w:val="nil"/>
              <w:bottom w:val="single" w:sz="4" w:space="0" w:color="auto"/>
              <w:right w:val="single" w:sz="4" w:space="0" w:color="auto"/>
            </w:tcBorders>
            <w:shd w:val="clear" w:color="auto" w:fill="auto"/>
            <w:noWrap/>
            <w:vAlign w:val="bottom"/>
            <w:hideMark/>
          </w:tcPr>
          <w:p w14:paraId="72855EFD" w14:textId="77777777" w:rsidR="00697C98" w:rsidRPr="00C637E8" w:rsidRDefault="00697C98" w:rsidP="00003C6B">
            <w:pPr>
              <w:spacing w:after="0"/>
              <w:jc w:val="left"/>
              <w:rPr>
                <w:rFonts w:eastAsia="Times New Roman" w:cstheme="minorHAnsi"/>
                <w:color w:val="000000"/>
                <w:sz w:val="20"/>
                <w:lang w:eastAsia="sl-SI"/>
              </w:rPr>
            </w:pPr>
            <w:r w:rsidRPr="00C637E8">
              <w:rPr>
                <w:rFonts w:eastAsia="Times New Roman" w:cstheme="minorHAnsi"/>
                <w:color w:val="000000"/>
                <w:sz w:val="20"/>
                <w:lang w:eastAsia="sl-SI"/>
              </w:rPr>
              <w:t> </w:t>
            </w:r>
          </w:p>
        </w:tc>
      </w:tr>
      <w:tr w:rsidR="00697C98" w:rsidRPr="00474B93" w14:paraId="3CA8BCB2" w14:textId="77777777" w:rsidTr="00C637E8">
        <w:trPr>
          <w:trHeight w:val="300"/>
        </w:trPr>
        <w:tc>
          <w:tcPr>
            <w:tcW w:w="4965"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14:paraId="0ABA24B4" w14:textId="77777777" w:rsidR="00697C98" w:rsidRPr="00C637E8" w:rsidRDefault="00697C98" w:rsidP="00003C6B">
            <w:pPr>
              <w:spacing w:after="0"/>
              <w:jc w:val="left"/>
              <w:rPr>
                <w:rFonts w:eastAsia="Times New Roman" w:cstheme="minorHAnsi"/>
                <w:b/>
                <w:bCs/>
                <w:color w:val="000000"/>
                <w:sz w:val="20"/>
                <w:lang w:eastAsia="sl-SI"/>
              </w:rPr>
            </w:pPr>
            <w:r w:rsidRPr="00C637E8">
              <w:rPr>
                <w:rFonts w:eastAsia="Times New Roman" w:cstheme="minorHAnsi"/>
                <w:b/>
                <w:bCs/>
                <w:color w:val="000000"/>
                <w:sz w:val="20"/>
                <w:lang w:eastAsia="sl-SI"/>
              </w:rPr>
              <w:t>Presežek po ZIPRS1718</w:t>
            </w:r>
          </w:p>
        </w:tc>
        <w:tc>
          <w:tcPr>
            <w:tcW w:w="2420" w:type="dxa"/>
            <w:tcBorders>
              <w:top w:val="nil"/>
              <w:left w:val="nil"/>
              <w:bottom w:val="single" w:sz="4" w:space="0" w:color="auto"/>
              <w:right w:val="single" w:sz="4" w:space="0" w:color="auto"/>
            </w:tcBorders>
            <w:shd w:val="clear" w:color="auto" w:fill="C6D9F1" w:themeFill="text2" w:themeFillTint="33"/>
            <w:noWrap/>
            <w:vAlign w:val="bottom"/>
            <w:hideMark/>
          </w:tcPr>
          <w:p w14:paraId="221ED061"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-28.341.919</w:t>
            </w:r>
          </w:p>
        </w:tc>
        <w:tc>
          <w:tcPr>
            <w:tcW w:w="2420" w:type="dxa"/>
            <w:tcBorders>
              <w:top w:val="nil"/>
              <w:left w:val="nil"/>
              <w:bottom w:val="single" w:sz="4" w:space="0" w:color="auto"/>
              <w:right w:val="single" w:sz="4" w:space="0" w:color="auto"/>
            </w:tcBorders>
            <w:shd w:val="clear" w:color="auto" w:fill="C6D9F1" w:themeFill="text2" w:themeFillTint="33"/>
            <w:noWrap/>
            <w:vAlign w:val="bottom"/>
            <w:hideMark/>
          </w:tcPr>
          <w:p w14:paraId="132CE70E" w14:textId="77777777" w:rsidR="00697C98" w:rsidRPr="00C637E8" w:rsidRDefault="00697C98" w:rsidP="00003C6B">
            <w:pPr>
              <w:spacing w:after="0"/>
              <w:jc w:val="right"/>
              <w:rPr>
                <w:rFonts w:eastAsia="Times New Roman" w:cstheme="minorHAnsi"/>
                <w:color w:val="000000"/>
                <w:sz w:val="20"/>
                <w:lang w:eastAsia="sl-SI"/>
              </w:rPr>
            </w:pPr>
            <w:r w:rsidRPr="00C637E8">
              <w:rPr>
                <w:rFonts w:eastAsia="Times New Roman" w:cstheme="minorHAnsi"/>
                <w:color w:val="000000"/>
                <w:sz w:val="20"/>
                <w:lang w:eastAsia="sl-SI"/>
              </w:rPr>
              <w:t>-36.683.300</w:t>
            </w:r>
          </w:p>
        </w:tc>
      </w:tr>
    </w:tbl>
    <w:p w14:paraId="081F75B6" w14:textId="7DCCB364" w:rsidR="000E095F" w:rsidRPr="00474B93" w:rsidRDefault="000E095F" w:rsidP="00003C6B">
      <w:pPr>
        <w:pStyle w:val="ODSTAVEK"/>
        <w:spacing w:before="0" w:after="0"/>
        <w:rPr>
          <w:rFonts w:cstheme="minorHAnsi"/>
          <w:sz w:val="22"/>
          <w:szCs w:val="22"/>
          <w:highlight w:val="yellow"/>
        </w:rPr>
      </w:pPr>
    </w:p>
    <w:p w14:paraId="68C98603" w14:textId="213E15F3" w:rsidR="004F623D" w:rsidRPr="00474B93" w:rsidRDefault="004F623D" w:rsidP="00003C6B">
      <w:pPr>
        <w:pStyle w:val="ODSTAVEK"/>
        <w:spacing w:before="0" w:after="0"/>
        <w:rPr>
          <w:rFonts w:cstheme="minorHAnsi"/>
          <w:sz w:val="22"/>
          <w:szCs w:val="22"/>
          <w:highlight w:val="yellow"/>
        </w:rPr>
      </w:pPr>
    </w:p>
    <w:p w14:paraId="39F375CC" w14:textId="77777777" w:rsidR="000E095F" w:rsidRPr="00474B93" w:rsidRDefault="000E095F" w:rsidP="0047507D">
      <w:pPr>
        <w:tabs>
          <w:tab w:val="right" w:pos="9746"/>
        </w:tabs>
        <w:spacing w:after="0"/>
        <w:rPr>
          <w:rFonts w:cstheme="minorHAnsi"/>
          <w:b/>
          <w:color w:val="000000"/>
        </w:rPr>
      </w:pPr>
      <w:r w:rsidRPr="00474B93">
        <w:rPr>
          <w:rFonts w:cstheme="minorHAnsi"/>
          <w:b/>
          <w:color w:val="000000"/>
        </w:rPr>
        <w:t>Pasivni konti zabilančne evidence:</w:t>
      </w:r>
      <w:r w:rsidRPr="00474B93">
        <w:rPr>
          <w:rFonts w:cstheme="minorHAnsi"/>
          <w:b/>
          <w:color w:val="000000"/>
        </w:rPr>
        <w:tab/>
        <w:t>16.789.343 EUR</w:t>
      </w:r>
    </w:p>
    <w:p w14:paraId="4BFAF32B" w14:textId="6B07F7C0" w:rsidR="000E095F" w:rsidRPr="00474B93" w:rsidRDefault="000E095F" w:rsidP="0047507D">
      <w:pPr>
        <w:spacing w:after="0"/>
        <w:rPr>
          <w:rFonts w:cstheme="minorHAnsi"/>
        </w:rPr>
      </w:pPr>
      <w:r w:rsidRPr="00474B93">
        <w:rPr>
          <w:rFonts w:cstheme="minorHAnsi"/>
        </w:rPr>
        <w:t xml:space="preserve">Pasivni konti zabilančne evidence prikazujejo celotna izplačila štipendij v </w:t>
      </w:r>
      <w:r w:rsidR="002D43E3">
        <w:rPr>
          <w:rFonts w:cstheme="minorHAnsi"/>
        </w:rPr>
        <w:t>vrednosti</w:t>
      </w:r>
      <w:r w:rsidR="002D43E3" w:rsidRPr="00474B93">
        <w:rPr>
          <w:rFonts w:cstheme="minorHAnsi"/>
        </w:rPr>
        <w:t xml:space="preserve"> </w:t>
      </w:r>
      <w:r w:rsidRPr="00474B93">
        <w:rPr>
          <w:rFonts w:cstheme="minorHAnsi"/>
        </w:rPr>
        <w:t xml:space="preserve">16.786.343 EUR ter postavke zabilančnih evidenc v </w:t>
      </w:r>
      <w:r w:rsidR="002D43E3">
        <w:rPr>
          <w:rFonts w:cstheme="minorHAnsi"/>
        </w:rPr>
        <w:t>vrednosti</w:t>
      </w:r>
      <w:r w:rsidR="002D43E3" w:rsidRPr="00474B93">
        <w:rPr>
          <w:rFonts w:cstheme="minorHAnsi"/>
        </w:rPr>
        <w:t xml:space="preserve"> </w:t>
      </w:r>
      <w:r w:rsidRPr="00474B93">
        <w:rPr>
          <w:rFonts w:cstheme="minorHAnsi"/>
        </w:rPr>
        <w:t xml:space="preserve">3.000 EUR za limit poslovne kartice. </w:t>
      </w:r>
    </w:p>
    <w:p w14:paraId="754F8D36" w14:textId="77777777" w:rsidR="000E095F" w:rsidRPr="00474B93" w:rsidRDefault="000E095F" w:rsidP="00003C6B">
      <w:pPr>
        <w:spacing w:after="0"/>
        <w:jc w:val="left"/>
        <w:rPr>
          <w:rFonts w:cstheme="minorHAnsi"/>
          <w:color w:val="000000"/>
          <w:sz w:val="24"/>
          <w:szCs w:val="24"/>
        </w:rPr>
        <w:sectPr w:rsidR="000E095F" w:rsidRPr="00474B93" w:rsidSect="004E1A19">
          <w:headerReference w:type="default" r:id="rId37"/>
          <w:footerReference w:type="default" r:id="rId38"/>
          <w:pgSz w:w="11906" w:h="16838" w:code="9"/>
          <w:pgMar w:top="1440" w:right="1080" w:bottom="1440" w:left="1080" w:header="709" w:footer="454" w:gutter="0"/>
          <w:pgNumType w:start="3"/>
          <w:cols w:space="708"/>
          <w:docGrid w:linePitch="360"/>
        </w:sectPr>
      </w:pPr>
    </w:p>
    <w:p w14:paraId="07E95398" w14:textId="3F74F5AD" w:rsidR="000E095F" w:rsidRPr="00474B93" w:rsidRDefault="000E095F" w:rsidP="00003C6B">
      <w:pPr>
        <w:pStyle w:val="Naslov3"/>
        <w:spacing w:before="0" w:after="0" w:line="276" w:lineRule="auto"/>
        <w:rPr>
          <w:rFonts w:asciiTheme="minorHAnsi" w:hAnsiTheme="minorHAnsi" w:cstheme="minorHAnsi"/>
        </w:rPr>
      </w:pPr>
      <w:bookmarkStart w:id="180" w:name="_Toc507590867"/>
      <w:bookmarkStart w:id="181" w:name="_Toc514275199"/>
      <w:proofErr w:type="spellStart"/>
      <w:r w:rsidRPr="00474B93">
        <w:rPr>
          <w:rFonts w:asciiTheme="minorHAnsi" w:hAnsiTheme="minorHAnsi" w:cstheme="minorHAnsi"/>
        </w:rPr>
        <w:lastRenderedPageBreak/>
        <w:t>Pregled</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stanja</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gibanja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neopredmetenih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sredstev</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opredmetenih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osnovnih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sredstev</w:t>
      </w:r>
      <w:bookmarkEnd w:id="180"/>
      <w:bookmarkEnd w:id="181"/>
      <w:proofErr w:type="spellEnd"/>
    </w:p>
    <w:p w14:paraId="0501B5DC" w14:textId="77777777" w:rsidR="00463761" w:rsidRPr="00474B93" w:rsidRDefault="00463761" w:rsidP="00003C6B">
      <w:pPr>
        <w:spacing w:after="0"/>
        <w:rPr>
          <w:rFonts w:cstheme="minorHAnsi"/>
          <w:lang w:val="en-US" w:bidi="en-US"/>
        </w:rPr>
      </w:pPr>
    </w:p>
    <w:p w14:paraId="06666B81" w14:textId="2BB8793C" w:rsidR="00E648AA" w:rsidRPr="004C5D29" w:rsidRDefault="000E095F" w:rsidP="00003C6B">
      <w:pPr>
        <w:pStyle w:val="Napis"/>
        <w:spacing w:after="0"/>
        <w:rPr>
          <w:rFonts w:cstheme="minorHAnsi"/>
        </w:rPr>
      </w:pPr>
      <w:bookmarkStart w:id="182" w:name="_Toc514275158"/>
      <w:r w:rsidRPr="004C5D29">
        <w:rPr>
          <w:rFonts w:cstheme="minorHAnsi"/>
        </w:rPr>
        <w:t xml:space="preserve">Tabela </w:t>
      </w:r>
      <w:r w:rsidRPr="004C5D29">
        <w:rPr>
          <w:rFonts w:cstheme="minorHAnsi"/>
        </w:rPr>
        <w:fldChar w:fldCharType="begin"/>
      </w:r>
      <w:r w:rsidRPr="004C5D29">
        <w:rPr>
          <w:rFonts w:cstheme="minorHAnsi"/>
        </w:rPr>
        <w:instrText xml:space="preserve"> SEQ Tabela \* ARABIC </w:instrText>
      </w:r>
      <w:r w:rsidRPr="004C5D29">
        <w:rPr>
          <w:rFonts w:cstheme="minorHAnsi"/>
        </w:rPr>
        <w:fldChar w:fldCharType="separate"/>
      </w:r>
      <w:r w:rsidR="007312B9">
        <w:rPr>
          <w:rFonts w:cstheme="minorHAnsi"/>
          <w:noProof/>
        </w:rPr>
        <w:t>42</w:t>
      </w:r>
      <w:r w:rsidRPr="004C5D29">
        <w:rPr>
          <w:rFonts w:cstheme="minorHAnsi"/>
        </w:rPr>
        <w:fldChar w:fldCharType="end"/>
      </w:r>
      <w:r w:rsidRPr="00FA0B3B">
        <w:rPr>
          <w:rFonts w:cstheme="minorHAnsi"/>
          <w:b w:val="0"/>
        </w:rPr>
        <w:t xml:space="preserve">: </w:t>
      </w:r>
      <w:r w:rsidRPr="004C5D29">
        <w:rPr>
          <w:rFonts w:cstheme="minorHAnsi"/>
        </w:rPr>
        <w:t>Stanje in gibanje neopredmetenih dolgoročnih sredstev in opredmetenih osnovnih sredstev od 1.</w:t>
      </w:r>
      <w:r w:rsidR="002D43E3" w:rsidRPr="004C5D29">
        <w:rPr>
          <w:rFonts w:cstheme="minorHAnsi"/>
        </w:rPr>
        <w:t xml:space="preserve"> </w:t>
      </w:r>
      <w:r w:rsidRPr="004C5D29">
        <w:rPr>
          <w:rFonts w:cstheme="minorHAnsi"/>
        </w:rPr>
        <w:t>1.</w:t>
      </w:r>
      <w:r w:rsidR="002D43E3" w:rsidRPr="004C5D29">
        <w:rPr>
          <w:rFonts w:cstheme="minorHAnsi"/>
        </w:rPr>
        <w:t xml:space="preserve"> </w:t>
      </w:r>
      <w:r w:rsidRPr="004C5D29">
        <w:rPr>
          <w:rFonts w:cstheme="minorHAnsi"/>
        </w:rPr>
        <w:t>2017</w:t>
      </w:r>
      <w:r w:rsidR="00FA0B3B" w:rsidRPr="004C5D29">
        <w:rPr>
          <w:rFonts w:cstheme="minorHAnsi"/>
        </w:rPr>
        <w:t xml:space="preserve"> do </w:t>
      </w:r>
      <w:r w:rsidRPr="004C5D29">
        <w:rPr>
          <w:rFonts w:cstheme="minorHAnsi"/>
        </w:rPr>
        <w:t>31. 12. 2017</w:t>
      </w:r>
      <w:r w:rsidR="00C637E8" w:rsidRPr="004C5D29">
        <w:rPr>
          <w:rFonts w:cstheme="minorHAnsi"/>
        </w:rPr>
        <w:t xml:space="preserve"> v</w:t>
      </w:r>
      <w:r w:rsidR="00E648AA" w:rsidRPr="004C5D29">
        <w:rPr>
          <w:rFonts w:cstheme="minorHAnsi"/>
        </w:rPr>
        <w:t xml:space="preserve"> EUR</w:t>
      </w:r>
      <w:bookmarkEnd w:id="182"/>
    </w:p>
    <w:tbl>
      <w:tblPr>
        <w:tblW w:w="1476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617"/>
        <w:gridCol w:w="1010"/>
        <w:gridCol w:w="990"/>
        <w:gridCol w:w="990"/>
        <w:gridCol w:w="880"/>
        <w:gridCol w:w="1100"/>
        <w:gridCol w:w="990"/>
        <w:gridCol w:w="990"/>
        <w:gridCol w:w="1100"/>
        <w:gridCol w:w="990"/>
        <w:gridCol w:w="1108"/>
      </w:tblGrid>
      <w:tr w:rsidR="000E095F" w:rsidRPr="00474B93" w14:paraId="1DD2E8CC" w14:textId="77777777" w:rsidTr="00C637E8">
        <w:trPr>
          <w:trHeight w:val="236"/>
        </w:trPr>
        <w:tc>
          <w:tcPr>
            <w:tcW w:w="4617" w:type="dxa"/>
            <w:vMerge w:val="restart"/>
            <w:shd w:val="clear" w:color="auto" w:fill="8DB3E2" w:themeFill="text2" w:themeFillTint="66"/>
            <w:noWrap/>
            <w:vAlign w:val="center"/>
          </w:tcPr>
          <w:p w14:paraId="238B59B7" w14:textId="77777777"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NAZIV</w:t>
            </w:r>
          </w:p>
        </w:tc>
        <w:tc>
          <w:tcPr>
            <w:tcW w:w="10148" w:type="dxa"/>
            <w:gridSpan w:val="10"/>
            <w:shd w:val="clear" w:color="auto" w:fill="8DB3E2" w:themeFill="text2" w:themeFillTint="66"/>
            <w:noWrap/>
            <w:vAlign w:val="bottom"/>
          </w:tcPr>
          <w:p w14:paraId="33FD7735" w14:textId="77777777"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 xml:space="preserve">Z N E S E K </w:t>
            </w:r>
          </w:p>
        </w:tc>
      </w:tr>
      <w:tr w:rsidR="00C637E8" w:rsidRPr="00474B93" w14:paraId="390D5024" w14:textId="77777777" w:rsidTr="00C637E8">
        <w:trPr>
          <w:trHeight w:val="435"/>
        </w:trPr>
        <w:tc>
          <w:tcPr>
            <w:tcW w:w="4617" w:type="dxa"/>
            <w:vMerge/>
            <w:shd w:val="clear" w:color="auto" w:fill="8DB3E2" w:themeFill="text2" w:themeFillTint="66"/>
            <w:vAlign w:val="center"/>
          </w:tcPr>
          <w:p w14:paraId="3F39AAF5" w14:textId="77777777" w:rsidR="000E095F" w:rsidRPr="00474B93" w:rsidRDefault="000E095F" w:rsidP="00003C6B">
            <w:pPr>
              <w:spacing w:after="0"/>
              <w:jc w:val="left"/>
              <w:rPr>
                <w:rFonts w:cstheme="minorHAnsi"/>
                <w:b/>
                <w:bCs/>
                <w:color w:val="000000"/>
                <w:sz w:val="16"/>
                <w:szCs w:val="16"/>
                <w:lang w:eastAsia="sl-SI"/>
              </w:rPr>
            </w:pPr>
          </w:p>
        </w:tc>
        <w:tc>
          <w:tcPr>
            <w:tcW w:w="1010" w:type="dxa"/>
            <w:vMerge w:val="restart"/>
            <w:shd w:val="clear" w:color="auto" w:fill="8DB3E2" w:themeFill="text2" w:themeFillTint="66"/>
            <w:vAlign w:val="center"/>
          </w:tcPr>
          <w:p w14:paraId="22605278" w14:textId="77777777"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 xml:space="preserve"> Nabavna vrednost (1.1.)</w:t>
            </w:r>
          </w:p>
        </w:tc>
        <w:tc>
          <w:tcPr>
            <w:tcW w:w="990" w:type="dxa"/>
            <w:vMerge w:val="restart"/>
            <w:shd w:val="clear" w:color="auto" w:fill="8DB3E2" w:themeFill="text2" w:themeFillTint="66"/>
            <w:vAlign w:val="center"/>
          </w:tcPr>
          <w:p w14:paraId="64489AC9" w14:textId="2F2E5FF0"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Popravek vrednost</w:t>
            </w:r>
            <w:r w:rsidR="002D43E3">
              <w:rPr>
                <w:rFonts w:cstheme="minorHAnsi"/>
                <w:b/>
                <w:bCs/>
                <w:color w:val="000000"/>
                <w:sz w:val="14"/>
                <w:szCs w:val="14"/>
                <w:lang w:eastAsia="sl-SI"/>
              </w:rPr>
              <w:t>i</w:t>
            </w:r>
            <w:r w:rsidRPr="00474B93">
              <w:rPr>
                <w:rFonts w:cstheme="minorHAnsi"/>
                <w:b/>
                <w:bCs/>
                <w:color w:val="000000"/>
                <w:sz w:val="14"/>
                <w:szCs w:val="14"/>
                <w:lang w:eastAsia="sl-SI"/>
              </w:rPr>
              <w:t xml:space="preserve"> (1.1.)</w:t>
            </w:r>
          </w:p>
        </w:tc>
        <w:tc>
          <w:tcPr>
            <w:tcW w:w="990" w:type="dxa"/>
            <w:vMerge w:val="restart"/>
            <w:shd w:val="clear" w:color="auto" w:fill="8DB3E2" w:themeFill="text2" w:themeFillTint="66"/>
            <w:vAlign w:val="center"/>
          </w:tcPr>
          <w:p w14:paraId="5066FF03" w14:textId="77777777"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 xml:space="preserve"> Povečanje nabavne vrednosti</w:t>
            </w:r>
          </w:p>
        </w:tc>
        <w:tc>
          <w:tcPr>
            <w:tcW w:w="880" w:type="dxa"/>
            <w:vMerge w:val="restart"/>
            <w:shd w:val="clear" w:color="auto" w:fill="8DB3E2" w:themeFill="text2" w:themeFillTint="66"/>
            <w:vAlign w:val="center"/>
          </w:tcPr>
          <w:p w14:paraId="1A5208CF" w14:textId="77777777"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 xml:space="preserve"> Povečanje popravka vrednosti</w:t>
            </w:r>
          </w:p>
        </w:tc>
        <w:tc>
          <w:tcPr>
            <w:tcW w:w="1100" w:type="dxa"/>
            <w:vMerge w:val="restart"/>
            <w:shd w:val="clear" w:color="auto" w:fill="8DB3E2" w:themeFill="text2" w:themeFillTint="66"/>
            <w:vAlign w:val="center"/>
          </w:tcPr>
          <w:p w14:paraId="5828A432" w14:textId="77777777"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 xml:space="preserve"> Zmanjšanje nabavne vrednosti</w:t>
            </w:r>
          </w:p>
        </w:tc>
        <w:tc>
          <w:tcPr>
            <w:tcW w:w="990" w:type="dxa"/>
            <w:vMerge w:val="restart"/>
            <w:shd w:val="clear" w:color="auto" w:fill="8DB3E2" w:themeFill="text2" w:themeFillTint="66"/>
            <w:vAlign w:val="center"/>
          </w:tcPr>
          <w:p w14:paraId="2A2FF871" w14:textId="77777777"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Zmanjšanje popravka vrednosti</w:t>
            </w:r>
          </w:p>
        </w:tc>
        <w:tc>
          <w:tcPr>
            <w:tcW w:w="990" w:type="dxa"/>
            <w:vMerge w:val="restart"/>
            <w:shd w:val="clear" w:color="auto" w:fill="8DB3E2" w:themeFill="text2" w:themeFillTint="66"/>
            <w:vAlign w:val="center"/>
          </w:tcPr>
          <w:p w14:paraId="0D5ADE92" w14:textId="5F0FCFA2"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Amortizacija</w:t>
            </w:r>
          </w:p>
        </w:tc>
        <w:tc>
          <w:tcPr>
            <w:tcW w:w="1100" w:type="dxa"/>
            <w:vMerge w:val="restart"/>
            <w:shd w:val="clear" w:color="auto" w:fill="8DB3E2" w:themeFill="text2" w:themeFillTint="66"/>
            <w:vAlign w:val="center"/>
          </w:tcPr>
          <w:p w14:paraId="72194082" w14:textId="6540DC6A"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 xml:space="preserve"> Neodpisana vrednost (31.</w:t>
            </w:r>
            <w:r w:rsidR="002D43E3">
              <w:rPr>
                <w:rFonts w:cstheme="minorHAnsi"/>
                <w:b/>
                <w:bCs/>
                <w:color w:val="000000"/>
                <w:sz w:val="14"/>
                <w:szCs w:val="14"/>
                <w:lang w:eastAsia="sl-SI"/>
              </w:rPr>
              <w:t> </w:t>
            </w:r>
            <w:r w:rsidRPr="00474B93">
              <w:rPr>
                <w:rFonts w:cstheme="minorHAnsi"/>
                <w:b/>
                <w:bCs/>
                <w:color w:val="000000"/>
                <w:sz w:val="14"/>
                <w:szCs w:val="14"/>
                <w:lang w:eastAsia="sl-SI"/>
              </w:rPr>
              <w:t>12.)</w:t>
            </w:r>
          </w:p>
        </w:tc>
        <w:tc>
          <w:tcPr>
            <w:tcW w:w="990" w:type="dxa"/>
            <w:vMerge w:val="restart"/>
            <w:shd w:val="clear" w:color="auto" w:fill="8DB3E2" w:themeFill="text2" w:themeFillTint="66"/>
            <w:vAlign w:val="center"/>
          </w:tcPr>
          <w:p w14:paraId="4DCCA147" w14:textId="77777777"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 xml:space="preserve"> Prevredno-tenje zaradi okrepitve </w:t>
            </w:r>
          </w:p>
        </w:tc>
        <w:tc>
          <w:tcPr>
            <w:tcW w:w="1108" w:type="dxa"/>
            <w:vMerge w:val="restart"/>
            <w:shd w:val="clear" w:color="auto" w:fill="8DB3E2" w:themeFill="text2" w:themeFillTint="66"/>
            <w:vAlign w:val="center"/>
          </w:tcPr>
          <w:p w14:paraId="3E5409EB" w14:textId="77777777" w:rsidR="000E095F" w:rsidRPr="00474B93" w:rsidRDefault="000E095F" w:rsidP="00003C6B">
            <w:pPr>
              <w:spacing w:after="0"/>
              <w:jc w:val="center"/>
              <w:rPr>
                <w:rFonts w:cstheme="minorHAnsi"/>
                <w:b/>
                <w:bCs/>
                <w:color w:val="000000"/>
                <w:sz w:val="14"/>
                <w:szCs w:val="14"/>
                <w:lang w:eastAsia="sl-SI"/>
              </w:rPr>
            </w:pPr>
            <w:r w:rsidRPr="00474B93">
              <w:rPr>
                <w:rFonts w:cstheme="minorHAnsi"/>
                <w:b/>
                <w:bCs/>
                <w:color w:val="000000"/>
                <w:sz w:val="14"/>
                <w:szCs w:val="14"/>
                <w:lang w:eastAsia="sl-SI"/>
              </w:rPr>
              <w:t xml:space="preserve"> Prevredno-tenje zaradi oslabitve</w:t>
            </w:r>
          </w:p>
        </w:tc>
      </w:tr>
      <w:tr w:rsidR="00C637E8" w:rsidRPr="00474B93" w14:paraId="1E01742C" w14:textId="77777777" w:rsidTr="00C637E8">
        <w:trPr>
          <w:trHeight w:val="435"/>
        </w:trPr>
        <w:tc>
          <w:tcPr>
            <w:tcW w:w="4617" w:type="dxa"/>
            <w:vMerge/>
            <w:shd w:val="clear" w:color="auto" w:fill="8DB3E2" w:themeFill="text2" w:themeFillTint="66"/>
            <w:vAlign w:val="center"/>
          </w:tcPr>
          <w:p w14:paraId="4EC851C4" w14:textId="77777777" w:rsidR="000E095F" w:rsidRPr="00474B93" w:rsidRDefault="000E095F" w:rsidP="00003C6B">
            <w:pPr>
              <w:spacing w:after="0"/>
              <w:jc w:val="left"/>
              <w:rPr>
                <w:rFonts w:cstheme="minorHAnsi"/>
                <w:b/>
                <w:bCs/>
                <w:color w:val="000000"/>
                <w:sz w:val="16"/>
                <w:szCs w:val="16"/>
                <w:lang w:eastAsia="sl-SI"/>
              </w:rPr>
            </w:pPr>
          </w:p>
        </w:tc>
        <w:tc>
          <w:tcPr>
            <w:tcW w:w="1010" w:type="dxa"/>
            <w:vMerge/>
            <w:shd w:val="clear" w:color="auto" w:fill="8DB3E2" w:themeFill="text2" w:themeFillTint="66"/>
            <w:vAlign w:val="center"/>
          </w:tcPr>
          <w:p w14:paraId="75F59A20" w14:textId="77777777" w:rsidR="000E095F" w:rsidRPr="00474B93" w:rsidRDefault="000E095F" w:rsidP="00003C6B">
            <w:pPr>
              <w:spacing w:after="0"/>
              <w:jc w:val="left"/>
              <w:rPr>
                <w:rFonts w:cstheme="minorHAnsi"/>
                <w:b/>
                <w:bCs/>
                <w:color w:val="000000"/>
                <w:sz w:val="12"/>
                <w:szCs w:val="12"/>
                <w:lang w:eastAsia="sl-SI"/>
              </w:rPr>
            </w:pPr>
          </w:p>
        </w:tc>
        <w:tc>
          <w:tcPr>
            <w:tcW w:w="990" w:type="dxa"/>
            <w:vMerge/>
            <w:shd w:val="clear" w:color="auto" w:fill="8DB3E2" w:themeFill="text2" w:themeFillTint="66"/>
            <w:vAlign w:val="center"/>
          </w:tcPr>
          <w:p w14:paraId="6A26BA3A" w14:textId="77777777" w:rsidR="000E095F" w:rsidRPr="00474B93" w:rsidRDefault="000E095F" w:rsidP="00003C6B">
            <w:pPr>
              <w:spacing w:after="0"/>
              <w:jc w:val="left"/>
              <w:rPr>
                <w:rFonts w:cstheme="minorHAnsi"/>
                <w:b/>
                <w:bCs/>
                <w:color w:val="000000"/>
                <w:sz w:val="12"/>
                <w:szCs w:val="12"/>
                <w:lang w:eastAsia="sl-SI"/>
              </w:rPr>
            </w:pPr>
          </w:p>
        </w:tc>
        <w:tc>
          <w:tcPr>
            <w:tcW w:w="990" w:type="dxa"/>
            <w:vMerge/>
            <w:shd w:val="clear" w:color="auto" w:fill="8DB3E2" w:themeFill="text2" w:themeFillTint="66"/>
            <w:vAlign w:val="center"/>
          </w:tcPr>
          <w:p w14:paraId="6AC345F8" w14:textId="77777777" w:rsidR="000E095F" w:rsidRPr="00474B93" w:rsidRDefault="000E095F" w:rsidP="00003C6B">
            <w:pPr>
              <w:spacing w:after="0"/>
              <w:jc w:val="left"/>
              <w:rPr>
                <w:rFonts w:cstheme="minorHAnsi"/>
                <w:b/>
                <w:bCs/>
                <w:color w:val="000000"/>
                <w:sz w:val="12"/>
                <w:szCs w:val="12"/>
                <w:lang w:eastAsia="sl-SI"/>
              </w:rPr>
            </w:pPr>
          </w:p>
        </w:tc>
        <w:tc>
          <w:tcPr>
            <w:tcW w:w="880" w:type="dxa"/>
            <w:vMerge/>
            <w:shd w:val="clear" w:color="auto" w:fill="8DB3E2" w:themeFill="text2" w:themeFillTint="66"/>
            <w:vAlign w:val="center"/>
          </w:tcPr>
          <w:p w14:paraId="60602172" w14:textId="77777777" w:rsidR="000E095F" w:rsidRPr="00474B93" w:rsidRDefault="000E095F" w:rsidP="00003C6B">
            <w:pPr>
              <w:spacing w:after="0"/>
              <w:jc w:val="left"/>
              <w:rPr>
                <w:rFonts w:cstheme="minorHAnsi"/>
                <w:b/>
                <w:bCs/>
                <w:color w:val="000000"/>
                <w:sz w:val="12"/>
                <w:szCs w:val="12"/>
                <w:lang w:eastAsia="sl-SI"/>
              </w:rPr>
            </w:pPr>
          </w:p>
        </w:tc>
        <w:tc>
          <w:tcPr>
            <w:tcW w:w="1100" w:type="dxa"/>
            <w:vMerge/>
            <w:shd w:val="clear" w:color="auto" w:fill="8DB3E2" w:themeFill="text2" w:themeFillTint="66"/>
            <w:vAlign w:val="center"/>
          </w:tcPr>
          <w:p w14:paraId="62EFF0E6" w14:textId="77777777" w:rsidR="000E095F" w:rsidRPr="00474B93" w:rsidRDefault="000E095F" w:rsidP="00003C6B">
            <w:pPr>
              <w:spacing w:after="0"/>
              <w:jc w:val="left"/>
              <w:rPr>
                <w:rFonts w:cstheme="minorHAnsi"/>
                <w:b/>
                <w:bCs/>
                <w:color w:val="000000"/>
                <w:sz w:val="12"/>
                <w:szCs w:val="12"/>
                <w:lang w:eastAsia="sl-SI"/>
              </w:rPr>
            </w:pPr>
          </w:p>
        </w:tc>
        <w:tc>
          <w:tcPr>
            <w:tcW w:w="990" w:type="dxa"/>
            <w:vMerge/>
            <w:shd w:val="clear" w:color="auto" w:fill="8DB3E2" w:themeFill="text2" w:themeFillTint="66"/>
            <w:vAlign w:val="center"/>
          </w:tcPr>
          <w:p w14:paraId="29F98345" w14:textId="77777777" w:rsidR="000E095F" w:rsidRPr="00474B93" w:rsidRDefault="000E095F" w:rsidP="00003C6B">
            <w:pPr>
              <w:spacing w:after="0"/>
              <w:jc w:val="left"/>
              <w:rPr>
                <w:rFonts w:cstheme="minorHAnsi"/>
                <w:b/>
                <w:bCs/>
                <w:color w:val="000000"/>
                <w:sz w:val="12"/>
                <w:szCs w:val="12"/>
                <w:lang w:eastAsia="sl-SI"/>
              </w:rPr>
            </w:pPr>
          </w:p>
        </w:tc>
        <w:tc>
          <w:tcPr>
            <w:tcW w:w="990" w:type="dxa"/>
            <w:vMerge/>
            <w:shd w:val="clear" w:color="auto" w:fill="8DB3E2" w:themeFill="text2" w:themeFillTint="66"/>
            <w:vAlign w:val="center"/>
          </w:tcPr>
          <w:p w14:paraId="642DAE21" w14:textId="77777777" w:rsidR="000E095F" w:rsidRPr="00474B93" w:rsidRDefault="000E095F" w:rsidP="00003C6B">
            <w:pPr>
              <w:spacing w:after="0"/>
              <w:jc w:val="left"/>
              <w:rPr>
                <w:rFonts w:cstheme="minorHAnsi"/>
                <w:b/>
                <w:bCs/>
                <w:color w:val="000000"/>
                <w:sz w:val="12"/>
                <w:szCs w:val="12"/>
                <w:lang w:eastAsia="sl-SI"/>
              </w:rPr>
            </w:pPr>
          </w:p>
        </w:tc>
        <w:tc>
          <w:tcPr>
            <w:tcW w:w="1100" w:type="dxa"/>
            <w:vMerge/>
            <w:shd w:val="clear" w:color="auto" w:fill="8DB3E2" w:themeFill="text2" w:themeFillTint="66"/>
            <w:vAlign w:val="center"/>
          </w:tcPr>
          <w:p w14:paraId="477E0D71" w14:textId="77777777" w:rsidR="000E095F" w:rsidRPr="00474B93" w:rsidRDefault="000E095F" w:rsidP="00003C6B">
            <w:pPr>
              <w:spacing w:after="0"/>
              <w:jc w:val="left"/>
              <w:rPr>
                <w:rFonts w:cstheme="minorHAnsi"/>
                <w:b/>
                <w:bCs/>
                <w:color w:val="000000"/>
                <w:sz w:val="12"/>
                <w:szCs w:val="12"/>
                <w:lang w:eastAsia="sl-SI"/>
              </w:rPr>
            </w:pPr>
          </w:p>
        </w:tc>
        <w:tc>
          <w:tcPr>
            <w:tcW w:w="990" w:type="dxa"/>
            <w:vMerge/>
            <w:shd w:val="clear" w:color="auto" w:fill="8DB3E2" w:themeFill="text2" w:themeFillTint="66"/>
            <w:vAlign w:val="center"/>
          </w:tcPr>
          <w:p w14:paraId="49D67FA4" w14:textId="77777777" w:rsidR="000E095F" w:rsidRPr="00474B93" w:rsidRDefault="000E095F" w:rsidP="00003C6B">
            <w:pPr>
              <w:spacing w:after="0"/>
              <w:jc w:val="left"/>
              <w:rPr>
                <w:rFonts w:cstheme="minorHAnsi"/>
                <w:b/>
                <w:bCs/>
                <w:color w:val="000000"/>
                <w:sz w:val="12"/>
                <w:szCs w:val="12"/>
                <w:lang w:eastAsia="sl-SI"/>
              </w:rPr>
            </w:pPr>
          </w:p>
        </w:tc>
        <w:tc>
          <w:tcPr>
            <w:tcW w:w="1108" w:type="dxa"/>
            <w:vMerge/>
            <w:shd w:val="clear" w:color="auto" w:fill="8DB3E2" w:themeFill="text2" w:themeFillTint="66"/>
            <w:vAlign w:val="center"/>
          </w:tcPr>
          <w:p w14:paraId="44EB9D61" w14:textId="77777777" w:rsidR="000E095F" w:rsidRPr="00474B93" w:rsidRDefault="000E095F" w:rsidP="00003C6B">
            <w:pPr>
              <w:spacing w:after="0"/>
              <w:jc w:val="left"/>
              <w:rPr>
                <w:rFonts w:cstheme="minorHAnsi"/>
                <w:b/>
                <w:bCs/>
                <w:color w:val="000000"/>
                <w:sz w:val="12"/>
                <w:szCs w:val="12"/>
                <w:lang w:eastAsia="sl-SI"/>
              </w:rPr>
            </w:pPr>
          </w:p>
        </w:tc>
      </w:tr>
      <w:tr w:rsidR="00C637E8" w:rsidRPr="00474B93" w14:paraId="137D3EBF" w14:textId="77777777" w:rsidTr="00C637E8">
        <w:trPr>
          <w:trHeight w:val="166"/>
        </w:trPr>
        <w:tc>
          <w:tcPr>
            <w:tcW w:w="4617" w:type="dxa"/>
            <w:noWrap/>
            <w:vAlign w:val="bottom"/>
          </w:tcPr>
          <w:p w14:paraId="38D27EF9"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1</w:t>
            </w:r>
          </w:p>
        </w:tc>
        <w:tc>
          <w:tcPr>
            <w:tcW w:w="1010" w:type="dxa"/>
            <w:noWrap/>
            <w:vAlign w:val="bottom"/>
          </w:tcPr>
          <w:p w14:paraId="7E5DD8C4"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3</w:t>
            </w:r>
          </w:p>
        </w:tc>
        <w:tc>
          <w:tcPr>
            <w:tcW w:w="990" w:type="dxa"/>
            <w:noWrap/>
            <w:vAlign w:val="bottom"/>
          </w:tcPr>
          <w:p w14:paraId="7151CDE3"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4</w:t>
            </w:r>
          </w:p>
        </w:tc>
        <w:tc>
          <w:tcPr>
            <w:tcW w:w="990" w:type="dxa"/>
            <w:noWrap/>
            <w:vAlign w:val="bottom"/>
          </w:tcPr>
          <w:p w14:paraId="6A5472E0"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5</w:t>
            </w:r>
          </w:p>
        </w:tc>
        <w:tc>
          <w:tcPr>
            <w:tcW w:w="880" w:type="dxa"/>
            <w:noWrap/>
            <w:vAlign w:val="bottom"/>
          </w:tcPr>
          <w:p w14:paraId="44C7ED7E"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6</w:t>
            </w:r>
          </w:p>
        </w:tc>
        <w:tc>
          <w:tcPr>
            <w:tcW w:w="1100" w:type="dxa"/>
            <w:noWrap/>
            <w:vAlign w:val="bottom"/>
          </w:tcPr>
          <w:p w14:paraId="44EEC6C0"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7</w:t>
            </w:r>
          </w:p>
        </w:tc>
        <w:tc>
          <w:tcPr>
            <w:tcW w:w="990" w:type="dxa"/>
            <w:noWrap/>
            <w:vAlign w:val="bottom"/>
          </w:tcPr>
          <w:p w14:paraId="174B94A3"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8</w:t>
            </w:r>
          </w:p>
        </w:tc>
        <w:tc>
          <w:tcPr>
            <w:tcW w:w="990" w:type="dxa"/>
            <w:noWrap/>
            <w:vAlign w:val="bottom"/>
          </w:tcPr>
          <w:p w14:paraId="4991DF5F"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9</w:t>
            </w:r>
          </w:p>
        </w:tc>
        <w:tc>
          <w:tcPr>
            <w:tcW w:w="1100" w:type="dxa"/>
            <w:noWrap/>
            <w:vAlign w:val="bottom"/>
          </w:tcPr>
          <w:p w14:paraId="7C331527"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10 (3-4+5-6-7+8-9)</w:t>
            </w:r>
          </w:p>
        </w:tc>
        <w:tc>
          <w:tcPr>
            <w:tcW w:w="990" w:type="dxa"/>
            <w:noWrap/>
            <w:vAlign w:val="bottom"/>
          </w:tcPr>
          <w:p w14:paraId="4EBF6A9C"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11</w:t>
            </w:r>
          </w:p>
        </w:tc>
        <w:tc>
          <w:tcPr>
            <w:tcW w:w="1108" w:type="dxa"/>
            <w:noWrap/>
            <w:vAlign w:val="bottom"/>
          </w:tcPr>
          <w:p w14:paraId="2069BCD0" w14:textId="77777777" w:rsidR="000E095F" w:rsidRPr="00474B93" w:rsidRDefault="000E095F" w:rsidP="00003C6B">
            <w:pPr>
              <w:spacing w:after="0"/>
              <w:jc w:val="center"/>
              <w:rPr>
                <w:rFonts w:cstheme="minorHAnsi"/>
                <w:color w:val="000000"/>
                <w:sz w:val="12"/>
                <w:szCs w:val="12"/>
                <w:lang w:eastAsia="sl-SI"/>
              </w:rPr>
            </w:pPr>
            <w:r w:rsidRPr="00474B93">
              <w:rPr>
                <w:rFonts w:cstheme="minorHAnsi"/>
                <w:color w:val="000000"/>
                <w:sz w:val="12"/>
                <w:szCs w:val="12"/>
                <w:lang w:eastAsia="sl-SI"/>
              </w:rPr>
              <w:t>12</w:t>
            </w:r>
          </w:p>
        </w:tc>
      </w:tr>
      <w:tr w:rsidR="00C637E8" w:rsidRPr="00474B93" w14:paraId="596984EC" w14:textId="77777777" w:rsidTr="00C637E8">
        <w:trPr>
          <w:trHeight w:val="444"/>
        </w:trPr>
        <w:tc>
          <w:tcPr>
            <w:tcW w:w="4617" w:type="dxa"/>
            <w:vAlign w:val="bottom"/>
          </w:tcPr>
          <w:p w14:paraId="46DCEE4B"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 I. Neopredmetena sredstva in opredmetena osnovna sredstva v upravljanju </w:t>
            </w:r>
          </w:p>
        </w:tc>
        <w:tc>
          <w:tcPr>
            <w:tcW w:w="1010" w:type="dxa"/>
            <w:shd w:val="clear" w:color="auto" w:fill="auto"/>
            <w:noWrap/>
          </w:tcPr>
          <w:p w14:paraId="24AE82F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2.218.817</w:t>
            </w:r>
          </w:p>
        </w:tc>
        <w:tc>
          <w:tcPr>
            <w:tcW w:w="990" w:type="dxa"/>
            <w:shd w:val="clear" w:color="auto" w:fill="auto"/>
            <w:noWrap/>
          </w:tcPr>
          <w:p w14:paraId="55E3481F"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1.748.390</w:t>
            </w:r>
          </w:p>
        </w:tc>
        <w:tc>
          <w:tcPr>
            <w:tcW w:w="990" w:type="dxa"/>
            <w:shd w:val="clear" w:color="auto" w:fill="auto"/>
            <w:noWrap/>
          </w:tcPr>
          <w:p w14:paraId="0B52B9E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241.603</w:t>
            </w:r>
          </w:p>
        </w:tc>
        <w:tc>
          <w:tcPr>
            <w:tcW w:w="880" w:type="dxa"/>
            <w:shd w:val="clear" w:color="auto" w:fill="auto"/>
            <w:noWrap/>
          </w:tcPr>
          <w:p w14:paraId="7FB2E1A7"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c>
          <w:tcPr>
            <w:tcW w:w="1100" w:type="dxa"/>
            <w:shd w:val="clear" w:color="auto" w:fill="auto"/>
            <w:noWrap/>
          </w:tcPr>
          <w:p w14:paraId="0C87C4D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35.968</w:t>
            </w:r>
          </w:p>
        </w:tc>
        <w:tc>
          <w:tcPr>
            <w:tcW w:w="990" w:type="dxa"/>
            <w:shd w:val="clear" w:color="auto" w:fill="auto"/>
            <w:noWrap/>
          </w:tcPr>
          <w:p w14:paraId="4F977200"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35.525</w:t>
            </w:r>
          </w:p>
        </w:tc>
        <w:tc>
          <w:tcPr>
            <w:tcW w:w="990" w:type="dxa"/>
            <w:shd w:val="clear" w:color="auto" w:fill="auto"/>
            <w:noWrap/>
          </w:tcPr>
          <w:p w14:paraId="7FFD5A8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184.311</w:t>
            </w:r>
          </w:p>
        </w:tc>
        <w:tc>
          <w:tcPr>
            <w:tcW w:w="1100" w:type="dxa"/>
            <w:shd w:val="clear" w:color="auto" w:fill="auto"/>
            <w:noWrap/>
          </w:tcPr>
          <w:p w14:paraId="3587599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527.276</w:t>
            </w:r>
          </w:p>
        </w:tc>
        <w:tc>
          <w:tcPr>
            <w:tcW w:w="990" w:type="dxa"/>
            <w:shd w:val="clear" w:color="auto" w:fill="auto"/>
            <w:noWrap/>
          </w:tcPr>
          <w:p w14:paraId="2484E0A1"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c>
          <w:tcPr>
            <w:tcW w:w="1108" w:type="dxa"/>
            <w:shd w:val="clear" w:color="auto" w:fill="auto"/>
            <w:noWrap/>
          </w:tcPr>
          <w:p w14:paraId="18AA541C"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r>
      <w:tr w:rsidR="00C637E8" w:rsidRPr="00474B93" w14:paraId="0EDE3ACA" w14:textId="77777777" w:rsidTr="00C637E8">
        <w:trPr>
          <w:trHeight w:val="208"/>
        </w:trPr>
        <w:tc>
          <w:tcPr>
            <w:tcW w:w="4617" w:type="dxa"/>
            <w:noWrap/>
            <w:vAlign w:val="bottom"/>
          </w:tcPr>
          <w:p w14:paraId="401D27E7"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A. Dolgoročno odloženi stroški</w:t>
            </w:r>
          </w:p>
        </w:tc>
        <w:tc>
          <w:tcPr>
            <w:tcW w:w="1010" w:type="dxa"/>
            <w:noWrap/>
            <w:vAlign w:val="bottom"/>
          </w:tcPr>
          <w:p w14:paraId="39909E69"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7C1A05A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D57938A"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73C3CDB3"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39B7518D"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8C05C1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699142E"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09A7E2EF"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8B9A379"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54C118B8"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79BDFAFF" w14:textId="77777777" w:rsidTr="00C637E8">
        <w:trPr>
          <w:trHeight w:val="208"/>
        </w:trPr>
        <w:tc>
          <w:tcPr>
            <w:tcW w:w="4617" w:type="dxa"/>
            <w:noWrap/>
            <w:vAlign w:val="bottom"/>
          </w:tcPr>
          <w:p w14:paraId="7E821917"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B. Dolgoročne premoženjske pravice</w:t>
            </w:r>
          </w:p>
        </w:tc>
        <w:tc>
          <w:tcPr>
            <w:tcW w:w="1010" w:type="dxa"/>
            <w:noWrap/>
            <w:vAlign w:val="bottom"/>
          </w:tcPr>
          <w:p w14:paraId="6009930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A5A16D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D2AD86D"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0FBD886B"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75273AE6"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7D0B751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B974CEB"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366EA651"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DEF4E30"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70975C54"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56A25896" w14:textId="77777777" w:rsidTr="00C637E8">
        <w:trPr>
          <w:trHeight w:val="208"/>
        </w:trPr>
        <w:tc>
          <w:tcPr>
            <w:tcW w:w="4617" w:type="dxa"/>
            <w:noWrap/>
            <w:vAlign w:val="bottom"/>
          </w:tcPr>
          <w:p w14:paraId="08530BD7"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C. Druga neopredmetena sredstva</w:t>
            </w:r>
          </w:p>
        </w:tc>
        <w:tc>
          <w:tcPr>
            <w:tcW w:w="1010" w:type="dxa"/>
            <w:shd w:val="clear" w:color="auto" w:fill="auto"/>
            <w:noWrap/>
          </w:tcPr>
          <w:p w14:paraId="74F9ECA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1.421.708</w:t>
            </w:r>
          </w:p>
        </w:tc>
        <w:tc>
          <w:tcPr>
            <w:tcW w:w="990" w:type="dxa"/>
            <w:shd w:val="clear" w:color="auto" w:fill="auto"/>
            <w:noWrap/>
          </w:tcPr>
          <w:p w14:paraId="32F9A42E"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1.119.571</w:t>
            </w:r>
          </w:p>
        </w:tc>
        <w:tc>
          <w:tcPr>
            <w:tcW w:w="990" w:type="dxa"/>
            <w:shd w:val="clear" w:color="auto" w:fill="auto"/>
            <w:noWrap/>
          </w:tcPr>
          <w:p w14:paraId="2E1C51F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123.868</w:t>
            </w:r>
          </w:p>
        </w:tc>
        <w:tc>
          <w:tcPr>
            <w:tcW w:w="880" w:type="dxa"/>
            <w:shd w:val="clear" w:color="auto" w:fill="auto"/>
            <w:noWrap/>
          </w:tcPr>
          <w:p w14:paraId="0F80BDEF"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c>
          <w:tcPr>
            <w:tcW w:w="1100" w:type="dxa"/>
            <w:shd w:val="clear" w:color="auto" w:fill="auto"/>
            <w:noWrap/>
          </w:tcPr>
          <w:p w14:paraId="5903277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c>
          <w:tcPr>
            <w:tcW w:w="990" w:type="dxa"/>
            <w:shd w:val="clear" w:color="auto" w:fill="auto"/>
            <w:noWrap/>
          </w:tcPr>
          <w:p w14:paraId="690D7EBB"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c>
          <w:tcPr>
            <w:tcW w:w="990" w:type="dxa"/>
            <w:shd w:val="clear" w:color="auto" w:fill="auto"/>
            <w:noWrap/>
          </w:tcPr>
          <w:p w14:paraId="45C3B3DC"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114.858</w:t>
            </w:r>
          </w:p>
        </w:tc>
        <w:tc>
          <w:tcPr>
            <w:tcW w:w="1100" w:type="dxa"/>
            <w:shd w:val="clear" w:color="auto" w:fill="auto"/>
            <w:noWrap/>
          </w:tcPr>
          <w:p w14:paraId="7FD7D64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311.147</w:t>
            </w:r>
          </w:p>
        </w:tc>
        <w:tc>
          <w:tcPr>
            <w:tcW w:w="990" w:type="dxa"/>
            <w:shd w:val="clear" w:color="auto" w:fill="auto"/>
            <w:noWrap/>
          </w:tcPr>
          <w:p w14:paraId="1644A6C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c>
          <w:tcPr>
            <w:tcW w:w="1108" w:type="dxa"/>
            <w:shd w:val="clear" w:color="auto" w:fill="auto"/>
            <w:noWrap/>
          </w:tcPr>
          <w:p w14:paraId="62BF0EA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r>
      <w:tr w:rsidR="00C637E8" w:rsidRPr="00474B93" w14:paraId="05D8D07C" w14:textId="77777777" w:rsidTr="00C637E8">
        <w:trPr>
          <w:trHeight w:val="208"/>
        </w:trPr>
        <w:tc>
          <w:tcPr>
            <w:tcW w:w="4617" w:type="dxa"/>
            <w:noWrap/>
            <w:vAlign w:val="bottom"/>
          </w:tcPr>
          <w:p w14:paraId="2D2D619D"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D. Zemljišča</w:t>
            </w:r>
          </w:p>
        </w:tc>
        <w:tc>
          <w:tcPr>
            <w:tcW w:w="1010" w:type="dxa"/>
            <w:noWrap/>
            <w:vAlign w:val="bottom"/>
          </w:tcPr>
          <w:p w14:paraId="410685D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248B590"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A6A1AD9"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4394BFE3"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3C924520"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272B869"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619818B"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6B8B6C76"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ECCE932"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761B0697"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5E6F3CC3" w14:textId="77777777" w:rsidTr="00C637E8">
        <w:trPr>
          <w:trHeight w:val="208"/>
        </w:trPr>
        <w:tc>
          <w:tcPr>
            <w:tcW w:w="4617" w:type="dxa"/>
            <w:noWrap/>
            <w:vAlign w:val="bottom"/>
          </w:tcPr>
          <w:p w14:paraId="69C2E1D0"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E. Zgradbe</w:t>
            </w:r>
          </w:p>
        </w:tc>
        <w:tc>
          <w:tcPr>
            <w:tcW w:w="1010" w:type="dxa"/>
            <w:noWrap/>
            <w:vAlign w:val="bottom"/>
          </w:tcPr>
          <w:p w14:paraId="745DCE50"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DC0C68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778CFF6F"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77302FB8"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0EA3A35A"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6BE70C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2F8C41A"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5C87FC6D"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7EBB969"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5934ECDA"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09F1A8DD" w14:textId="77777777" w:rsidTr="00C637E8">
        <w:trPr>
          <w:trHeight w:val="208"/>
        </w:trPr>
        <w:tc>
          <w:tcPr>
            <w:tcW w:w="4617" w:type="dxa"/>
            <w:noWrap/>
            <w:vAlign w:val="bottom"/>
          </w:tcPr>
          <w:p w14:paraId="6C7AEF50"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F. Oprema</w:t>
            </w:r>
          </w:p>
        </w:tc>
        <w:tc>
          <w:tcPr>
            <w:tcW w:w="1010" w:type="dxa"/>
            <w:shd w:val="clear" w:color="auto" w:fill="auto"/>
            <w:noWrap/>
          </w:tcPr>
          <w:p w14:paraId="433BAE2C"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797.109</w:t>
            </w:r>
          </w:p>
        </w:tc>
        <w:tc>
          <w:tcPr>
            <w:tcW w:w="990" w:type="dxa"/>
            <w:shd w:val="clear" w:color="auto" w:fill="auto"/>
            <w:noWrap/>
          </w:tcPr>
          <w:p w14:paraId="6395AD37"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628.819</w:t>
            </w:r>
          </w:p>
        </w:tc>
        <w:tc>
          <w:tcPr>
            <w:tcW w:w="990" w:type="dxa"/>
            <w:shd w:val="clear" w:color="auto" w:fill="auto"/>
            <w:noWrap/>
          </w:tcPr>
          <w:p w14:paraId="0023120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117.735</w:t>
            </w:r>
          </w:p>
        </w:tc>
        <w:tc>
          <w:tcPr>
            <w:tcW w:w="880" w:type="dxa"/>
            <w:shd w:val="clear" w:color="auto" w:fill="auto"/>
            <w:noWrap/>
          </w:tcPr>
          <w:p w14:paraId="5C76E0AB"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c>
          <w:tcPr>
            <w:tcW w:w="1100" w:type="dxa"/>
            <w:shd w:val="clear" w:color="auto" w:fill="auto"/>
            <w:noWrap/>
          </w:tcPr>
          <w:p w14:paraId="5795E95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35.968</w:t>
            </w:r>
          </w:p>
        </w:tc>
        <w:tc>
          <w:tcPr>
            <w:tcW w:w="990" w:type="dxa"/>
            <w:shd w:val="clear" w:color="auto" w:fill="auto"/>
            <w:noWrap/>
          </w:tcPr>
          <w:p w14:paraId="2D24D7E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35.525</w:t>
            </w:r>
          </w:p>
        </w:tc>
        <w:tc>
          <w:tcPr>
            <w:tcW w:w="990" w:type="dxa"/>
            <w:shd w:val="clear" w:color="auto" w:fill="auto"/>
            <w:noWrap/>
          </w:tcPr>
          <w:p w14:paraId="797BFFC6"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69.453</w:t>
            </w:r>
          </w:p>
        </w:tc>
        <w:tc>
          <w:tcPr>
            <w:tcW w:w="1100" w:type="dxa"/>
            <w:shd w:val="clear" w:color="auto" w:fill="auto"/>
            <w:noWrap/>
          </w:tcPr>
          <w:p w14:paraId="251051FB"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216.129</w:t>
            </w:r>
          </w:p>
        </w:tc>
        <w:tc>
          <w:tcPr>
            <w:tcW w:w="990" w:type="dxa"/>
            <w:shd w:val="clear" w:color="auto" w:fill="auto"/>
            <w:noWrap/>
          </w:tcPr>
          <w:p w14:paraId="7E25D82E"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c>
          <w:tcPr>
            <w:tcW w:w="1108" w:type="dxa"/>
            <w:shd w:val="clear" w:color="auto" w:fill="auto"/>
            <w:noWrap/>
          </w:tcPr>
          <w:p w14:paraId="0CE3604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sz w:val="16"/>
                <w:szCs w:val="16"/>
              </w:rPr>
              <w:t>0</w:t>
            </w:r>
          </w:p>
        </w:tc>
      </w:tr>
      <w:tr w:rsidR="00C637E8" w:rsidRPr="00474B93" w14:paraId="4A806D99" w14:textId="77777777" w:rsidTr="00C637E8">
        <w:trPr>
          <w:trHeight w:val="208"/>
        </w:trPr>
        <w:tc>
          <w:tcPr>
            <w:tcW w:w="4617" w:type="dxa"/>
            <w:noWrap/>
            <w:vAlign w:val="bottom"/>
          </w:tcPr>
          <w:p w14:paraId="16E7DFAF"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G. Druga opredmetena osnovna sredstva</w:t>
            </w:r>
          </w:p>
        </w:tc>
        <w:tc>
          <w:tcPr>
            <w:tcW w:w="1010" w:type="dxa"/>
            <w:noWrap/>
            <w:vAlign w:val="bottom"/>
          </w:tcPr>
          <w:p w14:paraId="587CF54B"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CDB2B5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F1A946E"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09BD020D"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33046824"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B1C087E"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D7E9455"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4C0D2A1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0148A73"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1F102C4E"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7A5AC3E8" w14:textId="77777777" w:rsidTr="00C637E8">
        <w:trPr>
          <w:trHeight w:val="444"/>
        </w:trPr>
        <w:tc>
          <w:tcPr>
            <w:tcW w:w="4617" w:type="dxa"/>
            <w:vAlign w:val="bottom"/>
          </w:tcPr>
          <w:p w14:paraId="3BF96870"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II. Neopredmetena sredstva in opredmetena osnovna sredstva v lasti </w:t>
            </w:r>
          </w:p>
        </w:tc>
        <w:tc>
          <w:tcPr>
            <w:tcW w:w="1010" w:type="dxa"/>
            <w:noWrap/>
            <w:vAlign w:val="bottom"/>
          </w:tcPr>
          <w:p w14:paraId="6A287311"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CD33FF9"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F4A0368"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15717F5B"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3E2F7FFB"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F4D8352"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BB3B10A"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579B94B6"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6A50048"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03088ECB"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794109BA" w14:textId="77777777" w:rsidTr="00C637E8">
        <w:trPr>
          <w:trHeight w:val="208"/>
        </w:trPr>
        <w:tc>
          <w:tcPr>
            <w:tcW w:w="4617" w:type="dxa"/>
            <w:noWrap/>
            <w:vAlign w:val="bottom"/>
          </w:tcPr>
          <w:p w14:paraId="071A840A"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A. Dolgoročno odloženi stroški</w:t>
            </w:r>
          </w:p>
        </w:tc>
        <w:tc>
          <w:tcPr>
            <w:tcW w:w="1010" w:type="dxa"/>
            <w:noWrap/>
            <w:vAlign w:val="bottom"/>
          </w:tcPr>
          <w:p w14:paraId="1F48154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B650DA0"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EC87BE1"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4C454EE3"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19F046BD"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1D68632"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DE6F539"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705A4300"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1C95926"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346DF447"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18174123" w14:textId="77777777" w:rsidTr="00C637E8">
        <w:trPr>
          <w:trHeight w:val="208"/>
        </w:trPr>
        <w:tc>
          <w:tcPr>
            <w:tcW w:w="4617" w:type="dxa"/>
            <w:noWrap/>
            <w:vAlign w:val="bottom"/>
          </w:tcPr>
          <w:p w14:paraId="4F1F1EC7"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B. Dolgoročne premoženjske pravice</w:t>
            </w:r>
          </w:p>
        </w:tc>
        <w:tc>
          <w:tcPr>
            <w:tcW w:w="1010" w:type="dxa"/>
            <w:noWrap/>
            <w:vAlign w:val="bottom"/>
          </w:tcPr>
          <w:p w14:paraId="77EC9C0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B2A62F4"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422FD4A"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3D5BC0C5"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03FF2AF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F1F5689"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047B0B2"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795257EE"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704394C"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281711EC"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09C5CFBF" w14:textId="77777777" w:rsidTr="00C637E8">
        <w:trPr>
          <w:trHeight w:val="208"/>
        </w:trPr>
        <w:tc>
          <w:tcPr>
            <w:tcW w:w="4617" w:type="dxa"/>
            <w:noWrap/>
            <w:vAlign w:val="bottom"/>
          </w:tcPr>
          <w:p w14:paraId="4F2A8A3F"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C. Druga neopredmetena sredstva</w:t>
            </w:r>
          </w:p>
        </w:tc>
        <w:tc>
          <w:tcPr>
            <w:tcW w:w="1010" w:type="dxa"/>
            <w:noWrap/>
            <w:vAlign w:val="bottom"/>
          </w:tcPr>
          <w:p w14:paraId="2E066502"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65DDA90"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996A22D"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42D86659"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02DB418C"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06E49D6"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2137682"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0FB6029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48E1885"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6A4F92F6"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46A5246B" w14:textId="77777777" w:rsidTr="00C637E8">
        <w:trPr>
          <w:trHeight w:val="208"/>
        </w:trPr>
        <w:tc>
          <w:tcPr>
            <w:tcW w:w="4617" w:type="dxa"/>
            <w:noWrap/>
            <w:vAlign w:val="bottom"/>
          </w:tcPr>
          <w:p w14:paraId="04BF86D7"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D. Zemljišča</w:t>
            </w:r>
          </w:p>
        </w:tc>
        <w:tc>
          <w:tcPr>
            <w:tcW w:w="1010" w:type="dxa"/>
            <w:noWrap/>
            <w:vAlign w:val="bottom"/>
          </w:tcPr>
          <w:p w14:paraId="42A49F4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07F30F9"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A86938D"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47D772EC"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2F60946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7296CD6"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7B412388"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0CFD17CA"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4864BC4"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0F157E90"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2DE26810" w14:textId="77777777" w:rsidTr="00C637E8">
        <w:trPr>
          <w:trHeight w:val="208"/>
        </w:trPr>
        <w:tc>
          <w:tcPr>
            <w:tcW w:w="4617" w:type="dxa"/>
            <w:noWrap/>
            <w:vAlign w:val="bottom"/>
          </w:tcPr>
          <w:p w14:paraId="4872E900"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E. Zgradbe</w:t>
            </w:r>
          </w:p>
        </w:tc>
        <w:tc>
          <w:tcPr>
            <w:tcW w:w="1010" w:type="dxa"/>
            <w:noWrap/>
            <w:vAlign w:val="bottom"/>
          </w:tcPr>
          <w:p w14:paraId="7B616D74"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3B0EDC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59EE834"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0C3EBE81"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5E1F0366"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6D24428"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B8DA626"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742BBDB1"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D1930DA"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5A73F748"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49CCAB36" w14:textId="77777777" w:rsidTr="00C637E8">
        <w:trPr>
          <w:trHeight w:val="208"/>
        </w:trPr>
        <w:tc>
          <w:tcPr>
            <w:tcW w:w="4617" w:type="dxa"/>
            <w:noWrap/>
            <w:vAlign w:val="bottom"/>
          </w:tcPr>
          <w:p w14:paraId="61BEFEA9"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F. Oprema</w:t>
            </w:r>
          </w:p>
        </w:tc>
        <w:tc>
          <w:tcPr>
            <w:tcW w:w="1010" w:type="dxa"/>
            <w:noWrap/>
            <w:vAlign w:val="bottom"/>
          </w:tcPr>
          <w:p w14:paraId="773C72DB"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50F371D"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3C2419C"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1E5BAAA2"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3DADBBBA"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D07B539"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BC01FB4"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548D079E"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16A2053"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1F66E785"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4E846E30" w14:textId="77777777" w:rsidTr="00C637E8">
        <w:trPr>
          <w:trHeight w:val="208"/>
        </w:trPr>
        <w:tc>
          <w:tcPr>
            <w:tcW w:w="4617" w:type="dxa"/>
            <w:noWrap/>
            <w:vAlign w:val="bottom"/>
          </w:tcPr>
          <w:p w14:paraId="4BD124E9"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G. Druga opredmetena osnovna sredstva</w:t>
            </w:r>
          </w:p>
        </w:tc>
        <w:tc>
          <w:tcPr>
            <w:tcW w:w="1010" w:type="dxa"/>
            <w:noWrap/>
            <w:vAlign w:val="bottom"/>
          </w:tcPr>
          <w:p w14:paraId="3181E6DF"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F82C5E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6EE7D3E"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76477CF3"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2F9176C8"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7A869DE9"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964E9E2"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4F6D4EDA"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F76F38A"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0169AFA8"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76293FEF" w14:textId="77777777" w:rsidTr="00C637E8">
        <w:trPr>
          <w:trHeight w:val="444"/>
        </w:trPr>
        <w:tc>
          <w:tcPr>
            <w:tcW w:w="4617" w:type="dxa"/>
            <w:vAlign w:val="bottom"/>
          </w:tcPr>
          <w:p w14:paraId="4983FD15"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III. Neopredmetena sredstva in opredmetena osnovna sredstva v finančnem najemu </w:t>
            </w:r>
          </w:p>
        </w:tc>
        <w:tc>
          <w:tcPr>
            <w:tcW w:w="1010" w:type="dxa"/>
            <w:noWrap/>
            <w:vAlign w:val="bottom"/>
          </w:tcPr>
          <w:p w14:paraId="6790E52B"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CB49AF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77A977E6"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3B69BD06"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62855C6E"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137CC3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4A2352B"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1DDE8EA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7E12B8C9"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2F47F25A"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5BF20B0F" w14:textId="77777777" w:rsidTr="00C637E8">
        <w:trPr>
          <w:trHeight w:val="208"/>
        </w:trPr>
        <w:tc>
          <w:tcPr>
            <w:tcW w:w="4617" w:type="dxa"/>
            <w:noWrap/>
            <w:vAlign w:val="bottom"/>
          </w:tcPr>
          <w:p w14:paraId="27869A7A"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A. Dolgoročno odloženi stroški</w:t>
            </w:r>
          </w:p>
        </w:tc>
        <w:tc>
          <w:tcPr>
            <w:tcW w:w="1010" w:type="dxa"/>
            <w:noWrap/>
            <w:vAlign w:val="bottom"/>
          </w:tcPr>
          <w:p w14:paraId="71E10E76"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1F4C46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61F3687"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767B98BB"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7E9F26E8"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AA47E8E"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397D332"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028DF531"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B040BFB"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054C51FD"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640E14AD" w14:textId="77777777" w:rsidTr="00C637E8">
        <w:trPr>
          <w:trHeight w:val="208"/>
        </w:trPr>
        <w:tc>
          <w:tcPr>
            <w:tcW w:w="4617" w:type="dxa"/>
            <w:noWrap/>
            <w:vAlign w:val="bottom"/>
          </w:tcPr>
          <w:p w14:paraId="6F9F2878"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B. Dolgoročne premoženjske pravice</w:t>
            </w:r>
          </w:p>
        </w:tc>
        <w:tc>
          <w:tcPr>
            <w:tcW w:w="1010" w:type="dxa"/>
            <w:noWrap/>
            <w:vAlign w:val="bottom"/>
          </w:tcPr>
          <w:p w14:paraId="47E0849F"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B4C998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4A9F096"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567F7498"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72A8DDB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34E5792"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7F826EC0"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49DFBF79"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7C16B63"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4241740E"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2363A2AD" w14:textId="77777777" w:rsidTr="00C637E8">
        <w:trPr>
          <w:trHeight w:val="208"/>
        </w:trPr>
        <w:tc>
          <w:tcPr>
            <w:tcW w:w="4617" w:type="dxa"/>
            <w:noWrap/>
            <w:vAlign w:val="bottom"/>
          </w:tcPr>
          <w:p w14:paraId="0B3C17A7"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C. Druga neopredmetena sredstva</w:t>
            </w:r>
          </w:p>
        </w:tc>
        <w:tc>
          <w:tcPr>
            <w:tcW w:w="1010" w:type="dxa"/>
            <w:noWrap/>
            <w:vAlign w:val="bottom"/>
          </w:tcPr>
          <w:p w14:paraId="1B641D3D"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AC2702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055241E"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1D576339"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3C8650C2"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7D4EE28"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EC1398B"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25C94823"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5E13ADC"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1C9BE317"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32662A4A" w14:textId="77777777" w:rsidTr="00C637E8">
        <w:trPr>
          <w:trHeight w:val="208"/>
        </w:trPr>
        <w:tc>
          <w:tcPr>
            <w:tcW w:w="4617" w:type="dxa"/>
            <w:noWrap/>
            <w:vAlign w:val="bottom"/>
          </w:tcPr>
          <w:p w14:paraId="40649EF7"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D. Zemljišča</w:t>
            </w:r>
          </w:p>
        </w:tc>
        <w:tc>
          <w:tcPr>
            <w:tcW w:w="1010" w:type="dxa"/>
            <w:noWrap/>
            <w:vAlign w:val="bottom"/>
          </w:tcPr>
          <w:p w14:paraId="6F33349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A752394"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AE2AA87"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04B4B4A5"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2382C8E1"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B611649"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6A0D15B"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628C33A6"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7A64BDC"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01B907A0"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00D28B7C" w14:textId="77777777" w:rsidTr="00C637E8">
        <w:trPr>
          <w:trHeight w:val="208"/>
        </w:trPr>
        <w:tc>
          <w:tcPr>
            <w:tcW w:w="4617" w:type="dxa"/>
            <w:noWrap/>
            <w:vAlign w:val="bottom"/>
          </w:tcPr>
          <w:p w14:paraId="14713653"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E. Zgradbe</w:t>
            </w:r>
          </w:p>
        </w:tc>
        <w:tc>
          <w:tcPr>
            <w:tcW w:w="1010" w:type="dxa"/>
            <w:noWrap/>
            <w:vAlign w:val="bottom"/>
          </w:tcPr>
          <w:p w14:paraId="563DC5AC"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AD5482E"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33EC762"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1A73B6B2"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64349811"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0BAA701"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3A5C19C"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290134E5"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2E570A03"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5C27E03E"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068EA06C" w14:textId="77777777" w:rsidTr="00C637E8">
        <w:trPr>
          <w:trHeight w:val="208"/>
        </w:trPr>
        <w:tc>
          <w:tcPr>
            <w:tcW w:w="4617" w:type="dxa"/>
            <w:noWrap/>
            <w:vAlign w:val="bottom"/>
          </w:tcPr>
          <w:p w14:paraId="283DC92C"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F. Oprema</w:t>
            </w:r>
          </w:p>
        </w:tc>
        <w:tc>
          <w:tcPr>
            <w:tcW w:w="1010" w:type="dxa"/>
            <w:noWrap/>
            <w:vAlign w:val="bottom"/>
          </w:tcPr>
          <w:p w14:paraId="655B6E81"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7FAB482D"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8FCF1DD"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4AD78D84"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4A5CDFD0"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680306C0"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5726EBEF"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0B36172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522F927"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19BD19AC" w14:textId="77777777" w:rsidR="000E095F" w:rsidRPr="00474B93" w:rsidRDefault="000E095F" w:rsidP="00003C6B">
            <w:pPr>
              <w:spacing w:after="0"/>
              <w:jc w:val="right"/>
              <w:rPr>
                <w:rFonts w:cstheme="minorHAnsi"/>
                <w:color w:val="000000"/>
                <w:sz w:val="16"/>
                <w:szCs w:val="16"/>
                <w:lang w:eastAsia="sl-SI"/>
              </w:rPr>
            </w:pPr>
          </w:p>
        </w:tc>
      </w:tr>
      <w:tr w:rsidR="00C637E8" w:rsidRPr="00474B93" w14:paraId="2750E1F6" w14:textId="77777777" w:rsidTr="00C637E8">
        <w:trPr>
          <w:trHeight w:val="208"/>
        </w:trPr>
        <w:tc>
          <w:tcPr>
            <w:tcW w:w="4617" w:type="dxa"/>
            <w:noWrap/>
            <w:vAlign w:val="bottom"/>
          </w:tcPr>
          <w:p w14:paraId="28AD06E8"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G. Druga opredmetena osnovna sredstva</w:t>
            </w:r>
          </w:p>
        </w:tc>
        <w:tc>
          <w:tcPr>
            <w:tcW w:w="1010" w:type="dxa"/>
            <w:noWrap/>
            <w:vAlign w:val="bottom"/>
          </w:tcPr>
          <w:p w14:paraId="10EECA8D"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3DD35A7"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48600482" w14:textId="77777777" w:rsidR="000E095F" w:rsidRPr="00474B93" w:rsidRDefault="000E095F" w:rsidP="00003C6B">
            <w:pPr>
              <w:spacing w:after="0"/>
              <w:jc w:val="right"/>
              <w:rPr>
                <w:rFonts w:cstheme="minorHAnsi"/>
                <w:color w:val="000000"/>
                <w:sz w:val="16"/>
                <w:szCs w:val="16"/>
                <w:lang w:eastAsia="sl-SI"/>
              </w:rPr>
            </w:pPr>
          </w:p>
        </w:tc>
        <w:tc>
          <w:tcPr>
            <w:tcW w:w="880" w:type="dxa"/>
            <w:noWrap/>
            <w:vAlign w:val="bottom"/>
          </w:tcPr>
          <w:p w14:paraId="2699DBF3"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7797C241"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140434AC"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0065641C" w14:textId="77777777" w:rsidR="000E095F" w:rsidRPr="00474B93" w:rsidRDefault="000E095F" w:rsidP="00003C6B">
            <w:pPr>
              <w:spacing w:after="0"/>
              <w:jc w:val="right"/>
              <w:rPr>
                <w:rFonts w:cstheme="minorHAnsi"/>
                <w:color w:val="000000"/>
                <w:sz w:val="16"/>
                <w:szCs w:val="16"/>
                <w:lang w:eastAsia="sl-SI"/>
              </w:rPr>
            </w:pPr>
          </w:p>
        </w:tc>
        <w:tc>
          <w:tcPr>
            <w:tcW w:w="1100" w:type="dxa"/>
            <w:noWrap/>
            <w:vAlign w:val="bottom"/>
          </w:tcPr>
          <w:p w14:paraId="4CBE2D6F" w14:textId="77777777" w:rsidR="000E095F" w:rsidRPr="00474B93" w:rsidRDefault="000E095F" w:rsidP="00003C6B">
            <w:pPr>
              <w:spacing w:after="0"/>
              <w:jc w:val="right"/>
              <w:rPr>
                <w:rFonts w:cstheme="minorHAnsi"/>
                <w:color w:val="000000"/>
                <w:sz w:val="16"/>
                <w:szCs w:val="16"/>
                <w:lang w:eastAsia="sl-SI"/>
              </w:rPr>
            </w:pPr>
          </w:p>
        </w:tc>
        <w:tc>
          <w:tcPr>
            <w:tcW w:w="990" w:type="dxa"/>
            <w:noWrap/>
            <w:vAlign w:val="bottom"/>
          </w:tcPr>
          <w:p w14:paraId="36E1DC0F" w14:textId="77777777" w:rsidR="000E095F" w:rsidRPr="00474B93" w:rsidRDefault="000E095F" w:rsidP="00003C6B">
            <w:pPr>
              <w:spacing w:after="0"/>
              <w:jc w:val="right"/>
              <w:rPr>
                <w:rFonts w:cstheme="minorHAnsi"/>
                <w:color w:val="000000"/>
                <w:sz w:val="16"/>
                <w:szCs w:val="16"/>
                <w:lang w:eastAsia="sl-SI"/>
              </w:rPr>
            </w:pPr>
          </w:p>
        </w:tc>
        <w:tc>
          <w:tcPr>
            <w:tcW w:w="1108" w:type="dxa"/>
            <w:noWrap/>
            <w:vAlign w:val="bottom"/>
          </w:tcPr>
          <w:p w14:paraId="11C4006C" w14:textId="77777777" w:rsidR="000E095F" w:rsidRPr="00474B93" w:rsidRDefault="000E095F" w:rsidP="00003C6B">
            <w:pPr>
              <w:spacing w:after="0"/>
              <w:jc w:val="right"/>
              <w:rPr>
                <w:rFonts w:cstheme="minorHAnsi"/>
                <w:color w:val="000000"/>
                <w:sz w:val="16"/>
                <w:szCs w:val="16"/>
                <w:lang w:eastAsia="sl-SI"/>
              </w:rPr>
            </w:pPr>
          </w:p>
        </w:tc>
      </w:tr>
    </w:tbl>
    <w:p w14:paraId="64A79863" w14:textId="6F7B078D" w:rsidR="00A008B2" w:rsidRPr="00474B93" w:rsidRDefault="00A008B2" w:rsidP="00003C6B">
      <w:pPr>
        <w:tabs>
          <w:tab w:val="right" w:pos="9356"/>
        </w:tabs>
        <w:spacing w:after="0"/>
        <w:rPr>
          <w:rFonts w:cstheme="minorHAnsi"/>
          <w:color w:val="FF0000"/>
        </w:rPr>
      </w:pPr>
    </w:p>
    <w:p w14:paraId="50C0C8DD" w14:textId="7C9D55B6" w:rsidR="000E095F" w:rsidRPr="00474B93" w:rsidRDefault="00463761" w:rsidP="00003C6B">
      <w:pPr>
        <w:pStyle w:val="Naslov3"/>
        <w:spacing w:before="0" w:after="0" w:line="276" w:lineRule="auto"/>
        <w:rPr>
          <w:rFonts w:asciiTheme="minorHAnsi" w:hAnsiTheme="minorHAnsi" w:cstheme="minorHAnsi"/>
        </w:rPr>
      </w:pPr>
      <w:bookmarkStart w:id="183" w:name="_Toc507590868"/>
      <w:bookmarkStart w:id="184" w:name="_Toc514275200"/>
      <w:proofErr w:type="spellStart"/>
      <w:r w:rsidRPr="00474B93">
        <w:rPr>
          <w:rFonts w:asciiTheme="minorHAnsi" w:hAnsiTheme="minorHAnsi" w:cstheme="minorHAnsi"/>
        </w:rPr>
        <w:t>Pregled</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stanja</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gibanja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dolgoročnih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finančnih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naložb</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posojil</w:t>
      </w:r>
      <w:bookmarkEnd w:id="183"/>
      <w:bookmarkEnd w:id="184"/>
      <w:proofErr w:type="spellEnd"/>
      <w:r w:rsidR="00F561AA">
        <w:rPr>
          <w:rFonts w:asciiTheme="minorHAnsi" w:hAnsiTheme="minorHAnsi" w:cstheme="minorHAnsi"/>
        </w:rPr>
        <w:t xml:space="preserve"> </w:t>
      </w:r>
    </w:p>
    <w:p w14:paraId="0F2EAC17" w14:textId="77777777" w:rsidR="00463761" w:rsidRPr="00474B93" w:rsidRDefault="00463761" w:rsidP="00003C6B">
      <w:pPr>
        <w:spacing w:after="0"/>
        <w:rPr>
          <w:rFonts w:cstheme="minorHAnsi"/>
          <w:lang w:val="en-US" w:bidi="en-US"/>
        </w:rPr>
      </w:pPr>
    </w:p>
    <w:p w14:paraId="7F53D5C1" w14:textId="3AEE1B7B" w:rsidR="00E648AA" w:rsidRPr="00474B93" w:rsidRDefault="000E095F" w:rsidP="00003C6B">
      <w:pPr>
        <w:pStyle w:val="Napis"/>
        <w:spacing w:after="0"/>
        <w:rPr>
          <w:rFonts w:cstheme="minorHAnsi"/>
        </w:rPr>
      </w:pPr>
      <w:bookmarkStart w:id="185" w:name="_Toc514275159"/>
      <w:r w:rsidRPr="00474B93">
        <w:rPr>
          <w:rFonts w:cstheme="minorHAnsi"/>
        </w:rPr>
        <w:t xml:space="preserve">Tabela </w:t>
      </w:r>
      <w:r w:rsidRPr="00474B93">
        <w:rPr>
          <w:rFonts w:cstheme="minorHAnsi"/>
        </w:rPr>
        <w:fldChar w:fldCharType="begin"/>
      </w:r>
      <w:r w:rsidRPr="00474B93">
        <w:rPr>
          <w:rFonts w:cstheme="minorHAnsi"/>
        </w:rPr>
        <w:instrText xml:space="preserve"> SEQ Tabela \* ARABIC </w:instrText>
      </w:r>
      <w:r w:rsidRPr="00474B93">
        <w:rPr>
          <w:rFonts w:cstheme="minorHAnsi"/>
        </w:rPr>
        <w:fldChar w:fldCharType="separate"/>
      </w:r>
      <w:r w:rsidR="007312B9">
        <w:rPr>
          <w:rFonts w:cstheme="minorHAnsi"/>
          <w:noProof/>
        </w:rPr>
        <w:t>43</w:t>
      </w:r>
      <w:r w:rsidRPr="00474B93">
        <w:rPr>
          <w:rFonts w:cstheme="minorHAnsi"/>
        </w:rPr>
        <w:fldChar w:fldCharType="end"/>
      </w:r>
      <w:r w:rsidRPr="00474B93">
        <w:rPr>
          <w:rFonts w:cstheme="minorHAnsi"/>
          <w:b w:val="0"/>
        </w:rPr>
        <w:t xml:space="preserve">: </w:t>
      </w:r>
      <w:r w:rsidRPr="00474B93">
        <w:rPr>
          <w:rFonts w:cstheme="minorHAnsi"/>
        </w:rPr>
        <w:t>Stanje in gibanje dolgoročnih finančnih naložb in posojil od 1.</w:t>
      </w:r>
      <w:r w:rsidR="002D43E3">
        <w:rPr>
          <w:rFonts w:cstheme="minorHAnsi"/>
        </w:rPr>
        <w:t xml:space="preserve"> </w:t>
      </w:r>
      <w:r w:rsidRPr="00474B93">
        <w:rPr>
          <w:rFonts w:cstheme="minorHAnsi"/>
        </w:rPr>
        <w:t>1.</w:t>
      </w:r>
      <w:r w:rsidR="002D43E3">
        <w:rPr>
          <w:rFonts w:cstheme="minorHAnsi"/>
        </w:rPr>
        <w:t xml:space="preserve"> </w:t>
      </w:r>
      <w:r w:rsidRPr="00474B93">
        <w:rPr>
          <w:rFonts w:cstheme="minorHAnsi"/>
        </w:rPr>
        <w:t xml:space="preserve">2017 </w:t>
      </w:r>
      <w:r w:rsidR="002D43E3">
        <w:rPr>
          <w:rFonts w:cstheme="minorHAnsi"/>
        </w:rPr>
        <w:t>do</w:t>
      </w:r>
      <w:r w:rsidR="002D43E3" w:rsidRPr="00474B93">
        <w:rPr>
          <w:rFonts w:cstheme="minorHAnsi"/>
        </w:rPr>
        <w:t xml:space="preserve"> </w:t>
      </w:r>
      <w:r w:rsidRPr="00474B93">
        <w:rPr>
          <w:rFonts w:cstheme="minorHAnsi"/>
        </w:rPr>
        <w:t>31. 12. 2017</w:t>
      </w:r>
      <w:r w:rsidR="00C637E8">
        <w:rPr>
          <w:rFonts w:cstheme="minorHAnsi"/>
        </w:rPr>
        <w:t xml:space="preserve"> v</w:t>
      </w:r>
      <w:r w:rsidR="00E648AA" w:rsidRPr="00474B93">
        <w:rPr>
          <w:rFonts w:cstheme="minorHAnsi"/>
        </w:rPr>
        <w:t xml:space="preserve"> EUR</w:t>
      </w:r>
      <w:bookmarkEnd w:id="185"/>
    </w:p>
    <w:tbl>
      <w:tblPr>
        <w:tblW w:w="1426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574"/>
        <w:gridCol w:w="969"/>
        <w:gridCol w:w="969"/>
        <w:gridCol w:w="969"/>
        <w:gridCol w:w="969"/>
        <w:gridCol w:w="970"/>
        <w:gridCol w:w="969"/>
        <w:gridCol w:w="969"/>
        <w:gridCol w:w="969"/>
        <w:gridCol w:w="969"/>
        <w:gridCol w:w="970"/>
      </w:tblGrid>
      <w:tr w:rsidR="000E095F" w:rsidRPr="00474B93" w14:paraId="490B5D2B" w14:textId="77777777" w:rsidTr="00A77F66">
        <w:trPr>
          <w:trHeight w:val="365"/>
        </w:trPr>
        <w:tc>
          <w:tcPr>
            <w:tcW w:w="4574" w:type="dxa"/>
            <w:vMerge w:val="restart"/>
            <w:shd w:val="clear" w:color="auto" w:fill="8DB3E2" w:themeFill="text2" w:themeFillTint="66"/>
            <w:vAlign w:val="center"/>
          </w:tcPr>
          <w:p w14:paraId="440C3598" w14:textId="77777777" w:rsidR="000E095F" w:rsidRPr="00474B93" w:rsidRDefault="000E095F" w:rsidP="00003C6B">
            <w:pPr>
              <w:spacing w:after="0"/>
              <w:jc w:val="left"/>
              <w:rPr>
                <w:rFonts w:cstheme="minorHAnsi"/>
                <w:b/>
                <w:bCs/>
                <w:color w:val="000000"/>
                <w:sz w:val="12"/>
                <w:szCs w:val="16"/>
                <w:lang w:eastAsia="sl-SI"/>
              </w:rPr>
            </w:pPr>
          </w:p>
        </w:tc>
        <w:tc>
          <w:tcPr>
            <w:tcW w:w="969" w:type="dxa"/>
            <w:vMerge w:val="restart"/>
            <w:shd w:val="clear" w:color="auto" w:fill="8DB3E2" w:themeFill="text2" w:themeFillTint="66"/>
            <w:vAlign w:val="center"/>
          </w:tcPr>
          <w:p w14:paraId="2370E26F" w14:textId="77777777"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Znesek naložb in danih posojil (1.1.)</w:t>
            </w:r>
          </w:p>
        </w:tc>
        <w:tc>
          <w:tcPr>
            <w:tcW w:w="969" w:type="dxa"/>
            <w:vMerge w:val="restart"/>
            <w:shd w:val="clear" w:color="auto" w:fill="8DB3E2" w:themeFill="text2" w:themeFillTint="66"/>
            <w:vAlign w:val="center"/>
          </w:tcPr>
          <w:p w14:paraId="3CAB8A7A" w14:textId="5BA11AF8"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Znesek popravkov</w:t>
            </w:r>
            <w:r w:rsidR="00F561AA">
              <w:rPr>
                <w:rFonts w:cstheme="minorHAnsi"/>
                <w:b/>
                <w:bCs/>
                <w:color w:val="000000"/>
                <w:sz w:val="12"/>
                <w:szCs w:val="14"/>
                <w:lang w:eastAsia="sl-SI"/>
              </w:rPr>
              <w:t xml:space="preserve"> </w:t>
            </w:r>
            <w:r w:rsidRPr="00474B93">
              <w:rPr>
                <w:rFonts w:cstheme="minorHAnsi"/>
                <w:b/>
                <w:bCs/>
                <w:color w:val="000000"/>
                <w:sz w:val="12"/>
                <w:szCs w:val="14"/>
                <w:lang w:eastAsia="sl-SI"/>
              </w:rPr>
              <w:t>naložb in danih posojil (1.1.)</w:t>
            </w:r>
          </w:p>
        </w:tc>
        <w:tc>
          <w:tcPr>
            <w:tcW w:w="969" w:type="dxa"/>
            <w:vMerge w:val="restart"/>
            <w:shd w:val="clear" w:color="auto" w:fill="8DB3E2" w:themeFill="text2" w:themeFillTint="66"/>
            <w:vAlign w:val="center"/>
          </w:tcPr>
          <w:p w14:paraId="1BEC2F1B" w14:textId="77777777"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Znesek povečanja naložb in danih posojil</w:t>
            </w:r>
          </w:p>
        </w:tc>
        <w:tc>
          <w:tcPr>
            <w:tcW w:w="969" w:type="dxa"/>
            <w:vMerge w:val="restart"/>
            <w:shd w:val="clear" w:color="auto" w:fill="8DB3E2" w:themeFill="text2" w:themeFillTint="66"/>
            <w:vAlign w:val="center"/>
          </w:tcPr>
          <w:p w14:paraId="4ED7EEE8" w14:textId="77777777"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 xml:space="preserve"> Znesek povečanj popravkov naložb in danih posojil</w:t>
            </w:r>
          </w:p>
        </w:tc>
        <w:tc>
          <w:tcPr>
            <w:tcW w:w="970" w:type="dxa"/>
            <w:vMerge w:val="restart"/>
            <w:shd w:val="clear" w:color="auto" w:fill="8DB3E2" w:themeFill="text2" w:themeFillTint="66"/>
            <w:vAlign w:val="center"/>
          </w:tcPr>
          <w:p w14:paraId="4CF51ACA" w14:textId="4E947B67"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Znesek zmanjšanja</w:t>
            </w:r>
            <w:r w:rsidR="00F561AA">
              <w:rPr>
                <w:rFonts w:cstheme="minorHAnsi"/>
                <w:b/>
                <w:bCs/>
                <w:color w:val="000000"/>
                <w:sz w:val="12"/>
                <w:szCs w:val="14"/>
                <w:lang w:eastAsia="sl-SI"/>
              </w:rPr>
              <w:t xml:space="preserve"> </w:t>
            </w:r>
            <w:r w:rsidRPr="00474B93">
              <w:rPr>
                <w:rFonts w:cstheme="minorHAnsi"/>
                <w:b/>
                <w:bCs/>
                <w:color w:val="000000"/>
                <w:sz w:val="12"/>
                <w:szCs w:val="14"/>
                <w:lang w:eastAsia="sl-SI"/>
              </w:rPr>
              <w:t>naložb in danih posojil</w:t>
            </w:r>
          </w:p>
        </w:tc>
        <w:tc>
          <w:tcPr>
            <w:tcW w:w="969" w:type="dxa"/>
            <w:vMerge w:val="restart"/>
            <w:shd w:val="clear" w:color="auto" w:fill="8DB3E2" w:themeFill="text2" w:themeFillTint="66"/>
            <w:vAlign w:val="center"/>
          </w:tcPr>
          <w:p w14:paraId="72118F6C" w14:textId="77777777"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Zmanjšanje popravkov naložb in danih posojil</w:t>
            </w:r>
          </w:p>
        </w:tc>
        <w:tc>
          <w:tcPr>
            <w:tcW w:w="969" w:type="dxa"/>
            <w:vMerge w:val="restart"/>
            <w:shd w:val="clear" w:color="auto" w:fill="8DB3E2" w:themeFill="text2" w:themeFillTint="66"/>
            <w:vAlign w:val="center"/>
          </w:tcPr>
          <w:p w14:paraId="26B80C7C" w14:textId="77777777"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Znesek naložb in danih posojil 31.12.</w:t>
            </w:r>
          </w:p>
        </w:tc>
        <w:tc>
          <w:tcPr>
            <w:tcW w:w="969" w:type="dxa"/>
            <w:vMerge w:val="restart"/>
            <w:shd w:val="clear" w:color="auto" w:fill="8DB3E2" w:themeFill="text2" w:themeFillTint="66"/>
            <w:vAlign w:val="center"/>
          </w:tcPr>
          <w:p w14:paraId="7DC3BA66" w14:textId="77777777"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Znesek popravkov naložb in danih posojil (31.12.)</w:t>
            </w:r>
          </w:p>
        </w:tc>
        <w:tc>
          <w:tcPr>
            <w:tcW w:w="969" w:type="dxa"/>
            <w:vMerge w:val="restart"/>
            <w:shd w:val="clear" w:color="auto" w:fill="8DB3E2" w:themeFill="text2" w:themeFillTint="66"/>
            <w:vAlign w:val="center"/>
          </w:tcPr>
          <w:p w14:paraId="58D2D496" w14:textId="77777777"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Knjigovodska vrednost naložb in danih posojil (31.12.)</w:t>
            </w:r>
          </w:p>
        </w:tc>
        <w:tc>
          <w:tcPr>
            <w:tcW w:w="970" w:type="dxa"/>
            <w:vMerge w:val="restart"/>
            <w:shd w:val="clear" w:color="auto" w:fill="8DB3E2" w:themeFill="text2" w:themeFillTint="66"/>
            <w:vAlign w:val="center"/>
          </w:tcPr>
          <w:p w14:paraId="2B32704F" w14:textId="314EFA0E" w:rsidR="000E095F" w:rsidRPr="00474B93" w:rsidRDefault="000E095F" w:rsidP="00003C6B">
            <w:pPr>
              <w:spacing w:after="0"/>
              <w:jc w:val="center"/>
              <w:rPr>
                <w:rFonts w:cstheme="minorHAnsi"/>
                <w:b/>
                <w:bCs/>
                <w:color w:val="000000"/>
                <w:sz w:val="12"/>
                <w:szCs w:val="14"/>
                <w:lang w:eastAsia="sl-SI"/>
              </w:rPr>
            </w:pPr>
            <w:r w:rsidRPr="00474B93">
              <w:rPr>
                <w:rFonts w:cstheme="minorHAnsi"/>
                <w:b/>
                <w:bCs/>
                <w:color w:val="000000"/>
                <w:sz w:val="12"/>
                <w:szCs w:val="14"/>
                <w:lang w:eastAsia="sl-SI"/>
              </w:rPr>
              <w:t>Znesek odpisanih naložb in danih</w:t>
            </w:r>
            <w:r w:rsidR="00F561AA">
              <w:rPr>
                <w:rFonts w:cstheme="minorHAnsi"/>
                <w:b/>
                <w:bCs/>
                <w:color w:val="000000"/>
                <w:sz w:val="12"/>
                <w:szCs w:val="14"/>
                <w:lang w:eastAsia="sl-SI"/>
              </w:rPr>
              <w:t xml:space="preserve"> </w:t>
            </w:r>
            <w:r w:rsidRPr="00474B93">
              <w:rPr>
                <w:rFonts w:cstheme="minorHAnsi"/>
                <w:b/>
                <w:bCs/>
                <w:color w:val="000000"/>
                <w:sz w:val="12"/>
                <w:szCs w:val="14"/>
                <w:lang w:eastAsia="sl-SI"/>
              </w:rPr>
              <w:t>posojil</w:t>
            </w:r>
          </w:p>
        </w:tc>
      </w:tr>
      <w:tr w:rsidR="000E095F" w:rsidRPr="00474B93" w14:paraId="307ADA6F" w14:textId="77777777" w:rsidTr="00A77F66">
        <w:trPr>
          <w:trHeight w:val="412"/>
        </w:trPr>
        <w:tc>
          <w:tcPr>
            <w:tcW w:w="4574" w:type="dxa"/>
            <w:vMerge/>
            <w:shd w:val="clear" w:color="auto" w:fill="8DB3E2" w:themeFill="text2" w:themeFillTint="66"/>
            <w:vAlign w:val="center"/>
          </w:tcPr>
          <w:p w14:paraId="540205A0" w14:textId="77777777" w:rsidR="000E095F" w:rsidRPr="00474B93" w:rsidRDefault="000E095F" w:rsidP="00003C6B">
            <w:pPr>
              <w:spacing w:after="0"/>
              <w:jc w:val="left"/>
              <w:rPr>
                <w:rFonts w:cstheme="minorHAnsi"/>
                <w:b/>
                <w:bCs/>
                <w:color w:val="000000"/>
                <w:sz w:val="16"/>
                <w:szCs w:val="16"/>
                <w:lang w:eastAsia="sl-SI"/>
              </w:rPr>
            </w:pPr>
          </w:p>
        </w:tc>
        <w:tc>
          <w:tcPr>
            <w:tcW w:w="969" w:type="dxa"/>
            <w:vMerge/>
            <w:shd w:val="clear" w:color="auto" w:fill="8DB3E2" w:themeFill="text2" w:themeFillTint="66"/>
            <w:vAlign w:val="center"/>
          </w:tcPr>
          <w:p w14:paraId="6C9E9E25" w14:textId="77777777" w:rsidR="000E095F" w:rsidRPr="00474B93" w:rsidRDefault="000E095F" w:rsidP="00003C6B">
            <w:pPr>
              <w:spacing w:after="0"/>
              <w:jc w:val="left"/>
              <w:rPr>
                <w:rFonts w:cstheme="minorHAnsi"/>
                <w:b/>
                <w:bCs/>
                <w:color w:val="000000"/>
                <w:sz w:val="12"/>
                <w:szCs w:val="12"/>
                <w:lang w:eastAsia="sl-SI"/>
              </w:rPr>
            </w:pPr>
          </w:p>
        </w:tc>
        <w:tc>
          <w:tcPr>
            <w:tcW w:w="969" w:type="dxa"/>
            <w:vMerge/>
            <w:shd w:val="clear" w:color="auto" w:fill="8DB3E2" w:themeFill="text2" w:themeFillTint="66"/>
            <w:vAlign w:val="center"/>
          </w:tcPr>
          <w:p w14:paraId="1C25D52C" w14:textId="77777777" w:rsidR="000E095F" w:rsidRPr="00474B93" w:rsidRDefault="000E095F" w:rsidP="00003C6B">
            <w:pPr>
              <w:spacing w:after="0"/>
              <w:jc w:val="left"/>
              <w:rPr>
                <w:rFonts w:cstheme="minorHAnsi"/>
                <w:b/>
                <w:bCs/>
                <w:color w:val="000000"/>
                <w:sz w:val="12"/>
                <w:szCs w:val="12"/>
                <w:lang w:eastAsia="sl-SI"/>
              </w:rPr>
            </w:pPr>
          </w:p>
        </w:tc>
        <w:tc>
          <w:tcPr>
            <w:tcW w:w="969" w:type="dxa"/>
            <w:vMerge/>
            <w:shd w:val="clear" w:color="auto" w:fill="8DB3E2" w:themeFill="text2" w:themeFillTint="66"/>
            <w:vAlign w:val="center"/>
          </w:tcPr>
          <w:p w14:paraId="726FC9D4" w14:textId="77777777" w:rsidR="000E095F" w:rsidRPr="00474B93" w:rsidRDefault="000E095F" w:rsidP="00003C6B">
            <w:pPr>
              <w:spacing w:after="0"/>
              <w:jc w:val="left"/>
              <w:rPr>
                <w:rFonts w:cstheme="minorHAnsi"/>
                <w:b/>
                <w:bCs/>
                <w:color w:val="000000"/>
                <w:sz w:val="12"/>
                <w:szCs w:val="12"/>
                <w:lang w:eastAsia="sl-SI"/>
              </w:rPr>
            </w:pPr>
          </w:p>
        </w:tc>
        <w:tc>
          <w:tcPr>
            <w:tcW w:w="969" w:type="dxa"/>
            <w:vMerge/>
            <w:shd w:val="clear" w:color="auto" w:fill="8DB3E2" w:themeFill="text2" w:themeFillTint="66"/>
            <w:vAlign w:val="center"/>
          </w:tcPr>
          <w:p w14:paraId="459EC9D8" w14:textId="77777777" w:rsidR="000E095F" w:rsidRPr="00474B93" w:rsidRDefault="000E095F" w:rsidP="00003C6B">
            <w:pPr>
              <w:spacing w:after="0"/>
              <w:jc w:val="left"/>
              <w:rPr>
                <w:rFonts w:cstheme="minorHAnsi"/>
                <w:b/>
                <w:bCs/>
                <w:color w:val="000000"/>
                <w:sz w:val="12"/>
                <w:szCs w:val="12"/>
                <w:lang w:eastAsia="sl-SI"/>
              </w:rPr>
            </w:pPr>
          </w:p>
        </w:tc>
        <w:tc>
          <w:tcPr>
            <w:tcW w:w="970" w:type="dxa"/>
            <w:vMerge/>
            <w:shd w:val="clear" w:color="auto" w:fill="8DB3E2" w:themeFill="text2" w:themeFillTint="66"/>
            <w:vAlign w:val="center"/>
          </w:tcPr>
          <w:p w14:paraId="77B238CF" w14:textId="77777777" w:rsidR="000E095F" w:rsidRPr="00474B93" w:rsidRDefault="000E095F" w:rsidP="00003C6B">
            <w:pPr>
              <w:spacing w:after="0"/>
              <w:jc w:val="left"/>
              <w:rPr>
                <w:rFonts w:cstheme="minorHAnsi"/>
                <w:b/>
                <w:bCs/>
                <w:color w:val="000000"/>
                <w:sz w:val="12"/>
                <w:szCs w:val="12"/>
                <w:lang w:eastAsia="sl-SI"/>
              </w:rPr>
            </w:pPr>
          </w:p>
        </w:tc>
        <w:tc>
          <w:tcPr>
            <w:tcW w:w="969" w:type="dxa"/>
            <w:vMerge/>
            <w:shd w:val="clear" w:color="auto" w:fill="8DB3E2" w:themeFill="text2" w:themeFillTint="66"/>
            <w:vAlign w:val="center"/>
          </w:tcPr>
          <w:p w14:paraId="0B3A5922" w14:textId="77777777" w:rsidR="000E095F" w:rsidRPr="00474B93" w:rsidRDefault="000E095F" w:rsidP="00003C6B">
            <w:pPr>
              <w:spacing w:after="0"/>
              <w:jc w:val="left"/>
              <w:rPr>
                <w:rFonts w:cstheme="minorHAnsi"/>
                <w:b/>
                <w:bCs/>
                <w:color w:val="000000"/>
                <w:sz w:val="12"/>
                <w:szCs w:val="12"/>
                <w:lang w:eastAsia="sl-SI"/>
              </w:rPr>
            </w:pPr>
          </w:p>
        </w:tc>
        <w:tc>
          <w:tcPr>
            <w:tcW w:w="969" w:type="dxa"/>
            <w:vMerge/>
            <w:shd w:val="clear" w:color="auto" w:fill="8DB3E2" w:themeFill="text2" w:themeFillTint="66"/>
            <w:vAlign w:val="center"/>
          </w:tcPr>
          <w:p w14:paraId="587A319C" w14:textId="77777777" w:rsidR="000E095F" w:rsidRPr="00474B93" w:rsidRDefault="000E095F" w:rsidP="00003C6B">
            <w:pPr>
              <w:spacing w:after="0"/>
              <w:jc w:val="left"/>
              <w:rPr>
                <w:rFonts w:cstheme="minorHAnsi"/>
                <w:b/>
                <w:bCs/>
                <w:color w:val="000000"/>
                <w:sz w:val="12"/>
                <w:szCs w:val="12"/>
                <w:lang w:eastAsia="sl-SI"/>
              </w:rPr>
            </w:pPr>
          </w:p>
        </w:tc>
        <w:tc>
          <w:tcPr>
            <w:tcW w:w="969" w:type="dxa"/>
            <w:vMerge/>
            <w:shd w:val="clear" w:color="auto" w:fill="8DB3E2" w:themeFill="text2" w:themeFillTint="66"/>
            <w:vAlign w:val="center"/>
          </w:tcPr>
          <w:p w14:paraId="62CE19B7" w14:textId="77777777" w:rsidR="000E095F" w:rsidRPr="00474B93" w:rsidRDefault="000E095F" w:rsidP="00003C6B">
            <w:pPr>
              <w:spacing w:after="0"/>
              <w:jc w:val="left"/>
              <w:rPr>
                <w:rFonts w:cstheme="minorHAnsi"/>
                <w:b/>
                <w:bCs/>
                <w:color w:val="000000"/>
                <w:sz w:val="12"/>
                <w:szCs w:val="12"/>
                <w:lang w:eastAsia="sl-SI"/>
              </w:rPr>
            </w:pPr>
          </w:p>
        </w:tc>
        <w:tc>
          <w:tcPr>
            <w:tcW w:w="969" w:type="dxa"/>
            <w:vMerge/>
            <w:shd w:val="clear" w:color="auto" w:fill="8DB3E2" w:themeFill="text2" w:themeFillTint="66"/>
            <w:vAlign w:val="center"/>
          </w:tcPr>
          <w:p w14:paraId="17BD7ED7" w14:textId="77777777" w:rsidR="000E095F" w:rsidRPr="00474B93" w:rsidRDefault="000E095F" w:rsidP="00003C6B">
            <w:pPr>
              <w:spacing w:after="0"/>
              <w:jc w:val="left"/>
              <w:rPr>
                <w:rFonts w:cstheme="minorHAnsi"/>
                <w:b/>
                <w:bCs/>
                <w:color w:val="000000"/>
                <w:sz w:val="12"/>
                <w:szCs w:val="12"/>
                <w:lang w:eastAsia="sl-SI"/>
              </w:rPr>
            </w:pPr>
          </w:p>
        </w:tc>
        <w:tc>
          <w:tcPr>
            <w:tcW w:w="970" w:type="dxa"/>
            <w:vMerge/>
            <w:shd w:val="clear" w:color="auto" w:fill="8DB3E2" w:themeFill="text2" w:themeFillTint="66"/>
            <w:vAlign w:val="center"/>
          </w:tcPr>
          <w:p w14:paraId="5BB7AD29" w14:textId="77777777" w:rsidR="000E095F" w:rsidRPr="00474B93" w:rsidRDefault="000E095F" w:rsidP="00003C6B">
            <w:pPr>
              <w:spacing w:after="0"/>
              <w:jc w:val="left"/>
              <w:rPr>
                <w:rFonts w:cstheme="minorHAnsi"/>
                <w:b/>
                <w:bCs/>
                <w:color w:val="000000"/>
                <w:sz w:val="12"/>
                <w:szCs w:val="12"/>
                <w:lang w:eastAsia="sl-SI"/>
              </w:rPr>
            </w:pPr>
          </w:p>
        </w:tc>
      </w:tr>
      <w:tr w:rsidR="000E095F" w:rsidRPr="00474B93" w14:paraId="0144D0A0" w14:textId="77777777" w:rsidTr="00A77F66">
        <w:trPr>
          <w:trHeight w:val="28"/>
        </w:trPr>
        <w:tc>
          <w:tcPr>
            <w:tcW w:w="4574" w:type="dxa"/>
            <w:noWrap/>
            <w:vAlign w:val="bottom"/>
          </w:tcPr>
          <w:p w14:paraId="741A944F"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1</w:t>
            </w:r>
          </w:p>
        </w:tc>
        <w:tc>
          <w:tcPr>
            <w:tcW w:w="969" w:type="dxa"/>
            <w:noWrap/>
            <w:vAlign w:val="bottom"/>
          </w:tcPr>
          <w:p w14:paraId="3AB89F8C"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3</w:t>
            </w:r>
          </w:p>
        </w:tc>
        <w:tc>
          <w:tcPr>
            <w:tcW w:w="969" w:type="dxa"/>
            <w:noWrap/>
            <w:vAlign w:val="bottom"/>
          </w:tcPr>
          <w:p w14:paraId="57CD99A5"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4</w:t>
            </w:r>
          </w:p>
        </w:tc>
        <w:tc>
          <w:tcPr>
            <w:tcW w:w="969" w:type="dxa"/>
            <w:noWrap/>
            <w:vAlign w:val="bottom"/>
          </w:tcPr>
          <w:p w14:paraId="058C3C57"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5</w:t>
            </w:r>
          </w:p>
        </w:tc>
        <w:tc>
          <w:tcPr>
            <w:tcW w:w="969" w:type="dxa"/>
            <w:noWrap/>
            <w:vAlign w:val="bottom"/>
          </w:tcPr>
          <w:p w14:paraId="6FF39092"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6</w:t>
            </w:r>
          </w:p>
        </w:tc>
        <w:tc>
          <w:tcPr>
            <w:tcW w:w="970" w:type="dxa"/>
            <w:noWrap/>
            <w:vAlign w:val="bottom"/>
          </w:tcPr>
          <w:p w14:paraId="6DFE2F5E"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7</w:t>
            </w:r>
          </w:p>
        </w:tc>
        <w:tc>
          <w:tcPr>
            <w:tcW w:w="969" w:type="dxa"/>
            <w:noWrap/>
            <w:vAlign w:val="bottom"/>
          </w:tcPr>
          <w:p w14:paraId="4B6C0C94"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8</w:t>
            </w:r>
          </w:p>
        </w:tc>
        <w:tc>
          <w:tcPr>
            <w:tcW w:w="969" w:type="dxa"/>
            <w:noWrap/>
            <w:vAlign w:val="bottom"/>
          </w:tcPr>
          <w:p w14:paraId="0B2B651B"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9 (3+5-7)</w:t>
            </w:r>
          </w:p>
        </w:tc>
        <w:tc>
          <w:tcPr>
            <w:tcW w:w="969" w:type="dxa"/>
            <w:noWrap/>
            <w:vAlign w:val="bottom"/>
          </w:tcPr>
          <w:p w14:paraId="1AD28066"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10 (4+6-8)</w:t>
            </w:r>
          </w:p>
        </w:tc>
        <w:tc>
          <w:tcPr>
            <w:tcW w:w="969" w:type="dxa"/>
            <w:noWrap/>
            <w:vAlign w:val="bottom"/>
          </w:tcPr>
          <w:p w14:paraId="18947664"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11 (9-10)</w:t>
            </w:r>
          </w:p>
        </w:tc>
        <w:tc>
          <w:tcPr>
            <w:tcW w:w="970" w:type="dxa"/>
            <w:noWrap/>
            <w:vAlign w:val="bottom"/>
          </w:tcPr>
          <w:p w14:paraId="128E89B0" w14:textId="77777777" w:rsidR="000E095F" w:rsidRPr="00474B93" w:rsidRDefault="000E095F" w:rsidP="00003C6B">
            <w:pPr>
              <w:spacing w:after="0"/>
              <w:jc w:val="center"/>
              <w:rPr>
                <w:rFonts w:cstheme="minorHAnsi"/>
                <w:color w:val="000000"/>
                <w:sz w:val="12"/>
                <w:szCs w:val="16"/>
                <w:lang w:eastAsia="sl-SI"/>
              </w:rPr>
            </w:pPr>
            <w:r w:rsidRPr="00474B93">
              <w:rPr>
                <w:rFonts w:cstheme="minorHAnsi"/>
                <w:color w:val="000000"/>
                <w:sz w:val="12"/>
                <w:szCs w:val="16"/>
                <w:lang w:eastAsia="sl-SI"/>
              </w:rPr>
              <w:t>12</w:t>
            </w:r>
          </w:p>
        </w:tc>
      </w:tr>
      <w:tr w:rsidR="000E095F" w:rsidRPr="00474B93" w14:paraId="5A62A79B" w14:textId="77777777" w:rsidTr="00A77F66">
        <w:trPr>
          <w:trHeight w:val="28"/>
        </w:trPr>
        <w:tc>
          <w:tcPr>
            <w:tcW w:w="4574" w:type="dxa"/>
            <w:noWrap/>
            <w:vAlign w:val="center"/>
          </w:tcPr>
          <w:p w14:paraId="480439A1"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 I. Dolgoročne finančne naložbe </w:t>
            </w:r>
          </w:p>
        </w:tc>
        <w:tc>
          <w:tcPr>
            <w:tcW w:w="969" w:type="dxa"/>
            <w:noWrap/>
            <w:vAlign w:val="bottom"/>
          </w:tcPr>
          <w:p w14:paraId="6523B578"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5F5BC0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F3BF113"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99C4224"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1AA2298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A211B8E"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32AF0C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164B69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FBEDCE8"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082DA6BF"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074C10BD" w14:textId="77777777" w:rsidTr="00A77F66">
        <w:trPr>
          <w:trHeight w:val="28"/>
        </w:trPr>
        <w:tc>
          <w:tcPr>
            <w:tcW w:w="4574" w:type="dxa"/>
            <w:noWrap/>
            <w:vAlign w:val="bottom"/>
          </w:tcPr>
          <w:p w14:paraId="15C4C452" w14:textId="77777777" w:rsidR="000E095F" w:rsidRPr="00474B93" w:rsidRDefault="000E095F" w:rsidP="00003C6B">
            <w:pPr>
              <w:spacing w:after="0"/>
              <w:jc w:val="left"/>
              <w:rPr>
                <w:rFonts w:cstheme="minorHAnsi"/>
                <w:b/>
                <w:color w:val="000000"/>
                <w:sz w:val="16"/>
                <w:szCs w:val="16"/>
                <w:lang w:eastAsia="sl-SI"/>
              </w:rPr>
            </w:pPr>
            <w:r w:rsidRPr="00474B93">
              <w:rPr>
                <w:rFonts w:cstheme="minorHAnsi"/>
                <w:b/>
                <w:color w:val="000000"/>
                <w:sz w:val="16"/>
                <w:szCs w:val="16"/>
                <w:lang w:eastAsia="sl-SI"/>
              </w:rPr>
              <w:t xml:space="preserve"> A. Naložbe v delnice </w:t>
            </w:r>
          </w:p>
        </w:tc>
        <w:tc>
          <w:tcPr>
            <w:tcW w:w="969" w:type="dxa"/>
            <w:noWrap/>
            <w:vAlign w:val="bottom"/>
          </w:tcPr>
          <w:p w14:paraId="38AC3D8E"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42C23A2A"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303E4556"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5FF6B32E" w14:textId="77777777" w:rsidR="000E095F" w:rsidRPr="00474B93" w:rsidRDefault="000E095F" w:rsidP="00003C6B">
            <w:pPr>
              <w:spacing w:after="0"/>
              <w:jc w:val="right"/>
              <w:rPr>
                <w:rFonts w:cstheme="minorHAnsi"/>
                <w:b/>
                <w:color w:val="000000"/>
                <w:sz w:val="16"/>
                <w:szCs w:val="16"/>
                <w:lang w:eastAsia="sl-SI"/>
              </w:rPr>
            </w:pPr>
          </w:p>
        </w:tc>
        <w:tc>
          <w:tcPr>
            <w:tcW w:w="970" w:type="dxa"/>
            <w:noWrap/>
            <w:vAlign w:val="bottom"/>
          </w:tcPr>
          <w:p w14:paraId="1644DBBB"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6AAE5D9D"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3E4A3138"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3F4EFB60"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540E5708" w14:textId="77777777" w:rsidR="000E095F" w:rsidRPr="00474B93" w:rsidRDefault="000E095F" w:rsidP="00003C6B">
            <w:pPr>
              <w:spacing w:after="0"/>
              <w:jc w:val="right"/>
              <w:rPr>
                <w:rFonts w:cstheme="minorHAnsi"/>
                <w:b/>
                <w:color w:val="000000"/>
                <w:sz w:val="16"/>
                <w:szCs w:val="16"/>
                <w:lang w:eastAsia="sl-SI"/>
              </w:rPr>
            </w:pPr>
          </w:p>
        </w:tc>
        <w:tc>
          <w:tcPr>
            <w:tcW w:w="970" w:type="dxa"/>
            <w:noWrap/>
            <w:vAlign w:val="bottom"/>
          </w:tcPr>
          <w:p w14:paraId="452DC0D9" w14:textId="77777777" w:rsidR="000E095F" w:rsidRPr="00474B93" w:rsidRDefault="000E095F" w:rsidP="00003C6B">
            <w:pPr>
              <w:spacing w:after="0"/>
              <w:jc w:val="right"/>
              <w:rPr>
                <w:rFonts w:cstheme="minorHAnsi"/>
                <w:b/>
                <w:color w:val="000000"/>
                <w:sz w:val="16"/>
                <w:szCs w:val="16"/>
                <w:lang w:eastAsia="sl-SI"/>
              </w:rPr>
            </w:pPr>
          </w:p>
        </w:tc>
      </w:tr>
      <w:tr w:rsidR="000E095F" w:rsidRPr="00474B93" w14:paraId="3DC803A2" w14:textId="77777777" w:rsidTr="00A77F66">
        <w:trPr>
          <w:trHeight w:val="28"/>
        </w:trPr>
        <w:tc>
          <w:tcPr>
            <w:tcW w:w="4574" w:type="dxa"/>
            <w:vAlign w:val="bottom"/>
          </w:tcPr>
          <w:p w14:paraId="0C2AD637"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1. Naložbe v delnice v javna podjetja</w:t>
            </w:r>
          </w:p>
        </w:tc>
        <w:tc>
          <w:tcPr>
            <w:tcW w:w="969" w:type="dxa"/>
            <w:noWrap/>
            <w:vAlign w:val="bottom"/>
          </w:tcPr>
          <w:p w14:paraId="6268AE41"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4F1EF3E"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074127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FF60DA3"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4D762A50"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94221E5"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91B1813"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F77481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E16C871"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5B148891"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54866FE9" w14:textId="77777777" w:rsidTr="00A77F66">
        <w:trPr>
          <w:trHeight w:val="30"/>
        </w:trPr>
        <w:tc>
          <w:tcPr>
            <w:tcW w:w="4574" w:type="dxa"/>
            <w:noWrap/>
            <w:vAlign w:val="bottom"/>
          </w:tcPr>
          <w:p w14:paraId="3D403957"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2. Naložbe v delnice v finančne institucije</w:t>
            </w:r>
          </w:p>
        </w:tc>
        <w:tc>
          <w:tcPr>
            <w:tcW w:w="969" w:type="dxa"/>
            <w:noWrap/>
            <w:vAlign w:val="bottom"/>
          </w:tcPr>
          <w:p w14:paraId="63E49020"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27A0D71"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F627E85"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09C7F51"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3ECD3FC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315CBE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63D3A3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5EFE24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EC9308F"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6758CB91"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712D746E" w14:textId="77777777" w:rsidTr="00A77F66">
        <w:trPr>
          <w:trHeight w:val="28"/>
        </w:trPr>
        <w:tc>
          <w:tcPr>
            <w:tcW w:w="4574" w:type="dxa"/>
            <w:noWrap/>
            <w:vAlign w:val="bottom"/>
          </w:tcPr>
          <w:p w14:paraId="44802F9C" w14:textId="043929C2" w:rsidR="000E095F" w:rsidRPr="00474B93" w:rsidRDefault="000E095F" w:rsidP="002D43E3">
            <w:pPr>
              <w:spacing w:after="0"/>
              <w:jc w:val="left"/>
              <w:rPr>
                <w:rFonts w:cstheme="minorHAnsi"/>
                <w:color w:val="000000"/>
                <w:sz w:val="16"/>
                <w:szCs w:val="16"/>
                <w:lang w:eastAsia="sl-SI"/>
              </w:rPr>
            </w:pPr>
            <w:r w:rsidRPr="00474B93">
              <w:rPr>
                <w:rFonts w:cstheme="minorHAnsi"/>
                <w:color w:val="000000"/>
                <w:sz w:val="16"/>
                <w:szCs w:val="16"/>
                <w:lang w:eastAsia="sl-SI"/>
              </w:rPr>
              <w:t xml:space="preserve">3. Naložbe v delnice v </w:t>
            </w:r>
            <w:proofErr w:type="spellStart"/>
            <w:r w:rsidR="002D43E3">
              <w:rPr>
                <w:rFonts w:cstheme="minorHAnsi"/>
                <w:color w:val="000000"/>
                <w:sz w:val="16"/>
                <w:szCs w:val="16"/>
                <w:lang w:eastAsia="sl-SI"/>
              </w:rPr>
              <w:t>zaseb</w:t>
            </w:r>
            <w:proofErr w:type="spellEnd"/>
            <w:r w:rsidRPr="00474B93">
              <w:rPr>
                <w:rFonts w:cstheme="minorHAnsi"/>
                <w:color w:val="000000"/>
                <w:sz w:val="16"/>
                <w:szCs w:val="16"/>
                <w:lang w:eastAsia="sl-SI"/>
              </w:rPr>
              <w:t xml:space="preserve">. </w:t>
            </w:r>
            <w:r w:rsidR="002D43E3">
              <w:rPr>
                <w:rFonts w:cstheme="minorHAnsi"/>
                <w:color w:val="000000"/>
                <w:sz w:val="16"/>
                <w:szCs w:val="16"/>
                <w:lang w:eastAsia="sl-SI"/>
              </w:rPr>
              <w:t>p</w:t>
            </w:r>
            <w:r w:rsidR="002D43E3" w:rsidRPr="00474B93">
              <w:rPr>
                <w:rFonts w:cstheme="minorHAnsi"/>
                <w:color w:val="000000"/>
                <w:sz w:val="16"/>
                <w:szCs w:val="16"/>
                <w:lang w:eastAsia="sl-SI"/>
              </w:rPr>
              <w:t>odjetja</w:t>
            </w:r>
          </w:p>
        </w:tc>
        <w:tc>
          <w:tcPr>
            <w:tcW w:w="969" w:type="dxa"/>
            <w:noWrap/>
            <w:vAlign w:val="bottom"/>
          </w:tcPr>
          <w:p w14:paraId="04AF581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5D2BA07"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0377251"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A2943C0"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5C18EAA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2EFC517"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368DFD2"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95F344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4669D4F"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6FAD94AC"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3AB04A86" w14:textId="77777777" w:rsidTr="00A77F66">
        <w:trPr>
          <w:trHeight w:val="28"/>
        </w:trPr>
        <w:tc>
          <w:tcPr>
            <w:tcW w:w="4574" w:type="dxa"/>
            <w:noWrap/>
            <w:vAlign w:val="bottom"/>
          </w:tcPr>
          <w:p w14:paraId="77D89A2A"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4. Naložbe v delnice v tujini</w:t>
            </w:r>
          </w:p>
        </w:tc>
        <w:tc>
          <w:tcPr>
            <w:tcW w:w="969" w:type="dxa"/>
            <w:noWrap/>
            <w:vAlign w:val="bottom"/>
          </w:tcPr>
          <w:p w14:paraId="4B9F475A"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881188B"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B9765F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A2F6390"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570B52F1"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879DA4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5B74011"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2218C18"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C0825DF"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3FA1BBD9"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5142806C" w14:textId="77777777" w:rsidTr="00A77F66">
        <w:trPr>
          <w:trHeight w:val="28"/>
        </w:trPr>
        <w:tc>
          <w:tcPr>
            <w:tcW w:w="4574" w:type="dxa"/>
            <w:noWrap/>
            <w:vAlign w:val="bottom"/>
          </w:tcPr>
          <w:p w14:paraId="1827D697" w14:textId="77777777" w:rsidR="000E095F" w:rsidRPr="00474B93" w:rsidRDefault="000E095F" w:rsidP="00003C6B">
            <w:pPr>
              <w:spacing w:after="0"/>
              <w:jc w:val="left"/>
              <w:rPr>
                <w:rFonts w:cstheme="minorHAnsi"/>
                <w:b/>
                <w:color w:val="000000"/>
                <w:sz w:val="16"/>
                <w:szCs w:val="16"/>
                <w:lang w:eastAsia="sl-SI"/>
              </w:rPr>
            </w:pPr>
            <w:r w:rsidRPr="00474B93">
              <w:rPr>
                <w:rFonts w:cstheme="minorHAnsi"/>
                <w:b/>
                <w:color w:val="000000"/>
                <w:sz w:val="16"/>
                <w:szCs w:val="16"/>
                <w:lang w:eastAsia="sl-SI"/>
              </w:rPr>
              <w:t xml:space="preserve"> B. Naložbe v deleže </w:t>
            </w:r>
          </w:p>
        </w:tc>
        <w:tc>
          <w:tcPr>
            <w:tcW w:w="969" w:type="dxa"/>
            <w:noWrap/>
            <w:vAlign w:val="bottom"/>
          </w:tcPr>
          <w:p w14:paraId="4B602583"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428BF772"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0EA096A0"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41BF332B" w14:textId="77777777" w:rsidR="000E095F" w:rsidRPr="00474B93" w:rsidRDefault="000E095F" w:rsidP="00003C6B">
            <w:pPr>
              <w:spacing w:after="0"/>
              <w:jc w:val="right"/>
              <w:rPr>
                <w:rFonts w:cstheme="minorHAnsi"/>
                <w:b/>
                <w:color w:val="000000"/>
                <w:sz w:val="16"/>
                <w:szCs w:val="16"/>
                <w:lang w:eastAsia="sl-SI"/>
              </w:rPr>
            </w:pPr>
          </w:p>
        </w:tc>
        <w:tc>
          <w:tcPr>
            <w:tcW w:w="970" w:type="dxa"/>
            <w:noWrap/>
            <w:vAlign w:val="bottom"/>
          </w:tcPr>
          <w:p w14:paraId="5F1AD78E"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23CC41BF"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6E030A16"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05A6D5B2"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6C60D020" w14:textId="77777777" w:rsidR="000E095F" w:rsidRPr="00474B93" w:rsidRDefault="000E095F" w:rsidP="00003C6B">
            <w:pPr>
              <w:spacing w:after="0"/>
              <w:jc w:val="right"/>
              <w:rPr>
                <w:rFonts w:cstheme="minorHAnsi"/>
                <w:b/>
                <w:color w:val="000000"/>
                <w:sz w:val="16"/>
                <w:szCs w:val="16"/>
                <w:lang w:eastAsia="sl-SI"/>
              </w:rPr>
            </w:pPr>
          </w:p>
        </w:tc>
        <w:tc>
          <w:tcPr>
            <w:tcW w:w="970" w:type="dxa"/>
            <w:noWrap/>
            <w:vAlign w:val="bottom"/>
          </w:tcPr>
          <w:p w14:paraId="591D39E2" w14:textId="77777777" w:rsidR="000E095F" w:rsidRPr="00474B93" w:rsidRDefault="000E095F" w:rsidP="00003C6B">
            <w:pPr>
              <w:spacing w:after="0"/>
              <w:jc w:val="right"/>
              <w:rPr>
                <w:rFonts w:cstheme="minorHAnsi"/>
                <w:b/>
                <w:color w:val="000000"/>
                <w:sz w:val="16"/>
                <w:szCs w:val="16"/>
                <w:lang w:eastAsia="sl-SI"/>
              </w:rPr>
            </w:pPr>
          </w:p>
        </w:tc>
      </w:tr>
      <w:tr w:rsidR="000E095F" w:rsidRPr="00474B93" w14:paraId="4443A1CB" w14:textId="77777777" w:rsidTr="00A77F66">
        <w:trPr>
          <w:trHeight w:val="28"/>
        </w:trPr>
        <w:tc>
          <w:tcPr>
            <w:tcW w:w="4574" w:type="dxa"/>
            <w:noWrap/>
            <w:vAlign w:val="bottom"/>
          </w:tcPr>
          <w:p w14:paraId="7F458998"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1. Naložbe v deleže v javna podjetja</w:t>
            </w:r>
          </w:p>
        </w:tc>
        <w:tc>
          <w:tcPr>
            <w:tcW w:w="969" w:type="dxa"/>
            <w:noWrap/>
            <w:vAlign w:val="bottom"/>
          </w:tcPr>
          <w:p w14:paraId="29BC8EA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1BA191A"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B61D24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2CC29B0"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3D67F425"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80DF38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A45465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EA80A1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F98CF34"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3451E179"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1CCE77A3" w14:textId="77777777" w:rsidTr="00A77F66">
        <w:trPr>
          <w:trHeight w:val="28"/>
        </w:trPr>
        <w:tc>
          <w:tcPr>
            <w:tcW w:w="4574" w:type="dxa"/>
            <w:noWrap/>
            <w:vAlign w:val="bottom"/>
          </w:tcPr>
          <w:p w14:paraId="71A2C37B"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2. Naložbe v deleže v finančne institucije</w:t>
            </w:r>
          </w:p>
        </w:tc>
        <w:tc>
          <w:tcPr>
            <w:tcW w:w="969" w:type="dxa"/>
            <w:noWrap/>
            <w:vAlign w:val="bottom"/>
          </w:tcPr>
          <w:p w14:paraId="0C32449E"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F7F097B"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79BBAB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C567185"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5B4DC4E5"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1876D4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377AF01"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181A962"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64BDD48"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3774F457"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7EE18D39" w14:textId="77777777" w:rsidTr="00A77F66">
        <w:trPr>
          <w:trHeight w:val="28"/>
        </w:trPr>
        <w:tc>
          <w:tcPr>
            <w:tcW w:w="4574" w:type="dxa"/>
            <w:noWrap/>
            <w:vAlign w:val="bottom"/>
          </w:tcPr>
          <w:p w14:paraId="37D06D60" w14:textId="2003BB70" w:rsidR="000E095F" w:rsidRPr="00474B93" w:rsidRDefault="000E095F" w:rsidP="002D43E3">
            <w:pPr>
              <w:spacing w:after="0"/>
              <w:jc w:val="left"/>
              <w:rPr>
                <w:rFonts w:cstheme="minorHAnsi"/>
                <w:color w:val="000000"/>
                <w:sz w:val="16"/>
                <w:szCs w:val="16"/>
                <w:lang w:eastAsia="sl-SI"/>
              </w:rPr>
            </w:pPr>
            <w:r w:rsidRPr="00474B93">
              <w:rPr>
                <w:rFonts w:cstheme="minorHAnsi"/>
                <w:color w:val="000000"/>
                <w:sz w:val="16"/>
                <w:szCs w:val="16"/>
                <w:lang w:eastAsia="sl-SI"/>
              </w:rPr>
              <w:t xml:space="preserve">3. Naložbe v deleže v </w:t>
            </w:r>
            <w:r w:rsidR="002D43E3">
              <w:rPr>
                <w:rFonts w:cstheme="minorHAnsi"/>
                <w:color w:val="000000"/>
                <w:sz w:val="16"/>
                <w:szCs w:val="16"/>
                <w:lang w:eastAsia="sl-SI"/>
              </w:rPr>
              <w:t>zasebna</w:t>
            </w:r>
            <w:r w:rsidR="002D43E3" w:rsidRPr="00474B93">
              <w:rPr>
                <w:rFonts w:cstheme="minorHAnsi"/>
                <w:color w:val="000000"/>
                <w:sz w:val="16"/>
                <w:szCs w:val="16"/>
                <w:lang w:eastAsia="sl-SI"/>
              </w:rPr>
              <w:t xml:space="preserve"> </w:t>
            </w:r>
            <w:r w:rsidRPr="00474B93">
              <w:rPr>
                <w:rFonts w:cstheme="minorHAnsi"/>
                <w:color w:val="000000"/>
                <w:sz w:val="16"/>
                <w:szCs w:val="16"/>
                <w:lang w:eastAsia="sl-SI"/>
              </w:rPr>
              <w:t>podjetja</w:t>
            </w:r>
          </w:p>
        </w:tc>
        <w:tc>
          <w:tcPr>
            <w:tcW w:w="969" w:type="dxa"/>
            <w:noWrap/>
            <w:vAlign w:val="bottom"/>
          </w:tcPr>
          <w:p w14:paraId="5200C873"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316D60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E1E3DEA"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939EC4A"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0E2A98CB"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3346948"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CB7B83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F22CD48"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529F895"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76323328"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3377B438" w14:textId="77777777" w:rsidTr="00A77F66">
        <w:trPr>
          <w:trHeight w:val="34"/>
        </w:trPr>
        <w:tc>
          <w:tcPr>
            <w:tcW w:w="4574" w:type="dxa"/>
            <w:vAlign w:val="bottom"/>
          </w:tcPr>
          <w:p w14:paraId="2DF3C21D" w14:textId="02951EF0" w:rsidR="000E095F" w:rsidRPr="00474B93" w:rsidRDefault="000E095F" w:rsidP="00003C6B">
            <w:pPr>
              <w:spacing w:after="0"/>
              <w:jc w:val="left"/>
              <w:rPr>
                <w:rFonts w:cstheme="minorHAnsi"/>
                <w:bCs/>
                <w:color w:val="000000"/>
                <w:sz w:val="16"/>
                <w:szCs w:val="16"/>
                <w:lang w:eastAsia="sl-SI"/>
              </w:rPr>
            </w:pPr>
            <w:r w:rsidRPr="00474B93">
              <w:rPr>
                <w:rFonts w:cstheme="minorHAnsi"/>
                <w:bCs/>
                <w:color w:val="000000"/>
                <w:sz w:val="16"/>
                <w:szCs w:val="16"/>
                <w:lang w:eastAsia="sl-SI"/>
              </w:rPr>
              <w:t>4. Naložbe v deleže državnih družb, ki imajo obliko d.</w:t>
            </w:r>
            <w:r w:rsidR="002D43E3">
              <w:rPr>
                <w:rFonts w:cstheme="minorHAnsi"/>
                <w:bCs/>
                <w:color w:val="000000"/>
                <w:sz w:val="16"/>
                <w:szCs w:val="16"/>
                <w:lang w:eastAsia="sl-SI"/>
              </w:rPr>
              <w:t xml:space="preserve"> </w:t>
            </w:r>
            <w:r w:rsidRPr="00474B93">
              <w:rPr>
                <w:rFonts w:cstheme="minorHAnsi"/>
                <w:bCs/>
                <w:color w:val="000000"/>
                <w:sz w:val="16"/>
                <w:szCs w:val="16"/>
                <w:lang w:eastAsia="sl-SI"/>
              </w:rPr>
              <w:t>d.</w:t>
            </w:r>
          </w:p>
        </w:tc>
        <w:tc>
          <w:tcPr>
            <w:tcW w:w="969" w:type="dxa"/>
            <w:noWrap/>
            <w:vAlign w:val="bottom"/>
          </w:tcPr>
          <w:p w14:paraId="7B6A967E"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31C564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127FC5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607DE02"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56DCD51B"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0E8599A"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CC25F42"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7CD399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7287003"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755E0877"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7847AB65" w14:textId="77777777" w:rsidTr="00A77F66">
        <w:trPr>
          <w:trHeight w:val="28"/>
        </w:trPr>
        <w:tc>
          <w:tcPr>
            <w:tcW w:w="4574" w:type="dxa"/>
            <w:noWrap/>
            <w:vAlign w:val="bottom"/>
          </w:tcPr>
          <w:p w14:paraId="12498CE8" w14:textId="36BA8AE1"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5. Naložbe v deleže držav. družb, ki imajo obliko d.</w:t>
            </w:r>
            <w:r w:rsidR="002D43E3">
              <w:rPr>
                <w:rFonts w:cstheme="minorHAnsi"/>
                <w:color w:val="000000"/>
                <w:sz w:val="16"/>
                <w:szCs w:val="16"/>
                <w:lang w:eastAsia="sl-SI"/>
              </w:rPr>
              <w:t xml:space="preserve"> </w:t>
            </w:r>
            <w:r w:rsidRPr="00474B93">
              <w:rPr>
                <w:rFonts w:cstheme="minorHAnsi"/>
                <w:color w:val="000000"/>
                <w:sz w:val="16"/>
                <w:szCs w:val="16"/>
                <w:lang w:eastAsia="sl-SI"/>
              </w:rPr>
              <w:t>o.</w:t>
            </w:r>
            <w:r w:rsidR="002D43E3">
              <w:rPr>
                <w:rFonts w:cstheme="minorHAnsi"/>
                <w:color w:val="000000"/>
                <w:sz w:val="16"/>
                <w:szCs w:val="16"/>
                <w:lang w:eastAsia="sl-SI"/>
              </w:rPr>
              <w:t xml:space="preserve"> </w:t>
            </w:r>
            <w:r w:rsidRPr="00474B93">
              <w:rPr>
                <w:rFonts w:cstheme="minorHAnsi"/>
                <w:color w:val="000000"/>
                <w:sz w:val="16"/>
                <w:szCs w:val="16"/>
                <w:lang w:eastAsia="sl-SI"/>
              </w:rPr>
              <w:t>o.</w:t>
            </w:r>
          </w:p>
        </w:tc>
        <w:tc>
          <w:tcPr>
            <w:tcW w:w="969" w:type="dxa"/>
            <w:noWrap/>
            <w:vAlign w:val="bottom"/>
          </w:tcPr>
          <w:p w14:paraId="2AAF5B7A"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4551DD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06624EE"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9A3B347"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3821652A"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432C2D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A698FF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EC5CDAE"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5704DDA"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60675C2A"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615BDF80" w14:textId="77777777" w:rsidTr="00A77F66">
        <w:trPr>
          <w:trHeight w:val="28"/>
        </w:trPr>
        <w:tc>
          <w:tcPr>
            <w:tcW w:w="4574" w:type="dxa"/>
            <w:noWrap/>
            <w:vAlign w:val="bottom"/>
          </w:tcPr>
          <w:p w14:paraId="7087305C"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6. Naložbe v deleže v tujini</w:t>
            </w:r>
          </w:p>
        </w:tc>
        <w:tc>
          <w:tcPr>
            <w:tcW w:w="969" w:type="dxa"/>
            <w:noWrap/>
            <w:vAlign w:val="bottom"/>
          </w:tcPr>
          <w:p w14:paraId="0D571E3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22E703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A936763"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3F21B67"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2A12217A"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49AFDE5"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90AF2F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418A19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FFCC55F"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2F2CB656"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0EC28FCF" w14:textId="77777777" w:rsidTr="00A77F66">
        <w:trPr>
          <w:trHeight w:val="35"/>
        </w:trPr>
        <w:tc>
          <w:tcPr>
            <w:tcW w:w="4574" w:type="dxa"/>
            <w:vAlign w:val="bottom"/>
          </w:tcPr>
          <w:p w14:paraId="1C9A1EAC" w14:textId="77777777" w:rsidR="000E095F" w:rsidRPr="00474B93" w:rsidRDefault="000E095F" w:rsidP="00003C6B">
            <w:pPr>
              <w:spacing w:after="0"/>
              <w:jc w:val="left"/>
              <w:rPr>
                <w:rFonts w:cstheme="minorHAnsi"/>
                <w:b/>
                <w:color w:val="000000"/>
                <w:sz w:val="16"/>
                <w:szCs w:val="16"/>
                <w:lang w:eastAsia="sl-SI"/>
              </w:rPr>
            </w:pPr>
            <w:r w:rsidRPr="00474B93">
              <w:rPr>
                <w:rFonts w:cstheme="minorHAnsi"/>
                <w:b/>
                <w:color w:val="000000"/>
                <w:sz w:val="16"/>
                <w:szCs w:val="16"/>
                <w:lang w:eastAsia="sl-SI"/>
              </w:rPr>
              <w:t xml:space="preserve">C. </w:t>
            </w:r>
            <w:proofErr w:type="spellStart"/>
            <w:r w:rsidRPr="00474B93">
              <w:rPr>
                <w:rFonts w:cstheme="minorHAnsi"/>
                <w:b/>
                <w:color w:val="000000"/>
                <w:sz w:val="16"/>
                <w:szCs w:val="16"/>
                <w:lang w:eastAsia="sl-SI"/>
              </w:rPr>
              <w:t>Nal</w:t>
            </w:r>
            <w:proofErr w:type="spellEnd"/>
            <w:r w:rsidRPr="00474B93">
              <w:rPr>
                <w:rFonts w:cstheme="minorHAnsi"/>
                <w:b/>
                <w:color w:val="000000"/>
                <w:sz w:val="16"/>
                <w:szCs w:val="16"/>
                <w:lang w:eastAsia="sl-SI"/>
              </w:rPr>
              <w:t xml:space="preserve">. v </w:t>
            </w:r>
            <w:proofErr w:type="spellStart"/>
            <w:r w:rsidRPr="00474B93">
              <w:rPr>
                <w:rFonts w:cstheme="minorHAnsi"/>
                <w:b/>
                <w:color w:val="000000"/>
                <w:sz w:val="16"/>
                <w:szCs w:val="16"/>
                <w:lang w:eastAsia="sl-SI"/>
              </w:rPr>
              <w:t>plem</w:t>
            </w:r>
            <w:proofErr w:type="spellEnd"/>
            <w:r w:rsidRPr="00474B93">
              <w:rPr>
                <w:rFonts w:cstheme="minorHAnsi"/>
                <w:b/>
                <w:color w:val="000000"/>
                <w:sz w:val="16"/>
                <w:szCs w:val="16"/>
                <w:lang w:eastAsia="sl-SI"/>
              </w:rPr>
              <w:t>. kovine, drage kamne, umet. dela in pod.</w:t>
            </w:r>
          </w:p>
        </w:tc>
        <w:tc>
          <w:tcPr>
            <w:tcW w:w="969" w:type="dxa"/>
            <w:noWrap/>
            <w:vAlign w:val="bottom"/>
          </w:tcPr>
          <w:p w14:paraId="5F9778E9"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510666F9"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7DA9409C"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61209EED" w14:textId="77777777" w:rsidR="000E095F" w:rsidRPr="00474B93" w:rsidRDefault="000E095F" w:rsidP="00003C6B">
            <w:pPr>
              <w:spacing w:after="0"/>
              <w:jc w:val="right"/>
              <w:rPr>
                <w:rFonts w:cstheme="minorHAnsi"/>
                <w:b/>
                <w:color w:val="000000"/>
                <w:sz w:val="16"/>
                <w:szCs w:val="16"/>
                <w:lang w:eastAsia="sl-SI"/>
              </w:rPr>
            </w:pPr>
          </w:p>
        </w:tc>
        <w:tc>
          <w:tcPr>
            <w:tcW w:w="970" w:type="dxa"/>
            <w:noWrap/>
            <w:vAlign w:val="bottom"/>
          </w:tcPr>
          <w:p w14:paraId="3B7DC67C"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63345B76"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6AA5A497"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6FA8362E"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2333702F" w14:textId="77777777" w:rsidR="000E095F" w:rsidRPr="00474B93" w:rsidRDefault="000E095F" w:rsidP="00003C6B">
            <w:pPr>
              <w:spacing w:after="0"/>
              <w:jc w:val="right"/>
              <w:rPr>
                <w:rFonts w:cstheme="minorHAnsi"/>
                <w:b/>
                <w:color w:val="000000"/>
                <w:sz w:val="16"/>
                <w:szCs w:val="16"/>
                <w:lang w:eastAsia="sl-SI"/>
              </w:rPr>
            </w:pPr>
          </w:p>
        </w:tc>
        <w:tc>
          <w:tcPr>
            <w:tcW w:w="970" w:type="dxa"/>
            <w:noWrap/>
            <w:vAlign w:val="bottom"/>
          </w:tcPr>
          <w:p w14:paraId="07637D17" w14:textId="77777777" w:rsidR="000E095F" w:rsidRPr="00474B93" w:rsidRDefault="000E095F" w:rsidP="00003C6B">
            <w:pPr>
              <w:spacing w:after="0"/>
              <w:jc w:val="right"/>
              <w:rPr>
                <w:rFonts w:cstheme="minorHAnsi"/>
                <w:b/>
                <w:color w:val="000000"/>
                <w:sz w:val="16"/>
                <w:szCs w:val="16"/>
                <w:lang w:eastAsia="sl-SI"/>
              </w:rPr>
            </w:pPr>
          </w:p>
        </w:tc>
      </w:tr>
      <w:tr w:rsidR="000E095F" w:rsidRPr="00474B93" w14:paraId="7866CE77" w14:textId="77777777" w:rsidTr="00A77F66">
        <w:trPr>
          <w:trHeight w:val="28"/>
        </w:trPr>
        <w:tc>
          <w:tcPr>
            <w:tcW w:w="4574" w:type="dxa"/>
            <w:noWrap/>
            <w:vAlign w:val="bottom"/>
          </w:tcPr>
          <w:p w14:paraId="5913B15E" w14:textId="77777777" w:rsidR="000E095F" w:rsidRPr="00474B93" w:rsidRDefault="000E095F" w:rsidP="00003C6B">
            <w:pPr>
              <w:spacing w:after="0"/>
              <w:jc w:val="left"/>
              <w:rPr>
                <w:rFonts w:cstheme="minorHAnsi"/>
                <w:b/>
                <w:color w:val="000000"/>
                <w:sz w:val="16"/>
                <w:szCs w:val="16"/>
                <w:lang w:eastAsia="sl-SI"/>
              </w:rPr>
            </w:pPr>
            <w:r w:rsidRPr="00474B93">
              <w:rPr>
                <w:rFonts w:cstheme="minorHAnsi"/>
                <w:b/>
                <w:color w:val="000000"/>
                <w:sz w:val="16"/>
                <w:szCs w:val="16"/>
                <w:lang w:eastAsia="sl-SI"/>
              </w:rPr>
              <w:t>D. Druge dolgoročne kapitalske naložbe</w:t>
            </w:r>
          </w:p>
        </w:tc>
        <w:tc>
          <w:tcPr>
            <w:tcW w:w="969" w:type="dxa"/>
            <w:noWrap/>
            <w:vAlign w:val="bottom"/>
          </w:tcPr>
          <w:p w14:paraId="638853B0"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7FFF8065"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07ED8D65"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3F5601FB" w14:textId="77777777" w:rsidR="000E095F" w:rsidRPr="00474B93" w:rsidRDefault="000E095F" w:rsidP="00003C6B">
            <w:pPr>
              <w:spacing w:after="0"/>
              <w:jc w:val="right"/>
              <w:rPr>
                <w:rFonts w:cstheme="minorHAnsi"/>
                <w:b/>
                <w:color w:val="000000"/>
                <w:sz w:val="16"/>
                <w:szCs w:val="16"/>
                <w:lang w:eastAsia="sl-SI"/>
              </w:rPr>
            </w:pPr>
          </w:p>
        </w:tc>
        <w:tc>
          <w:tcPr>
            <w:tcW w:w="970" w:type="dxa"/>
            <w:noWrap/>
            <w:vAlign w:val="bottom"/>
          </w:tcPr>
          <w:p w14:paraId="6196CD0D"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714567E0"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0EAEFBC2"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69FCECDC" w14:textId="77777777" w:rsidR="000E095F" w:rsidRPr="00474B93" w:rsidRDefault="000E095F" w:rsidP="00003C6B">
            <w:pPr>
              <w:spacing w:after="0"/>
              <w:jc w:val="right"/>
              <w:rPr>
                <w:rFonts w:cstheme="minorHAnsi"/>
                <w:b/>
                <w:color w:val="000000"/>
                <w:sz w:val="16"/>
                <w:szCs w:val="16"/>
                <w:lang w:eastAsia="sl-SI"/>
              </w:rPr>
            </w:pPr>
          </w:p>
        </w:tc>
        <w:tc>
          <w:tcPr>
            <w:tcW w:w="969" w:type="dxa"/>
            <w:noWrap/>
            <w:vAlign w:val="bottom"/>
          </w:tcPr>
          <w:p w14:paraId="27179448" w14:textId="77777777" w:rsidR="000E095F" w:rsidRPr="00474B93" w:rsidRDefault="000E095F" w:rsidP="00003C6B">
            <w:pPr>
              <w:spacing w:after="0"/>
              <w:jc w:val="right"/>
              <w:rPr>
                <w:rFonts w:cstheme="minorHAnsi"/>
                <w:b/>
                <w:color w:val="000000"/>
                <w:sz w:val="16"/>
                <w:szCs w:val="16"/>
                <w:lang w:eastAsia="sl-SI"/>
              </w:rPr>
            </w:pPr>
          </w:p>
        </w:tc>
        <w:tc>
          <w:tcPr>
            <w:tcW w:w="970" w:type="dxa"/>
            <w:noWrap/>
            <w:vAlign w:val="bottom"/>
          </w:tcPr>
          <w:p w14:paraId="4EA05842" w14:textId="77777777" w:rsidR="000E095F" w:rsidRPr="00474B93" w:rsidRDefault="000E095F" w:rsidP="00003C6B">
            <w:pPr>
              <w:spacing w:after="0"/>
              <w:jc w:val="right"/>
              <w:rPr>
                <w:rFonts w:cstheme="minorHAnsi"/>
                <w:b/>
                <w:color w:val="000000"/>
                <w:sz w:val="16"/>
                <w:szCs w:val="16"/>
                <w:lang w:eastAsia="sl-SI"/>
              </w:rPr>
            </w:pPr>
          </w:p>
        </w:tc>
      </w:tr>
      <w:tr w:rsidR="000E095F" w:rsidRPr="00474B93" w14:paraId="3F28D1B3" w14:textId="77777777" w:rsidTr="00A77F66">
        <w:trPr>
          <w:trHeight w:val="28"/>
        </w:trPr>
        <w:tc>
          <w:tcPr>
            <w:tcW w:w="4574" w:type="dxa"/>
            <w:noWrap/>
            <w:vAlign w:val="bottom"/>
          </w:tcPr>
          <w:p w14:paraId="1B0B9A0D"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1. Namensko premoženje, preneseno javnim skladom</w:t>
            </w:r>
          </w:p>
        </w:tc>
        <w:tc>
          <w:tcPr>
            <w:tcW w:w="969" w:type="dxa"/>
            <w:noWrap/>
            <w:vAlign w:val="bottom"/>
          </w:tcPr>
          <w:p w14:paraId="2721B11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2930343"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CF1079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5BE0FE9"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177563D8"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D84153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F2F6861"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8C412F2"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517D995"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4F02F2C8"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0DB14B9B" w14:textId="77777777" w:rsidTr="00A77F66">
        <w:trPr>
          <w:trHeight w:val="28"/>
        </w:trPr>
        <w:tc>
          <w:tcPr>
            <w:tcW w:w="4574" w:type="dxa"/>
            <w:noWrap/>
            <w:vAlign w:val="bottom"/>
          </w:tcPr>
          <w:p w14:paraId="1C01A136" w14:textId="622933C9"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2. Prem.</w:t>
            </w:r>
            <w:r w:rsidR="002D43E3">
              <w:rPr>
                <w:rFonts w:cstheme="minorHAnsi"/>
                <w:color w:val="000000"/>
                <w:sz w:val="16"/>
                <w:szCs w:val="16"/>
                <w:lang w:eastAsia="sl-SI"/>
              </w:rPr>
              <w:t xml:space="preserve"> </w:t>
            </w:r>
            <w:proofErr w:type="spellStart"/>
            <w:r w:rsidRPr="00474B93">
              <w:rPr>
                <w:rFonts w:cstheme="minorHAnsi"/>
                <w:color w:val="000000"/>
                <w:sz w:val="16"/>
                <w:szCs w:val="16"/>
                <w:lang w:eastAsia="sl-SI"/>
              </w:rPr>
              <w:t>pren</w:t>
            </w:r>
            <w:proofErr w:type="spellEnd"/>
            <w:r w:rsidRPr="00474B93">
              <w:rPr>
                <w:rFonts w:cstheme="minorHAnsi"/>
                <w:color w:val="000000"/>
                <w:sz w:val="16"/>
                <w:szCs w:val="16"/>
                <w:lang w:eastAsia="sl-SI"/>
              </w:rPr>
              <w:t>.</w:t>
            </w:r>
            <w:r w:rsidR="002D43E3">
              <w:rPr>
                <w:rFonts w:cstheme="minorHAnsi"/>
                <w:color w:val="000000"/>
                <w:sz w:val="16"/>
                <w:szCs w:val="16"/>
                <w:lang w:eastAsia="sl-SI"/>
              </w:rPr>
              <w:t xml:space="preserve"> </w:t>
            </w:r>
            <w:r w:rsidRPr="00474B93">
              <w:rPr>
                <w:rFonts w:cstheme="minorHAnsi"/>
                <w:color w:val="000000"/>
                <w:sz w:val="16"/>
                <w:szCs w:val="16"/>
                <w:lang w:eastAsia="sl-SI"/>
              </w:rPr>
              <w:t>v last dr.</w:t>
            </w:r>
            <w:r w:rsidR="002D43E3">
              <w:rPr>
                <w:rFonts w:cstheme="minorHAnsi"/>
                <w:color w:val="000000"/>
                <w:sz w:val="16"/>
                <w:szCs w:val="16"/>
                <w:lang w:eastAsia="sl-SI"/>
              </w:rPr>
              <w:t xml:space="preserve"> </w:t>
            </w:r>
            <w:r w:rsidRPr="00474B93">
              <w:rPr>
                <w:rFonts w:cstheme="minorHAnsi"/>
                <w:color w:val="000000"/>
                <w:sz w:val="16"/>
                <w:szCs w:val="16"/>
                <w:lang w:eastAsia="sl-SI"/>
              </w:rPr>
              <w:t>os.</w:t>
            </w:r>
            <w:r w:rsidR="002D43E3">
              <w:rPr>
                <w:rFonts w:cstheme="minorHAnsi"/>
                <w:color w:val="000000"/>
                <w:sz w:val="16"/>
                <w:szCs w:val="16"/>
                <w:lang w:eastAsia="sl-SI"/>
              </w:rPr>
              <w:t xml:space="preserve"> </w:t>
            </w:r>
            <w:r w:rsidRPr="00474B93">
              <w:rPr>
                <w:rFonts w:cstheme="minorHAnsi"/>
                <w:color w:val="000000"/>
                <w:sz w:val="16"/>
                <w:szCs w:val="16"/>
                <w:lang w:eastAsia="sl-SI"/>
              </w:rPr>
              <w:t>jav.</w:t>
            </w:r>
            <w:r w:rsidR="002D43E3">
              <w:rPr>
                <w:rFonts w:cstheme="minorHAnsi"/>
                <w:color w:val="000000"/>
                <w:sz w:val="16"/>
                <w:szCs w:val="16"/>
                <w:lang w:eastAsia="sl-SI"/>
              </w:rPr>
              <w:t xml:space="preserve"> </w:t>
            </w:r>
            <w:r w:rsidRPr="00474B93">
              <w:rPr>
                <w:rFonts w:cstheme="minorHAnsi"/>
                <w:color w:val="000000"/>
                <w:sz w:val="16"/>
                <w:szCs w:val="16"/>
                <w:lang w:eastAsia="sl-SI"/>
              </w:rPr>
              <w:t>prava, ki imajo prem.</w:t>
            </w:r>
            <w:r w:rsidR="002D43E3">
              <w:rPr>
                <w:rFonts w:cstheme="minorHAnsi"/>
                <w:color w:val="000000"/>
                <w:sz w:val="16"/>
                <w:szCs w:val="16"/>
                <w:lang w:eastAsia="sl-SI"/>
              </w:rPr>
              <w:t xml:space="preserve"> </w:t>
            </w:r>
            <w:r w:rsidRPr="00474B93">
              <w:rPr>
                <w:rFonts w:cstheme="minorHAnsi"/>
                <w:color w:val="000000"/>
                <w:sz w:val="16"/>
                <w:szCs w:val="16"/>
                <w:lang w:eastAsia="sl-SI"/>
              </w:rPr>
              <w:t>v sv. last.</w:t>
            </w:r>
          </w:p>
        </w:tc>
        <w:tc>
          <w:tcPr>
            <w:tcW w:w="969" w:type="dxa"/>
            <w:noWrap/>
            <w:vAlign w:val="bottom"/>
          </w:tcPr>
          <w:p w14:paraId="05925EA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B45CB7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F9B60C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6DDB11A"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21E00C5D"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B46FE10"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D8D811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89DD13B"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9708CA9"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6DD1337E"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37DC5C79" w14:textId="77777777" w:rsidTr="00A77F66">
        <w:trPr>
          <w:trHeight w:val="25"/>
        </w:trPr>
        <w:tc>
          <w:tcPr>
            <w:tcW w:w="4574" w:type="dxa"/>
            <w:noWrap/>
            <w:vAlign w:val="bottom"/>
          </w:tcPr>
          <w:p w14:paraId="65AE4343"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3. Druge dolgoročne kapitalske naložbe doma</w:t>
            </w:r>
          </w:p>
        </w:tc>
        <w:tc>
          <w:tcPr>
            <w:tcW w:w="969" w:type="dxa"/>
            <w:noWrap/>
            <w:vAlign w:val="bottom"/>
          </w:tcPr>
          <w:p w14:paraId="695745E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42132E3"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8AA205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1A8207E"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39F36F05"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AF6E63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CEA85D2"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C1CD22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8B82986"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1C1DA1FE"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5FA483E2" w14:textId="77777777" w:rsidTr="00A77F66">
        <w:trPr>
          <w:trHeight w:val="25"/>
        </w:trPr>
        <w:tc>
          <w:tcPr>
            <w:tcW w:w="4574" w:type="dxa"/>
            <w:vAlign w:val="bottom"/>
          </w:tcPr>
          <w:p w14:paraId="1BD46793" w14:textId="77777777" w:rsidR="000E095F" w:rsidRPr="00474B93" w:rsidRDefault="000E095F" w:rsidP="00003C6B">
            <w:pPr>
              <w:spacing w:after="0"/>
              <w:jc w:val="left"/>
              <w:rPr>
                <w:rFonts w:cstheme="minorHAnsi"/>
                <w:bCs/>
                <w:color w:val="000000"/>
                <w:sz w:val="16"/>
                <w:szCs w:val="16"/>
                <w:lang w:eastAsia="sl-SI"/>
              </w:rPr>
            </w:pPr>
            <w:r w:rsidRPr="00474B93">
              <w:rPr>
                <w:rFonts w:cstheme="minorHAnsi"/>
                <w:bCs/>
                <w:color w:val="000000"/>
                <w:sz w:val="16"/>
                <w:szCs w:val="16"/>
                <w:lang w:eastAsia="sl-SI"/>
              </w:rPr>
              <w:t>4. Druge dolgoročne kapitalske naložbe v tujini</w:t>
            </w:r>
          </w:p>
        </w:tc>
        <w:tc>
          <w:tcPr>
            <w:tcW w:w="969" w:type="dxa"/>
            <w:noWrap/>
            <w:vAlign w:val="bottom"/>
          </w:tcPr>
          <w:p w14:paraId="3E962F2B"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29C6A60"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5A9B1F9"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A1D9A23"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1CAF142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3A4AAB5"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F359E5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7097A54"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1A6BDDC"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64CE767D"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4ACE6A44" w14:textId="77777777" w:rsidTr="00A77F66">
        <w:trPr>
          <w:trHeight w:val="173"/>
        </w:trPr>
        <w:tc>
          <w:tcPr>
            <w:tcW w:w="4574" w:type="dxa"/>
            <w:noWrap/>
            <w:vAlign w:val="center"/>
          </w:tcPr>
          <w:p w14:paraId="45645336"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II. Dolgoročno dana posojila in depoziti</w:t>
            </w:r>
          </w:p>
        </w:tc>
        <w:tc>
          <w:tcPr>
            <w:tcW w:w="969" w:type="dxa"/>
            <w:noWrap/>
            <w:vAlign w:val="bottom"/>
          </w:tcPr>
          <w:p w14:paraId="34D91DDA" w14:textId="5CBB0863" w:rsidR="000E095F" w:rsidRPr="00474B93" w:rsidRDefault="00B63D9C" w:rsidP="00003C6B">
            <w:pPr>
              <w:spacing w:after="0"/>
              <w:jc w:val="right"/>
              <w:rPr>
                <w:rFonts w:cstheme="minorHAnsi"/>
                <w:b/>
                <w:bCs/>
                <w:color w:val="000000"/>
                <w:sz w:val="14"/>
                <w:szCs w:val="16"/>
                <w:lang w:eastAsia="sl-SI"/>
              </w:rPr>
            </w:pPr>
            <w:r w:rsidRPr="00474B93">
              <w:rPr>
                <w:rFonts w:cstheme="minorHAnsi"/>
                <w:b/>
                <w:bCs/>
                <w:color w:val="000000"/>
                <w:sz w:val="14"/>
                <w:szCs w:val="16"/>
                <w:lang w:eastAsia="sl-SI"/>
              </w:rPr>
              <w:t>665.154</w:t>
            </w:r>
          </w:p>
        </w:tc>
        <w:tc>
          <w:tcPr>
            <w:tcW w:w="969" w:type="dxa"/>
            <w:noWrap/>
            <w:vAlign w:val="bottom"/>
          </w:tcPr>
          <w:p w14:paraId="085B08DE" w14:textId="77777777" w:rsidR="000E095F" w:rsidRPr="00474B93" w:rsidRDefault="000E095F" w:rsidP="00003C6B">
            <w:pPr>
              <w:spacing w:after="0"/>
              <w:jc w:val="right"/>
              <w:rPr>
                <w:rFonts w:cstheme="minorHAnsi"/>
                <w:b/>
                <w:bCs/>
                <w:color w:val="000000"/>
                <w:sz w:val="14"/>
                <w:szCs w:val="16"/>
                <w:lang w:eastAsia="sl-SI"/>
              </w:rPr>
            </w:pPr>
          </w:p>
        </w:tc>
        <w:tc>
          <w:tcPr>
            <w:tcW w:w="969" w:type="dxa"/>
            <w:noWrap/>
            <w:vAlign w:val="bottom"/>
          </w:tcPr>
          <w:p w14:paraId="276FE9DE" w14:textId="77777777" w:rsidR="000E095F" w:rsidRPr="00474B93" w:rsidRDefault="000E095F" w:rsidP="00003C6B">
            <w:pPr>
              <w:spacing w:after="0"/>
              <w:jc w:val="right"/>
              <w:rPr>
                <w:rFonts w:cstheme="minorHAnsi"/>
                <w:b/>
                <w:bCs/>
                <w:color w:val="000000"/>
                <w:sz w:val="14"/>
                <w:szCs w:val="16"/>
                <w:lang w:eastAsia="sl-SI"/>
              </w:rPr>
            </w:pPr>
          </w:p>
        </w:tc>
        <w:tc>
          <w:tcPr>
            <w:tcW w:w="969" w:type="dxa"/>
            <w:noWrap/>
            <w:vAlign w:val="bottom"/>
          </w:tcPr>
          <w:p w14:paraId="0B6BAC7D" w14:textId="77777777" w:rsidR="000E095F" w:rsidRPr="00474B93" w:rsidRDefault="000E095F" w:rsidP="00003C6B">
            <w:pPr>
              <w:spacing w:after="0"/>
              <w:jc w:val="right"/>
              <w:rPr>
                <w:rFonts w:cstheme="minorHAnsi"/>
                <w:b/>
                <w:bCs/>
                <w:color w:val="000000"/>
                <w:sz w:val="14"/>
                <w:szCs w:val="16"/>
                <w:lang w:eastAsia="sl-SI"/>
              </w:rPr>
            </w:pPr>
          </w:p>
        </w:tc>
        <w:tc>
          <w:tcPr>
            <w:tcW w:w="970" w:type="dxa"/>
            <w:noWrap/>
            <w:vAlign w:val="bottom"/>
          </w:tcPr>
          <w:p w14:paraId="3CC4EBC9" w14:textId="0E3D9C4E" w:rsidR="000E095F" w:rsidRPr="00474B93" w:rsidRDefault="00B63D9C" w:rsidP="00003C6B">
            <w:pPr>
              <w:spacing w:after="0"/>
              <w:jc w:val="right"/>
              <w:rPr>
                <w:rFonts w:cstheme="minorHAnsi"/>
                <w:b/>
                <w:bCs/>
                <w:color w:val="000000"/>
                <w:sz w:val="14"/>
                <w:szCs w:val="16"/>
                <w:lang w:eastAsia="sl-SI"/>
              </w:rPr>
            </w:pPr>
            <w:r w:rsidRPr="00474B93">
              <w:rPr>
                <w:rFonts w:cstheme="minorHAnsi"/>
                <w:b/>
                <w:bCs/>
                <w:color w:val="000000"/>
                <w:sz w:val="14"/>
                <w:szCs w:val="16"/>
                <w:lang w:eastAsia="sl-SI"/>
              </w:rPr>
              <w:t>175.272</w:t>
            </w:r>
          </w:p>
        </w:tc>
        <w:tc>
          <w:tcPr>
            <w:tcW w:w="969" w:type="dxa"/>
            <w:noWrap/>
            <w:vAlign w:val="bottom"/>
          </w:tcPr>
          <w:p w14:paraId="69965695" w14:textId="77777777" w:rsidR="000E095F" w:rsidRPr="00474B93" w:rsidRDefault="000E095F" w:rsidP="00003C6B">
            <w:pPr>
              <w:spacing w:after="0"/>
              <w:jc w:val="right"/>
              <w:rPr>
                <w:rFonts w:cstheme="minorHAnsi"/>
                <w:b/>
                <w:bCs/>
                <w:color w:val="000000"/>
                <w:sz w:val="14"/>
                <w:szCs w:val="16"/>
                <w:lang w:eastAsia="sl-SI"/>
              </w:rPr>
            </w:pPr>
          </w:p>
        </w:tc>
        <w:tc>
          <w:tcPr>
            <w:tcW w:w="969" w:type="dxa"/>
            <w:noWrap/>
            <w:vAlign w:val="bottom"/>
          </w:tcPr>
          <w:p w14:paraId="478486CB" w14:textId="6CA203BF" w:rsidR="000E095F" w:rsidRPr="00474B93" w:rsidRDefault="00B63D9C" w:rsidP="00003C6B">
            <w:pPr>
              <w:spacing w:after="0"/>
              <w:jc w:val="right"/>
              <w:rPr>
                <w:rFonts w:cstheme="minorHAnsi"/>
                <w:b/>
                <w:bCs/>
                <w:color w:val="000000"/>
                <w:sz w:val="14"/>
                <w:szCs w:val="16"/>
                <w:lang w:eastAsia="sl-SI"/>
              </w:rPr>
            </w:pPr>
            <w:r w:rsidRPr="00474B93">
              <w:rPr>
                <w:rFonts w:cstheme="minorHAnsi"/>
                <w:b/>
                <w:bCs/>
                <w:color w:val="000000"/>
                <w:sz w:val="14"/>
                <w:szCs w:val="16"/>
                <w:lang w:eastAsia="sl-SI"/>
              </w:rPr>
              <w:t>489.882</w:t>
            </w:r>
          </w:p>
        </w:tc>
        <w:tc>
          <w:tcPr>
            <w:tcW w:w="969" w:type="dxa"/>
            <w:noWrap/>
            <w:vAlign w:val="bottom"/>
          </w:tcPr>
          <w:p w14:paraId="4233EC78" w14:textId="77777777" w:rsidR="000E095F" w:rsidRPr="00474B93" w:rsidRDefault="000E095F" w:rsidP="00003C6B">
            <w:pPr>
              <w:spacing w:after="0"/>
              <w:jc w:val="right"/>
              <w:rPr>
                <w:rFonts w:cstheme="minorHAnsi"/>
                <w:b/>
                <w:bCs/>
                <w:color w:val="000000"/>
                <w:sz w:val="14"/>
                <w:szCs w:val="16"/>
                <w:lang w:eastAsia="sl-SI"/>
              </w:rPr>
            </w:pPr>
          </w:p>
        </w:tc>
        <w:tc>
          <w:tcPr>
            <w:tcW w:w="969" w:type="dxa"/>
            <w:noWrap/>
            <w:vAlign w:val="bottom"/>
          </w:tcPr>
          <w:p w14:paraId="5D037F73" w14:textId="1E76A50F" w:rsidR="000E095F" w:rsidRPr="00474B93" w:rsidRDefault="00B63D9C" w:rsidP="00003C6B">
            <w:pPr>
              <w:spacing w:after="0"/>
              <w:jc w:val="right"/>
              <w:rPr>
                <w:rFonts w:cstheme="minorHAnsi"/>
                <w:b/>
                <w:bCs/>
                <w:color w:val="000000"/>
                <w:sz w:val="14"/>
                <w:szCs w:val="16"/>
                <w:lang w:eastAsia="sl-SI"/>
              </w:rPr>
            </w:pPr>
            <w:r w:rsidRPr="00474B93">
              <w:rPr>
                <w:rFonts w:cstheme="minorHAnsi"/>
                <w:b/>
                <w:bCs/>
                <w:color w:val="000000"/>
                <w:sz w:val="14"/>
                <w:szCs w:val="16"/>
                <w:lang w:eastAsia="sl-SI"/>
              </w:rPr>
              <w:t>489.882</w:t>
            </w:r>
          </w:p>
        </w:tc>
        <w:tc>
          <w:tcPr>
            <w:tcW w:w="970" w:type="dxa"/>
            <w:noWrap/>
            <w:vAlign w:val="bottom"/>
          </w:tcPr>
          <w:p w14:paraId="6A3D4008" w14:textId="77777777" w:rsidR="000E095F" w:rsidRPr="00474B93" w:rsidRDefault="000E095F" w:rsidP="00003C6B">
            <w:pPr>
              <w:spacing w:after="0"/>
              <w:jc w:val="right"/>
              <w:rPr>
                <w:rFonts w:cstheme="minorHAnsi"/>
                <w:b/>
                <w:bCs/>
                <w:color w:val="000000"/>
                <w:sz w:val="14"/>
                <w:szCs w:val="16"/>
                <w:lang w:eastAsia="sl-SI"/>
              </w:rPr>
            </w:pPr>
          </w:p>
        </w:tc>
      </w:tr>
      <w:tr w:rsidR="000E095F" w:rsidRPr="00474B93" w14:paraId="6A494F57" w14:textId="77777777" w:rsidTr="00A77F66">
        <w:trPr>
          <w:trHeight w:val="25"/>
        </w:trPr>
        <w:tc>
          <w:tcPr>
            <w:tcW w:w="4574" w:type="dxa"/>
            <w:noWrap/>
            <w:vAlign w:val="bottom"/>
          </w:tcPr>
          <w:p w14:paraId="6BCF9A1A"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A. Dolgoročno dana posojila</w:t>
            </w:r>
          </w:p>
        </w:tc>
        <w:tc>
          <w:tcPr>
            <w:tcW w:w="969" w:type="dxa"/>
            <w:noWrap/>
            <w:vAlign w:val="bottom"/>
          </w:tcPr>
          <w:p w14:paraId="1657CAC3"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410A634C"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469026E3"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2330A8DC" w14:textId="77777777" w:rsidR="000E095F" w:rsidRPr="00474B93" w:rsidRDefault="000E095F" w:rsidP="00003C6B">
            <w:pPr>
              <w:spacing w:after="0"/>
              <w:jc w:val="right"/>
              <w:rPr>
                <w:rFonts w:cstheme="minorHAnsi"/>
                <w:b/>
                <w:bCs/>
                <w:color w:val="000000"/>
                <w:sz w:val="16"/>
                <w:szCs w:val="16"/>
                <w:lang w:eastAsia="sl-SI"/>
              </w:rPr>
            </w:pPr>
          </w:p>
        </w:tc>
        <w:tc>
          <w:tcPr>
            <w:tcW w:w="970" w:type="dxa"/>
            <w:noWrap/>
            <w:vAlign w:val="bottom"/>
          </w:tcPr>
          <w:p w14:paraId="1CCAC3F6"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29CC6526"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21511FCC"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403DA967"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1898BB86" w14:textId="77777777" w:rsidR="000E095F" w:rsidRPr="00474B93" w:rsidRDefault="000E095F" w:rsidP="00003C6B">
            <w:pPr>
              <w:spacing w:after="0"/>
              <w:jc w:val="right"/>
              <w:rPr>
                <w:rFonts w:cstheme="minorHAnsi"/>
                <w:b/>
                <w:bCs/>
                <w:color w:val="000000"/>
                <w:sz w:val="16"/>
                <w:szCs w:val="16"/>
                <w:lang w:eastAsia="sl-SI"/>
              </w:rPr>
            </w:pPr>
          </w:p>
        </w:tc>
        <w:tc>
          <w:tcPr>
            <w:tcW w:w="970" w:type="dxa"/>
            <w:noWrap/>
            <w:vAlign w:val="bottom"/>
          </w:tcPr>
          <w:p w14:paraId="365EB4C2" w14:textId="77777777" w:rsidR="000E095F" w:rsidRPr="00474B93" w:rsidRDefault="000E095F" w:rsidP="00003C6B">
            <w:pPr>
              <w:spacing w:after="0"/>
              <w:jc w:val="right"/>
              <w:rPr>
                <w:rFonts w:cstheme="minorHAnsi"/>
                <w:b/>
                <w:bCs/>
                <w:color w:val="000000"/>
                <w:sz w:val="16"/>
                <w:szCs w:val="16"/>
                <w:lang w:eastAsia="sl-SI"/>
              </w:rPr>
            </w:pPr>
          </w:p>
        </w:tc>
      </w:tr>
      <w:tr w:rsidR="000E095F" w:rsidRPr="00474B93" w14:paraId="2A2EBDFF" w14:textId="77777777" w:rsidTr="00A77F66">
        <w:trPr>
          <w:trHeight w:val="25"/>
        </w:trPr>
        <w:tc>
          <w:tcPr>
            <w:tcW w:w="4574" w:type="dxa"/>
            <w:noWrap/>
            <w:vAlign w:val="bottom"/>
          </w:tcPr>
          <w:p w14:paraId="1975A6C8" w14:textId="77777777" w:rsidR="000E095F" w:rsidRPr="00474B93" w:rsidRDefault="000E095F" w:rsidP="00003C6B">
            <w:pPr>
              <w:spacing w:after="0"/>
              <w:jc w:val="left"/>
              <w:rPr>
                <w:rFonts w:cstheme="minorHAnsi"/>
                <w:color w:val="000000"/>
                <w:sz w:val="14"/>
                <w:szCs w:val="16"/>
                <w:lang w:eastAsia="sl-SI"/>
              </w:rPr>
            </w:pPr>
            <w:r w:rsidRPr="00474B93">
              <w:rPr>
                <w:rFonts w:cstheme="minorHAnsi"/>
                <w:color w:val="000000"/>
                <w:sz w:val="14"/>
                <w:szCs w:val="16"/>
                <w:lang w:eastAsia="sl-SI"/>
              </w:rPr>
              <w:t>1. Dolgoročno dana posojila posameznikom</w:t>
            </w:r>
          </w:p>
        </w:tc>
        <w:tc>
          <w:tcPr>
            <w:tcW w:w="969" w:type="dxa"/>
            <w:noWrap/>
            <w:vAlign w:val="bottom"/>
          </w:tcPr>
          <w:p w14:paraId="518C08E4"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043E028D"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59F48807"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15136636"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2444EE26"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0370FB0E"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205BF3FF"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02AC420D"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256E99FB"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1F1600F0" w14:textId="77777777" w:rsidR="000E095F" w:rsidRPr="00474B93" w:rsidRDefault="000E095F" w:rsidP="00003C6B">
            <w:pPr>
              <w:spacing w:after="0"/>
              <w:jc w:val="right"/>
              <w:rPr>
                <w:rFonts w:cstheme="minorHAnsi"/>
                <w:color w:val="000000"/>
                <w:sz w:val="14"/>
                <w:szCs w:val="16"/>
                <w:lang w:eastAsia="sl-SI"/>
              </w:rPr>
            </w:pPr>
          </w:p>
        </w:tc>
      </w:tr>
      <w:tr w:rsidR="000E095F" w:rsidRPr="00474B93" w14:paraId="787CC464" w14:textId="77777777" w:rsidTr="00A77F66">
        <w:trPr>
          <w:trHeight w:val="25"/>
        </w:trPr>
        <w:tc>
          <w:tcPr>
            <w:tcW w:w="4574" w:type="dxa"/>
            <w:noWrap/>
            <w:vAlign w:val="bottom"/>
          </w:tcPr>
          <w:p w14:paraId="5E3BAC10" w14:textId="77777777" w:rsidR="000E095F" w:rsidRPr="00474B93" w:rsidRDefault="000E095F" w:rsidP="00003C6B">
            <w:pPr>
              <w:spacing w:after="0"/>
              <w:jc w:val="left"/>
              <w:rPr>
                <w:rFonts w:cstheme="minorHAnsi"/>
                <w:color w:val="000000"/>
                <w:sz w:val="14"/>
                <w:szCs w:val="16"/>
                <w:lang w:eastAsia="sl-SI"/>
              </w:rPr>
            </w:pPr>
            <w:r w:rsidRPr="00474B93">
              <w:rPr>
                <w:rFonts w:cstheme="minorHAnsi"/>
                <w:color w:val="000000"/>
                <w:sz w:val="14"/>
                <w:szCs w:val="16"/>
                <w:lang w:eastAsia="sl-SI"/>
              </w:rPr>
              <w:t>2. Dolgoročno dana posojila javnim skladom</w:t>
            </w:r>
          </w:p>
        </w:tc>
        <w:tc>
          <w:tcPr>
            <w:tcW w:w="969" w:type="dxa"/>
            <w:noWrap/>
            <w:vAlign w:val="bottom"/>
          </w:tcPr>
          <w:p w14:paraId="3244C625"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1372353D"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1F7116B1"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50803A40"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62477AB2"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6B3AE982"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E1D212D"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E8EAC6A"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52793C04"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100059AC" w14:textId="77777777" w:rsidR="000E095F" w:rsidRPr="00474B93" w:rsidRDefault="000E095F" w:rsidP="00003C6B">
            <w:pPr>
              <w:spacing w:after="0"/>
              <w:jc w:val="right"/>
              <w:rPr>
                <w:rFonts w:cstheme="minorHAnsi"/>
                <w:color w:val="000000"/>
                <w:sz w:val="14"/>
                <w:szCs w:val="16"/>
                <w:lang w:eastAsia="sl-SI"/>
              </w:rPr>
            </w:pPr>
          </w:p>
        </w:tc>
      </w:tr>
      <w:tr w:rsidR="000E095F" w:rsidRPr="00474B93" w14:paraId="2E5DD398" w14:textId="77777777" w:rsidTr="00A77F66">
        <w:trPr>
          <w:trHeight w:val="25"/>
        </w:trPr>
        <w:tc>
          <w:tcPr>
            <w:tcW w:w="4574" w:type="dxa"/>
            <w:noWrap/>
            <w:vAlign w:val="bottom"/>
          </w:tcPr>
          <w:p w14:paraId="65873746" w14:textId="77777777" w:rsidR="000E095F" w:rsidRPr="00474B93" w:rsidRDefault="000E095F" w:rsidP="00003C6B">
            <w:pPr>
              <w:spacing w:after="0"/>
              <w:jc w:val="left"/>
              <w:rPr>
                <w:rFonts w:cstheme="minorHAnsi"/>
                <w:color w:val="000000"/>
                <w:sz w:val="14"/>
                <w:szCs w:val="16"/>
                <w:lang w:eastAsia="sl-SI"/>
              </w:rPr>
            </w:pPr>
            <w:r w:rsidRPr="00474B93">
              <w:rPr>
                <w:rFonts w:cstheme="minorHAnsi"/>
                <w:color w:val="000000"/>
                <w:sz w:val="14"/>
                <w:szCs w:val="16"/>
                <w:lang w:eastAsia="sl-SI"/>
              </w:rPr>
              <w:t>3. Dolgoročno dana posojila javnim podjetjem</w:t>
            </w:r>
          </w:p>
        </w:tc>
        <w:tc>
          <w:tcPr>
            <w:tcW w:w="969" w:type="dxa"/>
            <w:noWrap/>
            <w:vAlign w:val="bottom"/>
          </w:tcPr>
          <w:p w14:paraId="0F605784"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7E0A29AF"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66EE0A65"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5511AD37"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222EFFBB"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0015803B"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53E4FBFF"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12A4580F"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5D2E036"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45F04A43" w14:textId="77777777" w:rsidR="000E095F" w:rsidRPr="00474B93" w:rsidRDefault="000E095F" w:rsidP="00003C6B">
            <w:pPr>
              <w:spacing w:after="0"/>
              <w:jc w:val="right"/>
              <w:rPr>
                <w:rFonts w:cstheme="minorHAnsi"/>
                <w:color w:val="000000"/>
                <w:sz w:val="14"/>
                <w:szCs w:val="16"/>
                <w:lang w:eastAsia="sl-SI"/>
              </w:rPr>
            </w:pPr>
          </w:p>
        </w:tc>
      </w:tr>
      <w:tr w:rsidR="000E095F" w:rsidRPr="00474B93" w14:paraId="4C0932F0" w14:textId="77777777" w:rsidTr="00A77F66">
        <w:trPr>
          <w:trHeight w:val="25"/>
        </w:trPr>
        <w:tc>
          <w:tcPr>
            <w:tcW w:w="4574" w:type="dxa"/>
            <w:noWrap/>
            <w:vAlign w:val="bottom"/>
          </w:tcPr>
          <w:p w14:paraId="608B2D3B" w14:textId="77777777" w:rsidR="000E095F" w:rsidRPr="00474B93" w:rsidRDefault="000E095F" w:rsidP="00003C6B">
            <w:pPr>
              <w:spacing w:after="0"/>
              <w:jc w:val="left"/>
              <w:rPr>
                <w:rFonts w:cstheme="minorHAnsi"/>
                <w:color w:val="000000"/>
                <w:sz w:val="14"/>
                <w:szCs w:val="16"/>
                <w:lang w:eastAsia="sl-SI"/>
              </w:rPr>
            </w:pPr>
            <w:r w:rsidRPr="00474B93">
              <w:rPr>
                <w:rFonts w:cstheme="minorHAnsi"/>
                <w:color w:val="000000"/>
                <w:sz w:val="14"/>
                <w:szCs w:val="16"/>
                <w:lang w:eastAsia="sl-SI"/>
              </w:rPr>
              <w:t>4. Dolgoročno dana posojila finančnim institucijam</w:t>
            </w:r>
          </w:p>
        </w:tc>
        <w:tc>
          <w:tcPr>
            <w:tcW w:w="969" w:type="dxa"/>
            <w:noWrap/>
            <w:vAlign w:val="bottom"/>
          </w:tcPr>
          <w:p w14:paraId="5653276B"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F1C1ECB"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04D6334F"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287AFDD8"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11691E64"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08BF8A6B"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372DE52B"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76BD623B"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5A6E79CD"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5B439DCA" w14:textId="77777777" w:rsidR="000E095F" w:rsidRPr="00474B93" w:rsidRDefault="000E095F" w:rsidP="00003C6B">
            <w:pPr>
              <w:spacing w:after="0"/>
              <w:jc w:val="right"/>
              <w:rPr>
                <w:rFonts w:cstheme="minorHAnsi"/>
                <w:color w:val="000000"/>
                <w:sz w:val="14"/>
                <w:szCs w:val="16"/>
                <w:lang w:eastAsia="sl-SI"/>
              </w:rPr>
            </w:pPr>
          </w:p>
        </w:tc>
      </w:tr>
      <w:tr w:rsidR="000E095F" w:rsidRPr="00474B93" w14:paraId="533C598C" w14:textId="77777777" w:rsidTr="00A77F66">
        <w:trPr>
          <w:trHeight w:val="25"/>
        </w:trPr>
        <w:tc>
          <w:tcPr>
            <w:tcW w:w="4574" w:type="dxa"/>
            <w:noWrap/>
            <w:vAlign w:val="bottom"/>
          </w:tcPr>
          <w:p w14:paraId="17F3F1E3" w14:textId="4A3A87DC" w:rsidR="000E095F" w:rsidRPr="00474B93" w:rsidRDefault="000E095F" w:rsidP="002D43E3">
            <w:pPr>
              <w:spacing w:after="0"/>
              <w:jc w:val="left"/>
              <w:rPr>
                <w:rFonts w:cstheme="minorHAnsi"/>
                <w:color w:val="000000"/>
                <w:sz w:val="14"/>
                <w:szCs w:val="16"/>
                <w:lang w:eastAsia="sl-SI"/>
              </w:rPr>
            </w:pPr>
            <w:r w:rsidRPr="00474B93">
              <w:rPr>
                <w:rFonts w:cstheme="minorHAnsi"/>
                <w:color w:val="000000"/>
                <w:sz w:val="14"/>
                <w:szCs w:val="16"/>
                <w:lang w:eastAsia="sl-SI"/>
              </w:rPr>
              <w:t xml:space="preserve">5. Dolgoročno dana posojila </w:t>
            </w:r>
            <w:r w:rsidR="002D43E3">
              <w:rPr>
                <w:rFonts w:cstheme="minorHAnsi"/>
                <w:color w:val="000000"/>
                <w:sz w:val="14"/>
                <w:szCs w:val="16"/>
                <w:lang w:eastAsia="sl-SI"/>
              </w:rPr>
              <w:t>zasebnim</w:t>
            </w:r>
            <w:r w:rsidR="002D43E3" w:rsidRPr="00474B93">
              <w:rPr>
                <w:rFonts w:cstheme="minorHAnsi"/>
                <w:color w:val="000000"/>
                <w:sz w:val="14"/>
                <w:szCs w:val="16"/>
                <w:lang w:eastAsia="sl-SI"/>
              </w:rPr>
              <w:t xml:space="preserve"> </w:t>
            </w:r>
            <w:r w:rsidRPr="00474B93">
              <w:rPr>
                <w:rFonts w:cstheme="minorHAnsi"/>
                <w:color w:val="000000"/>
                <w:sz w:val="14"/>
                <w:szCs w:val="16"/>
                <w:lang w:eastAsia="sl-SI"/>
              </w:rPr>
              <w:t>podjetjem</w:t>
            </w:r>
          </w:p>
        </w:tc>
        <w:tc>
          <w:tcPr>
            <w:tcW w:w="969" w:type="dxa"/>
            <w:noWrap/>
            <w:vAlign w:val="bottom"/>
          </w:tcPr>
          <w:p w14:paraId="04935CFF"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246359B6"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12756201"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3C3D6D65"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1B9A9BE7"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155BA917"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7872855C"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5C73087D"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4199D2B"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25AF5AD5" w14:textId="77777777" w:rsidR="000E095F" w:rsidRPr="00474B93" w:rsidRDefault="000E095F" w:rsidP="00003C6B">
            <w:pPr>
              <w:spacing w:after="0"/>
              <w:jc w:val="right"/>
              <w:rPr>
                <w:rFonts w:cstheme="minorHAnsi"/>
                <w:color w:val="000000"/>
                <w:sz w:val="14"/>
                <w:szCs w:val="16"/>
                <w:lang w:eastAsia="sl-SI"/>
              </w:rPr>
            </w:pPr>
          </w:p>
        </w:tc>
      </w:tr>
      <w:tr w:rsidR="000E095F" w:rsidRPr="00474B93" w14:paraId="123DF024" w14:textId="77777777" w:rsidTr="00A77F66">
        <w:trPr>
          <w:trHeight w:val="25"/>
        </w:trPr>
        <w:tc>
          <w:tcPr>
            <w:tcW w:w="4574" w:type="dxa"/>
            <w:noWrap/>
            <w:vAlign w:val="bottom"/>
          </w:tcPr>
          <w:p w14:paraId="4D44243A" w14:textId="77777777" w:rsidR="000E095F" w:rsidRPr="00474B93" w:rsidRDefault="000E095F" w:rsidP="00003C6B">
            <w:pPr>
              <w:spacing w:after="0"/>
              <w:jc w:val="left"/>
              <w:rPr>
                <w:rFonts w:cstheme="minorHAnsi"/>
                <w:color w:val="000000"/>
                <w:sz w:val="14"/>
                <w:szCs w:val="16"/>
                <w:lang w:eastAsia="sl-SI"/>
              </w:rPr>
            </w:pPr>
            <w:r w:rsidRPr="00474B93">
              <w:rPr>
                <w:rFonts w:cstheme="minorHAnsi"/>
                <w:color w:val="000000"/>
                <w:sz w:val="14"/>
                <w:szCs w:val="16"/>
                <w:lang w:eastAsia="sl-SI"/>
              </w:rPr>
              <w:t>6. Dolgoročno dana posojila drugim ravnem države</w:t>
            </w:r>
          </w:p>
        </w:tc>
        <w:tc>
          <w:tcPr>
            <w:tcW w:w="969" w:type="dxa"/>
            <w:noWrap/>
            <w:vAlign w:val="bottom"/>
          </w:tcPr>
          <w:p w14:paraId="4A2EB324"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7C9B3F65"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6ADC054B"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15C3F4FA"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1999CF7F"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3CBA0936"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80040CC"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CC2A654"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6273C4A6"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0E4BEFDF" w14:textId="77777777" w:rsidR="000E095F" w:rsidRPr="00474B93" w:rsidRDefault="000E095F" w:rsidP="00003C6B">
            <w:pPr>
              <w:spacing w:after="0"/>
              <w:jc w:val="right"/>
              <w:rPr>
                <w:rFonts w:cstheme="minorHAnsi"/>
                <w:color w:val="000000"/>
                <w:sz w:val="14"/>
                <w:szCs w:val="16"/>
                <w:lang w:eastAsia="sl-SI"/>
              </w:rPr>
            </w:pPr>
          </w:p>
        </w:tc>
      </w:tr>
      <w:tr w:rsidR="000E095F" w:rsidRPr="00474B93" w14:paraId="3124D3E8" w14:textId="77777777" w:rsidTr="00A77F66">
        <w:trPr>
          <w:trHeight w:val="25"/>
        </w:trPr>
        <w:tc>
          <w:tcPr>
            <w:tcW w:w="4574" w:type="dxa"/>
            <w:noWrap/>
            <w:vAlign w:val="bottom"/>
          </w:tcPr>
          <w:p w14:paraId="6D325C68" w14:textId="77777777" w:rsidR="000E095F" w:rsidRPr="00474B93" w:rsidRDefault="000E095F" w:rsidP="00003C6B">
            <w:pPr>
              <w:spacing w:after="0"/>
              <w:jc w:val="left"/>
              <w:rPr>
                <w:rFonts w:cstheme="minorHAnsi"/>
                <w:color w:val="000000"/>
                <w:sz w:val="14"/>
                <w:szCs w:val="16"/>
                <w:lang w:eastAsia="sl-SI"/>
              </w:rPr>
            </w:pPr>
            <w:r w:rsidRPr="00474B93">
              <w:rPr>
                <w:rFonts w:cstheme="minorHAnsi"/>
                <w:color w:val="000000"/>
                <w:sz w:val="14"/>
                <w:szCs w:val="16"/>
                <w:lang w:eastAsia="sl-SI"/>
              </w:rPr>
              <w:t>7. Dolgoročno dana posojila državnemu proračunu</w:t>
            </w:r>
          </w:p>
        </w:tc>
        <w:tc>
          <w:tcPr>
            <w:tcW w:w="969" w:type="dxa"/>
            <w:noWrap/>
            <w:vAlign w:val="bottom"/>
          </w:tcPr>
          <w:p w14:paraId="400FFEFD"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0B5F778"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1FE37BFB"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7518074D"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35DCFAE0"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79913E69"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54143695"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267ED676"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6AF628A8"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0082B34A" w14:textId="77777777" w:rsidR="000E095F" w:rsidRPr="00474B93" w:rsidRDefault="000E095F" w:rsidP="00003C6B">
            <w:pPr>
              <w:spacing w:after="0"/>
              <w:jc w:val="right"/>
              <w:rPr>
                <w:rFonts w:cstheme="minorHAnsi"/>
                <w:color w:val="000000"/>
                <w:sz w:val="14"/>
                <w:szCs w:val="16"/>
                <w:lang w:eastAsia="sl-SI"/>
              </w:rPr>
            </w:pPr>
          </w:p>
        </w:tc>
      </w:tr>
      <w:tr w:rsidR="000E095F" w:rsidRPr="00474B93" w14:paraId="5F2DF5F5" w14:textId="77777777" w:rsidTr="00A77F66">
        <w:trPr>
          <w:trHeight w:val="25"/>
        </w:trPr>
        <w:tc>
          <w:tcPr>
            <w:tcW w:w="4574" w:type="dxa"/>
            <w:noWrap/>
            <w:vAlign w:val="bottom"/>
          </w:tcPr>
          <w:p w14:paraId="6CE243B2" w14:textId="77777777" w:rsidR="000E095F" w:rsidRPr="00474B93" w:rsidRDefault="000E095F" w:rsidP="00003C6B">
            <w:pPr>
              <w:spacing w:after="0"/>
              <w:jc w:val="left"/>
              <w:rPr>
                <w:rFonts w:cstheme="minorHAnsi"/>
                <w:color w:val="000000"/>
                <w:sz w:val="14"/>
                <w:szCs w:val="16"/>
                <w:lang w:eastAsia="sl-SI"/>
              </w:rPr>
            </w:pPr>
            <w:r w:rsidRPr="00474B93">
              <w:rPr>
                <w:rFonts w:cstheme="minorHAnsi"/>
                <w:color w:val="000000"/>
                <w:sz w:val="14"/>
                <w:szCs w:val="16"/>
                <w:lang w:eastAsia="sl-SI"/>
              </w:rPr>
              <w:lastRenderedPageBreak/>
              <w:t>8. Druga dolgoročno dana posojila v tujino</w:t>
            </w:r>
          </w:p>
        </w:tc>
        <w:tc>
          <w:tcPr>
            <w:tcW w:w="969" w:type="dxa"/>
            <w:noWrap/>
            <w:vAlign w:val="bottom"/>
          </w:tcPr>
          <w:p w14:paraId="3F4BF5E5"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6025158D"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09B8A761"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0BF9EFF6"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0E775AEE"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13E81689"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9B5307A"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4711A6B1" w14:textId="77777777" w:rsidR="000E095F" w:rsidRPr="00474B93" w:rsidRDefault="000E095F" w:rsidP="00003C6B">
            <w:pPr>
              <w:spacing w:after="0"/>
              <w:jc w:val="right"/>
              <w:rPr>
                <w:rFonts w:cstheme="minorHAnsi"/>
                <w:color w:val="000000"/>
                <w:sz w:val="14"/>
                <w:szCs w:val="16"/>
                <w:lang w:eastAsia="sl-SI"/>
              </w:rPr>
            </w:pPr>
          </w:p>
        </w:tc>
        <w:tc>
          <w:tcPr>
            <w:tcW w:w="969" w:type="dxa"/>
            <w:noWrap/>
            <w:vAlign w:val="bottom"/>
          </w:tcPr>
          <w:p w14:paraId="0B349D22" w14:textId="77777777" w:rsidR="000E095F" w:rsidRPr="00474B93" w:rsidRDefault="000E095F" w:rsidP="00003C6B">
            <w:pPr>
              <w:spacing w:after="0"/>
              <w:jc w:val="right"/>
              <w:rPr>
                <w:rFonts w:cstheme="minorHAnsi"/>
                <w:color w:val="000000"/>
                <w:sz w:val="14"/>
                <w:szCs w:val="16"/>
                <w:lang w:eastAsia="sl-SI"/>
              </w:rPr>
            </w:pPr>
          </w:p>
        </w:tc>
        <w:tc>
          <w:tcPr>
            <w:tcW w:w="970" w:type="dxa"/>
            <w:noWrap/>
            <w:vAlign w:val="bottom"/>
          </w:tcPr>
          <w:p w14:paraId="7C7CEA1B" w14:textId="77777777" w:rsidR="000E095F" w:rsidRPr="00474B93" w:rsidRDefault="000E095F" w:rsidP="00003C6B">
            <w:pPr>
              <w:spacing w:after="0"/>
              <w:jc w:val="right"/>
              <w:rPr>
                <w:rFonts w:cstheme="minorHAnsi"/>
                <w:color w:val="000000"/>
                <w:sz w:val="14"/>
                <w:szCs w:val="16"/>
                <w:lang w:eastAsia="sl-SI"/>
              </w:rPr>
            </w:pPr>
          </w:p>
        </w:tc>
      </w:tr>
      <w:tr w:rsidR="000E095F" w:rsidRPr="00474B93" w14:paraId="71048D51" w14:textId="77777777" w:rsidTr="00A77F66">
        <w:trPr>
          <w:trHeight w:val="35"/>
        </w:trPr>
        <w:tc>
          <w:tcPr>
            <w:tcW w:w="4574" w:type="dxa"/>
            <w:vAlign w:val="bottom"/>
          </w:tcPr>
          <w:p w14:paraId="0141A46E"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B. Dolg. dana posojila z odkup. vrednostnih papirjev </w:t>
            </w:r>
          </w:p>
        </w:tc>
        <w:tc>
          <w:tcPr>
            <w:tcW w:w="969" w:type="dxa"/>
            <w:noWrap/>
            <w:vAlign w:val="bottom"/>
          </w:tcPr>
          <w:p w14:paraId="4E4DBD11"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175B1C5B"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1D5B9292"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5D12B7C4" w14:textId="77777777" w:rsidR="000E095F" w:rsidRPr="00474B93" w:rsidRDefault="000E095F" w:rsidP="00003C6B">
            <w:pPr>
              <w:spacing w:after="0"/>
              <w:jc w:val="right"/>
              <w:rPr>
                <w:rFonts w:cstheme="minorHAnsi"/>
                <w:b/>
                <w:bCs/>
                <w:color w:val="000000"/>
                <w:sz w:val="16"/>
                <w:szCs w:val="16"/>
                <w:lang w:eastAsia="sl-SI"/>
              </w:rPr>
            </w:pPr>
          </w:p>
        </w:tc>
        <w:tc>
          <w:tcPr>
            <w:tcW w:w="970" w:type="dxa"/>
            <w:noWrap/>
            <w:vAlign w:val="bottom"/>
          </w:tcPr>
          <w:p w14:paraId="3220B40B"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2BA7DBAB"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61A30882"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468A57D1"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4457B8AE" w14:textId="77777777" w:rsidR="000E095F" w:rsidRPr="00474B93" w:rsidRDefault="000E095F" w:rsidP="00003C6B">
            <w:pPr>
              <w:spacing w:after="0"/>
              <w:jc w:val="right"/>
              <w:rPr>
                <w:rFonts w:cstheme="minorHAnsi"/>
                <w:b/>
                <w:bCs/>
                <w:color w:val="000000"/>
                <w:sz w:val="16"/>
                <w:szCs w:val="16"/>
                <w:lang w:eastAsia="sl-SI"/>
              </w:rPr>
            </w:pPr>
          </w:p>
        </w:tc>
        <w:tc>
          <w:tcPr>
            <w:tcW w:w="970" w:type="dxa"/>
            <w:noWrap/>
            <w:vAlign w:val="bottom"/>
          </w:tcPr>
          <w:p w14:paraId="7454B72F" w14:textId="77777777" w:rsidR="000E095F" w:rsidRPr="00474B93" w:rsidRDefault="000E095F" w:rsidP="00003C6B">
            <w:pPr>
              <w:spacing w:after="0"/>
              <w:jc w:val="right"/>
              <w:rPr>
                <w:rFonts w:cstheme="minorHAnsi"/>
                <w:b/>
                <w:bCs/>
                <w:color w:val="000000"/>
                <w:sz w:val="16"/>
                <w:szCs w:val="16"/>
                <w:lang w:eastAsia="sl-SI"/>
              </w:rPr>
            </w:pPr>
          </w:p>
        </w:tc>
      </w:tr>
      <w:tr w:rsidR="000E095F" w:rsidRPr="00474B93" w14:paraId="6253B66A" w14:textId="77777777" w:rsidTr="00A77F66">
        <w:trPr>
          <w:trHeight w:val="25"/>
        </w:trPr>
        <w:tc>
          <w:tcPr>
            <w:tcW w:w="4574" w:type="dxa"/>
            <w:noWrap/>
            <w:vAlign w:val="bottom"/>
          </w:tcPr>
          <w:p w14:paraId="56AE5762"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1. Domačih vrednostnih papirjev</w:t>
            </w:r>
          </w:p>
        </w:tc>
        <w:tc>
          <w:tcPr>
            <w:tcW w:w="969" w:type="dxa"/>
            <w:noWrap/>
            <w:vAlign w:val="bottom"/>
          </w:tcPr>
          <w:p w14:paraId="795B2749"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8FF0FC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C0E4E71"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3BE42183"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39E67DF9"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A7B9C10"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31EED2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47CB4C0"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F2F23CF"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6E7D91EA"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4B0B5461" w14:textId="77777777" w:rsidTr="00A77F66">
        <w:trPr>
          <w:trHeight w:val="25"/>
        </w:trPr>
        <w:tc>
          <w:tcPr>
            <w:tcW w:w="4574" w:type="dxa"/>
            <w:noWrap/>
            <w:vAlign w:val="bottom"/>
          </w:tcPr>
          <w:p w14:paraId="4089FCD0"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2. Tujih vrednostnih papirjev</w:t>
            </w:r>
          </w:p>
        </w:tc>
        <w:tc>
          <w:tcPr>
            <w:tcW w:w="969" w:type="dxa"/>
            <w:noWrap/>
            <w:vAlign w:val="bottom"/>
          </w:tcPr>
          <w:p w14:paraId="08B49E85"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431F776"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BEF249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05C5E1A"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7292AE5C"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0037F1FE"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D4B54CB"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4E00E070"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2AF181C"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623CA178"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6A4868A4" w14:textId="77777777" w:rsidTr="00A77F66">
        <w:trPr>
          <w:trHeight w:val="25"/>
        </w:trPr>
        <w:tc>
          <w:tcPr>
            <w:tcW w:w="4574" w:type="dxa"/>
            <w:noWrap/>
            <w:vAlign w:val="bottom"/>
          </w:tcPr>
          <w:p w14:paraId="0CB0FAA3"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C. Dolgoročno dani depoziti </w:t>
            </w:r>
          </w:p>
        </w:tc>
        <w:tc>
          <w:tcPr>
            <w:tcW w:w="969" w:type="dxa"/>
            <w:noWrap/>
            <w:vAlign w:val="bottom"/>
          </w:tcPr>
          <w:p w14:paraId="7C8BFA2E" w14:textId="48A6EEDD" w:rsidR="000E095F" w:rsidRPr="00474B93" w:rsidRDefault="00B63D9C" w:rsidP="00003C6B">
            <w:pPr>
              <w:spacing w:after="0"/>
              <w:jc w:val="right"/>
              <w:rPr>
                <w:rFonts w:cstheme="minorHAnsi"/>
                <w:b/>
                <w:bCs/>
                <w:color w:val="000000"/>
                <w:sz w:val="16"/>
                <w:szCs w:val="16"/>
                <w:lang w:eastAsia="sl-SI"/>
              </w:rPr>
            </w:pPr>
            <w:r w:rsidRPr="00474B93">
              <w:rPr>
                <w:rFonts w:cstheme="minorHAnsi"/>
                <w:b/>
                <w:bCs/>
                <w:color w:val="000000"/>
                <w:sz w:val="16"/>
                <w:szCs w:val="16"/>
                <w:lang w:eastAsia="sl-SI"/>
              </w:rPr>
              <w:t>665.154</w:t>
            </w:r>
          </w:p>
        </w:tc>
        <w:tc>
          <w:tcPr>
            <w:tcW w:w="969" w:type="dxa"/>
            <w:noWrap/>
            <w:vAlign w:val="bottom"/>
          </w:tcPr>
          <w:p w14:paraId="2109B50B"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0C732411"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383B5513" w14:textId="77777777" w:rsidR="000E095F" w:rsidRPr="00474B93" w:rsidRDefault="000E095F" w:rsidP="00003C6B">
            <w:pPr>
              <w:spacing w:after="0"/>
              <w:jc w:val="right"/>
              <w:rPr>
                <w:rFonts w:cstheme="minorHAnsi"/>
                <w:b/>
                <w:bCs/>
                <w:color w:val="000000"/>
                <w:sz w:val="16"/>
                <w:szCs w:val="16"/>
                <w:lang w:eastAsia="sl-SI"/>
              </w:rPr>
            </w:pPr>
          </w:p>
        </w:tc>
        <w:tc>
          <w:tcPr>
            <w:tcW w:w="970" w:type="dxa"/>
            <w:noWrap/>
            <w:vAlign w:val="bottom"/>
          </w:tcPr>
          <w:p w14:paraId="573B9CE2" w14:textId="472679E3" w:rsidR="000E095F" w:rsidRPr="00474B93" w:rsidRDefault="00B63D9C" w:rsidP="00003C6B">
            <w:pPr>
              <w:spacing w:after="0"/>
              <w:jc w:val="right"/>
              <w:rPr>
                <w:rFonts w:cstheme="minorHAnsi"/>
                <w:b/>
                <w:bCs/>
                <w:color w:val="000000"/>
                <w:sz w:val="16"/>
                <w:szCs w:val="16"/>
                <w:lang w:eastAsia="sl-SI"/>
              </w:rPr>
            </w:pPr>
            <w:r w:rsidRPr="00474B93">
              <w:rPr>
                <w:rFonts w:cstheme="minorHAnsi"/>
                <w:b/>
                <w:bCs/>
                <w:color w:val="000000"/>
                <w:sz w:val="16"/>
                <w:szCs w:val="16"/>
                <w:lang w:eastAsia="sl-SI"/>
              </w:rPr>
              <w:t>175.272</w:t>
            </w:r>
          </w:p>
        </w:tc>
        <w:tc>
          <w:tcPr>
            <w:tcW w:w="969" w:type="dxa"/>
            <w:noWrap/>
            <w:vAlign w:val="bottom"/>
          </w:tcPr>
          <w:p w14:paraId="24FE61EB"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tcPr>
          <w:p w14:paraId="4DFF49B7" w14:textId="2A1EDEFF" w:rsidR="000E095F" w:rsidRPr="00474B93" w:rsidRDefault="00B63D9C" w:rsidP="00003C6B">
            <w:pPr>
              <w:spacing w:after="0"/>
              <w:jc w:val="right"/>
              <w:rPr>
                <w:rFonts w:cstheme="minorHAnsi"/>
                <w:b/>
                <w:bCs/>
                <w:color w:val="000000"/>
                <w:sz w:val="16"/>
                <w:szCs w:val="16"/>
                <w:lang w:eastAsia="sl-SI"/>
              </w:rPr>
            </w:pPr>
            <w:r w:rsidRPr="00474B93">
              <w:rPr>
                <w:rFonts w:cstheme="minorHAnsi"/>
                <w:b/>
                <w:bCs/>
                <w:color w:val="000000"/>
                <w:sz w:val="16"/>
                <w:szCs w:val="16"/>
                <w:lang w:eastAsia="sl-SI"/>
              </w:rPr>
              <w:t>489.882</w:t>
            </w:r>
          </w:p>
        </w:tc>
        <w:tc>
          <w:tcPr>
            <w:tcW w:w="969" w:type="dxa"/>
            <w:noWrap/>
            <w:vAlign w:val="bottom"/>
          </w:tcPr>
          <w:p w14:paraId="55BBC70C"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tcPr>
          <w:p w14:paraId="1FD001D6" w14:textId="7D5D94D4" w:rsidR="000E095F" w:rsidRPr="00474B93" w:rsidRDefault="00B63D9C" w:rsidP="00003C6B">
            <w:pPr>
              <w:spacing w:after="0"/>
              <w:jc w:val="right"/>
              <w:rPr>
                <w:rFonts w:cstheme="minorHAnsi"/>
                <w:b/>
                <w:bCs/>
                <w:color w:val="000000"/>
                <w:sz w:val="16"/>
                <w:szCs w:val="16"/>
                <w:lang w:eastAsia="sl-SI"/>
              </w:rPr>
            </w:pPr>
            <w:r w:rsidRPr="00474B93">
              <w:rPr>
                <w:rFonts w:cstheme="minorHAnsi"/>
                <w:b/>
                <w:bCs/>
                <w:color w:val="000000"/>
                <w:sz w:val="16"/>
                <w:szCs w:val="16"/>
                <w:lang w:eastAsia="sl-SI"/>
              </w:rPr>
              <w:t>489.882</w:t>
            </w:r>
          </w:p>
        </w:tc>
        <w:tc>
          <w:tcPr>
            <w:tcW w:w="970" w:type="dxa"/>
            <w:noWrap/>
            <w:vAlign w:val="bottom"/>
          </w:tcPr>
          <w:p w14:paraId="09E3267E" w14:textId="77777777" w:rsidR="000E095F" w:rsidRPr="00474B93" w:rsidRDefault="000E095F" w:rsidP="00003C6B">
            <w:pPr>
              <w:spacing w:after="0"/>
              <w:jc w:val="right"/>
              <w:rPr>
                <w:rFonts w:cstheme="minorHAnsi"/>
                <w:b/>
                <w:bCs/>
                <w:color w:val="000000"/>
                <w:sz w:val="16"/>
                <w:szCs w:val="16"/>
                <w:lang w:eastAsia="sl-SI"/>
              </w:rPr>
            </w:pPr>
          </w:p>
        </w:tc>
      </w:tr>
      <w:tr w:rsidR="000E095F" w:rsidRPr="00474B93" w14:paraId="0D08F6CE" w14:textId="77777777" w:rsidTr="00A77F66">
        <w:trPr>
          <w:trHeight w:val="25"/>
        </w:trPr>
        <w:tc>
          <w:tcPr>
            <w:tcW w:w="4574" w:type="dxa"/>
            <w:noWrap/>
            <w:vAlign w:val="bottom"/>
          </w:tcPr>
          <w:p w14:paraId="76E3569B"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1. Dolgoročno dani depoziti poslovnim bankam</w:t>
            </w:r>
          </w:p>
        </w:tc>
        <w:tc>
          <w:tcPr>
            <w:tcW w:w="969" w:type="dxa"/>
            <w:noWrap/>
            <w:vAlign w:val="bottom"/>
          </w:tcPr>
          <w:p w14:paraId="0A7E8241" w14:textId="0A239210" w:rsidR="000E095F" w:rsidRPr="00474B93" w:rsidRDefault="00B63D9C" w:rsidP="00003C6B">
            <w:pPr>
              <w:spacing w:after="0"/>
              <w:jc w:val="right"/>
              <w:rPr>
                <w:rFonts w:cstheme="minorHAnsi"/>
                <w:color w:val="000000"/>
                <w:sz w:val="16"/>
                <w:szCs w:val="16"/>
                <w:lang w:eastAsia="sl-SI"/>
              </w:rPr>
            </w:pPr>
            <w:r w:rsidRPr="00474B93">
              <w:rPr>
                <w:rFonts w:cstheme="minorHAnsi"/>
                <w:color w:val="000000"/>
                <w:sz w:val="16"/>
                <w:szCs w:val="16"/>
                <w:lang w:eastAsia="sl-SI"/>
              </w:rPr>
              <w:t>665.154</w:t>
            </w:r>
          </w:p>
        </w:tc>
        <w:tc>
          <w:tcPr>
            <w:tcW w:w="969" w:type="dxa"/>
            <w:noWrap/>
            <w:vAlign w:val="bottom"/>
          </w:tcPr>
          <w:p w14:paraId="3257BA87"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A9B8862"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BCC1268"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0EEB14D3" w14:textId="11A72BD5" w:rsidR="000E095F" w:rsidRPr="00474B93" w:rsidRDefault="00B63D9C" w:rsidP="00003C6B">
            <w:pPr>
              <w:spacing w:after="0"/>
              <w:jc w:val="right"/>
              <w:rPr>
                <w:rFonts w:cstheme="minorHAnsi"/>
                <w:color w:val="000000"/>
                <w:sz w:val="16"/>
                <w:szCs w:val="16"/>
                <w:lang w:eastAsia="sl-SI"/>
              </w:rPr>
            </w:pPr>
            <w:r w:rsidRPr="00474B93">
              <w:rPr>
                <w:rFonts w:cstheme="minorHAnsi"/>
                <w:color w:val="000000"/>
                <w:sz w:val="16"/>
                <w:szCs w:val="16"/>
                <w:lang w:eastAsia="sl-SI"/>
              </w:rPr>
              <w:t>175.272</w:t>
            </w:r>
          </w:p>
        </w:tc>
        <w:tc>
          <w:tcPr>
            <w:tcW w:w="969" w:type="dxa"/>
            <w:noWrap/>
            <w:vAlign w:val="bottom"/>
          </w:tcPr>
          <w:p w14:paraId="6B8A8BA3" w14:textId="77777777" w:rsidR="000E095F" w:rsidRPr="00474B93" w:rsidRDefault="000E095F" w:rsidP="00003C6B">
            <w:pPr>
              <w:spacing w:after="0"/>
              <w:jc w:val="right"/>
              <w:rPr>
                <w:rFonts w:cstheme="minorHAnsi"/>
                <w:color w:val="000000"/>
                <w:sz w:val="16"/>
                <w:szCs w:val="16"/>
                <w:lang w:eastAsia="sl-SI"/>
              </w:rPr>
            </w:pPr>
          </w:p>
        </w:tc>
        <w:tc>
          <w:tcPr>
            <w:tcW w:w="969" w:type="dxa"/>
            <w:noWrap/>
          </w:tcPr>
          <w:p w14:paraId="3D1BD3C4" w14:textId="554950CF" w:rsidR="000E095F" w:rsidRPr="00474B93" w:rsidRDefault="00B63D9C" w:rsidP="00003C6B">
            <w:pPr>
              <w:spacing w:after="0"/>
              <w:jc w:val="right"/>
              <w:rPr>
                <w:rFonts w:cstheme="minorHAnsi"/>
                <w:color w:val="000000"/>
                <w:sz w:val="16"/>
                <w:szCs w:val="16"/>
                <w:lang w:eastAsia="sl-SI"/>
              </w:rPr>
            </w:pPr>
            <w:r w:rsidRPr="00474B93">
              <w:rPr>
                <w:rFonts w:cstheme="minorHAnsi"/>
                <w:color w:val="000000"/>
                <w:sz w:val="16"/>
                <w:szCs w:val="16"/>
                <w:lang w:eastAsia="sl-SI"/>
              </w:rPr>
              <w:t>489.882</w:t>
            </w:r>
          </w:p>
        </w:tc>
        <w:tc>
          <w:tcPr>
            <w:tcW w:w="969" w:type="dxa"/>
            <w:noWrap/>
            <w:vAlign w:val="bottom"/>
          </w:tcPr>
          <w:p w14:paraId="6F97E13D" w14:textId="77777777" w:rsidR="000E095F" w:rsidRPr="00474B93" w:rsidRDefault="000E095F" w:rsidP="00003C6B">
            <w:pPr>
              <w:spacing w:after="0"/>
              <w:jc w:val="right"/>
              <w:rPr>
                <w:rFonts w:cstheme="minorHAnsi"/>
                <w:color w:val="000000"/>
                <w:sz w:val="16"/>
                <w:szCs w:val="16"/>
                <w:lang w:eastAsia="sl-SI"/>
              </w:rPr>
            </w:pPr>
          </w:p>
        </w:tc>
        <w:tc>
          <w:tcPr>
            <w:tcW w:w="969" w:type="dxa"/>
            <w:noWrap/>
          </w:tcPr>
          <w:p w14:paraId="30A8D59A" w14:textId="78AE0B82" w:rsidR="000E095F" w:rsidRPr="00474B93" w:rsidRDefault="00B63D9C" w:rsidP="00003C6B">
            <w:pPr>
              <w:spacing w:after="0"/>
              <w:jc w:val="right"/>
              <w:rPr>
                <w:rFonts w:cstheme="minorHAnsi"/>
                <w:color w:val="000000"/>
                <w:sz w:val="16"/>
                <w:szCs w:val="16"/>
                <w:lang w:eastAsia="sl-SI"/>
              </w:rPr>
            </w:pPr>
            <w:r w:rsidRPr="00474B93">
              <w:rPr>
                <w:rFonts w:cstheme="minorHAnsi"/>
                <w:color w:val="000000"/>
                <w:sz w:val="16"/>
                <w:szCs w:val="16"/>
                <w:lang w:eastAsia="sl-SI"/>
              </w:rPr>
              <w:t>489.882</w:t>
            </w:r>
          </w:p>
        </w:tc>
        <w:tc>
          <w:tcPr>
            <w:tcW w:w="970" w:type="dxa"/>
            <w:noWrap/>
            <w:vAlign w:val="bottom"/>
          </w:tcPr>
          <w:p w14:paraId="581732E9"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353DBCBD" w14:textId="77777777" w:rsidTr="00A77F66">
        <w:trPr>
          <w:trHeight w:val="25"/>
        </w:trPr>
        <w:tc>
          <w:tcPr>
            <w:tcW w:w="4574" w:type="dxa"/>
            <w:noWrap/>
            <w:vAlign w:val="bottom"/>
          </w:tcPr>
          <w:p w14:paraId="2BF0EE5D" w14:textId="77777777" w:rsidR="000E095F" w:rsidRPr="00474B93" w:rsidRDefault="000E095F" w:rsidP="00003C6B">
            <w:pPr>
              <w:spacing w:after="0"/>
              <w:jc w:val="left"/>
              <w:rPr>
                <w:rFonts w:cstheme="minorHAnsi"/>
                <w:color w:val="000000"/>
                <w:sz w:val="16"/>
                <w:szCs w:val="16"/>
                <w:lang w:eastAsia="sl-SI"/>
              </w:rPr>
            </w:pPr>
            <w:r w:rsidRPr="00474B93">
              <w:rPr>
                <w:rFonts w:cstheme="minorHAnsi"/>
                <w:color w:val="000000"/>
                <w:sz w:val="16"/>
                <w:szCs w:val="16"/>
                <w:lang w:eastAsia="sl-SI"/>
              </w:rPr>
              <w:t>2. Drugi dolgoročno dani depoziti</w:t>
            </w:r>
          </w:p>
        </w:tc>
        <w:tc>
          <w:tcPr>
            <w:tcW w:w="969" w:type="dxa"/>
            <w:noWrap/>
            <w:vAlign w:val="bottom"/>
          </w:tcPr>
          <w:p w14:paraId="54F54219"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FF58A87"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9D047E3"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7662D06A"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47E26380"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530FFC0B"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274503F8"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1DB60FFF" w14:textId="77777777" w:rsidR="000E095F" w:rsidRPr="00474B93" w:rsidRDefault="000E095F" w:rsidP="00003C6B">
            <w:pPr>
              <w:spacing w:after="0"/>
              <w:jc w:val="right"/>
              <w:rPr>
                <w:rFonts w:cstheme="minorHAnsi"/>
                <w:color w:val="000000"/>
                <w:sz w:val="16"/>
                <w:szCs w:val="16"/>
                <w:lang w:eastAsia="sl-SI"/>
              </w:rPr>
            </w:pPr>
          </w:p>
        </w:tc>
        <w:tc>
          <w:tcPr>
            <w:tcW w:w="969" w:type="dxa"/>
            <w:noWrap/>
            <w:vAlign w:val="bottom"/>
          </w:tcPr>
          <w:p w14:paraId="6C906760" w14:textId="77777777" w:rsidR="000E095F" w:rsidRPr="00474B93" w:rsidRDefault="000E095F" w:rsidP="00003C6B">
            <w:pPr>
              <w:spacing w:after="0"/>
              <w:jc w:val="right"/>
              <w:rPr>
                <w:rFonts w:cstheme="minorHAnsi"/>
                <w:color w:val="000000"/>
                <w:sz w:val="16"/>
                <w:szCs w:val="16"/>
                <w:lang w:eastAsia="sl-SI"/>
              </w:rPr>
            </w:pPr>
          </w:p>
        </w:tc>
        <w:tc>
          <w:tcPr>
            <w:tcW w:w="970" w:type="dxa"/>
            <w:noWrap/>
            <w:vAlign w:val="bottom"/>
          </w:tcPr>
          <w:p w14:paraId="7ADAC17C" w14:textId="77777777" w:rsidR="000E095F" w:rsidRPr="00474B93" w:rsidRDefault="000E095F" w:rsidP="00003C6B">
            <w:pPr>
              <w:spacing w:after="0"/>
              <w:jc w:val="right"/>
              <w:rPr>
                <w:rFonts w:cstheme="minorHAnsi"/>
                <w:color w:val="000000"/>
                <w:sz w:val="16"/>
                <w:szCs w:val="16"/>
                <w:lang w:eastAsia="sl-SI"/>
              </w:rPr>
            </w:pPr>
          </w:p>
        </w:tc>
      </w:tr>
      <w:tr w:rsidR="000E095F" w:rsidRPr="00474B93" w14:paraId="46965485" w14:textId="77777777" w:rsidTr="00A77F66">
        <w:trPr>
          <w:trHeight w:val="25"/>
        </w:trPr>
        <w:tc>
          <w:tcPr>
            <w:tcW w:w="4574" w:type="dxa"/>
            <w:noWrap/>
            <w:vAlign w:val="bottom"/>
          </w:tcPr>
          <w:p w14:paraId="1C7E80E5"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D. Druga dolgoročno dana posojila</w:t>
            </w:r>
          </w:p>
        </w:tc>
        <w:tc>
          <w:tcPr>
            <w:tcW w:w="969" w:type="dxa"/>
            <w:noWrap/>
            <w:vAlign w:val="bottom"/>
          </w:tcPr>
          <w:p w14:paraId="3C2389B0"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3A65FD21"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75ACACCF"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7C6E6886" w14:textId="77777777" w:rsidR="000E095F" w:rsidRPr="00474B93" w:rsidRDefault="000E095F" w:rsidP="00003C6B">
            <w:pPr>
              <w:spacing w:after="0"/>
              <w:jc w:val="right"/>
              <w:rPr>
                <w:rFonts w:cstheme="minorHAnsi"/>
                <w:b/>
                <w:bCs/>
                <w:color w:val="000000"/>
                <w:sz w:val="16"/>
                <w:szCs w:val="16"/>
                <w:lang w:eastAsia="sl-SI"/>
              </w:rPr>
            </w:pPr>
          </w:p>
        </w:tc>
        <w:tc>
          <w:tcPr>
            <w:tcW w:w="970" w:type="dxa"/>
            <w:noWrap/>
            <w:vAlign w:val="bottom"/>
          </w:tcPr>
          <w:p w14:paraId="32ACC91A"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29ABBDFE"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3CA4810E"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0DF7D061" w14:textId="77777777" w:rsidR="000E095F" w:rsidRPr="00474B93" w:rsidRDefault="000E095F" w:rsidP="00003C6B">
            <w:pPr>
              <w:spacing w:after="0"/>
              <w:jc w:val="right"/>
              <w:rPr>
                <w:rFonts w:cstheme="minorHAnsi"/>
                <w:b/>
                <w:bCs/>
                <w:color w:val="000000"/>
                <w:sz w:val="16"/>
                <w:szCs w:val="16"/>
                <w:lang w:eastAsia="sl-SI"/>
              </w:rPr>
            </w:pPr>
          </w:p>
        </w:tc>
        <w:tc>
          <w:tcPr>
            <w:tcW w:w="969" w:type="dxa"/>
            <w:noWrap/>
            <w:vAlign w:val="bottom"/>
          </w:tcPr>
          <w:p w14:paraId="7701C7FE" w14:textId="77777777" w:rsidR="000E095F" w:rsidRPr="00474B93" w:rsidRDefault="000E095F" w:rsidP="00003C6B">
            <w:pPr>
              <w:spacing w:after="0"/>
              <w:jc w:val="right"/>
              <w:rPr>
                <w:rFonts w:cstheme="minorHAnsi"/>
                <w:b/>
                <w:bCs/>
                <w:color w:val="000000"/>
                <w:sz w:val="16"/>
                <w:szCs w:val="16"/>
                <w:lang w:eastAsia="sl-SI"/>
              </w:rPr>
            </w:pPr>
          </w:p>
        </w:tc>
        <w:tc>
          <w:tcPr>
            <w:tcW w:w="970" w:type="dxa"/>
            <w:noWrap/>
            <w:vAlign w:val="bottom"/>
          </w:tcPr>
          <w:p w14:paraId="1A62424D" w14:textId="77777777" w:rsidR="000E095F" w:rsidRPr="00474B93" w:rsidRDefault="000E095F" w:rsidP="00003C6B">
            <w:pPr>
              <w:spacing w:after="0"/>
              <w:jc w:val="right"/>
              <w:rPr>
                <w:rFonts w:cstheme="minorHAnsi"/>
                <w:b/>
                <w:bCs/>
                <w:color w:val="000000"/>
                <w:sz w:val="16"/>
                <w:szCs w:val="16"/>
                <w:lang w:eastAsia="sl-SI"/>
              </w:rPr>
            </w:pPr>
          </w:p>
        </w:tc>
      </w:tr>
      <w:tr w:rsidR="00B63D9C" w:rsidRPr="00474B93" w14:paraId="53BAEEF6" w14:textId="77777777" w:rsidTr="00A77F66">
        <w:trPr>
          <w:trHeight w:val="25"/>
        </w:trPr>
        <w:tc>
          <w:tcPr>
            <w:tcW w:w="4574" w:type="dxa"/>
            <w:noWrap/>
            <w:vAlign w:val="bottom"/>
          </w:tcPr>
          <w:p w14:paraId="10355646" w14:textId="77777777" w:rsidR="00B63D9C" w:rsidRPr="00474B93" w:rsidRDefault="00B63D9C"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III. Skupaj </w:t>
            </w:r>
          </w:p>
        </w:tc>
        <w:tc>
          <w:tcPr>
            <w:tcW w:w="969" w:type="dxa"/>
            <w:noWrap/>
            <w:vAlign w:val="bottom"/>
          </w:tcPr>
          <w:p w14:paraId="693B7ABE" w14:textId="0E81FA43" w:rsidR="00B63D9C" w:rsidRPr="00474B93" w:rsidRDefault="00B63D9C" w:rsidP="00003C6B">
            <w:pPr>
              <w:spacing w:after="0"/>
              <w:jc w:val="right"/>
              <w:rPr>
                <w:rFonts w:cstheme="minorHAnsi"/>
                <w:b/>
                <w:bCs/>
                <w:color w:val="000000"/>
                <w:sz w:val="16"/>
                <w:szCs w:val="16"/>
                <w:lang w:eastAsia="sl-SI"/>
              </w:rPr>
            </w:pPr>
            <w:r w:rsidRPr="00474B93">
              <w:rPr>
                <w:rFonts w:cstheme="minorHAnsi"/>
                <w:color w:val="000000"/>
                <w:sz w:val="16"/>
                <w:szCs w:val="16"/>
                <w:lang w:eastAsia="sl-SI"/>
              </w:rPr>
              <w:t>665.154</w:t>
            </w:r>
          </w:p>
        </w:tc>
        <w:tc>
          <w:tcPr>
            <w:tcW w:w="969" w:type="dxa"/>
            <w:noWrap/>
            <w:vAlign w:val="bottom"/>
          </w:tcPr>
          <w:p w14:paraId="29E0B785" w14:textId="77777777" w:rsidR="00B63D9C" w:rsidRPr="00474B93" w:rsidRDefault="00B63D9C" w:rsidP="00003C6B">
            <w:pPr>
              <w:spacing w:after="0"/>
              <w:jc w:val="right"/>
              <w:rPr>
                <w:rFonts w:cstheme="minorHAnsi"/>
                <w:b/>
                <w:bCs/>
                <w:color w:val="000000"/>
                <w:sz w:val="16"/>
                <w:szCs w:val="16"/>
                <w:lang w:eastAsia="sl-SI"/>
              </w:rPr>
            </w:pPr>
          </w:p>
        </w:tc>
        <w:tc>
          <w:tcPr>
            <w:tcW w:w="969" w:type="dxa"/>
            <w:noWrap/>
            <w:vAlign w:val="bottom"/>
          </w:tcPr>
          <w:p w14:paraId="2CED43C2" w14:textId="77777777" w:rsidR="00B63D9C" w:rsidRPr="00474B93" w:rsidRDefault="00B63D9C" w:rsidP="00003C6B">
            <w:pPr>
              <w:spacing w:after="0"/>
              <w:jc w:val="right"/>
              <w:rPr>
                <w:rFonts w:cstheme="minorHAnsi"/>
                <w:b/>
                <w:bCs/>
                <w:color w:val="000000"/>
                <w:sz w:val="16"/>
                <w:szCs w:val="16"/>
                <w:lang w:eastAsia="sl-SI"/>
              </w:rPr>
            </w:pPr>
          </w:p>
        </w:tc>
        <w:tc>
          <w:tcPr>
            <w:tcW w:w="969" w:type="dxa"/>
            <w:noWrap/>
            <w:vAlign w:val="bottom"/>
          </w:tcPr>
          <w:p w14:paraId="254D262C" w14:textId="77777777" w:rsidR="00B63D9C" w:rsidRPr="00474B93" w:rsidRDefault="00B63D9C" w:rsidP="00003C6B">
            <w:pPr>
              <w:spacing w:after="0"/>
              <w:jc w:val="right"/>
              <w:rPr>
                <w:rFonts w:cstheme="minorHAnsi"/>
                <w:b/>
                <w:bCs/>
                <w:color w:val="000000"/>
                <w:sz w:val="16"/>
                <w:szCs w:val="16"/>
                <w:lang w:eastAsia="sl-SI"/>
              </w:rPr>
            </w:pPr>
          </w:p>
        </w:tc>
        <w:tc>
          <w:tcPr>
            <w:tcW w:w="970" w:type="dxa"/>
            <w:noWrap/>
            <w:vAlign w:val="bottom"/>
          </w:tcPr>
          <w:p w14:paraId="1BBE1E68" w14:textId="2B6AA758" w:rsidR="00B63D9C" w:rsidRPr="00474B93" w:rsidRDefault="00B63D9C" w:rsidP="00003C6B">
            <w:pPr>
              <w:spacing w:after="0"/>
              <w:jc w:val="right"/>
              <w:rPr>
                <w:rFonts w:cstheme="minorHAnsi"/>
                <w:b/>
                <w:bCs/>
                <w:color w:val="000000"/>
                <w:sz w:val="16"/>
                <w:szCs w:val="16"/>
                <w:lang w:eastAsia="sl-SI"/>
              </w:rPr>
            </w:pPr>
            <w:r w:rsidRPr="00474B93">
              <w:rPr>
                <w:rFonts w:cstheme="minorHAnsi"/>
                <w:color w:val="000000"/>
                <w:sz w:val="16"/>
                <w:szCs w:val="16"/>
                <w:lang w:eastAsia="sl-SI"/>
              </w:rPr>
              <w:t>175.272</w:t>
            </w:r>
          </w:p>
        </w:tc>
        <w:tc>
          <w:tcPr>
            <w:tcW w:w="969" w:type="dxa"/>
            <w:noWrap/>
            <w:vAlign w:val="bottom"/>
          </w:tcPr>
          <w:p w14:paraId="67A14D00" w14:textId="77777777" w:rsidR="00B63D9C" w:rsidRPr="00474B93" w:rsidRDefault="00B63D9C" w:rsidP="00003C6B">
            <w:pPr>
              <w:spacing w:after="0"/>
              <w:jc w:val="right"/>
              <w:rPr>
                <w:rFonts w:cstheme="minorHAnsi"/>
                <w:b/>
                <w:bCs/>
                <w:color w:val="000000"/>
                <w:sz w:val="16"/>
                <w:szCs w:val="16"/>
                <w:lang w:eastAsia="sl-SI"/>
              </w:rPr>
            </w:pPr>
          </w:p>
        </w:tc>
        <w:tc>
          <w:tcPr>
            <w:tcW w:w="969" w:type="dxa"/>
            <w:noWrap/>
          </w:tcPr>
          <w:p w14:paraId="3213F54F" w14:textId="35A2ADFE" w:rsidR="00B63D9C" w:rsidRPr="00474B93" w:rsidRDefault="00B63D9C" w:rsidP="00003C6B">
            <w:pPr>
              <w:spacing w:after="0"/>
              <w:jc w:val="right"/>
              <w:rPr>
                <w:rFonts w:cstheme="minorHAnsi"/>
                <w:b/>
                <w:bCs/>
                <w:color w:val="000000"/>
                <w:sz w:val="16"/>
                <w:szCs w:val="16"/>
                <w:lang w:eastAsia="sl-SI"/>
              </w:rPr>
            </w:pPr>
            <w:r w:rsidRPr="00474B93">
              <w:rPr>
                <w:rFonts w:cstheme="minorHAnsi"/>
                <w:color w:val="000000"/>
                <w:sz w:val="16"/>
                <w:szCs w:val="16"/>
                <w:lang w:eastAsia="sl-SI"/>
              </w:rPr>
              <w:t>489.882</w:t>
            </w:r>
          </w:p>
        </w:tc>
        <w:tc>
          <w:tcPr>
            <w:tcW w:w="969" w:type="dxa"/>
            <w:noWrap/>
            <w:vAlign w:val="bottom"/>
          </w:tcPr>
          <w:p w14:paraId="42B6984A" w14:textId="77777777" w:rsidR="00B63D9C" w:rsidRPr="00474B93" w:rsidRDefault="00B63D9C" w:rsidP="00003C6B">
            <w:pPr>
              <w:spacing w:after="0"/>
              <w:jc w:val="right"/>
              <w:rPr>
                <w:rFonts w:cstheme="minorHAnsi"/>
                <w:b/>
                <w:bCs/>
                <w:color w:val="000000"/>
                <w:sz w:val="16"/>
                <w:szCs w:val="16"/>
                <w:lang w:eastAsia="sl-SI"/>
              </w:rPr>
            </w:pPr>
          </w:p>
        </w:tc>
        <w:tc>
          <w:tcPr>
            <w:tcW w:w="969" w:type="dxa"/>
            <w:noWrap/>
          </w:tcPr>
          <w:p w14:paraId="71FD1862" w14:textId="3CF9A6A4" w:rsidR="00B63D9C" w:rsidRPr="00474B93" w:rsidRDefault="00B63D9C" w:rsidP="00003C6B">
            <w:pPr>
              <w:spacing w:after="0"/>
              <w:jc w:val="right"/>
              <w:rPr>
                <w:rFonts w:cstheme="minorHAnsi"/>
                <w:b/>
                <w:bCs/>
                <w:color w:val="000000"/>
                <w:sz w:val="16"/>
                <w:szCs w:val="16"/>
                <w:lang w:eastAsia="sl-SI"/>
              </w:rPr>
            </w:pPr>
            <w:r w:rsidRPr="00474B93">
              <w:rPr>
                <w:rFonts w:cstheme="minorHAnsi"/>
                <w:color w:val="000000"/>
                <w:sz w:val="16"/>
                <w:szCs w:val="16"/>
                <w:lang w:eastAsia="sl-SI"/>
              </w:rPr>
              <w:t>489.882</w:t>
            </w:r>
          </w:p>
        </w:tc>
        <w:tc>
          <w:tcPr>
            <w:tcW w:w="970" w:type="dxa"/>
            <w:noWrap/>
            <w:vAlign w:val="bottom"/>
          </w:tcPr>
          <w:p w14:paraId="159D6F13" w14:textId="77777777" w:rsidR="00B63D9C" w:rsidRPr="00474B93" w:rsidRDefault="00B63D9C" w:rsidP="00003C6B">
            <w:pPr>
              <w:spacing w:after="0"/>
              <w:jc w:val="right"/>
              <w:rPr>
                <w:rFonts w:cstheme="minorHAnsi"/>
                <w:b/>
                <w:bCs/>
                <w:color w:val="000000"/>
                <w:sz w:val="16"/>
                <w:szCs w:val="16"/>
                <w:lang w:eastAsia="sl-SI"/>
              </w:rPr>
            </w:pPr>
          </w:p>
        </w:tc>
      </w:tr>
    </w:tbl>
    <w:p w14:paraId="456E4303" w14:textId="77777777" w:rsidR="000E095F" w:rsidRPr="00474B93" w:rsidRDefault="000E095F" w:rsidP="00003C6B">
      <w:pPr>
        <w:spacing w:after="0"/>
        <w:ind w:right="-1"/>
        <w:rPr>
          <w:rFonts w:cstheme="minorHAnsi"/>
          <w:color w:val="000000"/>
          <w:sz w:val="24"/>
          <w:szCs w:val="24"/>
          <w:highlight w:val="yellow"/>
        </w:rPr>
        <w:sectPr w:rsidR="000E095F" w:rsidRPr="00474B93" w:rsidSect="00474B93">
          <w:headerReference w:type="default" r:id="rId39"/>
          <w:footerReference w:type="default" r:id="rId40"/>
          <w:headerReference w:type="first" r:id="rId41"/>
          <w:pgSz w:w="16838" w:h="11906" w:orient="landscape" w:code="9"/>
          <w:pgMar w:top="1440" w:right="1080" w:bottom="1440" w:left="1080" w:header="709" w:footer="709" w:gutter="0"/>
          <w:cols w:space="708"/>
          <w:docGrid w:linePitch="360"/>
        </w:sectPr>
      </w:pPr>
    </w:p>
    <w:p w14:paraId="320D964B" w14:textId="77777777" w:rsidR="000E095F" w:rsidRPr="00474B93" w:rsidRDefault="000E095F" w:rsidP="00003C6B">
      <w:pPr>
        <w:pStyle w:val="Naslov3"/>
        <w:spacing w:before="0" w:after="0" w:line="276" w:lineRule="auto"/>
        <w:rPr>
          <w:rFonts w:asciiTheme="minorHAnsi" w:hAnsiTheme="minorHAnsi" w:cstheme="minorHAnsi"/>
        </w:rPr>
      </w:pPr>
      <w:bookmarkStart w:id="186" w:name="_Toc507590869"/>
      <w:bookmarkStart w:id="187" w:name="_Toc514275201"/>
      <w:proofErr w:type="spellStart"/>
      <w:r w:rsidRPr="00474B93">
        <w:rPr>
          <w:rFonts w:asciiTheme="minorHAnsi" w:hAnsiTheme="minorHAnsi" w:cstheme="minorHAnsi"/>
        </w:rPr>
        <w:lastRenderedPageBreak/>
        <w:t>Izkaz</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prihodkov</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odhodkov</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drugih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uporabnikov</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pojasnila</w:t>
      </w:r>
      <w:bookmarkEnd w:id="186"/>
      <w:bookmarkEnd w:id="187"/>
      <w:proofErr w:type="spellEnd"/>
    </w:p>
    <w:p w14:paraId="4EA3EB0A" w14:textId="77777777" w:rsidR="00CE1DBA" w:rsidRPr="00474B93" w:rsidRDefault="00CE1DBA" w:rsidP="00003C6B">
      <w:pPr>
        <w:pStyle w:val="Napis"/>
        <w:spacing w:after="0"/>
        <w:rPr>
          <w:rFonts w:cstheme="minorHAnsi"/>
        </w:rPr>
      </w:pPr>
    </w:p>
    <w:p w14:paraId="6CE65770" w14:textId="03C33736" w:rsidR="00E648AA" w:rsidRPr="00FA0B3B" w:rsidRDefault="000E095F" w:rsidP="00003C6B">
      <w:pPr>
        <w:pStyle w:val="Napis"/>
        <w:spacing w:after="0"/>
        <w:rPr>
          <w:rFonts w:cstheme="minorHAnsi"/>
          <w:b w:val="0"/>
        </w:rPr>
      </w:pPr>
      <w:bookmarkStart w:id="188" w:name="_Toc514275160"/>
      <w:r w:rsidRPr="004C5D29">
        <w:rPr>
          <w:rFonts w:cstheme="minorHAnsi"/>
        </w:rPr>
        <w:t xml:space="preserve">Tabela </w:t>
      </w:r>
      <w:r w:rsidRPr="004C5D29">
        <w:rPr>
          <w:rFonts w:cstheme="minorHAnsi"/>
        </w:rPr>
        <w:fldChar w:fldCharType="begin"/>
      </w:r>
      <w:r w:rsidRPr="004C5D29">
        <w:rPr>
          <w:rFonts w:cstheme="minorHAnsi"/>
        </w:rPr>
        <w:instrText xml:space="preserve"> SEQ Tabela \* ARABIC </w:instrText>
      </w:r>
      <w:r w:rsidRPr="004C5D29">
        <w:rPr>
          <w:rFonts w:cstheme="minorHAnsi"/>
        </w:rPr>
        <w:fldChar w:fldCharType="separate"/>
      </w:r>
      <w:r w:rsidR="007312B9">
        <w:rPr>
          <w:rFonts w:cstheme="minorHAnsi"/>
          <w:noProof/>
        </w:rPr>
        <w:t>44</w:t>
      </w:r>
      <w:r w:rsidRPr="004C5D29">
        <w:rPr>
          <w:rFonts w:cstheme="minorHAnsi"/>
        </w:rPr>
        <w:fldChar w:fldCharType="end"/>
      </w:r>
      <w:r w:rsidRPr="004C5D29">
        <w:rPr>
          <w:rFonts w:cstheme="minorHAnsi"/>
        </w:rPr>
        <w:t>: Izkaz prihodkov in odhodkov od 1. 1. 2017 do 31. 12. 2017</w:t>
      </w:r>
      <w:r w:rsidR="00C637E8" w:rsidRPr="004C5D29">
        <w:rPr>
          <w:rFonts w:cstheme="minorHAnsi"/>
        </w:rPr>
        <w:t xml:space="preserve"> v</w:t>
      </w:r>
      <w:r w:rsidR="00E648AA" w:rsidRPr="004C5D29">
        <w:rPr>
          <w:rFonts w:cstheme="minorHAnsi"/>
        </w:rPr>
        <w:t xml:space="preserve"> EUR</w:t>
      </w:r>
      <w:bookmarkEnd w:id="188"/>
    </w:p>
    <w:tbl>
      <w:tblPr>
        <w:tblW w:w="980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821"/>
        <w:gridCol w:w="1556"/>
        <w:gridCol w:w="1430"/>
      </w:tblGrid>
      <w:tr w:rsidR="00735297" w:rsidRPr="00474B93" w14:paraId="763ECE60" w14:textId="77777777" w:rsidTr="00A77F66">
        <w:trPr>
          <w:trHeight w:val="728"/>
          <w:tblHeader/>
        </w:trPr>
        <w:tc>
          <w:tcPr>
            <w:tcW w:w="6821" w:type="dxa"/>
            <w:shd w:val="clear" w:color="auto" w:fill="8DB3E2" w:themeFill="text2" w:themeFillTint="66"/>
            <w:noWrap/>
            <w:vAlign w:val="center"/>
          </w:tcPr>
          <w:p w14:paraId="4313B0A4" w14:textId="77777777" w:rsidR="00735297" w:rsidRPr="00474B93" w:rsidRDefault="00735297"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NAZIV KONTA</w:t>
            </w:r>
          </w:p>
        </w:tc>
        <w:tc>
          <w:tcPr>
            <w:tcW w:w="1556" w:type="dxa"/>
            <w:shd w:val="clear" w:color="auto" w:fill="8DB3E2" w:themeFill="text2" w:themeFillTint="66"/>
            <w:noWrap/>
            <w:vAlign w:val="center"/>
          </w:tcPr>
          <w:p w14:paraId="656C5A58" w14:textId="007F1EFB" w:rsidR="00735297" w:rsidRPr="00474B93" w:rsidRDefault="00735297"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 xml:space="preserve">ZNESEK – </w:t>
            </w:r>
            <w:r w:rsidR="002D43E3">
              <w:rPr>
                <w:rFonts w:cstheme="minorHAnsi"/>
                <w:b/>
                <w:bCs/>
                <w:color w:val="000000"/>
                <w:sz w:val="16"/>
                <w:szCs w:val="16"/>
                <w:lang w:eastAsia="sl-SI"/>
              </w:rPr>
              <w:t>t</w:t>
            </w:r>
            <w:r w:rsidRPr="00474B93">
              <w:rPr>
                <w:rFonts w:cstheme="minorHAnsi"/>
                <w:b/>
                <w:bCs/>
                <w:color w:val="000000"/>
                <w:sz w:val="16"/>
                <w:szCs w:val="16"/>
                <w:lang w:eastAsia="sl-SI"/>
              </w:rPr>
              <w:t>ekoče</w:t>
            </w:r>
            <w:r w:rsidR="00F561AA">
              <w:rPr>
                <w:rFonts w:cstheme="minorHAnsi"/>
                <w:b/>
                <w:bCs/>
                <w:color w:val="000000"/>
                <w:sz w:val="16"/>
                <w:szCs w:val="16"/>
                <w:lang w:eastAsia="sl-SI"/>
              </w:rPr>
              <w:t xml:space="preserve"> </w:t>
            </w:r>
            <w:r w:rsidRPr="00474B93">
              <w:rPr>
                <w:rFonts w:cstheme="minorHAnsi"/>
                <w:b/>
                <w:bCs/>
                <w:color w:val="000000"/>
                <w:sz w:val="16"/>
                <w:szCs w:val="16"/>
                <w:lang w:eastAsia="sl-SI"/>
              </w:rPr>
              <w:t>leto</w:t>
            </w:r>
          </w:p>
        </w:tc>
        <w:tc>
          <w:tcPr>
            <w:tcW w:w="1430" w:type="dxa"/>
            <w:shd w:val="clear" w:color="auto" w:fill="8DB3E2" w:themeFill="text2" w:themeFillTint="66"/>
            <w:vAlign w:val="center"/>
          </w:tcPr>
          <w:p w14:paraId="08D2C8D9" w14:textId="77777777" w:rsidR="00735297" w:rsidRPr="00474B93" w:rsidRDefault="00735297"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 xml:space="preserve">ZNESEK – </w:t>
            </w:r>
          </w:p>
          <w:p w14:paraId="196FEF5F" w14:textId="1005E851" w:rsidR="00735297" w:rsidRPr="00474B93" w:rsidRDefault="002D43E3" w:rsidP="00003C6B">
            <w:pPr>
              <w:spacing w:after="0"/>
              <w:jc w:val="center"/>
              <w:rPr>
                <w:rFonts w:cstheme="minorHAnsi"/>
                <w:b/>
                <w:bCs/>
                <w:color w:val="000000"/>
                <w:sz w:val="16"/>
                <w:szCs w:val="16"/>
                <w:lang w:eastAsia="sl-SI"/>
              </w:rPr>
            </w:pPr>
            <w:r>
              <w:rPr>
                <w:rFonts w:cstheme="minorHAnsi"/>
                <w:b/>
                <w:bCs/>
                <w:color w:val="000000"/>
                <w:sz w:val="16"/>
                <w:szCs w:val="16"/>
                <w:lang w:eastAsia="sl-SI"/>
              </w:rPr>
              <w:t>p</w:t>
            </w:r>
            <w:r w:rsidRPr="00474B93">
              <w:rPr>
                <w:rFonts w:cstheme="minorHAnsi"/>
                <w:b/>
                <w:bCs/>
                <w:color w:val="000000"/>
                <w:sz w:val="16"/>
                <w:szCs w:val="16"/>
                <w:lang w:eastAsia="sl-SI"/>
              </w:rPr>
              <w:t xml:space="preserve">redhodno </w:t>
            </w:r>
            <w:r w:rsidR="00735297" w:rsidRPr="00474B93">
              <w:rPr>
                <w:rFonts w:cstheme="minorHAnsi"/>
                <w:b/>
                <w:bCs/>
                <w:color w:val="000000"/>
                <w:sz w:val="16"/>
                <w:szCs w:val="16"/>
                <w:lang w:eastAsia="sl-SI"/>
              </w:rPr>
              <w:t>leto</w:t>
            </w:r>
          </w:p>
        </w:tc>
      </w:tr>
      <w:tr w:rsidR="00735297" w:rsidRPr="00474B93" w14:paraId="4C31FE1E" w14:textId="77777777" w:rsidTr="00C637E8">
        <w:trPr>
          <w:trHeight w:val="240"/>
        </w:trPr>
        <w:tc>
          <w:tcPr>
            <w:tcW w:w="6821" w:type="dxa"/>
            <w:noWrap/>
            <w:vAlign w:val="bottom"/>
          </w:tcPr>
          <w:p w14:paraId="628021EC" w14:textId="77777777" w:rsidR="00735297" w:rsidRPr="00474B93" w:rsidRDefault="00735297" w:rsidP="00003C6B">
            <w:pPr>
              <w:spacing w:after="0"/>
              <w:jc w:val="center"/>
              <w:rPr>
                <w:rFonts w:cstheme="minorHAnsi"/>
                <w:color w:val="000000"/>
                <w:sz w:val="16"/>
                <w:szCs w:val="16"/>
                <w:lang w:eastAsia="sl-SI"/>
              </w:rPr>
            </w:pPr>
            <w:r w:rsidRPr="00474B93">
              <w:rPr>
                <w:rFonts w:cstheme="minorHAnsi"/>
                <w:color w:val="000000"/>
                <w:sz w:val="16"/>
                <w:szCs w:val="16"/>
                <w:lang w:eastAsia="sl-SI"/>
              </w:rPr>
              <w:t>2</w:t>
            </w:r>
          </w:p>
        </w:tc>
        <w:tc>
          <w:tcPr>
            <w:tcW w:w="1556" w:type="dxa"/>
            <w:noWrap/>
            <w:vAlign w:val="bottom"/>
          </w:tcPr>
          <w:p w14:paraId="68A24E0C" w14:textId="77777777" w:rsidR="00735297" w:rsidRPr="00474B93" w:rsidRDefault="00735297" w:rsidP="00003C6B">
            <w:pPr>
              <w:spacing w:after="0"/>
              <w:jc w:val="center"/>
              <w:rPr>
                <w:rFonts w:cstheme="minorHAnsi"/>
                <w:color w:val="000000"/>
                <w:sz w:val="16"/>
                <w:szCs w:val="16"/>
                <w:lang w:eastAsia="sl-SI"/>
              </w:rPr>
            </w:pPr>
            <w:r w:rsidRPr="00474B93">
              <w:rPr>
                <w:rFonts w:cstheme="minorHAnsi"/>
                <w:color w:val="000000"/>
                <w:sz w:val="16"/>
                <w:szCs w:val="16"/>
                <w:lang w:eastAsia="sl-SI"/>
              </w:rPr>
              <w:t>4</w:t>
            </w:r>
          </w:p>
        </w:tc>
        <w:tc>
          <w:tcPr>
            <w:tcW w:w="1430" w:type="dxa"/>
            <w:noWrap/>
            <w:vAlign w:val="bottom"/>
          </w:tcPr>
          <w:p w14:paraId="3599111B" w14:textId="77777777" w:rsidR="00735297" w:rsidRPr="00474B93" w:rsidRDefault="00735297" w:rsidP="00003C6B">
            <w:pPr>
              <w:spacing w:after="0"/>
              <w:jc w:val="center"/>
              <w:rPr>
                <w:rFonts w:cstheme="minorHAnsi"/>
                <w:color w:val="000000"/>
                <w:sz w:val="16"/>
                <w:szCs w:val="16"/>
                <w:lang w:eastAsia="sl-SI"/>
              </w:rPr>
            </w:pPr>
            <w:r w:rsidRPr="00474B93">
              <w:rPr>
                <w:rFonts w:cstheme="minorHAnsi"/>
                <w:color w:val="000000"/>
                <w:sz w:val="16"/>
                <w:szCs w:val="16"/>
                <w:lang w:eastAsia="sl-SI"/>
              </w:rPr>
              <w:t>5</w:t>
            </w:r>
          </w:p>
        </w:tc>
      </w:tr>
      <w:tr w:rsidR="00735297" w:rsidRPr="00474B93" w14:paraId="1A4FCF1E" w14:textId="77777777" w:rsidTr="00C637E8">
        <w:trPr>
          <w:trHeight w:val="240"/>
        </w:trPr>
        <w:tc>
          <w:tcPr>
            <w:tcW w:w="6821" w:type="dxa"/>
            <w:noWrap/>
            <w:vAlign w:val="bottom"/>
          </w:tcPr>
          <w:p w14:paraId="34EE9F6A"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I. SKUPAJ PRIHODKI</w:t>
            </w:r>
          </w:p>
        </w:tc>
        <w:tc>
          <w:tcPr>
            <w:tcW w:w="1556" w:type="dxa"/>
            <w:shd w:val="clear" w:color="auto" w:fill="auto"/>
          </w:tcPr>
          <w:p w14:paraId="4166692B"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34.079.221</w:t>
            </w:r>
          </w:p>
        </w:tc>
        <w:tc>
          <w:tcPr>
            <w:tcW w:w="1430" w:type="dxa"/>
            <w:shd w:val="clear" w:color="auto" w:fill="auto"/>
          </w:tcPr>
          <w:p w14:paraId="10DD714A"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33.542.737</w:t>
            </w:r>
          </w:p>
        </w:tc>
      </w:tr>
      <w:tr w:rsidR="00735297" w:rsidRPr="00474B93" w14:paraId="1B8CB137" w14:textId="77777777" w:rsidTr="00C637E8">
        <w:trPr>
          <w:trHeight w:val="240"/>
        </w:trPr>
        <w:tc>
          <w:tcPr>
            <w:tcW w:w="6821" w:type="dxa"/>
            <w:noWrap/>
            <w:vAlign w:val="bottom"/>
          </w:tcPr>
          <w:p w14:paraId="02C98453"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TEKOČI PRIHODKI</w:t>
            </w:r>
            <w:r w:rsidRPr="00474B93">
              <w:rPr>
                <w:rFonts w:cstheme="minorHAnsi"/>
                <w:color w:val="000000"/>
                <w:sz w:val="16"/>
                <w:szCs w:val="16"/>
                <w:lang w:eastAsia="sl-SI"/>
              </w:rPr>
              <w:t xml:space="preserve"> </w:t>
            </w:r>
          </w:p>
        </w:tc>
        <w:tc>
          <w:tcPr>
            <w:tcW w:w="1556" w:type="dxa"/>
            <w:shd w:val="clear" w:color="auto" w:fill="auto"/>
          </w:tcPr>
          <w:p w14:paraId="07E61024"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30.687.188</w:t>
            </w:r>
          </w:p>
        </w:tc>
        <w:tc>
          <w:tcPr>
            <w:tcW w:w="1430" w:type="dxa"/>
            <w:shd w:val="clear" w:color="auto" w:fill="auto"/>
          </w:tcPr>
          <w:p w14:paraId="2005DA19"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30.762.141</w:t>
            </w:r>
          </w:p>
        </w:tc>
      </w:tr>
      <w:tr w:rsidR="00735297" w:rsidRPr="00474B93" w14:paraId="45841CB7" w14:textId="77777777" w:rsidTr="00C637E8">
        <w:trPr>
          <w:trHeight w:val="240"/>
        </w:trPr>
        <w:tc>
          <w:tcPr>
            <w:tcW w:w="6821" w:type="dxa"/>
            <w:noWrap/>
            <w:vAlign w:val="bottom"/>
          </w:tcPr>
          <w:p w14:paraId="7F7741C9"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DAVČNI PRIHODKI</w:t>
            </w:r>
            <w:r w:rsidRPr="00474B93">
              <w:rPr>
                <w:rFonts w:cstheme="minorHAnsi"/>
                <w:color w:val="000000"/>
                <w:sz w:val="16"/>
                <w:szCs w:val="16"/>
                <w:lang w:eastAsia="sl-SI"/>
              </w:rPr>
              <w:t xml:space="preserve"> </w:t>
            </w:r>
          </w:p>
        </w:tc>
        <w:tc>
          <w:tcPr>
            <w:tcW w:w="1556" w:type="dxa"/>
            <w:shd w:val="clear" w:color="auto" w:fill="auto"/>
          </w:tcPr>
          <w:p w14:paraId="1D23CA6C"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c>
          <w:tcPr>
            <w:tcW w:w="1430" w:type="dxa"/>
            <w:shd w:val="clear" w:color="auto" w:fill="auto"/>
          </w:tcPr>
          <w:p w14:paraId="01195FFD"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r>
      <w:tr w:rsidR="00735297" w:rsidRPr="00474B93" w14:paraId="336984A9" w14:textId="77777777" w:rsidTr="00C637E8">
        <w:trPr>
          <w:trHeight w:val="240"/>
        </w:trPr>
        <w:tc>
          <w:tcPr>
            <w:tcW w:w="6821" w:type="dxa"/>
            <w:noWrap/>
            <w:vAlign w:val="bottom"/>
          </w:tcPr>
          <w:p w14:paraId="784E6DF9"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DAVKI NA DOHODEK IN DOBIČEK </w:t>
            </w:r>
          </w:p>
        </w:tc>
        <w:tc>
          <w:tcPr>
            <w:tcW w:w="1556" w:type="dxa"/>
            <w:shd w:val="clear" w:color="auto" w:fill="auto"/>
          </w:tcPr>
          <w:p w14:paraId="73DDD86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0C4A7E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58A8060" w14:textId="77777777" w:rsidTr="00C637E8">
        <w:trPr>
          <w:trHeight w:val="240"/>
        </w:trPr>
        <w:tc>
          <w:tcPr>
            <w:tcW w:w="6821" w:type="dxa"/>
            <w:vAlign w:val="bottom"/>
          </w:tcPr>
          <w:p w14:paraId="72130F0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Dohodnina</w:t>
            </w:r>
          </w:p>
        </w:tc>
        <w:tc>
          <w:tcPr>
            <w:tcW w:w="1556" w:type="dxa"/>
            <w:shd w:val="clear" w:color="auto" w:fill="auto"/>
          </w:tcPr>
          <w:p w14:paraId="60344BE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1506DA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F4889EB" w14:textId="77777777" w:rsidTr="00C637E8">
        <w:trPr>
          <w:trHeight w:val="240"/>
        </w:trPr>
        <w:tc>
          <w:tcPr>
            <w:tcW w:w="6821" w:type="dxa"/>
            <w:vAlign w:val="bottom"/>
          </w:tcPr>
          <w:p w14:paraId="7D6B8FE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Davek od dobička pravnih oseb</w:t>
            </w:r>
          </w:p>
        </w:tc>
        <w:tc>
          <w:tcPr>
            <w:tcW w:w="1556" w:type="dxa"/>
            <w:shd w:val="clear" w:color="auto" w:fill="auto"/>
          </w:tcPr>
          <w:p w14:paraId="227C977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0CC78F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6E53167" w14:textId="77777777" w:rsidTr="00C637E8">
        <w:trPr>
          <w:trHeight w:val="240"/>
        </w:trPr>
        <w:tc>
          <w:tcPr>
            <w:tcW w:w="6821" w:type="dxa"/>
            <w:vAlign w:val="bottom"/>
          </w:tcPr>
          <w:p w14:paraId="7CDFEA70"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davki na dohodek in dobiček</w:t>
            </w:r>
          </w:p>
        </w:tc>
        <w:tc>
          <w:tcPr>
            <w:tcW w:w="1556" w:type="dxa"/>
            <w:shd w:val="clear" w:color="auto" w:fill="auto"/>
          </w:tcPr>
          <w:p w14:paraId="3531C45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14749C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6EFCB14" w14:textId="77777777" w:rsidTr="00C637E8">
        <w:trPr>
          <w:trHeight w:val="240"/>
        </w:trPr>
        <w:tc>
          <w:tcPr>
            <w:tcW w:w="6821" w:type="dxa"/>
            <w:noWrap/>
            <w:vAlign w:val="bottom"/>
          </w:tcPr>
          <w:p w14:paraId="11A5106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PRISPEVKI ZA SOCIALNO VARNOST </w:t>
            </w:r>
          </w:p>
        </w:tc>
        <w:tc>
          <w:tcPr>
            <w:tcW w:w="1556" w:type="dxa"/>
            <w:shd w:val="clear" w:color="auto" w:fill="auto"/>
          </w:tcPr>
          <w:p w14:paraId="04737DB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DAB7D3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292AED2" w14:textId="77777777" w:rsidTr="00C637E8">
        <w:trPr>
          <w:trHeight w:val="240"/>
        </w:trPr>
        <w:tc>
          <w:tcPr>
            <w:tcW w:w="6821" w:type="dxa"/>
            <w:vAlign w:val="bottom"/>
          </w:tcPr>
          <w:p w14:paraId="084E69C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Prispevki zaposlenih</w:t>
            </w:r>
          </w:p>
        </w:tc>
        <w:tc>
          <w:tcPr>
            <w:tcW w:w="1556" w:type="dxa"/>
            <w:shd w:val="clear" w:color="auto" w:fill="auto"/>
          </w:tcPr>
          <w:p w14:paraId="433DA56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EFF48A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5FB8A24" w14:textId="77777777" w:rsidTr="00C637E8">
        <w:trPr>
          <w:trHeight w:val="240"/>
        </w:trPr>
        <w:tc>
          <w:tcPr>
            <w:tcW w:w="6821" w:type="dxa"/>
            <w:vAlign w:val="bottom"/>
          </w:tcPr>
          <w:p w14:paraId="20496FB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Prispevki delodajalcev</w:t>
            </w:r>
          </w:p>
        </w:tc>
        <w:tc>
          <w:tcPr>
            <w:tcW w:w="1556" w:type="dxa"/>
            <w:shd w:val="clear" w:color="auto" w:fill="auto"/>
          </w:tcPr>
          <w:p w14:paraId="3C4F15D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104F36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2CABC12" w14:textId="77777777" w:rsidTr="00C637E8">
        <w:trPr>
          <w:trHeight w:val="240"/>
        </w:trPr>
        <w:tc>
          <w:tcPr>
            <w:tcW w:w="6821" w:type="dxa"/>
            <w:vAlign w:val="bottom"/>
          </w:tcPr>
          <w:p w14:paraId="4DEF7659"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Prispevki samozaposlenih</w:t>
            </w:r>
          </w:p>
        </w:tc>
        <w:tc>
          <w:tcPr>
            <w:tcW w:w="1556" w:type="dxa"/>
            <w:shd w:val="clear" w:color="auto" w:fill="auto"/>
          </w:tcPr>
          <w:p w14:paraId="769C042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A5750F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C9395D9" w14:textId="77777777" w:rsidTr="00C637E8">
        <w:trPr>
          <w:trHeight w:val="240"/>
        </w:trPr>
        <w:tc>
          <w:tcPr>
            <w:tcW w:w="6821" w:type="dxa"/>
            <w:vAlign w:val="bottom"/>
          </w:tcPr>
          <w:p w14:paraId="169DE74B" w14:textId="4DAE278E" w:rsidR="00735297" w:rsidRPr="00474B93" w:rsidRDefault="002D43E3" w:rsidP="00003C6B">
            <w:pPr>
              <w:spacing w:after="0"/>
              <w:jc w:val="left"/>
              <w:rPr>
                <w:rFonts w:cstheme="minorHAnsi"/>
                <w:color w:val="000000"/>
                <w:sz w:val="16"/>
                <w:szCs w:val="16"/>
                <w:lang w:eastAsia="sl-SI"/>
              </w:rPr>
            </w:pPr>
            <w:r>
              <w:rPr>
                <w:rFonts w:cstheme="minorHAnsi"/>
                <w:color w:val="000000"/>
                <w:sz w:val="16"/>
                <w:szCs w:val="16"/>
                <w:lang w:eastAsia="sl-SI"/>
              </w:rPr>
              <w:t>Drugi</w:t>
            </w:r>
            <w:r w:rsidRPr="00474B93">
              <w:rPr>
                <w:rFonts w:cstheme="minorHAnsi"/>
                <w:color w:val="000000"/>
                <w:sz w:val="16"/>
                <w:szCs w:val="16"/>
                <w:lang w:eastAsia="sl-SI"/>
              </w:rPr>
              <w:t xml:space="preserve"> </w:t>
            </w:r>
            <w:r w:rsidR="00735297" w:rsidRPr="00474B93">
              <w:rPr>
                <w:rFonts w:cstheme="minorHAnsi"/>
                <w:color w:val="000000"/>
                <w:sz w:val="16"/>
                <w:szCs w:val="16"/>
                <w:lang w:eastAsia="sl-SI"/>
              </w:rPr>
              <w:t>prispevki za socialno varnost</w:t>
            </w:r>
          </w:p>
        </w:tc>
        <w:tc>
          <w:tcPr>
            <w:tcW w:w="1556" w:type="dxa"/>
            <w:shd w:val="clear" w:color="auto" w:fill="auto"/>
          </w:tcPr>
          <w:p w14:paraId="42BED92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E9E5E4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D58480F" w14:textId="77777777" w:rsidTr="00C637E8">
        <w:trPr>
          <w:trHeight w:val="240"/>
        </w:trPr>
        <w:tc>
          <w:tcPr>
            <w:tcW w:w="6821" w:type="dxa"/>
            <w:noWrap/>
            <w:vAlign w:val="bottom"/>
          </w:tcPr>
          <w:p w14:paraId="14E8675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DAVKI NA PLAČILNO LISTO IN DELOVNO SILO </w:t>
            </w:r>
          </w:p>
        </w:tc>
        <w:tc>
          <w:tcPr>
            <w:tcW w:w="1556" w:type="dxa"/>
            <w:shd w:val="clear" w:color="auto" w:fill="auto"/>
          </w:tcPr>
          <w:p w14:paraId="32D0853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492587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40F0670" w14:textId="77777777" w:rsidTr="00C637E8">
        <w:trPr>
          <w:trHeight w:val="240"/>
        </w:trPr>
        <w:tc>
          <w:tcPr>
            <w:tcW w:w="6821" w:type="dxa"/>
            <w:vAlign w:val="bottom"/>
          </w:tcPr>
          <w:p w14:paraId="3ED1533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Davek na izplačane plače</w:t>
            </w:r>
          </w:p>
        </w:tc>
        <w:tc>
          <w:tcPr>
            <w:tcW w:w="1556" w:type="dxa"/>
            <w:shd w:val="clear" w:color="auto" w:fill="auto"/>
          </w:tcPr>
          <w:p w14:paraId="7F7186C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14D0D9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A4DFE25" w14:textId="77777777" w:rsidTr="00C637E8">
        <w:trPr>
          <w:trHeight w:val="240"/>
        </w:trPr>
        <w:tc>
          <w:tcPr>
            <w:tcW w:w="6821" w:type="dxa"/>
            <w:vAlign w:val="bottom"/>
          </w:tcPr>
          <w:p w14:paraId="0F76D37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Posebni davek na določene prejemke</w:t>
            </w:r>
          </w:p>
        </w:tc>
        <w:tc>
          <w:tcPr>
            <w:tcW w:w="1556" w:type="dxa"/>
            <w:shd w:val="clear" w:color="auto" w:fill="auto"/>
          </w:tcPr>
          <w:p w14:paraId="5C9AB7A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685139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AEC497C" w14:textId="77777777" w:rsidTr="00C637E8">
        <w:trPr>
          <w:trHeight w:val="240"/>
        </w:trPr>
        <w:tc>
          <w:tcPr>
            <w:tcW w:w="6821" w:type="dxa"/>
            <w:noWrap/>
            <w:vAlign w:val="bottom"/>
          </w:tcPr>
          <w:p w14:paraId="0D1BAD4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DAVKI NA PREMOŽENJE </w:t>
            </w:r>
          </w:p>
        </w:tc>
        <w:tc>
          <w:tcPr>
            <w:tcW w:w="1556" w:type="dxa"/>
            <w:shd w:val="clear" w:color="auto" w:fill="auto"/>
          </w:tcPr>
          <w:p w14:paraId="79D4575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2275B7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DBA8F1C" w14:textId="77777777" w:rsidTr="00C637E8">
        <w:trPr>
          <w:trHeight w:val="240"/>
        </w:trPr>
        <w:tc>
          <w:tcPr>
            <w:tcW w:w="6821" w:type="dxa"/>
            <w:vAlign w:val="bottom"/>
          </w:tcPr>
          <w:p w14:paraId="75CBD370"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Davki na nepremičnine</w:t>
            </w:r>
          </w:p>
        </w:tc>
        <w:tc>
          <w:tcPr>
            <w:tcW w:w="1556" w:type="dxa"/>
            <w:shd w:val="clear" w:color="auto" w:fill="auto"/>
          </w:tcPr>
          <w:p w14:paraId="277B752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649868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351033C" w14:textId="77777777" w:rsidTr="00C637E8">
        <w:trPr>
          <w:trHeight w:val="240"/>
        </w:trPr>
        <w:tc>
          <w:tcPr>
            <w:tcW w:w="6821" w:type="dxa"/>
            <w:vAlign w:val="bottom"/>
          </w:tcPr>
          <w:p w14:paraId="4910E32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Davki na premičnine</w:t>
            </w:r>
          </w:p>
        </w:tc>
        <w:tc>
          <w:tcPr>
            <w:tcW w:w="1556" w:type="dxa"/>
            <w:shd w:val="clear" w:color="auto" w:fill="auto"/>
          </w:tcPr>
          <w:p w14:paraId="27E697D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45D1DE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0BFBE43" w14:textId="77777777" w:rsidTr="00C637E8">
        <w:trPr>
          <w:trHeight w:val="240"/>
        </w:trPr>
        <w:tc>
          <w:tcPr>
            <w:tcW w:w="6821" w:type="dxa"/>
            <w:vAlign w:val="bottom"/>
          </w:tcPr>
          <w:p w14:paraId="25F5BFE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Davki na dediščine in darila</w:t>
            </w:r>
          </w:p>
        </w:tc>
        <w:tc>
          <w:tcPr>
            <w:tcW w:w="1556" w:type="dxa"/>
            <w:shd w:val="clear" w:color="auto" w:fill="auto"/>
          </w:tcPr>
          <w:p w14:paraId="5FCF059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416261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3C359F9" w14:textId="77777777" w:rsidTr="00C637E8">
        <w:trPr>
          <w:trHeight w:val="240"/>
        </w:trPr>
        <w:tc>
          <w:tcPr>
            <w:tcW w:w="6821" w:type="dxa"/>
            <w:vAlign w:val="bottom"/>
          </w:tcPr>
          <w:p w14:paraId="56F2C08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Davki na promet nepremičnin in na finančno premoženje</w:t>
            </w:r>
          </w:p>
        </w:tc>
        <w:tc>
          <w:tcPr>
            <w:tcW w:w="1556" w:type="dxa"/>
            <w:shd w:val="clear" w:color="auto" w:fill="auto"/>
          </w:tcPr>
          <w:p w14:paraId="39D0804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ED6714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634009F" w14:textId="77777777" w:rsidTr="00C637E8">
        <w:trPr>
          <w:trHeight w:val="240"/>
        </w:trPr>
        <w:tc>
          <w:tcPr>
            <w:tcW w:w="6821" w:type="dxa"/>
            <w:noWrap/>
            <w:vAlign w:val="bottom"/>
          </w:tcPr>
          <w:p w14:paraId="085F885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DOMAČI DAVKI NA BLAGO IN STORITVE</w:t>
            </w:r>
          </w:p>
        </w:tc>
        <w:tc>
          <w:tcPr>
            <w:tcW w:w="1556" w:type="dxa"/>
            <w:shd w:val="clear" w:color="auto" w:fill="auto"/>
          </w:tcPr>
          <w:p w14:paraId="53FF28A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EC6A85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1C31E8A" w14:textId="77777777" w:rsidTr="00C637E8">
        <w:trPr>
          <w:trHeight w:val="240"/>
        </w:trPr>
        <w:tc>
          <w:tcPr>
            <w:tcW w:w="6821" w:type="dxa"/>
            <w:vAlign w:val="bottom"/>
          </w:tcPr>
          <w:p w14:paraId="34089B78"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Davek na dodano vrednost</w:t>
            </w:r>
          </w:p>
        </w:tc>
        <w:tc>
          <w:tcPr>
            <w:tcW w:w="1556" w:type="dxa"/>
            <w:shd w:val="clear" w:color="auto" w:fill="auto"/>
          </w:tcPr>
          <w:p w14:paraId="49411DE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225733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E6779A6" w14:textId="77777777" w:rsidTr="00C637E8">
        <w:trPr>
          <w:trHeight w:val="240"/>
        </w:trPr>
        <w:tc>
          <w:tcPr>
            <w:tcW w:w="6821" w:type="dxa"/>
            <w:vAlign w:val="bottom"/>
          </w:tcPr>
          <w:p w14:paraId="4577682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davki na blago in storitve</w:t>
            </w:r>
          </w:p>
        </w:tc>
        <w:tc>
          <w:tcPr>
            <w:tcW w:w="1556" w:type="dxa"/>
            <w:shd w:val="clear" w:color="auto" w:fill="auto"/>
          </w:tcPr>
          <w:p w14:paraId="10E2853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D1D76E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66559D4" w14:textId="77777777" w:rsidTr="00C637E8">
        <w:trPr>
          <w:trHeight w:val="240"/>
        </w:trPr>
        <w:tc>
          <w:tcPr>
            <w:tcW w:w="6821" w:type="dxa"/>
            <w:vAlign w:val="bottom"/>
          </w:tcPr>
          <w:p w14:paraId="72B2A73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Trošarine (</w:t>
            </w:r>
            <w:proofErr w:type="spellStart"/>
            <w:r w:rsidRPr="00474B93">
              <w:rPr>
                <w:rFonts w:cstheme="minorHAnsi"/>
                <w:color w:val="000000"/>
                <w:sz w:val="16"/>
                <w:szCs w:val="16"/>
                <w:lang w:eastAsia="sl-SI"/>
              </w:rPr>
              <w:t>akcize</w:t>
            </w:r>
            <w:proofErr w:type="spellEnd"/>
            <w:r w:rsidRPr="00474B93">
              <w:rPr>
                <w:rFonts w:cstheme="minorHAnsi"/>
                <w:color w:val="000000"/>
                <w:sz w:val="16"/>
                <w:szCs w:val="16"/>
                <w:lang w:eastAsia="sl-SI"/>
              </w:rPr>
              <w:t>)</w:t>
            </w:r>
          </w:p>
        </w:tc>
        <w:tc>
          <w:tcPr>
            <w:tcW w:w="1556" w:type="dxa"/>
            <w:shd w:val="clear" w:color="auto" w:fill="auto"/>
          </w:tcPr>
          <w:p w14:paraId="4AC53DD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BE1898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1A75C97" w14:textId="77777777" w:rsidTr="00C637E8">
        <w:trPr>
          <w:trHeight w:val="240"/>
        </w:trPr>
        <w:tc>
          <w:tcPr>
            <w:tcW w:w="6821" w:type="dxa"/>
            <w:vAlign w:val="bottom"/>
          </w:tcPr>
          <w:p w14:paraId="593401C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Dobički fiskalnih monopolov</w:t>
            </w:r>
          </w:p>
        </w:tc>
        <w:tc>
          <w:tcPr>
            <w:tcW w:w="1556" w:type="dxa"/>
            <w:shd w:val="clear" w:color="auto" w:fill="auto"/>
          </w:tcPr>
          <w:p w14:paraId="3B35922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135A27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D576712" w14:textId="77777777" w:rsidTr="00C637E8">
        <w:trPr>
          <w:trHeight w:val="240"/>
        </w:trPr>
        <w:tc>
          <w:tcPr>
            <w:tcW w:w="6821" w:type="dxa"/>
            <w:vAlign w:val="bottom"/>
          </w:tcPr>
          <w:p w14:paraId="1C97FC20"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Davki na posebne storitve</w:t>
            </w:r>
          </w:p>
        </w:tc>
        <w:tc>
          <w:tcPr>
            <w:tcW w:w="1556" w:type="dxa"/>
            <w:shd w:val="clear" w:color="auto" w:fill="auto"/>
          </w:tcPr>
          <w:p w14:paraId="0DB0275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9E2655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91A3804" w14:textId="77777777" w:rsidTr="00C637E8">
        <w:trPr>
          <w:trHeight w:val="240"/>
        </w:trPr>
        <w:tc>
          <w:tcPr>
            <w:tcW w:w="6821" w:type="dxa"/>
            <w:vAlign w:val="bottom"/>
          </w:tcPr>
          <w:p w14:paraId="5D19DF8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Dovoljenja za poslovanje in opravljanje dejavnosti</w:t>
            </w:r>
          </w:p>
        </w:tc>
        <w:tc>
          <w:tcPr>
            <w:tcW w:w="1556" w:type="dxa"/>
            <w:shd w:val="clear" w:color="auto" w:fill="auto"/>
          </w:tcPr>
          <w:p w14:paraId="44A1FF0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5C1DBC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C6F99E3" w14:textId="77777777" w:rsidTr="00C637E8">
        <w:trPr>
          <w:trHeight w:val="240"/>
        </w:trPr>
        <w:tc>
          <w:tcPr>
            <w:tcW w:w="6821" w:type="dxa"/>
            <w:vAlign w:val="bottom"/>
          </w:tcPr>
          <w:p w14:paraId="0DE3C48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Letna povračila za uporabo cest</w:t>
            </w:r>
          </w:p>
        </w:tc>
        <w:tc>
          <w:tcPr>
            <w:tcW w:w="1556" w:type="dxa"/>
            <w:shd w:val="clear" w:color="auto" w:fill="auto"/>
          </w:tcPr>
          <w:p w14:paraId="75F8198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9F94F9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186DFA0" w14:textId="77777777" w:rsidTr="00C637E8">
        <w:trPr>
          <w:trHeight w:val="240"/>
        </w:trPr>
        <w:tc>
          <w:tcPr>
            <w:tcW w:w="6821" w:type="dxa"/>
            <w:vAlign w:val="bottom"/>
          </w:tcPr>
          <w:p w14:paraId="606F9C9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davki na uporabo blaga in storitev</w:t>
            </w:r>
          </w:p>
        </w:tc>
        <w:tc>
          <w:tcPr>
            <w:tcW w:w="1556" w:type="dxa"/>
            <w:shd w:val="clear" w:color="auto" w:fill="auto"/>
          </w:tcPr>
          <w:p w14:paraId="34D721E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C3C549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19065BE" w14:textId="77777777" w:rsidTr="00C637E8">
        <w:trPr>
          <w:trHeight w:val="240"/>
        </w:trPr>
        <w:tc>
          <w:tcPr>
            <w:tcW w:w="6821" w:type="dxa"/>
            <w:vAlign w:val="bottom"/>
          </w:tcPr>
          <w:p w14:paraId="5E3E0019"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Davki na motorna vozila</w:t>
            </w:r>
          </w:p>
        </w:tc>
        <w:tc>
          <w:tcPr>
            <w:tcW w:w="1556" w:type="dxa"/>
            <w:shd w:val="clear" w:color="auto" w:fill="auto"/>
          </w:tcPr>
          <w:p w14:paraId="0B96AC6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E60C5C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D76DF74" w14:textId="77777777" w:rsidTr="00C637E8">
        <w:trPr>
          <w:trHeight w:val="240"/>
        </w:trPr>
        <w:tc>
          <w:tcPr>
            <w:tcW w:w="6821" w:type="dxa"/>
            <w:noWrap/>
            <w:vAlign w:val="bottom"/>
          </w:tcPr>
          <w:p w14:paraId="2B9C0CE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DAVKI NA MEDNARODNO TRGOVINO IN TRANSAKCIJE </w:t>
            </w:r>
          </w:p>
        </w:tc>
        <w:tc>
          <w:tcPr>
            <w:tcW w:w="1556" w:type="dxa"/>
            <w:shd w:val="clear" w:color="auto" w:fill="auto"/>
          </w:tcPr>
          <w:p w14:paraId="1CA8D75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458CB2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0D66D3B" w14:textId="77777777" w:rsidTr="00C637E8">
        <w:trPr>
          <w:trHeight w:val="240"/>
        </w:trPr>
        <w:tc>
          <w:tcPr>
            <w:tcW w:w="6821" w:type="dxa"/>
            <w:vAlign w:val="bottom"/>
          </w:tcPr>
          <w:p w14:paraId="44672CC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Carine</w:t>
            </w:r>
          </w:p>
        </w:tc>
        <w:tc>
          <w:tcPr>
            <w:tcW w:w="1556" w:type="dxa"/>
            <w:shd w:val="clear" w:color="auto" w:fill="auto"/>
          </w:tcPr>
          <w:p w14:paraId="452D744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BD2CB8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6C2F8E2" w14:textId="77777777" w:rsidTr="00C637E8">
        <w:trPr>
          <w:trHeight w:val="240"/>
        </w:trPr>
        <w:tc>
          <w:tcPr>
            <w:tcW w:w="6821" w:type="dxa"/>
            <w:vAlign w:val="bottom"/>
          </w:tcPr>
          <w:p w14:paraId="1D29480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Druge uvozne dajatve</w:t>
            </w:r>
          </w:p>
        </w:tc>
        <w:tc>
          <w:tcPr>
            <w:tcW w:w="1556" w:type="dxa"/>
            <w:shd w:val="clear" w:color="auto" w:fill="auto"/>
          </w:tcPr>
          <w:p w14:paraId="53BCF4F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30F231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9689B89" w14:textId="77777777" w:rsidTr="00C637E8">
        <w:trPr>
          <w:trHeight w:val="240"/>
        </w:trPr>
        <w:tc>
          <w:tcPr>
            <w:tcW w:w="6821" w:type="dxa"/>
            <w:vAlign w:val="bottom"/>
          </w:tcPr>
          <w:p w14:paraId="40D2DEC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Izvozne dajatve</w:t>
            </w:r>
          </w:p>
        </w:tc>
        <w:tc>
          <w:tcPr>
            <w:tcW w:w="1556" w:type="dxa"/>
            <w:shd w:val="clear" w:color="auto" w:fill="auto"/>
          </w:tcPr>
          <w:p w14:paraId="74B9489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323A47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04F6087" w14:textId="77777777" w:rsidTr="00C637E8">
        <w:trPr>
          <w:trHeight w:val="240"/>
        </w:trPr>
        <w:tc>
          <w:tcPr>
            <w:tcW w:w="6821" w:type="dxa"/>
            <w:vAlign w:val="bottom"/>
          </w:tcPr>
          <w:p w14:paraId="0D237C6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Dobički izvoznih in uvoznih monopolov</w:t>
            </w:r>
          </w:p>
        </w:tc>
        <w:tc>
          <w:tcPr>
            <w:tcW w:w="1556" w:type="dxa"/>
            <w:shd w:val="clear" w:color="auto" w:fill="auto"/>
          </w:tcPr>
          <w:p w14:paraId="2567B37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65D31E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903F120" w14:textId="77777777" w:rsidTr="00C637E8">
        <w:trPr>
          <w:trHeight w:val="240"/>
        </w:trPr>
        <w:tc>
          <w:tcPr>
            <w:tcW w:w="6821" w:type="dxa"/>
            <w:vAlign w:val="bottom"/>
          </w:tcPr>
          <w:p w14:paraId="5036E21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Dobički od menjave tujih valut</w:t>
            </w:r>
          </w:p>
        </w:tc>
        <w:tc>
          <w:tcPr>
            <w:tcW w:w="1556" w:type="dxa"/>
            <w:shd w:val="clear" w:color="auto" w:fill="auto"/>
          </w:tcPr>
          <w:p w14:paraId="648BD43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359D9C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EA8561D" w14:textId="77777777" w:rsidTr="00C637E8">
        <w:trPr>
          <w:trHeight w:val="240"/>
        </w:trPr>
        <w:tc>
          <w:tcPr>
            <w:tcW w:w="6821" w:type="dxa"/>
            <w:vAlign w:val="bottom"/>
          </w:tcPr>
          <w:p w14:paraId="7745FF9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Davki na menjavo tujih valut</w:t>
            </w:r>
          </w:p>
        </w:tc>
        <w:tc>
          <w:tcPr>
            <w:tcW w:w="1556" w:type="dxa"/>
            <w:shd w:val="clear" w:color="auto" w:fill="auto"/>
          </w:tcPr>
          <w:p w14:paraId="536B08B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C3A2B9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6DE102E" w14:textId="77777777" w:rsidTr="00C637E8">
        <w:trPr>
          <w:trHeight w:val="240"/>
        </w:trPr>
        <w:tc>
          <w:tcPr>
            <w:tcW w:w="6821" w:type="dxa"/>
            <w:vAlign w:val="bottom"/>
          </w:tcPr>
          <w:p w14:paraId="4AFC913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davki na mednarodno trgovino in transakcije</w:t>
            </w:r>
          </w:p>
        </w:tc>
        <w:tc>
          <w:tcPr>
            <w:tcW w:w="1556" w:type="dxa"/>
            <w:shd w:val="clear" w:color="auto" w:fill="auto"/>
          </w:tcPr>
          <w:p w14:paraId="565AEBF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91BB43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2860057" w14:textId="77777777" w:rsidTr="00C637E8">
        <w:trPr>
          <w:trHeight w:val="240"/>
        </w:trPr>
        <w:tc>
          <w:tcPr>
            <w:tcW w:w="6821" w:type="dxa"/>
            <w:vAlign w:val="bottom"/>
          </w:tcPr>
          <w:p w14:paraId="001F78F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DAVKI</w:t>
            </w:r>
          </w:p>
        </w:tc>
        <w:tc>
          <w:tcPr>
            <w:tcW w:w="1556" w:type="dxa"/>
            <w:shd w:val="clear" w:color="auto" w:fill="auto"/>
          </w:tcPr>
          <w:p w14:paraId="5270AE2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7D5721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C035EF6" w14:textId="77777777" w:rsidTr="00C637E8">
        <w:trPr>
          <w:trHeight w:val="240"/>
        </w:trPr>
        <w:tc>
          <w:tcPr>
            <w:tcW w:w="6821" w:type="dxa"/>
            <w:noWrap/>
            <w:vAlign w:val="bottom"/>
          </w:tcPr>
          <w:p w14:paraId="49C807B6"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NEDAVČNI PRIHODKI</w:t>
            </w:r>
            <w:r w:rsidRPr="00474B93">
              <w:rPr>
                <w:rFonts w:cstheme="minorHAnsi"/>
                <w:color w:val="000000"/>
                <w:sz w:val="16"/>
                <w:szCs w:val="16"/>
                <w:lang w:eastAsia="sl-SI"/>
              </w:rPr>
              <w:t xml:space="preserve"> </w:t>
            </w:r>
          </w:p>
        </w:tc>
        <w:tc>
          <w:tcPr>
            <w:tcW w:w="1556" w:type="dxa"/>
            <w:shd w:val="clear" w:color="auto" w:fill="auto"/>
          </w:tcPr>
          <w:p w14:paraId="19DC9F7F"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30.687.188</w:t>
            </w:r>
          </w:p>
        </w:tc>
        <w:tc>
          <w:tcPr>
            <w:tcW w:w="1430" w:type="dxa"/>
            <w:shd w:val="clear" w:color="auto" w:fill="auto"/>
          </w:tcPr>
          <w:p w14:paraId="3FDF7E77"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30.762.141</w:t>
            </w:r>
          </w:p>
        </w:tc>
      </w:tr>
      <w:tr w:rsidR="00735297" w:rsidRPr="00474B93" w14:paraId="696F5C6E" w14:textId="77777777" w:rsidTr="00C637E8">
        <w:trPr>
          <w:trHeight w:val="240"/>
        </w:trPr>
        <w:tc>
          <w:tcPr>
            <w:tcW w:w="6821" w:type="dxa"/>
            <w:vAlign w:val="bottom"/>
          </w:tcPr>
          <w:p w14:paraId="285F0B5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UDELEŽBA NA DOBIČKU IN DOHODKI OD PREMOŽENJA </w:t>
            </w:r>
          </w:p>
        </w:tc>
        <w:tc>
          <w:tcPr>
            <w:tcW w:w="1556" w:type="dxa"/>
            <w:shd w:val="clear" w:color="auto" w:fill="auto"/>
          </w:tcPr>
          <w:p w14:paraId="6143BC56" w14:textId="5E107C56" w:rsidR="00735297" w:rsidRPr="00474B93" w:rsidRDefault="00B4684C" w:rsidP="00003C6B">
            <w:pPr>
              <w:spacing w:after="0"/>
              <w:jc w:val="right"/>
              <w:rPr>
                <w:rFonts w:cstheme="minorHAnsi"/>
                <w:color w:val="000000"/>
                <w:sz w:val="16"/>
                <w:szCs w:val="16"/>
                <w:lang w:eastAsia="sl-SI"/>
              </w:rPr>
            </w:pPr>
            <w:r>
              <w:rPr>
                <w:rFonts w:cstheme="minorHAnsi"/>
                <w:sz w:val="16"/>
                <w:szCs w:val="16"/>
              </w:rPr>
              <w:t xml:space="preserve"> 68.871</w:t>
            </w:r>
          </w:p>
        </w:tc>
        <w:tc>
          <w:tcPr>
            <w:tcW w:w="1430" w:type="dxa"/>
            <w:shd w:val="clear" w:color="auto" w:fill="auto"/>
          </w:tcPr>
          <w:p w14:paraId="7E9D090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534.463</w:t>
            </w:r>
          </w:p>
        </w:tc>
      </w:tr>
      <w:tr w:rsidR="00735297" w:rsidRPr="00474B93" w14:paraId="2394D6D2" w14:textId="77777777" w:rsidTr="0017505D">
        <w:trPr>
          <w:trHeight w:val="262"/>
        </w:trPr>
        <w:tc>
          <w:tcPr>
            <w:tcW w:w="6821" w:type="dxa"/>
            <w:vAlign w:val="bottom"/>
          </w:tcPr>
          <w:p w14:paraId="7039C58B"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udeležbe na dobičku in dividend ter presežkov prihodkov nad odhodki</w:t>
            </w:r>
          </w:p>
        </w:tc>
        <w:tc>
          <w:tcPr>
            <w:tcW w:w="1556" w:type="dxa"/>
            <w:shd w:val="clear" w:color="auto" w:fill="auto"/>
          </w:tcPr>
          <w:p w14:paraId="735C60A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9F5BE5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CABF3BF" w14:textId="77777777" w:rsidTr="00C637E8">
        <w:trPr>
          <w:trHeight w:val="240"/>
        </w:trPr>
        <w:tc>
          <w:tcPr>
            <w:tcW w:w="6821" w:type="dxa"/>
            <w:vAlign w:val="bottom"/>
          </w:tcPr>
          <w:p w14:paraId="2001F26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udeležbe na dobičku in dividend drugih podjetij in finančnih institucij</w:t>
            </w:r>
          </w:p>
        </w:tc>
        <w:tc>
          <w:tcPr>
            <w:tcW w:w="1556" w:type="dxa"/>
            <w:shd w:val="clear" w:color="auto" w:fill="auto"/>
          </w:tcPr>
          <w:p w14:paraId="05BC670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shd w:val="clear" w:color="auto" w:fill="auto"/>
          </w:tcPr>
          <w:p w14:paraId="27C85D3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735297" w:rsidRPr="00474B93" w14:paraId="0F496484" w14:textId="77777777" w:rsidTr="00C637E8">
        <w:trPr>
          <w:trHeight w:val="240"/>
        </w:trPr>
        <w:tc>
          <w:tcPr>
            <w:tcW w:w="6821" w:type="dxa"/>
            <w:vAlign w:val="bottom"/>
          </w:tcPr>
          <w:p w14:paraId="7BB2C32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obresti</w:t>
            </w:r>
          </w:p>
        </w:tc>
        <w:tc>
          <w:tcPr>
            <w:tcW w:w="1556" w:type="dxa"/>
            <w:shd w:val="clear" w:color="auto" w:fill="auto"/>
          </w:tcPr>
          <w:p w14:paraId="13F55DB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57.400</w:t>
            </w:r>
          </w:p>
        </w:tc>
        <w:tc>
          <w:tcPr>
            <w:tcW w:w="1430" w:type="dxa"/>
            <w:shd w:val="clear" w:color="auto" w:fill="auto"/>
          </w:tcPr>
          <w:p w14:paraId="47186E3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522.697</w:t>
            </w:r>
          </w:p>
        </w:tc>
      </w:tr>
      <w:tr w:rsidR="00735297" w:rsidRPr="00474B93" w14:paraId="47B57312" w14:textId="77777777" w:rsidTr="00C637E8">
        <w:trPr>
          <w:trHeight w:val="240"/>
        </w:trPr>
        <w:tc>
          <w:tcPr>
            <w:tcW w:w="6821" w:type="dxa"/>
            <w:vAlign w:val="bottom"/>
          </w:tcPr>
          <w:p w14:paraId="0DA1CD5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premoženja</w:t>
            </w:r>
          </w:p>
        </w:tc>
        <w:tc>
          <w:tcPr>
            <w:tcW w:w="1556" w:type="dxa"/>
            <w:shd w:val="clear" w:color="auto" w:fill="auto"/>
          </w:tcPr>
          <w:p w14:paraId="134F0442" w14:textId="397EE64E" w:rsidR="00735297" w:rsidRPr="00474B93" w:rsidRDefault="00B4684C" w:rsidP="00003C6B">
            <w:pPr>
              <w:spacing w:after="0"/>
              <w:jc w:val="right"/>
              <w:rPr>
                <w:rFonts w:cstheme="minorHAnsi"/>
                <w:color w:val="000000"/>
                <w:sz w:val="16"/>
                <w:szCs w:val="16"/>
                <w:lang w:eastAsia="sl-SI"/>
              </w:rPr>
            </w:pPr>
            <w:r>
              <w:rPr>
                <w:rFonts w:cstheme="minorHAnsi"/>
                <w:sz w:val="16"/>
                <w:szCs w:val="16"/>
              </w:rPr>
              <w:t>11.471</w:t>
            </w:r>
          </w:p>
        </w:tc>
        <w:tc>
          <w:tcPr>
            <w:tcW w:w="1430" w:type="dxa"/>
            <w:shd w:val="clear" w:color="auto" w:fill="auto"/>
          </w:tcPr>
          <w:p w14:paraId="59630B4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11.766</w:t>
            </w:r>
          </w:p>
        </w:tc>
      </w:tr>
      <w:tr w:rsidR="00735297" w:rsidRPr="00474B93" w14:paraId="06823996" w14:textId="77777777" w:rsidTr="00C637E8">
        <w:trPr>
          <w:trHeight w:val="240"/>
        </w:trPr>
        <w:tc>
          <w:tcPr>
            <w:tcW w:w="6821" w:type="dxa"/>
            <w:noWrap/>
            <w:vAlign w:val="bottom"/>
          </w:tcPr>
          <w:p w14:paraId="170C5B2C"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UPRAVNE TAKSE IN PRISTOJBINE </w:t>
            </w:r>
          </w:p>
        </w:tc>
        <w:tc>
          <w:tcPr>
            <w:tcW w:w="1556" w:type="dxa"/>
            <w:shd w:val="clear" w:color="auto" w:fill="auto"/>
          </w:tcPr>
          <w:p w14:paraId="50127476" w14:textId="545609DD" w:rsidR="00735297" w:rsidRPr="00474B93" w:rsidRDefault="008C2695" w:rsidP="00003C6B">
            <w:pPr>
              <w:spacing w:after="0"/>
              <w:jc w:val="right"/>
              <w:rPr>
                <w:rFonts w:cstheme="minorHAnsi"/>
                <w:color w:val="000000"/>
                <w:sz w:val="16"/>
                <w:szCs w:val="16"/>
                <w:lang w:eastAsia="sl-SI"/>
              </w:rPr>
            </w:pPr>
            <w:r>
              <w:rPr>
                <w:rFonts w:cstheme="minorHAnsi"/>
                <w:sz w:val="16"/>
                <w:szCs w:val="16"/>
              </w:rPr>
              <w:t xml:space="preserve">            0</w:t>
            </w:r>
          </w:p>
        </w:tc>
        <w:tc>
          <w:tcPr>
            <w:tcW w:w="1430" w:type="dxa"/>
            <w:shd w:val="clear" w:color="auto" w:fill="auto"/>
          </w:tcPr>
          <w:p w14:paraId="6F0AA5A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38C3371" w14:textId="77777777" w:rsidTr="00C637E8">
        <w:trPr>
          <w:trHeight w:val="240"/>
        </w:trPr>
        <w:tc>
          <w:tcPr>
            <w:tcW w:w="6821" w:type="dxa"/>
            <w:vAlign w:val="bottom"/>
          </w:tcPr>
          <w:p w14:paraId="4CE7E64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Sodne takse</w:t>
            </w:r>
          </w:p>
        </w:tc>
        <w:tc>
          <w:tcPr>
            <w:tcW w:w="1556" w:type="dxa"/>
            <w:shd w:val="clear" w:color="auto" w:fill="auto"/>
          </w:tcPr>
          <w:p w14:paraId="7779901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D990CC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955C3AE" w14:textId="77777777" w:rsidTr="00C637E8">
        <w:trPr>
          <w:trHeight w:val="240"/>
        </w:trPr>
        <w:tc>
          <w:tcPr>
            <w:tcW w:w="6821" w:type="dxa"/>
            <w:vAlign w:val="bottom"/>
          </w:tcPr>
          <w:p w14:paraId="749E474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lastRenderedPageBreak/>
              <w:t>Upravne takse in pristojbine</w:t>
            </w:r>
          </w:p>
        </w:tc>
        <w:tc>
          <w:tcPr>
            <w:tcW w:w="1556" w:type="dxa"/>
            <w:shd w:val="clear" w:color="auto" w:fill="auto"/>
          </w:tcPr>
          <w:p w14:paraId="77211E5F" w14:textId="03C540BA" w:rsidR="00735297" w:rsidRPr="00474B93" w:rsidRDefault="008C2695" w:rsidP="00003C6B">
            <w:pPr>
              <w:spacing w:after="0"/>
              <w:jc w:val="right"/>
              <w:rPr>
                <w:rFonts w:cstheme="minorHAnsi"/>
                <w:color w:val="000000"/>
                <w:sz w:val="16"/>
                <w:szCs w:val="16"/>
                <w:lang w:eastAsia="sl-SI"/>
              </w:rPr>
            </w:pPr>
            <w:r>
              <w:rPr>
                <w:rFonts w:cstheme="minorHAnsi"/>
                <w:sz w:val="16"/>
                <w:szCs w:val="16"/>
              </w:rPr>
              <w:t xml:space="preserve">           0</w:t>
            </w:r>
          </w:p>
        </w:tc>
        <w:tc>
          <w:tcPr>
            <w:tcW w:w="1430" w:type="dxa"/>
            <w:shd w:val="clear" w:color="auto" w:fill="auto"/>
          </w:tcPr>
          <w:p w14:paraId="4C97098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290833A" w14:textId="77777777" w:rsidTr="00C637E8">
        <w:trPr>
          <w:trHeight w:val="240"/>
        </w:trPr>
        <w:tc>
          <w:tcPr>
            <w:tcW w:w="6821" w:type="dxa"/>
            <w:vAlign w:val="bottom"/>
          </w:tcPr>
          <w:p w14:paraId="4A40CE2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GLOBE IN DRUGE DENARNE KAZNI</w:t>
            </w:r>
          </w:p>
        </w:tc>
        <w:tc>
          <w:tcPr>
            <w:tcW w:w="1556" w:type="dxa"/>
            <w:shd w:val="clear" w:color="auto" w:fill="auto"/>
          </w:tcPr>
          <w:p w14:paraId="333206F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140EB5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E847618" w14:textId="77777777" w:rsidTr="00C637E8">
        <w:trPr>
          <w:trHeight w:val="240"/>
        </w:trPr>
        <w:tc>
          <w:tcPr>
            <w:tcW w:w="6821" w:type="dxa"/>
            <w:vAlign w:val="bottom"/>
          </w:tcPr>
          <w:p w14:paraId="0D072B2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BLAGA IN STORITEV</w:t>
            </w:r>
          </w:p>
        </w:tc>
        <w:tc>
          <w:tcPr>
            <w:tcW w:w="1556" w:type="dxa"/>
            <w:shd w:val="clear" w:color="auto" w:fill="auto"/>
          </w:tcPr>
          <w:p w14:paraId="670E496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A23125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94</w:t>
            </w:r>
          </w:p>
        </w:tc>
      </w:tr>
      <w:tr w:rsidR="00735297" w:rsidRPr="00474B93" w14:paraId="7504F20F" w14:textId="77777777" w:rsidTr="00C637E8">
        <w:trPr>
          <w:trHeight w:val="240"/>
        </w:trPr>
        <w:tc>
          <w:tcPr>
            <w:tcW w:w="6821" w:type="dxa"/>
            <w:noWrap/>
            <w:vAlign w:val="bottom"/>
          </w:tcPr>
          <w:p w14:paraId="5AB3374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DRUGI NEDAVČNI PRIHODKI </w:t>
            </w:r>
          </w:p>
        </w:tc>
        <w:tc>
          <w:tcPr>
            <w:tcW w:w="1556" w:type="dxa"/>
            <w:shd w:val="clear" w:color="auto" w:fill="auto"/>
          </w:tcPr>
          <w:p w14:paraId="285D9B3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30.618.317</w:t>
            </w:r>
          </w:p>
        </w:tc>
        <w:tc>
          <w:tcPr>
            <w:tcW w:w="1430" w:type="dxa"/>
            <w:shd w:val="clear" w:color="auto" w:fill="auto"/>
          </w:tcPr>
          <w:p w14:paraId="2A17FB0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30.227.584</w:t>
            </w:r>
          </w:p>
        </w:tc>
      </w:tr>
      <w:tr w:rsidR="00735297" w:rsidRPr="00474B93" w14:paraId="5BEC1AD5" w14:textId="77777777" w:rsidTr="00C637E8">
        <w:trPr>
          <w:trHeight w:val="240"/>
        </w:trPr>
        <w:tc>
          <w:tcPr>
            <w:tcW w:w="6821" w:type="dxa"/>
            <w:vAlign w:val="bottom"/>
          </w:tcPr>
          <w:p w14:paraId="59C7191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prostovoljni prispevki za socialno varnost</w:t>
            </w:r>
          </w:p>
        </w:tc>
        <w:tc>
          <w:tcPr>
            <w:tcW w:w="1556" w:type="dxa"/>
            <w:shd w:val="clear" w:color="auto" w:fill="auto"/>
          </w:tcPr>
          <w:p w14:paraId="461A7A1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0C9E1E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157A2AE" w14:textId="77777777" w:rsidTr="00C637E8">
        <w:trPr>
          <w:trHeight w:val="240"/>
        </w:trPr>
        <w:tc>
          <w:tcPr>
            <w:tcW w:w="6821" w:type="dxa"/>
            <w:vAlign w:val="bottom"/>
          </w:tcPr>
          <w:p w14:paraId="0BCE34E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nedavčni prihodki</w:t>
            </w:r>
          </w:p>
        </w:tc>
        <w:tc>
          <w:tcPr>
            <w:tcW w:w="1556" w:type="dxa"/>
            <w:shd w:val="clear" w:color="auto" w:fill="auto"/>
          </w:tcPr>
          <w:p w14:paraId="00D0207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30.618.317</w:t>
            </w:r>
          </w:p>
        </w:tc>
        <w:tc>
          <w:tcPr>
            <w:tcW w:w="1430" w:type="dxa"/>
            <w:shd w:val="clear" w:color="auto" w:fill="auto"/>
          </w:tcPr>
          <w:p w14:paraId="4B7B397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30.227.584</w:t>
            </w:r>
          </w:p>
        </w:tc>
      </w:tr>
      <w:tr w:rsidR="00735297" w:rsidRPr="00474B93" w14:paraId="7A01D309" w14:textId="77777777" w:rsidTr="00C637E8">
        <w:trPr>
          <w:trHeight w:val="240"/>
        </w:trPr>
        <w:tc>
          <w:tcPr>
            <w:tcW w:w="6821" w:type="dxa"/>
            <w:noWrap/>
            <w:vAlign w:val="bottom"/>
          </w:tcPr>
          <w:p w14:paraId="2A08D177"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KAPITALSKI PRIHODKI </w:t>
            </w:r>
          </w:p>
        </w:tc>
        <w:tc>
          <w:tcPr>
            <w:tcW w:w="1556" w:type="dxa"/>
            <w:shd w:val="clear" w:color="auto" w:fill="auto"/>
          </w:tcPr>
          <w:p w14:paraId="2F589D6B"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c>
          <w:tcPr>
            <w:tcW w:w="1430" w:type="dxa"/>
            <w:shd w:val="clear" w:color="auto" w:fill="auto"/>
          </w:tcPr>
          <w:p w14:paraId="759BEDE1"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r>
      <w:tr w:rsidR="00735297" w:rsidRPr="00474B93" w14:paraId="50AB22E0" w14:textId="77777777" w:rsidTr="00C637E8">
        <w:trPr>
          <w:trHeight w:val="240"/>
        </w:trPr>
        <w:tc>
          <w:tcPr>
            <w:tcW w:w="6821" w:type="dxa"/>
            <w:noWrap/>
            <w:vAlign w:val="bottom"/>
          </w:tcPr>
          <w:p w14:paraId="3309FBA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PRIHODKI OD PRODAJE OSNOVNIH SREDSTEV </w:t>
            </w:r>
          </w:p>
        </w:tc>
        <w:tc>
          <w:tcPr>
            <w:tcW w:w="1556" w:type="dxa"/>
            <w:shd w:val="clear" w:color="auto" w:fill="auto"/>
          </w:tcPr>
          <w:p w14:paraId="2108FBF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0B7A7B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7DD63AF" w14:textId="77777777" w:rsidTr="00C637E8">
        <w:trPr>
          <w:trHeight w:val="240"/>
        </w:trPr>
        <w:tc>
          <w:tcPr>
            <w:tcW w:w="6821" w:type="dxa"/>
            <w:vAlign w:val="bottom"/>
          </w:tcPr>
          <w:p w14:paraId="5065D92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zgradb in prostorov</w:t>
            </w:r>
          </w:p>
        </w:tc>
        <w:tc>
          <w:tcPr>
            <w:tcW w:w="1556" w:type="dxa"/>
            <w:shd w:val="clear" w:color="auto" w:fill="auto"/>
          </w:tcPr>
          <w:p w14:paraId="6E483E4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48906F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61CC39E" w14:textId="77777777" w:rsidTr="00C637E8">
        <w:trPr>
          <w:trHeight w:val="240"/>
        </w:trPr>
        <w:tc>
          <w:tcPr>
            <w:tcW w:w="6821" w:type="dxa"/>
            <w:vAlign w:val="bottom"/>
          </w:tcPr>
          <w:p w14:paraId="034619A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prevoznih sredstev</w:t>
            </w:r>
          </w:p>
        </w:tc>
        <w:tc>
          <w:tcPr>
            <w:tcW w:w="1556" w:type="dxa"/>
            <w:shd w:val="clear" w:color="auto" w:fill="auto"/>
          </w:tcPr>
          <w:p w14:paraId="3351DC1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674B3A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95FA415" w14:textId="77777777" w:rsidTr="00C637E8">
        <w:trPr>
          <w:trHeight w:val="240"/>
        </w:trPr>
        <w:tc>
          <w:tcPr>
            <w:tcW w:w="6821" w:type="dxa"/>
            <w:vAlign w:val="bottom"/>
          </w:tcPr>
          <w:p w14:paraId="388955D9"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opreme</w:t>
            </w:r>
          </w:p>
        </w:tc>
        <w:tc>
          <w:tcPr>
            <w:tcW w:w="1556" w:type="dxa"/>
            <w:shd w:val="clear" w:color="auto" w:fill="auto"/>
          </w:tcPr>
          <w:p w14:paraId="07AF2A5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5F7400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DEE1418" w14:textId="77777777" w:rsidTr="00C637E8">
        <w:trPr>
          <w:trHeight w:val="240"/>
        </w:trPr>
        <w:tc>
          <w:tcPr>
            <w:tcW w:w="6821" w:type="dxa"/>
            <w:vAlign w:val="bottom"/>
          </w:tcPr>
          <w:p w14:paraId="4526902C"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drugih osnovnih sredstev</w:t>
            </w:r>
          </w:p>
        </w:tc>
        <w:tc>
          <w:tcPr>
            <w:tcW w:w="1556" w:type="dxa"/>
            <w:shd w:val="clear" w:color="auto" w:fill="auto"/>
          </w:tcPr>
          <w:p w14:paraId="7375B9F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66BBAE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18B6D02" w14:textId="77777777" w:rsidTr="00C637E8">
        <w:trPr>
          <w:trHeight w:val="240"/>
        </w:trPr>
        <w:tc>
          <w:tcPr>
            <w:tcW w:w="6821" w:type="dxa"/>
            <w:noWrap/>
            <w:vAlign w:val="bottom"/>
          </w:tcPr>
          <w:p w14:paraId="6185D74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PRIHODKI OD PRODAJE ZALOG </w:t>
            </w:r>
          </w:p>
        </w:tc>
        <w:tc>
          <w:tcPr>
            <w:tcW w:w="1556" w:type="dxa"/>
            <w:shd w:val="clear" w:color="auto" w:fill="auto"/>
          </w:tcPr>
          <w:p w14:paraId="66A1851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D7C385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F3843BE" w14:textId="77777777" w:rsidTr="00C637E8">
        <w:trPr>
          <w:trHeight w:val="240"/>
        </w:trPr>
        <w:tc>
          <w:tcPr>
            <w:tcW w:w="6821" w:type="dxa"/>
            <w:vAlign w:val="bottom"/>
          </w:tcPr>
          <w:p w14:paraId="5CE186B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blagovnih rezerv</w:t>
            </w:r>
          </w:p>
        </w:tc>
        <w:tc>
          <w:tcPr>
            <w:tcW w:w="1556" w:type="dxa"/>
            <w:shd w:val="clear" w:color="auto" w:fill="auto"/>
          </w:tcPr>
          <w:p w14:paraId="52F9318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CED1B2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BFD593E" w14:textId="77777777" w:rsidTr="00C637E8">
        <w:trPr>
          <w:trHeight w:val="240"/>
        </w:trPr>
        <w:tc>
          <w:tcPr>
            <w:tcW w:w="6821" w:type="dxa"/>
            <w:vAlign w:val="bottom"/>
          </w:tcPr>
          <w:p w14:paraId="5C8BCB4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drugih zalog</w:t>
            </w:r>
          </w:p>
        </w:tc>
        <w:tc>
          <w:tcPr>
            <w:tcW w:w="1556" w:type="dxa"/>
            <w:shd w:val="clear" w:color="auto" w:fill="auto"/>
          </w:tcPr>
          <w:p w14:paraId="7A025B5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7776F8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EB45365" w14:textId="77777777" w:rsidTr="00C637E8">
        <w:trPr>
          <w:trHeight w:val="240"/>
        </w:trPr>
        <w:tc>
          <w:tcPr>
            <w:tcW w:w="6821" w:type="dxa"/>
            <w:vAlign w:val="bottom"/>
          </w:tcPr>
          <w:p w14:paraId="51556DE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PRIHODKI OD PRODAJE ZEMLJIŠČ IN NEOPREDMETENIH DOLGOROČNIH SREDSTEV </w:t>
            </w:r>
          </w:p>
        </w:tc>
        <w:tc>
          <w:tcPr>
            <w:tcW w:w="1556" w:type="dxa"/>
            <w:shd w:val="clear" w:color="auto" w:fill="auto"/>
          </w:tcPr>
          <w:p w14:paraId="5565EA3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1D8369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D887BCD" w14:textId="77777777" w:rsidTr="00C637E8">
        <w:trPr>
          <w:trHeight w:val="240"/>
        </w:trPr>
        <w:tc>
          <w:tcPr>
            <w:tcW w:w="6821" w:type="dxa"/>
            <w:vAlign w:val="bottom"/>
          </w:tcPr>
          <w:p w14:paraId="06F0172C"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kmetijskih zemljišč in gozdov</w:t>
            </w:r>
          </w:p>
        </w:tc>
        <w:tc>
          <w:tcPr>
            <w:tcW w:w="1556" w:type="dxa"/>
            <w:shd w:val="clear" w:color="auto" w:fill="auto"/>
          </w:tcPr>
          <w:p w14:paraId="43B59F6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9B19AB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17F9B40" w14:textId="77777777" w:rsidTr="00C637E8">
        <w:trPr>
          <w:trHeight w:val="240"/>
        </w:trPr>
        <w:tc>
          <w:tcPr>
            <w:tcW w:w="6821" w:type="dxa"/>
            <w:vAlign w:val="bottom"/>
          </w:tcPr>
          <w:p w14:paraId="180238D9"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stavbnih zemljišč</w:t>
            </w:r>
          </w:p>
        </w:tc>
        <w:tc>
          <w:tcPr>
            <w:tcW w:w="1556" w:type="dxa"/>
            <w:shd w:val="clear" w:color="auto" w:fill="auto"/>
          </w:tcPr>
          <w:p w14:paraId="284B9A5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76D270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DA834EF" w14:textId="77777777" w:rsidTr="00C637E8">
        <w:trPr>
          <w:trHeight w:val="240"/>
        </w:trPr>
        <w:tc>
          <w:tcPr>
            <w:tcW w:w="6821" w:type="dxa"/>
            <w:vAlign w:val="bottom"/>
          </w:tcPr>
          <w:p w14:paraId="0773C06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Prihodki od prodaje premoženjskih pravic in drugih neopredmetenih dolgoročnih sredstev</w:t>
            </w:r>
          </w:p>
        </w:tc>
        <w:tc>
          <w:tcPr>
            <w:tcW w:w="1556" w:type="dxa"/>
            <w:shd w:val="clear" w:color="auto" w:fill="auto"/>
          </w:tcPr>
          <w:p w14:paraId="7EA8838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1CA017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C15935B" w14:textId="77777777" w:rsidTr="00C637E8">
        <w:trPr>
          <w:trHeight w:val="240"/>
        </w:trPr>
        <w:tc>
          <w:tcPr>
            <w:tcW w:w="6821" w:type="dxa"/>
            <w:noWrap/>
            <w:vAlign w:val="bottom"/>
          </w:tcPr>
          <w:p w14:paraId="19039FD3"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PREJETE DONACIJE </w:t>
            </w:r>
          </w:p>
        </w:tc>
        <w:tc>
          <w:tcPr>
            <w:tcW w:w="1556" w:type="dxa"/>
            <w:shd w:val="clear" w:color="auto" w:fill="auto"/>
          </w:tcPr>
          <w:p w14:paraId="3B1723D1"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c>
          <w:tcPr>
            <w:tcW w:w="1430" w:type="dxa"/>
            <w:shd w:val="clear" w:color="auto" w:fill="auto"/>
          </w:tcPr>
          <w:p w14:paraId="01C5CB51"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r>
      <w:tr w:rsidR="00735297" w:rsidRPr="00474B93" w14:paraId="72B81A2B" w14:textId="77777777" w:rsidTr="00C637E8">
        <w:trPr>
          <w:trHeight w:val="240"/>
        </w:trPr>
        <w:tc>
          <w:tcPr>
            <w:tcW w:w="6821" w:type="dxa"/>
            <w:noWrap/>
            <w:vAlign w:val="bottom"/>
          </w:tcPr>
          <w:p w14:paraId="02C2D4F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PREJETE DONACIJE IZ DOMAČIH VIROV </w:t>
            </w:r>
          </w:p>
        </w:tc>
        <w:tc>
          <w:tcPr>
            <w:tcW w:w="1556" w:type="dxa"/>
            <w:shd w:val="clear" w:color="auto" w:fill="auto"/>
          </w:tcPr>
          <w:p w14:paraId="0771D0F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46A728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9D53137" w14:textId="77777777" w:rsidTr="00C637E8">
        <w:trPr>
          <w:trHeight w:val="240"/>
        </w:trPr>
        <w:tc>
          <w:tcPr>
            <w:tcW w:w="6821" w:type="dxa"/>
            <w:vAlign w:val="bottom"/>
          </w:tcPr>
          <w:p w14:paraId="1BD0C79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Prejete donacije in darila od domačih pravnih oseb</w:t>
            </w:r>
          </w:p>
        </w:tc>
        <w:tc>
          <w:tcPr>
            <w:tcW w:w="1556" w:type="dxa"/>
            <w:shd w:val="clear" w:color="auto" w:fill="auto"/>
          </w:tcPr>
          <w:p w14:paraId="3386A82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FECC88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0F24966" w14:textId="77777777" w:rsidTr="00C637E8">
        <w:trPr>
          <w:trHeight w:val="240"/>
        </w:trPr>
        <w:tc>
          <w:tcPr>
            <w:tcW w:w="6821" w:type="dxa"/>
            <w:vAlign w:val="bottom"/>
          </w:tcPr>
          <w:p w14:paraId="12CDECD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Prejete donacije in darila od domačih fizičnih oseb</w:t>
            </w:r>
          </w:p>
        </w:tc>
        <w:tc>
          <w:tcPr>
            <w:tcW w:w="1556" w:type="dxa"/>
            <w:shd w:val="clear" w:color="auto" w:fill="auto"/>
          </w:tcPr>
          <w:p w14:paraId="0103B02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588821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D815A9B" w14:textId="77777777" w:rsidTr="00C637E8">
        <w:trPr>
          <w:trHeight w:val="240"/>
        </w:trPr>
        <w:tc>
          <w:tcPr>
            <w:tcW w:w="6821" w:type="dxa"/>
            <w:vAlign w:val="bottom"/>
          </w:tcPr>
          <w:p w14:paraId="49F6AC1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PREJETE DONACIJE IZ TUJINE</w:t>
            </w:r>
          </w:p>
        </w:tc>
        <w:tc>
          <w:tcPr>
            <w:tcW w:w="1556" w:type="dxa"/>
            <w:shd w:val="clear" w:color="auto" w:fill="auto"/>
          </w:tcPr>
          <w:p w14:paraId="1736089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EF44ED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339A976" w14:textId="77777777" w:rsidTr="00C637E8">
        <w:trPr>
          <w:trHeight w:val="240"/>
        </w:trPr>
        <w:tc>
          <w:tcPr>
            <w:tcW w:w="6821" w:type="dxa"/>
            <w:vAlign w:val="bottom"/>
          </w:tcPr>
          <w:p w14:paraId="767DD79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Prejete donacije in darila od tujih nevladnih organizacij in fundacij</w:t>
            </w:r>
          </w:p>
        </w:tc>
        <w:tc>
          <w:tcPr>
            <w:tcW w:w="1556" w:type="dxa"/>
            <w:shd w:val="clear" w:color="auto" w:fill="auto"/>
          </w:tcPr>
          <w:p w14:paraId="54C5335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C4F8F5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88446D0" w14:textId="77777777" w:rsidTr="00C637E8">
        <w:trPr>
          <w:trHeight w:val="240"/>
        </w:trPr>
        <w:tc>
          <w:tcPr>
            <w:tcW w:w="6821" w:type="dxa"/>
            <w:vAlign w:val="bottom"/>
          </w:tcPr>
          <w:p w14:paraId="5626CC9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Prejete donacije in darila od tujih vlad in vladnih institucij</w:t>
            </w:r>
          </w:p>
        </w:tc>
        <w:tc>
          <w:tcPr>
            <w:tcW w:w="1556" w:type="dxa"/>
            <w:shd w:val="clear" w:color="auto" w:fill="auto"/>
          </w:tcPr>
          <w:p w14:paraId="2983839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55C145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F911463" w14:textId="77777777" w:rsidTr="00C637E8">
        <w:trPr>
          <w:trHeight w:val="240"/>
        </w:trPr>
        <w:tc>
          <w:tcPr>
            <w:tcW w:w="6821" w:type="dxa"/>
            <w:vAlign w:val="bottom"/>
          </w:tcPr>
          <w:p w14:paraId="759D55C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Prejete donacije in darila od tujih pravnih oseb</w:t>
            </w:r>
          </w:p>
        </w:tc>
        <w:tc>
          <w:tcPr>
            <w:tcW w:w="1556" w:type="dxa"/>
            <w:shd w:val="clear" w:color="auto" w:fill="auto"/>
          </w:tcPr>
          <w:p w14:paraId="2FF19B2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2DAD10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E7729E6" w14:textId="77777777" w:rsidTr="00C637E8">
        <w:trPr>
          <w:trHeight w:val="240"/>
        </w:trPr>
        <w:tc>
          <w:tcPr>
            <w:tcW w:w="6821" w:type="dxa"/>
            <w:vAlign w:val="bottom"/>
          </w:tcPr>
          <w:p w14:paraId="7BC811EC"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Prejete donacije in darila od tujih fizičnih oseb</w:t>
            </w:r>
          </w:p>
        </w:tc>
        <w:tc>
          <w:tcPr>
            <w:tcW w:w="1556" w:type="dxa"/>
            <w:shd w:val="clear" w:color="auto" w:fill="auto"/>
          </w:tcPr>
          <w:p w14:paraId="4564839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C19379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CAC4D74" w14:textId="77777777" w:rsidTr="00C637E8">
        <w:trPr>
          <w:trHeight w:val="240"/>
        </w:trPr>
        <w:tc>
          <w:tcPr>
            <w:tcW w:w="6821" w:type="dxa"/>
            <w:vAlign w:val="bottom"/>
          </w:tcPr>
          <w:p w14:paraId="2C8F284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DONACIJE ZA ODPRAVO POSLEDIC NARAVNIH NESREČ</w:t>
            </w:r>
          </w:p>
        </w:tc>
        <w:tc>
          <w:tcPr>
            <w:tcW w:w="1556" w:type="dxa"/>
            <w:shd w:val="clear" w:color="auto" w:fill="auto"/>
          </w:tcPr>
          <w:p w14:paraId="0B0A2AA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0140FB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375D125" w14:textId="77777777" w:rsidTr="00C637E8">
        <w:trPr>
          <w:trHeight w:val="240"/>
        </w:trPr>
        <w:tc>
          <w:tcPr>
            <w:tcW w:w="6821" w:type="dxa"/>
            <w:vAlign w:val="bottom"/>
          </w:tcPr>
          <w:p w14:paraId="392430C9"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TRANSFERNI PRIHODKI</w:t>
            </w:r>
          </w:p>
        </w:tc>
        <w:tc>
          <w:tcPr>
            <w:tcW w:w="1556" w:type="dxa"/>
            <w:shd w:val="clear" w:color="auto" w:fill="auto"/>
          </w:tcPr>
          <w:p w14:paraId="3C705A19"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3.392.033</w:t>
            </w:r>
          </w:p>
        </w:tc>
        <w:tc>
          <w:tcPr>
            <w:tcW w:w="1430" w:type="dxa"/>
            <w:shd w:val="clear" w:color="auto" w:fill="auto"/>
          </w:tcPr>
          <w:p w14:paraId="3D3D4B12"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2.780.596</w:t>
            </w:r>
          </w:p>
        </w:tc>
      </w:tr>
      <w:tr w:rsidR="00735297" w:rsidRPr="00474B93" w14:paraId="699A9131" w14:textId="77777777" w:rsidTr="00C637E8">
        <w:trPr>
          <w:trHeight w:val="240"/>
        </w:trPr>
        <w:tc>
          <w:tcPr>
            <w:tcW w:w="6821" w:type="dxa"/>
            <w:vAlign w:val="bottom"/>
          </w:tcPr>
          <w:p w14:paraId="09E56FF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TRANSFERNI PRIHODKI IZ DRUGIH JAVNOFINANČNIH INSTITUCIJ</w:t>
            </w:r>
          </w:p>
        </w:tc>
        <w:tc>
          <w:tcPr>
            <w:tcW w:w="1556" w:type="dxa"/>
            <w:shd w:val="clear" w:color="auto" w:fill="auto"/>
          </w:tcPr>
          <w:p w14:paraId="4204B2B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2.430.539</w:t>
            </w:r>
          </w:p>
        </w:tc>
        <w:tc>
          <w:tcPr>
            <w:tcW w:w="1430" w:type="dxa"/>
            <w:shd w:val="clear" w:color="auto" w:fill="auto"/>
          </w:tcPr>
          <w:p w14:paraId="4947FBF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2.397.954</w:t>
            </w:r>
          </w:p>
        </w:tc>
      </w:tr>
      <w:tr w:rsidR="00735297" w:rsidRPr="00474B93" w14:paraId="31786304" w14:textId="77777777" w:rsidTr="00C637E8">
        <w:trPr>
          <w:trHeight w:val="240"/>
        </w:trPr>
        <w:tc>
          <w:tcPr>
            <w:tcW w:w="6821" w:type="dxa"/>
            <w:vAlign w:val="bottom"/>
          </w:tcPr>
          <w:p w14:paraId="69C0E9C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državnega proračuna</w:t>
            </w:r>
          </w:p>
        </w:tc>
        <w:tc>
          <w:tcPr>
            <w:tcW w:w="1556" w:type="dxa"/>
            <w:shd w:val="clear" w:color="auto" w:fill="auto"/>
          </w:tcPr>
          <w:p w14:paraId="28D657F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2.430.539</w:t>
            </w:r>
          </w:p>
        </w:tc>
        <w:tc>
          <w:tcPr>
            <w:tcW w:w="1430" w:type="dxa"/>
            <w:shd w:val="clear" w:color="auto" w:fill="auto"/>
          </w:tcPr>
          <w:p w14:paraId="41FA115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2.397.954</w:t>
            </w:r>
          </w:p>
        </w:tc>
      </w:tr>
      <w:tr w:rsidR="00735297" w:rsidRPr="00474B93" w14:paraId="51999245" w14:textId="77777777" w:rsidTr="00C637E8">
        <w:trPr>
          <w:trHeight w:val="240"/>
        </w:trPr>
        <w:tc>
          <w:tcPr>
            <w:tcW w:w="6821" w:type="dxa"/>
            <w:vAlign w:val="bottom"/>
          </w:tcPr>
          <w:p w14:paraId="727B689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občinskih proračunov</w:t>
            </w:r>
          </w:p>
        </w:tc>
        <w:tc>
          <w:tcPr>
            <w:tcW w:w="1556" w:type="dxa"/>
            <w:shd w:val="clear" w:color="auto" w:fill="auto"/>
          </w:tcPr>
          <w:p w14:paraId="036773E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2D5DD5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65AC43D" w14:textId="77777777" w:rsidTr="00C637E8">
        <w:trPr>
          <w:trHeight w:val="240"/>
        </w:trPr>
        <w:tc>
          <w:tcPr>
            <w:tcW w:w="6821" w:type="dxa"/>
            <w:vAlign w:val="bottom"/>
          </w:tcPr>
          <w:p w14:paraId="0B8D535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skladov socialnega zavarovanja</w:t>
            </w:r>
          </w:p>
        </w:tc>
        <w:tc>
          <w:tcPr>
            <w:tcW w:w="1556" w:type="dxa"/>
            <w:shd w:val="clear" w:color="auto" w:fill="auto"/>
          </w:tcPr>
          <w:p w14:paraId="47C2BDC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4F7ED6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3A9CF5F" w14:textId="77777777" w:rsidTr="00C637E8">
        <w:trPr>
          <w:trHeight w:val="240"/>
        </w:trPr>
        <w:tc>
          <w:tcPr>
            <w:tcW w:w="6821" w:type="dxa"/>
            <w:vAlign w:val="bottom"/>
          </w:tcPr>
          <w:p w14:paraId="6327006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javnih skladov</w:t>
            </w:r>
          </w:p>
        </w:tc>
        <w:tc>
          <w:tcPr>
            <w:tcW w:w="1556" w:type="dxa"/>
            <w:shd w:val="clear" w:color="auto" w:fill="auto"/>
          </w:tcPr>
          <w:p w14:paraId="6A47114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36EFB4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A0C1C4F" w14:textId="77777777" w:rsidTr="00C637E8">
        <w:trPr>
          <w:trHeight w:val="240"/>
        </w:trPr>
        <w:tc>
          <w:tcPr>
            <w:tcW w:w="6821" w:type="dxa"/>
            <w:vAlign w:val="bottom"/>
          </w:tcPr>
          <w:p w14:paraId="7485326B"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javnih agencij</w:t>
            </w:r>
          </w:p>
        </w:tc>
        <w:tc>
          <w:tcPr>
            <w:tcW w:w="1556" w:type="dxa"/>
            <w:shd w:val="clear" w:color="auto" w:fill="auto"/>
          </w:tcPr>
          <w:p w14:paraId="34EC3AF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59E03F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70BAF35" w14:textId="77777777" w:rsidTr="0017505D">
        <w:trPr>
          <w:trHeight w:val="313"/>
        </w:trPr>
        <w:tc>
          <w:tcPr>
            <w:tcW w:w="6821" w:type="dxa"/>
            <w:vAlign w:val="bottom"/>
          </w:tcPr>
          <w:p w14:paraId="3DA6F84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DRŽAVNEGA PRORAČUNA IZ SREDSTEV PRORAČUNA EVROPSKE UNIJE</w:t>
            </w:r>
          </w:p>
        </w:tc>
        <w:tc>
          <w:tcPr>
            <w:tcW w:w="1556" w:type="dxa"/>
            <w:shd w:val="clear" w:color="auto" w:fill="auto"/>
          </w:tcPr>
          <w:p w14:paraId="498EFC0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961.494</w:t>
            </w:r>
          </w:p>
        </w:tc>
        <w:tc>
          <w:tcPr>
            <w:tcW w:w="1430" w:type="dxa"/>
            <w:shd w:val="clear" w:color="auto" w:fill="auto"/>
          </w:tcPr>
          <w:p w14:paraId="0D6782A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382.642</w:t>
            </w:r>
          </w:p>
        </w:tc>
      </w:tr>
      <w:tr w:rsidR="00735297" w:rsidRPr="00474B93" w14:paraId="3D6E684D" w14:textId="77777777" w:rsidTr="00C637E8">
        <w:trPr>
          <w:trHeight w:val="240"/>
        </w:trPr>
        <w:tc>
          <w:tcPr>
            <w:tcW w:w="6821" w:type="dxa"/>
            <w:vAlign w:val="bottom"/>
          </w:tcPr>
          <w:p w14:paraId="764D781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državnega proračuna iz predpristopnih pomoči Evropske unije</w:t>
            </w:r>
          </w:p>
        </w:tc>
        <w:tc>
          <w:tcPr>
            <w:tcW w:w="1556" w:type="dxa"/>
            <w:shd w:val="clear" w:color="auto" w:fill="auto"/>
          </w:tcPr>
          <w:p w14:paraId="1505038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C64ADD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8F7F499" w14:textId="77777777" w:rsidTr="00C637E8">
        <w:trPr>
          <w:trHeight w:val="465"/>
        </w:trPr>
        <w:tc>
          <w:tcPr>
            <w:tcW w:w="6821" w:type="dxa"/>
            <w:vAlign w:val="bottom"/>
          </w:tcPr>
          <w:p w14:paraId="4FA41F39" w14:textId="2D3056A7" w:rsidR="00735297" w:rsidRPr="00474B93" w:rsidRDefault="00735297" w:rsidP="002D43E3">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državnega proračuna iz sredstev proračuna </w:t>
            </w:r>
            <w:r w:rsidR="002D43E3">
              <w:rPr>
                <w:rFonts w:cstheme="minorHAnsi"/>
                <w:color w:val="000000"/>
                <w:sz w:val="16"/>
                <w:szCs w:val="16"/>
                <w:lang w:eastAsia="sl-SI"/>
              </w:rPr>
              <w:t>E</w:t>
            </w:r>
            <w:r w:rsidR="002D43E3" w:rsidRPr="00474B93">
              <w:rPr>
                <w:rFonts w:cstheme="minorHAnsi"/>
                <w:color w:val="000000"/>
                <w:sz w:val="16"/>
                <w:szCs w:val="16"/>
                <w:lang w:eastAsia="sl-SI"/>
              </w:rPr>
              <w:t xml:space="preserve">vropske </w:t>
            </w:r>
            <w:r w:rsidRPr="00474B93">
              <w:rPr>
                <w:rFonts w:cstheme="minorHAnsi"/>
                <w:color w:val="000000"/>
                <w:sz w:val="16"/>
                <w:szCs w:val="16"/>
                <w:lang w:eastAsia="sl-SI"/>
              </w:rPr>
              <w:t>unije za izvajanje skupne kmetijske politike</w:t>
            </w:r>
          </w:p>
        </w:tc>
        <w:tc>
          <w:tcPr>
            <w:tcW w:w="1556" w:type="dxa"/>
            <w:shd w:val="clear" w:color="auto" w:fill="auto"/>
          </w:tcPr>
          <w:p w14:paraId="664EB1F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40E058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1A37A64" w14:textId="77777777" w:rsidTr="00C637E8">
        <w:trPr>
          <w:trHeight w:val="227"/>
        </w:trPr>
        <w:tc>
          <w:tcPr>
            <w:tcW w:w="6821" w:type="dxa"/>
            <w:vAlign w:val="bottom"/>
          </w:tcPr>
          <w:p w14:paraId="3B6F6D85" w14:textId="32792195"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državnega proračuna iz sredstev proračuna </w:t>
            </w:r>
            <w:r w:rsidR="002D43E3">
              <w:rPr>
                <w:rFonts w:cstheme="minorHAnsi"/>
                <w:color w:val="000000"/>
                <w:sz w:val="16"/>
                <w:szCs w:val="16"/>
                <w:lang w:eastAsia="sl-SI"/>
              </w:rPr>
              <w:t>E</w:t>
            </w:r>
            <w:r w:rsidRPr="00474B93">
              <w:rPr>
                <w:rFonts w:cstheme="minorHAnsi"/>
                <w:color w:val="000000"/>
                <w:sz w:val="16"/>
                <w:szCs w:val="16"/>
                <w:lang w:eastAsia="sl-SI"/>
              </w:rPr>
              <w:t>vropske unije iz strukturnih skladov</w:t>
            </w:r>
          </w:p>
        </w:tc>
        <w:tc>
          <w:tcPr>
            <w:tcW w:w="1556" w:type="dxa"/>
            <w:shd w:val="clear" w:color="auto" w:fill="auto"/>
          </w:tcPr>
          <w:p w14:paraId="3CC95C4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663.802</w:t>
            </w:r>
          </w:p>
        </w:tc>
        <w:tc>
          <w:tcPr>
            <w:tcW w:w="1430" w:type="dxa"/>
            <w:shd w:val="clear" w:color="auto" w:fill="auto"/>
          </w:tcPr>
          <w:p w14:paraId="13E6359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41.541</w:t>
            </w:r>
          </w:p>
        </w:tc>
      </w:tr>
      <w:tr w:rsidR="00735297" w:rsidRPr="00474B93" w14:paraId="55ABE732" w14:textId="77777777" w:rsidTr="00C637E8">
        <w:trPr>
          <w:trHeight w:val="227"/>
        </w:trPr>
        <w:tc>
          <w:tcPr>
            <w:tcW w:w="6821" w:type="dxa"/>
            <w:vAlign w:val="bottom"/>
          </w:tcPr>
          <w:p w14:paraId="779B0433" w14:textId="6C0A0D98"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državnega proračuna iz sredstev proračuna </w:t>
            </w:r>
            <w:r w:rsidR="002D43E3">
              <w:rPr>
                <w:rFonts w:cstheme="minorHAnsi"/>
                <w:color w:val="000000"/>
                <w:sz w:val="16"/>
                <w:szCs w:val="16"/>
                <w:lang w:eastAsia="sl-SI"/>
              </w:rPr>
              <w:t>E</w:t>
            </w:r>
            <w:r w:rsidRPr="00474B93">
              <w:rPr>
                <w:rFonts w:cstheme="minorHAnsi"/>
                <w:color w:val="000000"/>
                <w:sz w:val="16"/>
                <w:szCs w:val="16"/>
                <w:lang w:eastAsia="sl-SI"/>
              </w:rPr>
              <w:t>vropske unije iz kohezijskih skladov</w:t>
            </w:r>
          </w:p>
        </w:tc>
        <w:tc>
          <w:tcPr>
            <w:tcW w:w="1556" w:type="dxa"/>
            <w:shd w:val="clear" w:color="auto" w:fill="auto"/>
          </w:tcPr>
          <w:p w14:paraId="10FD096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297.692</w:t>
            </w:r>
          </w:p>
        </w:tc>
        <w:tc>
          <w:tcPr>
            <w:tcW w:w="1430" w:type="dxa"/>
            <w:shd w:val="clear" w:color="auto" w:fill="auto"/>
          </w:tcPr>
          <w:p w14:paraId="565D55A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341.101</w:t>
            </w:r>
          </w:p>
        </w:tc>
      </w:tr>
      <w:tr w:rsidR="00735297" w:rsidRPr="00474B93" w14:paraId="53AFC282" w14:textId="77777777" w:rsidTr="00C637E8">
        <w:trPr>
          <w:trHeight w:val="465"/>
        </w:trPr>
        <w:tc>
          <w:tcPr>
            <w:tcW w:w="6821" w:type="dxa"/>
            <w:vAlign w:val="bottom"/>
          </w:tcPr>
          <w:p w14:paraId="3ED148D9" w14:textId="58B87076"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državnega proračuna iz sredstev proračuna </w:t>
            </w:r>
            <w:r w:rsidR="002D43E3">
              <w:rPr>
                <w:rFonts w:cstheme="minorHAnsi"/>
                <w:color w:val="000000"/>
                <w:sz w:val="16"/>
                <w:szCs w:val="16"/>
                <w:lang w:eastAsia="sl-SI"/>
              </w:rPr>
              <w:t>E</w:t>
            </w:r>
            <w:r w:rsidRPr="00474B93">
              <w:rPr>
                <w:rFonts w:cstheme="minorHAnsi"/>
                <w:color w:val="000000"/>
                <w:sz w:val="16"/>
                <w:szCs w:val="16"/>
                <w:lang w:eastAsia="sl-SI"/>
              </w:rPr>
              <w:t>vropske unije za izvajanje notranje politike</w:t>
            </w:r>
          </w:p>
        </w:tc>
        <w:tc>
          <w:tcPr>
            <w:tcW w:w="1556" w:type="dxa"/>
            <w:shd w:val="clear" w:color="auto" w:fill="auto"/>
          </w:tcPr>
          <w:p w14:paraId="7DE484F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2CD292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3AF82DC" w14:textId="77777777" w:rsidTr="00C637E8">
        <w:trPr>
          <w:trHeight w:val="465"/>
        </w:trPr>
        <w:tc>
          <w:tcPr>
            <w:tcW w:w="6821" w:type="dxa"/>
            <w:vAlign w:val="bottom"/>
          </w:tcPr>
          <w:p w14:paraId="18C5E82B" w14:textId="36BF3C9A"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državnega proračuna iz sredstev proračuna </w:t>
            </w:r>
            <w:r w:rsidR="002D43E3">
              <w:rPr>
                <w:rFonts w:cstheme="minorHAnsi"/>
                <w:color w:val="000000"/>
                <w:sz w:val="16"/>
                <w:szCs w:val="16"/>
                <w:lang w:eastAsia="sl-SI"/>
              </w:rPr>
              <w:t>E</w:t>
            </w:r>
            <w:r w:rsidRPr="00474B93">
              <w:rPr>
                <w:rFonts w:cstheme="minorHAnsi"/>
                <w:color w:val="000000"/>
                <w:sz w:val="16"/>
                <w:szCs w:val="16"/>
                <w:lang w:eastAsia="sl-SI"/>
              </w:rPr>
              <w:t>vropske unije iz naslova pavšalnih povračil</w:t>
            </w:r>
          </w:p>
        </w:tc>
        <w:tc>
          <w:tcPr>
            <w:tcW w:w="1556" w:type="dxa"/>
            <w:shd w:val="clear" w:color="auto" w:fill="auto"/>
          </w:tcPr>
          <w:p w14:paraId="7B68858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3D73F9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B60023E" w14:textId="77777777" w:rsidTr="00C637E8">
        <w:trPr>
          <w:trHeight w:val="240"/>
        </w:trPr>
        <w:tc>
          <w:tcPr>
            <w:tcW w:w="6821" w:type="dxa"/>
            <w:vAlign w:val="bottom"/>
          </w:tcPr>
          <w:p w14:paraId="1F3C074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Druga prejeta sredstva iz državnega proračuna iz sredstev proračuna Evropske unije</w:t>
            </w:r>
          </w:p>
        </w:tc>
        <w:tc>
          <w:tcPr>
            <w:tcW w:w="1556" w:type="dxa"/>
            <w:shd w:val="clear" w:color="auto" w:fill="auto"/>
          </w:tcPr>
          <w:p w14:paraId="5CEF914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DA4EE8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49833E8" w14:textId="77777777" w:rsidTr="00C637E8">
        <w:trPr>
          <w:trHeight w:val="240"/>
        </w:trPr>
        <w:tc>
          <w:tcPr>
            <w:tcW w:w="6821" w:type="dxa"/>
            <w:vAlign w:val="bottom"/>
          </w:tcPr>
          <w:p w14:paraId="5D42E3C1" w14:textId="6184C2B3" w:rsidR="00735297" w:rsidRPr="00474B93" w:rsidRDefault="00735297" w:rsidP="002D43E3">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državnega proračuna </w:t>
            </w:r>
            <w:r w:rsidR="002D43E3">
              <w:rPr>
                <w:rFonts w:cstheme="minorHAnsi"/>
                <w:color w:val="000000"/>
                <w:sz w:val="16"/>
                <w:szCs w:val="16"/>
                <w:lang w:eastAsia="sl-SI"/>
              </w:rPr>
              <w:t>−</w:t>
            </w:r>
            <w:r w:rsidRPr="00474B93">
              <w:rPr>
                <w:rFonts w:cstheme="minorHAnsi"/>
                <w:color w:val="000000"/>
                <w:sz w:val="16"/>
                <w:szCs w:val="16"/>
                <w:lang w:eastAsia="sl-SI"/>
              </w:rPr>
              <w:t xml:space="preserve"> iz sredstev drugih evropskih institucij</w:t>
            </w:r>
          </w:p>
        </w:tc>
        <w:tc>
          <w:tcPr>
            <w:tcW w:w="1556" w:type="dxa"/>
            <w:shd w:val="clear" w:color="auto" w:fill="auto"/>
          </w:tcPr>
          <w:p w14:paraId="6A285E3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9B374E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E0880CD" w14:textId="77777777" w:rsidTr="00C637E8">
        <w:trPr>
          <w:trHeight w:val="240"/>
        </w:trPr>
        <w:tc>
          <w:tcPr>
            <w:tcW w:w="6821" w:type="dxa"/>
            <w:vAlign w:val="bottom"/>
          </w:tcPr>
          <w:p w14:paraId="3E0C2665"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PREJETA SREDSTVA IZ EVROPSKE UNIJE IN IZ DRUGIH DRŽAV</w:t>
            </w:r>
          </w:p>
        </w:tc>
        <w:tc>
          <w:tcPr>
            <w:tcW w:w="1556" w:type="dxa"/>
            <w:shd w:val="clear" w:color="auto" w:fill="auto"/>
          </w:tcPr>
          <w:p w14:paraId="7329C5BB"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c>
          <w:tcPr>
            <w:tcW w:w="1430" w:type="dxa"/>
            <w:shd w:val="clear" w:color="auto" w:fill="auto"/>
          </w:tcPr>
          <w:p w14:paraId="24939D5B"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r>
      <w:tr w:rsidR="00735297" w:rsidRPr="00474B93" w14:paraId="402FF461" w14:textId="77777777" w:rsidTr="00C637E8">
        <w:trPr>
          <w:trHeight w:val="240"/>
        </w:trPr>
        <w:tc>
          <w:tcPr>
            <w:tcW w:w="6821" w:type="dxa"/>
            <w:vAlign w:val="bottom"/>
          </w:tcPr>
          <w:p w14:paraId="3742230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PREDPRISTOPNA IN POPRISTOPNA SREDSTVA EVROPSKE UNIJE</w:t>
            </w:r>
          </w:p>
        </w:tc>
        <w:tc>
          <w:tcPr>
            <w:tcW w:w="1556" w:type="dxa"/>
            <w:shd w:val="clear" w:color="auto" w:fill="auto"/>
          </w:tcPr>
          <w:p w14:paraId="7F465BE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9403B4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0A9FFD3" w14:textId="77777777" w:rsidTr="00C637E8">
        <w:trPr>
          <w:trHeight w:val="240"/>
        </w:trPr>
        <w:tc>
          <w:tcPr>
            <w:tcW w:w="6821" w:type="dxa"/>
            <w:vAlign w:val="bottom"/>
          </w:tcPr>
          <w:p w14:paraId="0ABF0D4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PHARE</w:t>
            </w:r>
          </w:p>
        </w:tc>
        <w:tc>
          <w:tcPr>
            <w:tcW w:w="1556" w:type="dxa"/>
            <w:shd w:val="clear" w:color="auto" w:fill="auto"/>
          </w:tcPr>
          <w:p w14:paraId="5E6DF13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ACB348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2DFFEAA" w14:textId="77777777" w:rsidTr="00C637E8">
        <w:trPr>
          <w:trHeight w:val="240"/>
        </w:trPr>
        <w:tc>
          <w:tcPr>
            <w:tcW w:w="6821" w:type="dxa"/>
            <w:vAlign w:val="bottom"/>
          </w:tcPr>
          <w:p w14:paraId="34C7F5A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ISPA</w:t>
            </w:r>
          </w:p>
        </w:tc>
        <w:tc>
          <w:tcPr>
            <w:tcW w:w="1556" w:type="dxa"/>
            <w:shd w:val="clear" w:color="auto" w:fill="auto"/>
          </w:tcPr>
          <w:p w14:paraId="7627E3C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359460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D3682C7" w14:textId="77777777" w:rsidTr="00C637E8">
        <w:trPr>
          <w:trHeight w:val="240"/>
        </w:trPr>
        <w:tc>
          <w:tcPr>
            <w:tcW w:w="6821" w:type="dxa"/>
            <w:vAlign w:val="bottom"/>
          </w:tcPr>
          <w:p w14:paraId="2639994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lastRenderedPageBreak/>
              <w:t>Prejeta sredstva SAPARD</w:t>
            </w:r>
          </w:p>
        </w:tc>
        <w:tc>
          <w:tcPr>
            <w:tcW w:w="1556" w:type="dxa"/>
            <w:shd w:val="clear" w:color="auto" w:fill="auto"/>
          </w:tcPr>
          <w:p w14:paraId="0ABAD4C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C81737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4514A43" w14:textId="77777777" w:rsidTr="00C637E8">
        <w:trPr>
          <w:trHeight w:val="240"/>
        </w:trPr>
        <w:tc>
          <w:tcPr>
            <w:tcW w:w="6821" w:type="dxa"/>
            <w:vAlign w:val="bottom"/>
          </w:tcPr>
          <w:p w14:paraId="3F43E622" w14:textId="77777777" w:rsidR="00735297" w:rsidRPr="00474B93" w:rsidRDefault="00735297" w:rsidP="00003C6B">
            <w:pPr>
              <w:spacing w:after="0"/>
              <w:jc w:val="left"/>
              <w:rPr>
                <w:rFonts w:cstheme="minorHAnsi"/>
                <w:color w:val="000000"/>
                <w:sz w:val="16"/>
                <w:szCs w:val="16"/>
                <w:lang w:eastAsia="sl-SI"/>
              </w:rPr>
            </w:pPr>
            <w:proofErr w:type="spellStart"/>
            <w:r w:rsidRPr="00474B93">
              <w:rPr>
                <w:rFonts w:cstheme="minorHAnsi"/>
                <w:color w:val="000000"/>
                <w:sz w:val="16"/>
                <w:szCs w:val="16"/>
                <w:lang w:eastAsia="sl-SI"/>
              </w:rPr>
              <w:t>Popristopna</w:t>
            </w:r>
            <w:proofErr w:type="spellEnd"/>
            <w:r w:rsidRPr="00474B93">
              <w:rPr>
                <w:rFonts w:cstheme="minorHAnsi"/>
                <w:color w:val="000000"/>
                <w:sz w:val="16"/>
                <w:szCs w:val="16"/>
                <w:lang w:eastAsia="sl-SI"/>
              </w:rPr>
              <w:t xml:space="preserve"> pomoč</w:t>
            </w:r>
          </w:p>
        </w:tc>
        <w:tc>
          <w:tcPr>
            <w:tcW w:w="1556" w:type="dxa"/>
            <w:shd w:val="clear" w:color="auto" w:fill="auto"/>
          </w:tcPr>
          <w:p w14:paraId="2AE0780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069579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655F734" w14:textId="77777777" w:rsidTr="00C637E8">
        <w:trPr>
          <w:trHeight w:val="240"/>
        </w:trPr>
        <w:tc>
          <w:tcPr>
            <w:tcW w:w="6821" w:type="dxa"/>
            <w:vAlign w:val="bottom"/>
          </w:tcPr>
          <w:p w14:paraId="1D9ADE7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PRORAČUNA EU ZA IZVAJANJE SKUPNE KMETIJSKE IN RIBIŠKE POLITIKE</w:t>
            </w:r>
          </w:p>
        </w:tc>
        <w:tc>
          <w:tcPr>
            <w:tcW w:w="1556" w:type="dxa"/>
            <w:shd w:val="clear" w:color="auto" w:fill="auto"/>
          </w:tcPr>
          <w:p w14:paraId="595508D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E4208B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F3199EB" w14:textId="77777777" w:rsidTr="00C637E8">
        <w:trPr>
          <w:trHeight w:val="397"/>
        </w:trPr>
        <w:tc>
          <w:tcPr>
            <w:tcW w:w="6821" w:type="dxa"/>
            <w:vAlign w:val="bottom"/>
          </w:tcPr>
          <w:p w14:paraId="1AF956BE" w14:textId="040E2CA9" w:rsidR="00735297" w:rsidRPr="00474B93" w:rsidRDefault="00735297" w:rsidP="002D43E3">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proračuna EU iz naslova tržnih ukrepov v kmetijstvu iz Evropskega kmetijskega jamstvenega in usmerjeval. sklada </w:t>
            </w:r>
            <w:r w:rsidR="002D43E3">
              <w:rPr>
                <w:rFonts w:cstheme="minorHAnsi"/>
                <w:color w:val="000000"/>
                <w:sz w:val="16"/>
                <w:szCs w:val="16"/>
                <w:lang w:eastAsia="sl-SI"/>
              </w:rPr>
              <w:t>−</w:t>
            </w:r>
            <w:r w:rsidRPr="00474B93">
              <w:rPr>
                <w:rFonts w:cstheme="minorHAnsi"/>
                <w:color w:val="000000"/>
                <w:sz w:val="16"/>
                <w:szCs w:val="16"/>
                <w:lang w:eastAsia="sl-SI"/>
              </w:rPr>
              <w:t xml:space="preserve"> </w:t>
            </w:r>
            <w:r w:rsidR="002D43E3">
              <w:rPr>
                <w:rFonts w:cstheme="minorHAnsi"/>
                <w:color w:val="000000"/>
                <w:sz w:val="16"/>
                <w:szCs w:val="16"/>
                <w:lang w:eastAsia="sl-SI"/>
              </w:rPr>
              <w:t>j</w:t>
            </w:r>
            <w:r w:rsidRPr="00474B93">
              <w:rPr>
                <w:rFonts w:cstheme="minorHAnsi"/>
                <w:color w:val="000000"/>
                <w:sz w:val="16"/>
                <w:szCs w:val="16"/>
                <w:lang w:eastAsia="sl-SI"/>
              </w:rPr>
              <w:t xml:space="preserve">amstveni del (EAGGF </w:t>
            </w:r>
            <w:r w:rsidR="002D43E3">
              <w:rPr>
                <w:rFonts w:cstheme="minorHAnsi"/>
                <w:color w:val="000000"/>
                <w:sz w:val="16"/>
                <w:szCs w:val="16"/>
                <w:lang w:eastAsia="sl-SI"/>
              </w:rPr>
              <w:t>−</w:t>
            </w:r>
            <w:r w:rsidRPr="00474B93">
              <w:rPr>
                <w:rFonts w:cstheme="minorHAnsi"/>
                <w:color w:val="000000"/>
                <w:sz w:val="16"/>
                <w:szCs w:val="16"/>
                <w:lang w:eastAsia="sl-SI"/>
              </w:rPr>
              <w:t xml:space="preserve"> Guarantee Fund)</w:t>
            </w:r>
          </w:p>
        </w:tc>
        <w:tc>
          <w:tcPr>
            <w:tcW w:w="1556" w:type="dxa"/>
            <w:shd w:val="clear" w:color="auto" w:fill="auto"/>
          </w:tcPr>
          <w:p w14:paraId="6A816A1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1D122D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487AA68" w14:textId="77777777" w:rsidTr="00C637E8">
        <w:trPr>
          <w:trHeight w:val="397"/>
        </w:trPr>
        <w:tc>
          <w:tcPr>
            <w:tcW w:w="6821" w:type="dxa"/>
            <w:vAlign w:val="bottom"/>
          </w:tcPr>
          <w:p w14:paraId="3CEABF17" w14:textId="70CECF41" w:rsidR="00735297" w:rsidRPr="00474B93" w:rsidRDefault="00735297" w:rsidP="002D43E3">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proračuna EU iz naslova neposrednih plačil v kmetijstvu iz Evropskega kmetijskega jamstvenega in usmerjeval. sklada </w:t>
            </w:r>
            <w:r w:rsidR="002D43E3">
              <w:rPr>
                <w:rFonts w:cstheme="minorHAnsi"/>
                <w:color w:val="000000"/>
                <w:sz w:val="16"/>
                <w:szCs w:val="16"/>
                <w:lang w:eastAsia="sl-SI"/>
              </w:rPr>
              <w:t>−</w:t>
            </w:r>
            <w:r w:rsidRPr="00474B93">
              <w:rPr>
                <w:rFonts w:cstheme="minorHAnsi"/>
                <w:color w:val="000000"/>
                <w:sz w:val="16"/>
                <w:szCs w:val="16"/>
                <w:lang w:eastAsia="sl-SI"/>
              </w:rPr>
              <w:t xml:space="preserve"> </w:t>
            </w:r>
            <w:r w:rsidR="002D43E3">
              <w:rPr>
                <w:rFonts w:cstheme="minorHAnsi"/>
                <w:color w:val="000000"/>
                <w:sz w:val="16"/>
                <w:szCs w:val="16"/>
                <w:lang w:eastAsia="sl-SI"/>
              </w:rPr>
              <w:t>j</w:t>
            </w:r>
            <w:r w:rsidRPr="00474B93">
              <w:rPr>
                <w:rFonts w:cstheme="minorHAnsi"/>
                <w:color w:val="000000"/>
                <w:sz w:val="16"/>
                <w:szCs w:val="16"/>
                <w:lang w:eastAsia="sl-SI"/>
              </w:rPr>
              <w:t xml:space="preserve">amstveni del (EAGGF </w:t>
            </w:r>
            <w:r w:rsidR="002D43E3">
              <w:rPr>
                <w:rFonts w:cstheme="minorHAnsi"/>
                <w:color w:val="000000"/>
                <w:sz w:val="16"/>
                <w:szCs w:val="16"/>
                <w:lang w:eastAsia="sl-SI"/>
              </w:rPr>
              <w:t>−</w:t>
            </w:r>
            <w:r w:rsidRPr="00474B93">
              <w:rPr>
                <w:rFonts w:cstheme="minorHAnsi"/>
                <w:color w:val="000000"/>
                <w:sz w:val="16"/>
                <w:szCs w:val="16"/>
                <w:lang w:eastAsia="sl-SI"/>
              </w:rPr>
              <w:t xml:space="preserve"> Guarantee Fund)</w:t>
            </w:r>
          </w:p>
        </w:tc>
        <w:tc>
          <w:tcPr>
            <w:tcW w:w="1556" w:type="dxa"/>
            <w:shd w:val="clear" w:color="auto" w:fill="auto"/>
          </w:tcPr>
          <w:p w14:paraId="14B1A35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DD4B74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8FD7BEC" w14:textId="77777777" w:rsidTr="00C637E8">
        <w:trPr>
          <w:trHeight w:val="397"/>
        </w:trPr>
        <w:tc>
          <w:tcPr>
            <w:tcW w:w="6821" w:type="dxa"/>
            <w:vAlign w:val="bottom"/>
          </w:tcPr>
          <w:p w14:paraId="43A1379D" w14:textId="58CE5043" w:rsidR="00735297" w:rsidRPr="00474B93" w:rsidRDefault="00735297" w:rsidP="002D43E3">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proračuna EU iz naslova programa razvoja podeželja iz Evropskega kmetijskega jamstvenega in usmerjeval. sklada </w:t>
            </w:r>
            <w:r w:rsidR="002D43E3">
              <w:rPr>
                <w:rFonts w:cstheme="minorHAnsi"/>
                <w:color w:val="000000"/>
                <w:sz w:val="16"/>
                <w:szCs w:val="16"/>
                <w:lang w:eastAsia="sl-SI"/>
              </w:rPr>
              <w:t>−</w:t>
            </w:r>
            <w:r w:rsidRPr="00474B93">
              <w:rPr>
                <w:rFonts w:cstheme="minorHAnsi"/>
                <w:color w:val="000000"/>
                <w:sz w:val="16"/>
                <w:szCs w:val="16"/>
                <w:lang w:eastAsia="sl-SI"/>
              </w:rPr>
              <w:t xml:space="preserve"> </w:t>
            </w:r>
            <w:r w:rsidR="002D43E3">
              <w:rPr>
                <w:rFonts w:cstheme="minorHAnsi"/>
                <w:color w:val="000000"/>
                <w:sz w:val="16"/>
                <w:szCs w:val="16"/>
                <w:lang w:eastAsia="sl-SI"/>
              </w:rPr>
              <w:t>j</w:t>
            </w:r>
            <w:r w:rsidRPr="00474B93">
              <w:rPr>
                <w:rFonts w:cstheme="minorHAnsi"/>
                <w:color w:val="000000"/>
                <w:sz w:val="16"/>
                <w:szCs w:val="16"/>
                <w:lang w:eastAsia="sl-SI"/>
              </w:rPr>
              <w:t xml:space="preserve">amstveni del (EAGGF </w:t>
            </w:r>
            <w:r w:rsidR="002D43E3">
              <w:rPr>
                <w:rFonts w:cstheme="minorHAnsi"/>
                <w:color w:val="000000"/>
                <w:sz w:val="16"/>
                <w:szCs w:val="16"/>
                <w:lang w:eastAsia="sl-SI"/>
              </w:rPr>
              <w:t xml:space="preserve">− </w:t>
            </w:r>
            <w:r w:rsidRPr="00474B93">
              <w:rPr>
                <w:rFonts w:cstheme="minorHAnsi"/>
                <w:color w:val="000000"/>
                <w:sz w:val="16"/>
                <w:szCs w:val="16"/>
                <w:lang w:eastAsia="sl-SI"/>
              </w:rPr>
              <w:t>Guarantee Fund)</w:t>
            </w:r>
          </w:p>
        </w:tc>
        <w:tc>
          <w:tcPr>
            <w:tcW w:w="1556" w:type="dxa"/>
            <w:shd w:val="clear" w:color="auto" w:fill="auto"/>
          </w:tcPr>
          <w:p w14:paraId="1ADF681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7A8FCF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E25C430" w14:textId="77777777" w:rsidTr="00C637E8">
        <w:trPr>
          <w:trHeight w:val="207"/>
        </w:trPr>
        <w:tc>
          <w:tcPr>
            <w:tcW w:w="6821" w:type="dxa"/>
            <w:vAlign w:val="bottom"/>
          </w:tcPr>
          <w:p w14:paraId="2F881807" w14:textId="7DEA12E6" w:rsidR="00735297" w:rsidRPr="00474B93" w:rsidRDefault="002D43E3" w:rsidP="00003C6B">
            <w:pPr>
              <w:spacing w:after="0"/>
              <w:jc w:val="left"/>
              <w:rPr>
                <w:rFonts w:cstheme="minorHAnsi"/>
                <w:color w:val="000000"/>
                <w:sz w:val="16"/>
                <w:szCs w:val="16"/>
                <w:lang w:eastAsia="sl-SI"/>
              </w:rPr>
            </w:pPr>
            <w:r>
              <w:rPr>
                <w:rFonts w:cstheme="minorHAnsi"/>
                <w:color w:val="000000"/>
                <w:sz w:val="16"/>
                <w:szCs w:val="16"/>
                <w:lang w:eastAsia="sl-SI"/>
              </w:rPr>
              <w:t>Druga</w:t>
            </w:r>
            <w:r w:rsidRPr="00474B93">
              <w:rPr>
                <w:rFonts w:cstheme="minorHAnsi"/>
                <w:color w:val="000000"/>
                <w:sz w:val="16"/>
                <w:szCs w:val="16"/>
                <w:lang w:eastAsia="sl-SI"/>
              </w:rPr>
              <w:t xml:space="preserve"> </w:t>
            </w:r>
            <w:r w:rsidR="00735297" w:rsidRPr="00474B93">
              <w:rPr>
                <w:rFonts w:cstheme="minorHAnsi"/>
                <w:color w:val="000000"/>
                <w:sz w:val="16"/>
                <w:szCs w:val="16"/>
                <w:lang w:eastAsia="sl-SI"/>
              </w:rPr>
              <w:t>prejeta sredstva iz proračuna EU za izvajanje skupne kmetijske politike</w:t>
            </w:r>
          </w:p>
        </w:tc>
        <w:tc>
          <w:tcPr>
            <w:tcW w:w="1556" w:type="dxa"/>
            <w:shd w:val="clear" w:color="auto" w:fill="auto"/>
          </w:tcPr>
          <w:p w14:paraId="130E91C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0FBFD0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43C05DF" w14:textId="77777777" w:rsidTr="00C637E8">
        <w:trPr>
          <w:trHeight w:val="267"/>
        </w:trPr>
        <w:tc>
          <w:tcPr>
            <w:tcW w:w="6821" w:type="dxa"/>
            <w:vAlign w:val="bottom"/>
          </w:tcPr>
          <w:p w14:paraId="19E4417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proračuna EU za izvajanje skupne ribiške politike</w:t>
            </w:r>
          </w:p>
        </w:tc>
        <w:tc>
          <w:tcPr>
            <w:tcW w:w="1556" w:type="dxa"/>
            <w:shd w:val="clear" w:color="auto" w:fill="auto"/>
          </w:tcPr>
          <w:p w14:paraId="64AFB4B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3B4A57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C76DDFF" w14:textId="77777777" w:rsidTr="00C637E8">
        <w:trPr>
          <w:trHeight w:val="240"/>
        </w:trPr>
        <w:tc>
          <w:tcPr>
            <w:tcW w:w="6821" w:type="dxa"/>
            <w:vAlign w:val="bottom"/>
          </w:tcPr>
          <w:p w14:paraId="0DB9EE5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PRORAČUNA EU IZ STRUKTURNIH SKLADOV</w:t>
            </w:r>
          </w:p>
        </w:tc>
        <w:tc>
          <w:tcPr>
            <w:tcW w:w="1556" w:type="dxa"/>
            <w:shd w:val="clear" w:color="auto" w:fill="auto"/>
          </w:tcPr>
          <w:p w14:paraId="30FA420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BC3AAA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8AD43D0" w14:textId="77777777" w:rsidTr="00C637E8">
        <w:trPr>
          <w:trHeight w:val="338"/>
        </w:trPr>
        <w:tc>
          <w:tcPr>
            <w:tcW w:w="6821" w:type="dxa"/>
            <w:vAlign w:val="bottom"/>
          </w:tcPr>
          <w:p w14:paraId="272F8037" w14:textId="7974CEA3" w:rsidR="00735297" w:rsidRPr="00474B93" w:rsidRDefault="00735297" w:rsidP="00151A43">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proračuna EU iz Evropskega kmetijskega jamstvenega in usmerjevalnega sklada </w:t>
            </w:r>
            <w:r w:rsidR="00151A43">
              <w:rPr>
                <w:rFonts w:cstheme="minorHAnsi"/>
                <w:color w:val="000000"/>
                <w:sz w:val="16"/>
                <w:szCs w:val="16"/>
                <w:lang w:eastAsia="sl-SI"/>
              </w:rPr>
              <w:t>−</w:t>
            </w:r>
            <w:r w:rsidRPr="00474B93">
              <w:rPr>
                <w:rFonts w:cstheme="minorHAnsi"/>
                <w:color w:val="000000"/>
                <w:sz w:val="16"/>
                <w:szCs w:val="16"/>
                <w:lang w:eastAsia="sl-SI"/>
              </w:rPr>
              <w:t xml:space="preserve"> </w:t>
            </w:r>
            <w:r w:rsidR="00151A43">
              <w:rPr>
                <w:rFonts w:cstheme="minorHAnsi"/>
                <w:color w:val="000000"/>
                <w:sz w:val="16"/>
                <w:szCs w:val="16"/>
                <w:lang w:eastAsia="sl-SI"/>
              </w:rPr>
              <w:t>u</w:t>
            </w:r>
            <w:r w:rsidR="00151A43" w:rsidRPr="00474B93">
              <w:rPr>
                <w:rFonts w:cstheme="minorHAnsi"/>
                <w:color w:val="000000"/>
                <w:sz w:val="16"/>
                <w:szCs w:val="16"/>
                <w:lang w:eastAsia="sl-SI"/>
              </w:rPr>
              <w:t xml:space="preserve">smerjevalni </w:t>
            </w:r>
            <w:r w:rsidRPr="00474B93">
              <w:rPr>
                <w:rFonts w:cstheme="minorHAnsi"/>
                <w:color w:val="000000"/>
                <w:sz w:val="16"/>
                <w:szCs w:val="16"/>
                <w:lang w:eastAsia="sl-SI"/>
              </w:rPr>
              <w:t xml:space="preserve">del (EAGGF </w:t>
            </w:r>
            <w:r w:rsidR="00151A43">
              <w:rPr>
                <w:rFonts w:cstheme="minorHAnsi"/>
                <w:color w:val="000000"/>
                <w:sz w:val="16"/>
                <w:szCs w:val="16"/>
                <w:lang w:eastAsia="sl-SI"/>
              </w:rPr>
              <w:t>−</w:t>
            </w:r>
            <w:r w:rsidRPr="00474B93">
              <w:rPr>
                <w:rFonts w:cstheme="minorHAnsi"/>
                <w:color w:val="000000"/>
                <w:sz w:val="16"/>
                <w:szCs w:val="16"/>
                <w:lang w:eastAsia="sl-SI"/>
              </w:rPr>
              <w:t xml:space="preserve"> Guidance Fund)</w:t>
            </w:r>
          </w:p>
        </w:tc>
        <w:tc>
          <w:tcPr>
            <w:tcW w:w="1556" w:type="dxa"/>
            <w:shd w:val="clear" w:color="auto" w:fill="auto"/>
          </w:tcPr>
          <w:p w14:paraId="64568C2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74AB92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B1763D0" w14:textId="77777777" w:rsidTr="00C637E8">
        <w:trPr>
          <w:trHeight w:val="240"/>
        </w:trPr>
        <w:tc>
          <w:tcPr>
            <w:tcW w:w="6821" w:type="dxa"/>
            <w:vAlign w:val="bottom"/>
          </w:tcPr>
          <w:p w14:paraId="6A0F631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proračuna EU iz Evropskega sklada za regionalni razvoj (ERDF) </w:t>
            </w:r>
          </w:p>
        </w:tc>
        <w:tc>
          <w:tcPr>
            <w:tcW w:w="1556" w:type="dxa"/>
            <w:shd w:val="clear" w:color="auto" w:fill="auto"/>
          </w:tcPr>
          <w:p w14:paraId="6B58819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D6FF50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2EB57C0" w14:textId="77777777" w:rsidTr="00C637E8">
        <w:trPr>
          <w:trHeight w:val="240"/>
        </w:trPr>
        <w:tc>
          <w:tcPr>
            <w:tcW w:w="6821" w:type="dxa"/>
            <w:vAlign w:val="bottom"/>
          </w:tcPr>
          <w:p w14:paraId="1B5CCF5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Evropskega socialnega sklada (ESF)</w:t>
            </w:r>
          </w:p>
        </w:tc>
        <w:tc>
          <w:tcPr>
            <w:tcW w:w="1556" w:type="dxa"/>
            <w:shd w:val="clear" w:color="auto" w:fill="auto"/>
          </w:tcPr>
          <w:p w14:paraId="528C3AD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8B92C7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527B412" w14:textId="77777777" w:rsidTr="00C637E8">
        <w:trPr>
          <w:trHeight w:val="227"/>
        </w:trPr>
        <w:tc>
          <w:tcPr>
            <w:tcW w:w="6821" w:type="dxa"/>
            <w:vAlign w:val="bottom"/>
          </w:tcPr>
          <w:p w14:paraId="3992330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proračuna EU iz naslova Finančnega instrumenta za usmerjanje ribištva (FIFG)</w:t>
            </w:r>
          </w:p>
        </w:tc>
        <w:tc>
          <w:tcPr>
            <w:tcW w:w="1556" w:type="dxa"/>
            <w:shd w:val="clear" w:color="auto" w:fill="auto"/>
          </w:tcPr>
          <w:p w14:paraId="38BC319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6C7417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0545B90" w14:textId="77777777" w:rsidTr="00C637E8">
        <w:trPr>
          <w:trHeight w:val="240"/>
        </w:trPr>
        <w:tc>
          <w:tcPr>
            <w:tcW w:w="6821" w:type="dxa"/>
            <w:vAlign w:val="bottom"/>
          </w:tcPr>
          <w:p w14:paraId="1F33ECB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PRORAČUNA EU ZA KOHEZIJSKO POLITIKO </w:t>
            </w:r>
          </w:p>
        </w:tc>
        <w:tc>
          <w:tcPr>
            <w:tcW w:w="1556" w:type="dxa"/>
            <w:shd w:val="clear" w:color="auto" w:fill="auto"/>
          </w:tcPr>
          <w:p w14:paraId="260CB14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FF8A16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BE0BB21" w14:textId="77777777" w:rsidTr="00C637E8">
        <w:trPr>
          <w:trHeight w:val="240"/>
        </w:trPr>
        <w:tc>
          <w:tcPr>
            <w:tcW w:w="6821" w:type="dxa"/>
            <w:vAlign w:val="bottom"/>
          </w:tcPr>
          <w:p w14:paraId="0F495BD0"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PRORAČUNA EU ZA IZVAJANJE NOTRANJE POLITIKE</w:t>
            </w:r>
          </w:p>
        </w:tc>
        <w:tc>
          <w:tcPr>
            <w:tcW w:w="1556" w:type="dxa"/>
            <w:shd w:val="clear" w:color="auto" w:fill="auto"/>
          </w:tcPr>
          <w:p w14:paraId="0C53EC6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AA08A2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0D6E3D4" w14:textId="77777777" w:rsidTr="00C637E8">
        <w:trPr>
          <w:trHeight w:val="240"/>
        </w:trPr>
        <w:tc>
          <w:tcPr>
            <w:tcW w:w="6821" w:type="dxa"/>
            <w:vAlign w:val="bottom"/>
          </w:tcPr>
          <w:p w14:paraId="0777CD57" w14:textId="11283E7A"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Prejeta sredstva iz proračuna EU za </w:t>
            </w:r>
            <w:r w:rsidR="00151A43">
              <w:rPr>
                <w:rFonts w:cstheme="minorHAnsi"/>
                <w:color w:val="000000"/>
                <w:sz w:val="16"/>
                <w:szCs w:val="16"/>
                <w:lang w:eastAsia="sl-SI"/>
              </w:rPr>
              <w:t>s</w:t>
            </w:r>
            <w:r w:rsidRPr="00474B93">
              <w:rPr>
                <w:rFonts w:cstheme="minorHAnsi"/>
                <w:color w:val="000000"/>
                <w:sz w:val="16"/>
                <w:szCs w:val="16"/>
                <w:lang w:eastAsia="sl-SI"/>
              </w:rPr>
              <w:t>chengensko mejo</w:t>
            </w:r>
          </w:p>
        </w:tc>
        <w:tc>
          <w:tcPr>
            <w:tcW w:w="1556" w:type="dxa"/>
            <w:shd w:val="clear" w:color="auto" w:fill="auto"/>
          </w:tcPr>
          <w:p w14:paraId="1A0D28B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5E0EC5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38CA4AD" w14:textId="77777777" w:rsidTr="00C637E8">
        <w:trPr>
          <w:trHeight w:val="240"/>
        </w:trPr>
        <w:tc>
          <w:tcPr>
            <w:tcW w:w="6821" w:type="dxa"/>
            <w:vAlign w:val="bottom"/>
          </w:tcPr>
          <w:p w14:paraId="6EEEEDE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Druga prejeta sredstva iz proračuna EU za izvajanje notranje politike</w:t>
            </w:r>
          </w:p>
        </w:tc>
        <w:tc>
          <w:tcPr>
            <w:tcW w:w="1556" w:type="dxa"/>
            <w:shd w:val="clear" w:color="auto" w:fill="auto"/>
          </w:tcPr>
          <w:p w14:paraId="5F2A292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F79ED2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C8EC843" w14:textId="77777777" w:rsidTr="00C637E8">
        <w:trPr>
          <w:trHeight w:val="240"/>
        </w:trPr>
        <w:tc>
          <w:tcPr>
            <w:tcW w:w="6821" w:type="dxa"/>
            <w:vAlign w:val="bottom"/>
          </w:tcPr>
          <w:p w14:paraId="359645B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PRORAČUNA EU IZ NASLOVA PAVŠALNIH POVRAČIL</w:t>
            </w:r>
          </w:p>
        </w:tc>
        <w:tc>
          <w:tcPr>
            <w:tcW w:w="1556" w:type="dxa"/>
            <w:shd w:val="clear" w:color="auto" w:fill="auto"/>
          </w:tcPr>
          <w:p w14:paraId="60FD07D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621DFA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41CCB61" w14:textId="77777777" w:rsidTr="00C637E8">
        <w:trPr>
          <w:trHeight w:val="240"/>
        </w:trPr>
        <w:tc>
          <w:tcPr>
            <w:tcW w:w="6821" w:type="dxa"/>
            <w:vAlign w:val="bottom"/>
          </w:tcPr>
          <w:p w14:paraId="4CA5991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proračuna EU iz naslova pavšalnih povračil za krepitev denarnega toka</w:t>
            </w:r>
          </w:p>
        </w:tc>
        <w:tc>
          <w:tcPr>
            <w:tcW w:w="1556" w:type="dxa"/>
            <w:shd w:val="clear" w:color="auto" w:fill="auto"/>
          </w:tcPr>
          <w:p w14:paraId="07EDFC2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FEEB82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D4F0E08" w14:textId="77777777" w:rsidTr="00C637E8">
        <w:trPr>
          <w:trHeight w:val="240"/>
        </w:trPr>
        <w:tc>
          <w:tcPr>
            <w:tcW w:w="6821" w:type="dxa"/>
            <w:vAlign w:val="bottom"/>
          </w:tcPr>
          <w:p w14:paraId="2FB2F5B9"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iz proračuna EU iz naslova pavšalnih povračil za proračunsko izravnavo</w:t>
            </w:r>
          </w:p>
        </w:tc>
        <w:tc>
          <w:tcPr>
            <w:tcW w:w="1556" w:type="dxa"/>
            <w:shd w:val="clear" w:color="auto" w:fill="auto"/>
          </w:tcPr>
          <w:p w14:paraId="7F89777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7BA334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B89F9CF" w14:textId="77777777" w:rsidTr="00C637E8">
        <w:trPr>
          <w:trHeight w:val="240"/>
        </w:trPr>
        <w:tc>
          <w:tcPr>
            <w:tcW w:w="6821" w:type="dxa"/>
            <w:vAlign w:val="bottom"/>
          </w:tcPr>
          <w:p w14:paraId="7CDA0273" w14:textId="4FF17A27" w:rsidR="00735297" w:rsidRPr="00474B93" w:rsidRDefault="00151A43" w:rsidP="00003C6B">
            <w:pPr>
              <w:spacing w:after="0"/>
              <w:jc w:val="left"/>
              <w:rPr>
                <w:rFonts w:cstheme="minorHAnsi"/>
                <w:color w:val="000000"/>
                <w:sz w:val="16"/>
                <w:szCs w:val="16"/>
                <w:lang w:eastAsia="sl-SI"/>
              </w:rPr>
            </w:pPr>
            <w:r>
              <w:rPr>
                <w:rFonts w:cstheme="minorHAnsi"/>
                <w:color w:val="000000"/>
                <w:sz w:val="16"/>
                <w:szCs w:val="16"/>
                <w:lang w:eastAsia="sl-SI"/>
              </w:rPr>
              <w:t>DRUGA</w:t>
            </w:r>
            <w:r w:rsidRPr="00474B93">
              <w:rPr>
                <w:rFonts w:cstheme="minorHAnsi"/>
                <w:color w:val="000000"/>
                <w:sz w:val="16"/>
                <w:szCs w:val="16"/>
                <w:lang w:eastAsia="sl-SI"/>
              </w:rPr>
              <w:t xml:space="preserve"> </w:t>
            </w:r>
            <w:r w:rsidR="00735297" w:rsidRPr="00474B93">
              <w:rPr>
                <w:rFonts w:cstheme="minorHAnsi"/>
                <w:color w:val="000000"/>
                <w:sz w:val="16"/>
                <w:szCs w:val="16"/>
                <w:lang w:eastAsia="sl-SI"/>
              </w:rPr>
              <w:t xml:space="preserve">PREJETA SREDSTVA IZ PRORAČUNA EVROPSKE UNIJE </w:t>
            </w:r>
          </w:p>
        </w:tc>
        <w:tc>
          <w:tcPr>
            <w:tcW w:w="1556" w:type="dxa"/>
            <w:shd w:val="clear" w:color="auto" w:fill="auto"/>
          </w:tcPr>
          <w:p w14:paraId="529CE2C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7B5910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810191F" w14:textId="77777777" w:rsidTr="00C637E8">
        <w:trPr>
          <w:trHeight w:val="240"/>
        </w:trPr>
        <w:tc>
          <w:tcPr>
            <w:tcW w:w="6821" w:type="dxa"/>
            <w:vAlign w:val="bottom"/>
          </w:tcPr>
          <w:p w14:paraId="3741577C"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SREDSTVA OD DRUGIH EVROPSKIH INSTITUCIJ</w:t>
            </w:r>
          </w:p>
        </w:tc>
        <w:tc>
          <w:tcPr>
            <w:tcW w:w="1556" w:type="dxa"/>
            <w:shd w:val="clear" w:color="auto" w:fill="auto"/>
          </w:tcPr>
          <w:p w14:paraId="60C60F5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947F1B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70C3AB1" w14:textId="77777777" w:rsidTr="00C637E8">
        <w:trPr>
          <w:trHeight w:val="240"/>
        </w:trPr>
        <w:tc>
          <w:tcPr>
            <w:tcW w:w="6821" w:type="dxa"/>
            <w:vAlign w:val="bottom"/>
          </w:tcPr>
          <w:p w14:paraId="2CA0A3D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PREJETA VRAČILA SREDSTEV IZ PRORAČUNA EVROPSKE UNIJE</w:t>
            </w:r>
          </w:p>
        </w:tc>
        <w:tc>
          <w:tcPr>
            <w:tcW w:w="1556" w:type="dxa"/>
            <w:shd w:val="clear" w:color="auto" w:fill="auto"/>
          </w:tcPr>
          <w:p w14:paraId="29BA1FF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468E45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AAC3364" w14:textId="77777777" w:rsidTr="00C637E8">
        <w:trPr>
          <w:trHeight w:val="240"/>
        </w:trPr>
        <w:tc>
          <w:tcPr>
            <w:tcW w:w="6821" w:type="dxa"/>
            <w:vAlign w:val="bottom"/>
          </w:tcPr>
          <w:p w14:paraId="1B34596B"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II. SKUPAJ ODHODKI</w:t>
            </w:r>
          </w:p>
        </w:tc>
        <w:tc>
          <w:tcPr>
            <w:tcW w:w="1556" w:type="dxa"/>
            <w:shd w:val="clear" w:color="auto" w:fill="auto"/>
          </w:tcPr>
          <w:p w14:paraId="42570B6D" w14:textId="77777777" w:rsidR="00735297" w:rsidRPr="00474B93" w:rsidRDefault="00735297" w:rsidP="00003C6B">
            <w:pPr>
              <w:spacing w:after="0"/>
              <w:jc w:val="right"/>
              <w:rPr>
                <w:rFonts w:cstheme="minorHAnsi"/>
                <w:b/>
                <w:sz w:val="16"/>
                <w:szCs w:val="16"/>
                <w:lang w:eastAsia="sl-SI"/>
              </w:rPr>
            </w:pPr>
            <w:r w:rsidRPr="00474B93">
              <w:rPr>
                <w:rFonts w:cstheme="minorHAnsi"/>
                <w:b/>
                <w:bCs/>
                <w:sz w:val="16"/>
                <w:szCs w:val="16"/>
              </w:rPr>
              <w:t>30.871.434</w:t>
            </w:r>
          </w:p>
        </w:tc>
        <w:tc>
          <w:tcPr>
            <w:tcW w:w="1430" w:type="dxa"/>
            <w:shd w:val="clear" w:color="auto" w:fill="auto"/>
          </w:tcPr>
          <w:p w14:paraId="205E3F39" w14:textId="2245EE28" w:rsidR="00735297" w:rsidRPr="00474B93" w:rsidRDefault="00735297" w:rsidP="00003C6B">
            <w:pPr>
              <w:spacing w:after="0"/>
              <w:jc w:val="right"/>
              <w:rPr>
                <w:rFonts w:cstheme="minorHAnsi"/>
                <w:b/>
                <w:sz w:val="16"/>
                <w:szCs w:val="16"/>
                <w:lang w:eastAsia="sl-SI"/>
              </w:rPr>
            </w:pPr>
            <w:r w:rsidRPr="00474B93">
              <w:rPr>
                <w:rFonts w:cstheme="minorHAnsi"/>
                <w:b/>
                <w:bCs/>
                <w:sz w:val="16"/>
                <w:szCs w:val="16"/>
              </w:rPr>
              <w:t>27.412.</w:t>
            </w:r>
            <w:r w:rsidR="00E82D21" w:rsidRPr="00474B93">
              <w:rPr>
                <w:rFonts w:cstheme="minorHAnsi"/>
                <w:b/>
                <w:bCs/>
                <w:sz w:val="16"/>
                <w:szCs w:val="16"/>
              </w:rPr>
              <w:t>649</w:t>
            </w:r>
          </w:p>
        </w:tc>
      </w:tr>
      <w:tr w:rsidR="00735297" w:rsidRPr="00474B93" w14:paraId="5841BDCF" w14:textId="77777777" w:rsidTr="00C637E8">
        <w:trPr>
          <w:trHeight w:val="240"/>
        </w:trPr>
        <w:tc>
          <w:tcPr>
            <w:tcW w:w="6821" w:type="dxa"/>
            <w:vAlign w:val="bottom"/>
          </w:tcPr>
          <w:p w14:paraId="1B3C5A53"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TEKOČI ODHODKI</w:t>
            </w:r>
          </w:p>
        </w:tc>
        <w:tc>
          <w:tcPr>
            <w:tcW w:w="1556" w:type="dxa"/>
            <w:shd w:val="clear" w:color="auto" w:fill="auto"/>
          </w:tcPr>
          <w:p w14:paraId="7561D134"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3.375.021</w:t>
            </w:r>
          </w:p>
        </w:tc>
        <w:tc>
          <w:tcPr>
            <w:tcW w:w="1430" w:type="dxa"/>
            <w:shd w:val="clear" w:color="auto" w:fill="auto"/>
          </w:tcPr>
          <w:p w14:paraId="44A3BACA" w14:textId="676F97F3" w:rsidR="00735297" w:rsidRPr="00474B93" w:rsidRDefault="00E82D21" w:rsidP="00003C6B">
            <w:pPr>
              <w:spacing w:after="0"/>
              <w:jc w:val="right"/>
              <w:rPr>
                <w:rFonts w:cstheme="minorHAnsi"/>
                <w:b/>
                <w:color w:val="000000"/>
                <w:sz w:val="16"/>
                <w:szCs w:val="16"/>
                <w:lang w:eastAsia="sl-SI"/>
              </w:rPr>
            </w:pPr>
            <w:r w:rsidRPr="00474B93">
              <w:rPr>
                <w:rFonts w:cstheme="minorHAnsi"/>
                <w:b/>
                <w:bCs/>
                <w:sz w:val="16"/>
                <w:szCs w:val="16"/>
              </w:rPr>
              <w:t>2.802.248</w:t>
            </w:r>
          </w:p>
        </w:tc>
      </w:tr>
      <w:tr w:rsidR="00735297" w:rsidRPr="00474B93" w14:paraId="11742319" w14:textId="77777777" w:rsidTr="00C637E8">
        <w:trPr>
          <w:trHeight w:val="240"/>
        </w:trPr>
        <w:tc>
          <w:tcPr>
            <w:tcW w:w="6821" w:type="dxa"/>
            <w:vAlign w:val="bottom"/>
          </w:tcPr>
          <w:p w14:paraId="6D1B93A6" w14:textId="77777777" w:rsidR="00735297" w:rsidRPr="00474B93" w:rsidRDefault="00735297" w:rsidP="00003C6B">
            <w:pPr>
              <w:spacing w:after="0"/>
              <w:jc w:val="left"/>
              <w:rPr>
                <w:rFonts w:cstheme="minorHAnsi"/>
                <w:b/>
                <w:color w:val="000000"/>
                <w:sz w:val="16"/>
                <w:szCs w:val="16"/>
                <w:lang w:eastAsia="sl-SI"/>
              </w:rPr>
            </w:pPr>
            <w:r w:rsidRPr="00474B93">
              <w:rPr>
                <w:rFonts w:cstheme="minorHAnsi"/>
                <w:b/>
                <w:color w:val="000000"/>
                <w:sz w:val="16"/>
                <w:szCs w:val="16"/>
                <w:lang w:eastAsia="sl-SI"/>
              </w:rPr>
              <w:t>PLAČE IN DRUGI IZDATKI ZAPOSLENIM</w:t>
            </w:r>
          </w:p>
        </w:tc>
        <w:tc>
          <w:tcPr>
            <w:tcW w:w="1556" w:type="dxa"/>
            <w:shd w:val="clear" w:color="auto" w:fill="auto"/>
          </w:tcPr>
          <w:p w14:paraId="55FC4542"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sz w:val="16"/>
                <w:szCs w:val="16"/>
              </w:rPr>
              <w:t>1.939.255</w:t>
            </w:r>
          </w:p>
        </w:tc>
        <w:tc>
          <w:tcPr>
            <w:tcW w:w="1430" w:type="dxa"/>
            <w:shd w:val="clear" w:color="auto" w:fill="auto"/>
          </w:tcPr>
          <w:p w14:paraId="49F9DBDA" w14:textId="00B9757E" w:rsidR="00735297" w:rsidRPr="00474B93" w:rsidRDefault="00735297" w:rsidP="00003C6B">
            <w:pPr>
              <w:spacing w:after="0"/>
              <w:jc w:val="right"/>
              <w:rPr>
                <w:rFonts w:cstheme="minorHAnsi"/>
                <w:b/>
                <w:color w:val="000000"/>
                <w:sz w:val="16"/>
                <w:szCs w:val="16"/>
                <w:lang w:eastAsia="sl-SI"/>
              </w:rPr>
            </w:pPr>
            <w:r w:rsidRPr="00474B93">
              <w:rPr>
                <w:rFonts w:cstheme="minorHAnsi"/>
                <w:sz w:val="16"/>
                <w:szCs w:val="16"/>
              </w:rPr>
              <w:t>1.532.</w:t>
            </w:r>
            <w:r w:rsidR="00E82D21" w:rsidRPr="00474B93">
              <w:rPr>
                <w:rFonts w:cstheme="minorHAnsi"/>
                <w:sz w:val="16"/>
                <w:szCs w:val="16"/>
              </w:rPr>
              <w:t>484</w:t>
            </w:r>
          </w:p>
        </w:tc>
      </w:tr>
      <w:tr w:rsidR="00735297" w:rsidRPr="00474B93" w14:paraId="2611624A" w14:textId="77777777" w:rsidTr="00C637E8">
        <w:trPr>
          <w:trHeight w:val="240"/>
        </w:trPr>
        <w:tc>
          <w:tcPr>
            <w:tcW w:w="6821" w:type="dxa"/>
            <w:vAlign w:val="bottom"/>
          </w:tcPr>
          <w:p w14:paraId="2F7334F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Plače in dodatki</w:t>
            </w:r>
          </w:p>
        </w:tc>
        <w:tc>
          <w:tcPr>
            <w:tcW w:w="1556" w:type="dxa"/>
            <w:shd w:val="clear" w:color="auto" w:fill="auto"/>
          </w:tcPr>
          <w:p w14:paraId="71C310F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1.701.262</w:t>
            </w:r>
          </w:p>
        </w:tc>
        <w:tc>
          <w:tcPr>
            <w:tcW w:w="1430" w:type="dxa"/>
            <w:shd w:val="clear" w:color="auto" w:fill="auto"/>
          </w:tcPr>
          <w:p w14:paraId="636EA088" w14:textId="50332024"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1.312.</w:t>
            </w:r>
            <w:r w:rsidR="00E82D21" w:rsidRPr="00474B93">
              <w:rPr>
                <w:rFonts w:cstheme="minorHAnsi"/>
                <w:sz w:val="16"/>
                <w:szCs w:val="16"/>
              </w:rPr>
              <w:t>594</w:t>
            </w:r>
          </w:p>
        </w:tc>
      </w:tr>
      <w:tr w:rsidR="00735297" w:rsidRPr="00474B93" w14:paraId="0EA53AD2" w14:textId="77777777" w:rsidTr="00C637E8">
        <w:trPr>
          <w:trHeight w:val="240"/>
        </w:trPr>
        <w:tc>
          <w:tcPr>
            <w:tcW w:w="6821" w:type="dxa"/>
            <w:vAlign w:val="bottom"/>
          </w:tcPr>
          <w:p w14:paraId="03F48568"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Regres za letni dopust</w:t>
            </w:r>
          </w:p>
        </w:tc>
        <w:tc>
          <w:tcPr>
            <w:tcW w:w="1556" w:type="dxa"/>
            <w:shd w:val="clear" w:color="auto" w:fill="auto"/>
          </w:tcPr>
          <w:p w14:paraId="56AE960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67.245</w:t>
            </w:r>
          </w:p>
        </w:tc>
        <w:tc>
          <w:tcPr>
            <w:tcW w:w="1430" w:type="dxa"/>
            <w:shd w:val="clear" w:color="auto" w:fill="auto"/>
          </w:tcPr>
          <w:p w14:paraId="02BFAEE5" w14:textId="714148E4"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45.24</w:t>
            </w:r>
            <w:r w:rsidR="00E82D21" w:rsidRPr="00474B93">
              <w:rPr>
                <w:rFonts w:cstheme="minorHAnsi"/>
                <w:sz w:val="16"/>
                <w:szCs w:val="16"/>
              </w:rPr>
              <w:t>5</w:t>
            </w:r>
          </w:p>
        </w:tc>
      </w:tr>
      <w:tr w:rsidR="00735297" w:rsidRPr="00474B93" w14:paraId="0E6C6C38" w14:textId="77777777" w:rsidTr="00C637E8">
        <w:trPr>
          <w:trHeight w:val="240"/>
        </w:trPr>
        <w:tc>
          <w:tcPr>
            <w:tcW w:w="6821" w:type="dxa"/>
            <w:vAlign w:val="bottom"/>
          </w:tcPr>
          <w:p w14:paraId="73CE4389"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Povračila in nadomestila</w:t>
            </w:r>
          </w:p>
        </w:tc>
        <w:tc>
          <w:tcPr>
            <w:tcW w:w="1556" w:type="dxa"/>
            <w:shd w:val="clear" w:color="auto" w:fill="auto"/>
          </w:tcPr>
          <w:p w14:paraId="4B01C6E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155.025</w:t>
            </w:r>
          </w:p>
        </w:tc>
        <w:tc>
          <w:tcPr>
            <w:tcW w:w="1430" w:type="dxa"/>
            <w:shd w:val="clear" w:color="auto" w:fill="auto"/>
          </w:tcPr>
          <w:p w14:paraId="1E3911C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126.000</w:t>
            </w:r>
          </w:p>
        </w:tc>
      </w:tr>
      <w:tr w:rsidR="00735297" w:rsidRPr="00474B93" w14:paraId="0350B2CC" w14:textId="77777777" w:rsidTr="00C637E8">
        <w:trPr>
          <w:trHeight w:val="240"/>
        </w:trPr>
        <w:tc>
          <w:tcPr>
            <w:tcW w:w="6821" w:type="dxa"/>
            <w:vAlign w:val="bottom"/>
          </w:tcPr>
          <w:p w14:paraId="7080612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Sredstva za delovno uspešnost</w:t>
            </w:r>
          </w:p>
        </w:tc>
        <w:tc>
          <w:tcPr>
            <w:tcW w:w="1556" w:type="dxa"/>
            <w:shd w:val="clear" w:color="auto" w:fill="auto"/>
          </w:tcPr>
          <w:p w14:paraId="081C19F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13.124</w:t>
            </w:r>
          </w:p>
        </w:tc>
        <w:tc>
          <w:tcPr>
            <w:tcW w:w="1430" w:type="dxa"/>
            <w:shd w:val="clear" w:color="auto" w:fill="auto"/>
          </w:tcPr>
          <w:p w14:paraId="391C074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47.346</w:t>
            </w:r>
          </w:p>
        </w:tc>
      </w:tr>
      <w:tr w:rsidR="00735297" w:rsidRPr="00474B93" w14:paraId="6DAD903D" w14:textId="77777777" w:rsidTr="00C637E8">
        <w:trPr>
          <w:trHeight w:val="240"/>
        </w:trPr>
        <w:tc>
          <w:tcPr>
            <w:tcW w:w="6821" w:type="dxa"/>
            <w:vAlign w:val="bottom"/>
          </w:tcPr>
          <w:p w14:paraId="49E7FAD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Sredstva za nadurno delo</w:t>
            </w:r>
          </w:p>
        </w:tc>
        <w:tc>
          <w:tcPr>
            <w:tcW w:w="1556" w:type="dxa"/>
            <w:shd w:val="clear" w:color="auto" w:fill="auto"/>
          </w:tcPr>
          <w:p w14:paraId="638E4BC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4FD8A3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BB7AD9B" w14:textId="77777777" w:rsidTr="00C637E8">
        <w:trPr>
          <w:trHeight w:val="240"/>
        </w:trPr>
        <w:tc>
          <w:tcPr>
            <w:tcW w:w="6821" w:type="dxa"/>
            <w:vAlign w:val="bottom"/>
          </w:tcPr>
          <w:p w14:paraId="36836FF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Plače za delo nerezidentov po pogodbi</w:t>
            </w:r>
          </w:p>
        </w:tc>
        <w:tc>
          <w:tcPr>
            <w:tcW w:w="1556" w:type="dxa"/>
            <w:shd w:val="clear" w:color="auto" w:fill="auto"/>
          </w:tcPr>
          <w:p w14:paraId="6B6A4D1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81C2B5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7C9202E" w14:textId="77777777" w:rsidTr="00C637E8">
        <w:trPr>
          <w:trHeight w:val="240"/>
        </w:trPr>
        <w:tc>
          <w:tcPr>
            <w:tcW w:w="6821" w:type="dxa"/>
            <w:vAlign w:val="bottom"/>
          </w:tcPr>
          <w:p w14:paraId="708BD69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izdatki zaposlenim</w:t>
            </w:r>
          </w:p>
        </w:tc>
        <w:tc>
          <w:tcPr>
            <w:tcW w:w="1556" w:type="dxa"/>
            <w:shd w:val="clear" w:color="auto" w:fill="auto"/>
          </w:tcPr>
          <w:p w14:paraId="3FB4636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2.599</w:t>
            </w:r>
          </w:p>
        </w:tc>
        <w:tc>
          <w:tcPr>
            <w:tcW w:w="1430" w:type="dxa"/>
            <w:shd w:val="clear" w:color="auto" w:fill="auto"/>
          </w:tcPr>
          <w:p w14:paraId="06564CB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1.299</w:t>
            </w:r>
          </w:p>
        </w:tc>
      </w:tr>
      <w:tr w:rsidR="00735297" w:rsidRPr="00474B93" w14:paraId="73914C93" w14:textId="77777777" w:rsidTr="00C637E8">
        <w:trPr>
          <w:trHeight w:val="240"/>
        </w:trPr>
        <w:tc>
          <w:tcPr>
            <w:tcW w:w="6821" w:type="dxa"/>
            <w:vAlign w:val="bottom"/>
          </w:tcPr>
          <w:p w14:paraId="39E4648B" w14:textId="77777777" w:rsidR="00735297" w:rsidRPr="00474B93" w:rsidRDefault="00735297" w:rsidP="00003C6B">
            <w:pPr>
              <w:spacing w:after="0"/>
              <w:jc w:val="left"/>
              <w:rPr>
                <w:rFonts w:cstheme="minorHAnsi"/>
                <w:b/>
                <w:color w:val="000000"/>
                <w:sz w:val="16"/>
                <w:szCs w:val="16"/>
                <w:lang w:eastAsia="sl-SI"/>
              </w:rPr>
            </w:pPr>
            <w:r w:rsidRPr="00474B93">
              <w:rPr>
                <w:rFonts w:cstheme="minorHAnsi"/>
                <w:b/>
                <w:color w:val="000000"/>
                <w:sz w:val="16"/>
                <w:szCs w:val="16"/>
                <w:lang w:eastAsia="sl-SI"/>
              </w:rPr>
              <w:t>PRISPEVKI DELODAJALCEV ZA SOCIALNO VARNOST</w:t>
            </w:r>
          </w:p>
        </w:tc>
        <w:tc>
          <w:tcPr>
            <w:tcW w:w="1556" w:type="dxa"/>
            <w:shd w:val="clear" w:color="auto" w:fill="auto"/>
          </w:tcPr>
          <w:p w14:paraId="09F20E8D"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sz w:val="16"/>
                <w:szCs w:val="16"/>
              </w:rPr>
              <w:t>287.410</w:t>
            </w:r>
          </w:p>
        </w:tc>
        <w:tc>
          <w:tcPr>
            <w:tcW w:w="1430" w:type="dxa"/>
            <w:shd w:val="clear" w:color="auto" w:fill="auto"/>
          </w:tcPr>
          <w:p w14:paraId="2624F9D6"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sz w:val="16"/>
                <w:szCs w:val="16"/>
              </w:rPr>
              <w:t>222.580</w:t>
            </w:r>
          </w:p>
        </w:tc>
      </w:tr>
      <w:tr w:rsidR="00735297" w:rsidRPr="00474B93" w14:paraId="5185E5B6" w14:textId="77777777" w:rsidTr="00C637E8">
        <w:trPr>
          <w:trHeight w:val="240"/>
        </w:trPr>
        <w:tc>
          <w:tcPr>
            <w:tcW w:w="6821" w:type="dxa"/>
            <w:vAlign w:val="bottom"/>
          </w:tcPr>
          <w:p w14:paraId="2833885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Prispevek za pokojninsko in invalidsko zavarovanje</w:t>
            </w:r>
          </w:p>
        </w:tc>
        <w:tc>
          <w:tcPr>
            <w:tcW w:w="1556" w:type="dxa"/>
            <w:shd w:val="clear" w:color="auto" w:fill="auto"/>
          </w:tcPr>
          <w:p w14:paraId="5C01F22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151.505</w:t>
            </w:r>
          </w:p>
        </w:tc>
        <w:tc>
          <w:tcPr>
            <w:tcW w:w="1430" w:type="dxa"/>
            <w:shd w:val="clear" w:color="auto" w:fill="auto"/>
          </w:tcPr>
          <w:p w14:paraId="51B2C03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119.762</w:t>
            </w:r>
          </w:p>
        </w:tc>
      </w:tr>
      <w:tr w:rsidR="00735297" w:rsidRPr="00474B93" w14:paraId="76F44E43" w14:textId="77777777" w:rsidTr="00C637E8">
        <w:trPr>
          <w:trHeight w:val="240"/>
        </w:trPr>
        <w:tc>
          <w:tcPr>
            <w:tcW w:w="6821" w:type="dxa"/>
            <w:vAlign w:val="bottom"/>
          </w:tcPr>
          <w:p w14:paraId="18CA532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Prispevek za zdravstveno zavarovanje</w:t>
            </w:r>
          </w:p>
        </w:tc>
        <w:tc>
          <w:tcPr>
            <w:tcW w:w="1556" w:type="dxa"/>
            <w:shd w:val="clear" w:color="auto" w:fill="auto"/>
          </w:tcPr>
          <w:p w14:paraId="24E3F4E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121.463</w:t>
            </w:r>
          </w:p>
        </w:tc>
        <w:tc>
          <w:tcPr>
            <w:tcW w:w="1430" w:type="dxa"/>
            <w:shd w:val="clear" w:color="auto" w:fill="auto"/>
          </w:tcPr>
          <w:p w14:paraId="5837FD1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96.955</w:t>
            </w:r>
          </w:p>
        </w:tc>
      </w:tr>
      <w:tr w:rsidR="00735297" w:rsidRPr="00474B93" w14:paraId="09CB0347" w14:textId="77777777" w:rsidTr="00C637E8">
        <w:trPr>
          <w:trHeight w:val="240"/>
        </w:trPr>
        <w:tc>
          <w:tcPr>
            <w:tcW w:w="6821" w:type="dxa"/>
            <w:vAlign w:val="bottom"/>
          </w:tcPr>
          <w:p w14:paraId="156B5F6C"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Prispevek za zaposlovanje</w:t>
            </w:r>
          </w:p>
        </w:tc>
        <w:tc>
          <w:tcPr>
            <w:tcW w:w="1556" w:type="dxa"/>
            <w:shd w:val="clear" w:color="auto" w:fill="auto"/>
          </w:tcPr>
          <w:p w14:paraId="5338681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1.922</w:t>
            </w:r>
          </w:p>
        </w:tc>
        <w:tc>
          <w:tcPr>
            <w:tcW w:w="1430" w:type="dxa"/>
            <w:shd w:val="clear" w:color="auto" w:fill="auto"/>
          </w:tcPr>
          <w:p w14:paraId="35FEC4A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924</w:t>
            </w:r>
          </w:p>
        </w:tc>
      </w:tr>
      <w:tr w:rsidR="00735297" w:rsidRPr="00474B93" w14:paraId="611EDBF6" w14:textId="77777777" w:rsidTr="00C637E8">
        <w:trPr>
          <w:trHeight w:val="240"/>
        </w:trPr>
        <w:tc>
          <w:tcPr>
            <w:tcW w:w="6821" w:type="dxa"/>
            <w:vAlign w:val="bottom"/>
          </w:tcPr>
          <w:p w14:paraId="4C496EA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Prispevek za starševsko varstvo</w:t>
            </w:r>
          </w:p>
        </w:tc>
        <w:tc>
          <w:tcPr>
            <w:tcW w:w="1556" w:type="dxa"/>
            <w:shd w:val="clear" w:color="auto" w:fill="auto"/>
          </w:tcPr>
          <w:p w14:paraId="38267E1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1.715</w:t>
            </w:r>
          </w:p>
        </w:tc>
        <w:tc>
          <w:tcPr>
            <w:tcW w:w="1430" w:type="dxa"/>
            <w:shd w:val="clear" w:color="auto" w:fill="auto"/>
          </w:tcPr>
          <w:p w14:paraId="37C0238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1.368</w:t>
            </w:r>
          </w:p>
        </w:tc>
      </w:tr>
      <w:tr w:rsidR="00735297" w:rsidRPr="00474B93" w14:paraId="6BCEC48D" w14:textId="77777777" w:rsidTr="00C637E8">
        <w:trPr>
          <w:trHeight w:val="240"/>
        </w:trPr>
        <w:tc>
          <w:tcPr>
            <w:tcW w:w="6821" w:type="dxa"/>
            <w:vAlign w:val="bottom"/>
          </w:tcPr>
          <w:p w14:paraId="77E94CD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Premije kolektivnega dodatnega pokojninskega zavarovanja na podlagi ZKDPZJU</w:t>
            </w:r>
          </w:p>
        </w:tc>
        <w:tc>
          <w:tcPr>
            <w:tcW w:w="1556" w:type="dxa"/>
            <w:shd w:val="clear" w:color="auto" w:fill="auto"/>
          </w:tcPr>
          <w:p w14:paraId="4C37056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10.805</w:t>
            </w:r>
          </w:p>
        </w:tc>
        <w:tc>
          <w:tcPr>
            <w:tcW w:w="1430" w:type="dxa"/>
            <w:shd w:val="clear" w:color="auto" w:fill="auto"/>
          </w:tcPr>
          <w:p w14:paraId="75D79DD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3.571</w:t>
            </w:r>
          </w:p>
        </w:tc>
      </w:tr>
      <w:tr w:rsidR="00735297" w:rsidRPr="00474B93" w14:paraId="19F895FC" w14:textId="77777777" w:rsidTr="00C637E8">
        <w:trPr>
          <w:trHeight w:val="240"/>
        </w:trPr>
        <w:tc>
          <w:tcPr>
            <w:tcW w:w="6821" w:type="dxa"/>
            <w:vAlign w:val="bottom"/>
          </w:tcPr>
          <w:p w14:paraId="76573CD8" w14:textId="77777777" w:rsidR="00735297" w:rsidRPr="00474B93" w:rsidRDefault="00735297" w:rsidP="00003C6B">
            <w:pPr>
              <w:spacing w:after="0"/>
              <w:jc w:val="left"/>
              <w:rPr>
                <w:rFonts w:cstheme="minorHAnsi"/>
                <w:b/>
                <w:color w:val="000000"/>
                <w:sz w:val="16"/>
                <w:szCs w:val="16"/>
                <w:lang w:eastAsia="sl-SI"/>
              </w:rPr>
            </w:pPr>
            <w:r w:rsidRPr="00474B93">
              <w:rPr>
                <w:rFonts w:cstheme="minorHAnsi"/>
                <w:b/>
                <w:color w:val="000000"/>
                <w:sz w:val="16"/>
                <w:szCs w:val="16"/>
                <w:lang w:eastAsia="sl-SI"/>
              </w:rPr>
              <w:t>IZDATKI ZA BLAGO IN STORITVE</w:t>
            </w:r>
          </w:p>
        </w:tc>
        <w:tc>
          <w:tcPr>
            <w:tcW w:w="1556" w:type="dxa"/>
            <w:shd w:val="clear" w:color="auto" w:fill="auto"/>
          </w:tcPr>
          <w:p w14:paraId="0BC632C4"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sz w:val="16"/>
                <w:szCs w:val="16"/>
              </w:rPr>
              <w:t>1.148.257</w:t>
            </w:r>
          </w:p>
        </w:tc>
        <w:tc>
          <w:tcPr>
            <w:tcW w:w="1430" w:type="dxa"/>
            <w:shd w:val="clear" w:color="auto" w:fill="auto"/>
          </w:tcPr>
          <w:p w14:paraId="4D964C43" w14:textId="4DAD4484" w:rsidR="00735297" w:rsidRPr="00474B93" w:rsidRDefault="00735297" w:rsidP="00003C6B">
            <w:pPr>
              <w:spacing w:after="0"/>
              <w:jc w:val="right"/>
              <w:rPr>
                <w:rFonts w:cstheme="minorHAnsi"/>
                <w:b/>
                <w:color w:val="000000"/>
                <w:sz w:val="16"/>
                <w:szCs w:val="16"/>
                <w:lang w:eastAsia="sl-SI"/>
              </w:rPr>
            </w:pPr>
            <w:r w:rsidRPr="00474B93">
              <w:rPr>
                <w:rFonts w:cstheme="minorHAnsi"/>
                <w:sz w:val="16"/>
                <w:szCs w:val="16"/>
              </w:rPr>
              <w:t>1.04</w:t>
            </w:r>
            <w:r w:rsidR="00E82D21" w:rsidRPr="00474B93">
              <w:rPr>
                <w:rFonts w:cstheme="minorHAnsi"/>
                <w:sz w:val="16"/>
                <w:szCs w:val="16"/>
              </w:rPr>
              <w:t>6</w:t>
            </w:r>
            <w:r w:rsidRPr="00474B93">
              <w:rPr>
                <w:rFonts w:cstheme="minorHAnsi"/>
                <w:sz w:val="16"/>
                <w:szCs w:val="16"/>
              </w:rPr>
              <w:t>.</w:t>
            </w:r>
            <w:r w:rsidR="00E82D21" w:rsidRPr="00474B93">
              <w:rPr>
                <w:rFonts w:cstheme="minorHAnsi"/>
                <w:sz w:val="16"/>
                <w:szCs w:val="16"/>
              </w:rPr>
              <w:t>877</w:t>
            </w:r>
          </w:p>
        </w:tc>
      </w:tr>
      <w:tr w:rsidR="00735297" w:rsidRPr="00474B93" w14:paraId="455C46A1" w14:textId="77777777" w:rsidTr="00C637E8">
        <w:trPr>
          <w:trHeight w:val="240"/>
        </w:trPr>
        <w:tc>
          <w:tcPr>
            <w:tcW w:w="6821" w:type="dxa"/>
            <w:vAlign w:val="bottom"/>
          </w:tcPr>
          <w:p w14:paraId="709EB0B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Pisarniški in splošni material in storitve</w:t>
            </w:r>
          </w:p>
        </w:tc>
        <w:tc>
          <w:tcPr>
            <w:tcW w:w="1556" w:type="dxa"/>
            <w:shd w:val="clear" w:color="auto" w:fill="auto"/>
          </w:tcPr>
          <w:p w14:paraId="12EF852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188.629</w:t>
            </w:r>
          </w:p>
        </w:tc>
        <w:tc>
          <w:tcPr>
            <w:tcW w:w="1430" w:type="dxa"/>
            <w:shd w:val="clear" w:color="auto" w:fill="auto"/>
          </w:tcPr>
          <w:p w14:paraId="09D4D78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186.940</w:t>
            </w:r>
          </w:p>
        </w:tc>
      </w:tr>
      <w:tr w:rsidR="00735297" w:rsidRPr="00474B93" w14:paraId="43117629" w14:textId="77777777" w:rsidTr="00C637E8">
        <w:trPr>
          <w:trHeight w:val="240"/>
        </w:trPr>
        <w:tc>
          <w:tcPr>
            <w:tcW w:w="6821" w:type="dxa"/>
            <w:vAlign w:val="bottom"/>
          </w:tcPr>
          <w:p w14:paraId="000E755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Posebni material in storitve</w:t>
            </w:r>
          </w:p>
        </w:tc>
        <w:tc>
          <w:tcPr>
            <w:tcW w:w="1556" w:type="dxa"/>
            <w:shd w:val="clear" w:color="auto" w:fill="auto"/>
          </w:tcPr>
          <w:p w14:paraId="45B959A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5.636</w:t>
            </w:r>
          </w:p>
        </w:tc>
        <w:tc>
          <w:tcPr>
            <w:tcW w:w="1430" w:type="dxa"/>
            <w:shd w:val="clear" w:color="auto" w:fill="auto"/>
          </w:tcPr>
          <w:p w14:paraId="72B273C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494</w:t>
            </w:r>
          </w:p>
        </w:tc>
      </w:tr>
      <w:tr w:rsidR="00735297" w:rsidRPr="00474B93" w14:paraId="26514E13" w14:textId="77777777" w:rsidTr="00C637E8">
        <w:trPr>
          <w:trHeight w:val="240"/>
        </w:trPr>
        <w:tc>
          <w:tcPr>
            <w:tcW w:w="6821" w:type="dxa"/>
            <w:vAlign w:val="bottom"/>
          </w:tcPr>
          <w:p w14:paraId="0FEED1F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Energija, voda, komunalne storitve in komunikacije</w:t>
            </w:r>
          </w:p>
        </w:tc>
        <w:tc>
          <w:tcPr>
            <w:tcW w:w="1556" w:type="dxa"/>
            <w:shd w:val="clear" w:color="auto" w:fill="auto"/>
          </w:tcPr>
          <w:p w14:paraId="57F8FC9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98.394</w:t>
            </w:r>
          </w:p>
        </w:tc>
        <w:tc>
          <w:tcPr>
            <w:tcW w:w="1430" w:type="dxa"/>
            <w:shd w:val="clear" w:color="auto" w:fill="auto"/>
          </w:tcPr>
          <w:p w14:paraId="05FF183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104.229</w:t>
            </w:r>
          </w:p>
        </w:tc>
      </w:tr>
      <w:tr w:rsidR="00735297" w:rsidRPr="00474B93" w14:paraId="1FD507E7" w14:textId="77777777" w:rsidTr="00C637E8">
        <w:trPr>
          <w:trHeight w:val="240"/>
        </w:trPr>
        <w:tc>
          <w:tcPr>
            <w:tcW w:w="6821" w:type="dxa"/>
            <w:vAlign w:val="bottom"/>
          </w:tcPr>
          <w:p w14:paraId="182D030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Prevozni stroški in storitve</w:t>
            </w:r>
          </w:p>
        </w:tc>
        <w:tc>
          <w:tcPr>
            <w:tcW w:w="1556" w:type="dxa"/>
            <w:shd w:val="clear" w:color="auto" w:fill="auto"/>
          </w:tcPr>
          <w:p w14:paraId="11DABC8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1.578</w:t>
            </w:r>
          </w:p>
        </w:tc>
        <w:tc>
          <w:tcPr>
            <w:tcW w:w="1430" w:type="dxa"/>
            <w:shd w:val="clear" w:color="auto" w:fill="auto"/>
          </w:tcPr>
          <w:p w14:paraId="0F7F405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1.664</w:t>
            </w:r>
          </w:p>
        </w:tc>
      </w:tr>
      <w:tr w:rsidR="00735297" w:rsidRPr="00474B93" w14:paraId="3FAD30D7" w14:textId="77777777" w:rsidTr="00C637E8">
        <w:trPr>
          <w:trHeight w:val="240"/>
        </w:trPr>
        <w:tc>
          <w:tcPr>
            <w:tcW w:w="6821" w:type="dxa"/>
            <w:vAlign w:val="bottom"/>
          </w:tcPr>
          <w:p w14:paraId="4A9CF3C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Izdatki za službena potovanja</w:t>
            </w:r>
          </w:p>
        </w:tc>
        <w:tc>
          <w:tcPr>
            <w:tcW w:w="1556" w:type="dxa"/>
            <w:shd w:val="clear" w:color="auto" w:fill="auto"/>
          </w:tcPr>
          <w:p w14:paraId="0240B80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5.595</w:t>
            </w:r>
          </w:p>
        </w:tc>
        <w:tc>
          <w:tcPr>
            <w:tcW w:w="1430" w:type="dxa"/>
            <w:shd w:val="clear" w:color="auto" w:fill="auto"/>
          </w:tcPr>
          <w:p w14:paraId="07E03711" w14:textId="712C8A71"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11.</w:t>
            </w:r>
            <w:r w:rsidR="00E82D21" w:rsidRPr="00474B93">
              <w:rPr>
                <w:rFonts w:cstheme="minorHAnsi"/>
                <w:sz w:val="16"/>
                <w:szCs w:val="16"/>
              </w:rPr>
              <w:t>593</w:t>
            </w:r>
          </w:p>
        </w:tc>
      </w:tr>
      <w:tr w:rsidR="00735297" w:rsidRPr="00474B93" w14:paraId="362F4916" w14:textId="77777777" w:rsidTr="00C637E8">
        <w:trPr>
          <w:trHeight w:val="240"/>
        </w:trPr>
        <w:tc>
          <w:tcPr>
            <w:tcW w:w="6821" w:type="dxa"/>
            <w:vAlign w:val="bottom"/>
          </w:tcPr>
          <w:p w14:paraId="7237724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Tekoče vzdrževanje</w:t>
            </w:r>
          </w:p>
        </w:tc>
        <w:tc>
          <w:tcPr>
            <w:tcW w:w="1556" w:type="dxa"/>
            <w:shd w:val="clear" w:color="auto" w:fill="auto"/>
          </w:tcPr>
          <w:p w14:paraId="5427D19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194.286</w:t>
            </w:r>
          </w:p>
        </w:tc>
        <w:tc>
          <w:tcPr>
            <w:tcW w:w="1430" w:type="dxa"/>
            <w:shd w:val="clear" w:color="auto" w:fill="auto"/>
          </w:tcPr>
          <w:p w14:paraId="16A0E99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202.539</w:t>
            </w:r>
          </w:p>
        </w:tc>
      </w:tr>
      <w:tr w:rsidR="00735297" w:rsidRPr="00474B93" w14:paraId="2DA7DC90" w14:textId="77777777" w:rsidTr="00C637E8">
        <w:trPr>
          <w:trHeight w:val="240"/>
        </w:trPr>
        <w:tc>
          <w:tcPr>
            <w:tcW w:w="6821" w:type="dxa"/>
            <w:vAlign w:val="bottom"/>
          </w:tcPr>
          <w:p w14:paraId="4F13A00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Poslovne najemnine in zakupnine</w:t>
            </w:r>
          </w:p>
        </w:tc>
        <w:tc>
          <w:tcPr>
            <w:tcW w:w="1556" w:type="dxa"/>
            <w:shd w:val="clear" w:color="auto" w:fill="auto"/>
          </w:tcPr>
          <w:p w14:paraId="3EEF91A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274.485</w:t>
            </w:r>
          </w:p>
        </w:tc>
        <w:tc>
          <w:tcPr>
            <w:tcW w:w="1430" w:type="dxa"/>
            <w:shd w:val="clear" w:color="auto" w:fill="auto"/>
          </w:tcPr>
          <w:p w14:paraId="07B45ED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263.380</w:t>
            </w:r>
          </w:p>
        </w:tc>
      </w:tr>
      <w:tr w:rsidR="00735297" w:rsidRPr="00474B93" w14:paraId="36F3A707" w14:textId="77777777" w:rsidTr="00C637E8">
        <w:trPr>
          <w:trHeight w:val="240"/>
        </w:trPr>
        <w:tc>
          <w:tcPr>
            <w:tcW w:w="6821" w:type="dxa"/>
            <w:vAlign w:val="bottom"/>
          </w:tcPr>
          <w:p w14:paraId="1BC5547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Kazni in odškodnine</w:t>
            </w:r>
          </w:p>
        </w:tc>
        <w:tc>
          <w:tcPr>
            <w:tcW w:w="1556" w:type="dxa"/>
            <w:shd w:val="clear" w:color="auto" w:fill="auto"/>
          </w:tcPr>
          <w:p w14:paraId="7C45E5A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088B0C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86C1CD2" w14:textId="77777777" w:rsidTr="00C637E8">
        <w:trPr>
          <w:trHeight w:val="240"/>
        </w:trPr>
        <w:tc>
          <w:tcPr>
            <w:tcW w:w="6821" w:type="dxa"/>
            <w:vAlign w:val="bottom"/>
          </w:tcPr>
          <w:p w14:paraId="3C5B895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Davek na izplačane plače</w:t>
            </w:r>
          </w:p>
        </w:tc>
        <w:tc>
          <w:tcPr>
            <w:tcW w:w="1556" w:type="dxa"/>
            <w:shd w:val="clear" w:color="auto" w:fill="auto"/>
          </w:tcPr>
          <w:p w14:paraId="1EB19C1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EBECA8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2C311D3" w14:textId="77777777" w:rsidTr="00C637E8">
        <w:trPr>
          <w:trHeight w:val="240"/>
        </w:trPr>
        <w:tc>
          <w:tcPr>
            <w:tcW w:w="6821" w:type="dxa"/>
            <w:vAlign w:val="bottom"/>
          </w:tcPr>
          <w:p w14:paraId="069A693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lastRenderedPageBreak/>
              <w:t>Drugi operativni odhodki</w:t>
            </w:r>
          </w:p>
        </w:tc>
        <w:tc>
          <w:tcPr>
            <w:tcW w:w="1556" w:type="dxa"/>
            <w:shd w:val="clear" w:color="auto" w:fill="auto"/>
          </w:tcPr>
          <w:p w14:paraId="6CC38DB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379.654</w:t>
            </w:r>
          </w:p>
        </w:tc>
        <w:tc>
          <w:tcPr>
            <w:tcW w:w="1430" w:type="dxa"/>
            <w:shd w:val="clear" w:color="auto" w:fill="auto"/>
          </w:tcPr>
          <w:p w14:paraId="25218A4A" w14:textId="1AED2A4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276.03</w:t>
            </w:r>
            <w:r w:rsidR="00E82D21" w:rsidRPr="00474B93">
              <w:rPr>
                <w:rFonts w:cstheme="minorHAnsi"/>
                <w:sz w:val="16"/>
                <w:szCs w:val="16"/>
              </w:rPr>
              <w:t>8</w:t>
            </w:r>
          </w:p>
        </w:tc>
      </w:tr>
      <w:tr w:rsidR="00735297" w:rsidRPr="00474B93" w14:paraId="2A34EE4F" w14:textId="77777777" w:rsidTr="0017505D">
        <w:trPr>
          <w:trHeight w:val="274"/>
        </w:trPr>
        <w:tc>
          <w:tcPr>
            <w:tcW w:w="6821" w:type="dxa"/>
            <w:vAlign w:val="bottom"/>
          </w:tcPr>
          <w:p w14:paraId="608F966E" w14:textId="77777777" w:rsidR="00735297" w:rsidRPr="00474B93" w:rsidRDefault="00735297" w:rsidP="00003C6B">
            <w:pPr>
              <w:spacing w:after="0"/>
              <w:rPr>
                <w:rFonts w:cstheme="minorHAnsi"/>
                <w:color w:val="000000"/>
                <w:sz w:val="16"/>
                <w:szCs w:val="16"/>
                <w:lang w:eastAsia="sl-SI"/>
              </w:rPr>
            </w:pPr>
            <w:r w:rsidRPr="00474B93">
              <w:rPr>
                <w:rFonts w:cstheme="minorHAnsi"/>
                <w:color w:val="000000"/>
                <w:sz w:val="16"/>
                <w:szCs w:val="16"/>
                <w:lang w:eastAsia="sl-SI"/>
              </w:rPr>
              <w:t>PLAČILA DOMAČIH OBRESTI</w:t>
            </w:r>
          </w:p>
        </w:tc>
        <w:tc>
          <w:tcPr>
            <w:tcW w:w="1556" w:type="dxa"/>
            <w:shd w:val="clear" w:color="auto" w:fill="auto"/>
          </w:tcPr>
          <w:p w14:paraId="7F8ADE7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99</w:t>
            </w:r>
          </w:p>
        </w:tc>
        <w:tc>
          <w:tcPr>
            <w:tcW w:w="1430" w:type="dxa"/>
            <w:shd w:val="clear" w:color="auto" w:fill="auto"/>
          </w:tcPr>
          <w:p w14:paraId="0D845EC9" w14:textId="5DFBA1B5" w:rsidR="00735297" w:rsidRPr="00474B93" w:rsidRDefault="00E82D21" w:rsidP="00003C6B">
            <w:pPr>
              <w:spacing w:after="0"/>
              <w:jc w:val="right"/>
              <w:rPr>
                <w:rFonts w:cstheme="minorHAnsi"/>
                <w:color w:val="000000"/>
                <w:sz w:val="16"/>
                <w:szCs w:val="16"/>
                <w:lang w:eastAsia="sl-SI"/>
              </w:rPr>
            </w:pPr>
            <w:r w:rsidRPr="00474B93">
              <w:rPr>
                <w:rFonts w:cstheme="minorHAnsi"/>
                <w:color w:val="000000"/>
                <w:sz w:val="16"/>
                <w:szCs w:val="16"/>
                <w:lang w:eastAsia="sl-SI"/>
              </w:rPr>
              <w:t>307</w:t>
            </w:r>
          </w:p>
        </w:tc>
      </w:tr>
      <w:tr w:rsidR="00735297" w:rsidRPr="00474B93" w14:paraId="177BDD33" w14:textId="77777777" w:rsidTr="00C637E8">
        <w:trPr>
          <w:trHeight w:val="240"/>
        </w:trPr>
        <w:tc>
          <w:tcPr>
            <w:tcW w:w="6821" w:type="dxa"/>
            <w:vAlign w:val="bottom"/>
          </w:tcPr>
          <w:p w14:paraId="4BA70366" w14:textId="7DE80DF8" w:rsidR="00735297" w:rsidRPr="00474B93" w:rsidRDefault="00735297" w:rsidP="00151A43">
            <w:pPr>
              <w:spacing w:after="0"/>
              <w:jc w:val="left"/>
              <w:rPr>
                <w:rFonts w:cstheme="minorHAnsi"/>
                <w:color w:val="000000"/>
                <w:sz w:val="16"/>
                <w:szCs w:val="16"/>
                <w:lang w:eastAsia="sl-SI"/>
              </w:rPr>
            </w:pPr>
            <w:r w:rsidRPr="00474B93">
              <w:rPr>
                <w:rFonts w:cstheme="minorHAnsi"/>
                <w:color w:val="000000"/>
                <w:sz w:val="16"/>
                <w:szCs w:val="16"/>
                <w:lang w:eastAsia="sl-SI"/>
              </w:rPr>
              <w:t xml:space="preserve">Plačila obresti od kreditov </w:t>
            </w:r>
            <w:r w:rsidR="00151A43">
              <w:rPr>
                <w:rFonts w:cstheme="minorHAnsi"/>
                <w:color w:val="000000"/>
                <w:sz w:val="16"/>
                <w:szCs w:val="16"/>
                <w:lang w:eastAsia="sl-SI"/>
              </w:rPr>
              <w:t>−</w:t>
            </w:r>
            <w:r w:rsidRPr="00474B93">
              <w:rPr>
                <w:rFonts w:cstheme="minorHAnsi"/>
                <w:color w:val="000000"/>
                <w:sz w:val="16"/>
                <w:szCs w:val="16"/>
                <w:lang w:eastAsia="sl-SI"/>
              </w:rPr>
              <w:t xml:space="preserve"> Banki Slovenije</w:t>
            </w:r>
          </w:p>
        </w:tc>
        <w:tc>
          <w:tcPr>
            <w:tcW w:w="1556" w:type="dxa"/>
            <w:shd w:val="clear" w:color="auto" w:fill="auto"/>
          </w:tcPr>
          <w:p w14:paraId="613A2A7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F7BB28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ED31FCA" w14:textId="77777777" w:rsidTr="00C637E8">
        <w:trPr>
          <w:trHeight w:val="240"/>
        </w:trPr>
        <w:tc>
          <w:tcPr>
            <w:tcW w:w="6821" w:type="dxa"/>
            <w:vAlign w:val="bottom"/>
          </w:tcPr>
          <w:p w14:paraId="05E1BB4F" w14:textId="4A6CE133" w:rsidR="00735297" w:rsidRPr="00474B93" w:rsidRDefault="00735297" w:rsidP="00151A43">
            <w:pPr>
              <w:spacing w:after="0"/>
              <w:jc w:val="left"/>
              <w:rPr>
                <w:rFonts w:cstheme="minorHAnsi"/>
                <w:color w:val="000000"/>
                <w:sz w:val="16"/>
                <w:szCs w:val="16"/>
                <w:lang w:eastAsia="sl-SI"/>
              </w:rPr>
            </w:pPr>
            <w:r w:rsidRPr="00474B93">
              <w:rPr>
                <w:rFonts w:cstheme="minorHAnsi"/>
                <w:color w:val="000000"/>
                <w:sz w:val="16"/>
                <w:szCs w:val="16"/>
                <w:lang w:eastAsia="sl-SI"/>
              </w:rPr>
              <w:t xml:space="preserve">Plačila obresti od kreditov </w:t>
            </w:r>
            <w:r w:rsidR="00151A43">
              <w:rPr>
                <w:rFonts w:cstheme="minorHAnsi"/>
                <w:color w:val="000000"/>
                <w:sz w:val="16"/>
                <w:szCs w:val="16"/>
                <w:lang w:eastAsia="sl-SI"/>
              </w:rPr>
              <w:t>−</w:t>
            </w:r>
            <w:r w:rsidRPr="00474B93">
              <w:rPr>
                <w:rFonts w:cstheme="minorHAnsi"/>
                <w:color w:val="000000"/>
                <w:sz w:val="16"/>
                <w:szCs w:val="16"/>
                <w:lang w:eastAsia="sl-SI"/>
              </w:rPr>
              <w:t xml:space="preserve"> poslovnim bankam</w:t>
            </w:r>
          </w:p>
        </w:tc>
        <w:tc>
          <w:tcPr>
            <w:tcW w:w="1556" w:type="dxa"/>
            <w:shd w:val="clear" w:color="auto" w:fill="auto"/>
          </w:tcPr>
          <w:p w14:paraId="3FDB67A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F23E34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6AC9D6D" w14:textId="77777777" w:rsidTr="00C637E8">
        <w:trPr>
          <w:trHeight w:val="240"/>
        </w:trPr>
        <w:tc>
          <w:tcPr>
            <w:tcW w:w="6821" w:type="dxa"/>
            <w:vAlign w:val="bottom"/>
          </w:tcPr>
          <w:p w14:paraId="04777209" w14:textId="4E082FFA"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Plačila obresti od kreditov </w:t>
            </w:r>
            <w:r w:rsidR="00151A43">
              <w:rPr>
                <w:rFonts w:cstheme="minorHAnsi"/>
                <w:color w:val="000000"/>
                <w:sz w:val="16"/>
                <w:szCs w:val="16"/>
                <w:lang w:eastAsia="sl-SI"/>
              </w:rPr>
              <w:t>−</w:t>
            </w:r>
            <w:r w:rsidRPr="00474B93">
              <w:rPr>
                <w:rFonts w:cstheme="minorHAnsi"/>
                <w:color w:val="000000"/>
                <w:sz w:val="16"/>
                <w:szCs w:val="16"/>
                <w:lang w:eastAsia="sl-SI"/>
              </w:rPr>
              <w:t xml:space="preserve"> drugim finančnim institucijam</w:t>
            </w:r>
          </w:p>
        </w:tc>
        <w:tc>
          <w:tcPr>
            <w:tcW w:w="1556" w:type="dxa"/>
            <w:shd w:val="clear" w:color="auto" w:fill="auto"/>
          </w:tcPr>
          <w:p w14:paraId="755E7B3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4AAC74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DE188E8" w14:textId="77777777" w:rsidTr="00C637E8">
        <w:trPr>
          <w:trHeight w:val="240"/>
        </w:trPr>
        <w:tc>
          <w:tcPr>
            <w:tcW w:w="6821" w:type="dxa"/>
            <w:vAlign w:val="bottom"/>
          </w:tcPr>
          <w:p w14:paraId="0720513E" w14:textId="2B256A7B"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Plačila obresti od kreditov </w:t>
            </w:r>
            <w:r w:rsidR="00151A43">
              <w:rPr>
                <w:rFonts w:cstheme="minorHAnsi"/>
                <w:color w:val="000000"/>
                <w:sz w:val="16"/>
                <w:szCs w:val="16"/>
                <w:lang w:eastAsia="sl-SI"/>
              </w:rPr>
              <w:t>−</w:t>
            </w:r>
            <w:r w:rsidRPr="00474B93">
              <w:rPr>
                <w:rFonts w:cstheme="minorHAnsi"/>
                <w:color w:val="000000"/>
                <w:sz w:val="16"/>
                <w:szCs w:val="16"/>
                <w:lang w:eastAsia="sl-SI"/>
              </w:rPr>
              <w:t xml:space="preserve"> drugim domačim kreditodajalcem</w:t>
            </w:r>
          </w:p>
        </w:tc>
        <w:tc>
          <w:tcPr>
            <w:tcW w:w="1556" w:type="dxa"/>
            <w:shd w:val="clear" w:color="auto" w:fill="auto"/>
          </w:tcPr>
          <w:p w14:paraId="7DD9678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86676A0" w14:textId="34BF7F9B" w:rsidR="00735297" w:rsidRPr="00474B93" w:rsidRDefault="00E82D21" w:rsidP="00003C6B">
            <w:pPr>
              <w:spacing w:after="0"/>
              <w:jc w:val="right"/>
              <w:rPr>
                <w:rFonts w:cstheme="minorHAnsi"/>
                <w:color w:val="000000"/>
                <w:sz w:val="16"/>
                <w:szCs w:val="16"/>
                <w:lang w:eastAsia="sl-SI"/>
              </w:rPr>
            </w:pPr>
            <w:r w:rsidRPr="00474B93">
              <w:rPr>
                <w:rFonts w:cstheme="minorHAnsi"/>
                <w:color w:val="000000"/>
                <w:sz w:val="16"/>
                <w:szCs w:val="16"/>
                <w:lang w:eastAsia="sl-SI"/>
              </w:rPr>
              <w:t>307</w:t>
            </w:r>
          </w:p>
        </w:tc>
      </w:tr>
      <w:tr w:rsidR="00735297" w:rsidRPr="00474B93" w14:paraId="1643F425" w14:textId="77777777" w:rsidTr="00C637E8">
        <w:trPr>
          <w:trHeight w:val="240"/>
        </w:trPr>
        <w:tc>
          <w:tcPr>
            <w:tcW w:w="6821" w:type="dxa"/>
            <w:vAlign w:val="bottom"/>
          </w:tcPr>
          <w:p w14:paraId="404DE946" w14:textId="7DE7FF43"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Plačila obresti od vrednostnih papirjev</w:t>
            </w:r>
            <w:r w:rsidR="00151A43">
              <w:rPr>
                <w:rFonts w:cstheme="minorHAnsi"/>
                <w:color w:val="000000"/>
                <w:sz w:val="16"/>
                <w:szCs w:val="16"/>
                <w:lang w:eastAsia="sl-SI"/>
              </w:rPr>
              <w:t>,</w:t>
            </w:r>
            <w:r w:rsidRPr="00474B93">
              <w:rPr>
                <w:rFonts w:cstheme="minorHAnsi"/>
                <w:color w:val="000000"/>
                <w:sz w:val="16"/>
                <w:szCs w:val="16"/>
                <w:lang w:eastAsia="sl-SI"/>
              </w:rPr>
              <w:t xml:space="preserve"> izdanih na domačem trgu</w:t>
            </w:r>
          </w:p>
        </w:tc>
        <w:tc>
          <w:tcPr>
            <w:tcW w:w="1556" w:type="dxa"/>
            <w:shd w:val="clear" w:color="auto" w:fill="auto"/>
          </w:tcPr>
          <w:p w14:paraId="07FAF6B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99</w:t>
            </w:r>
          </w:p>
        </w:tc>
        <w:tc>
          <w:tcPr>
            <w:tcW w:w="1430" w:type="dxa"/>
            <w:shd w:val="clear" w:color="auto" w:fill="auto"/>
          </w:tcPr>
          <w:p w14:paraId="41D7FE4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8272F8E" w14:textId="77777777" w:rsidTr="00C637E8">
        <w:trPr>
          <w:trHeight w:val="240"/>
        </w:trPr>
        <w:tc>
          <w:tcPr>
            <w:tcW w:w="6821" w:type="dxa"/>
            <w:vAlign w:val="bottom"/>
          </w:tcPr>
          <w:p w14:paraId="47F9E1F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PLAČILA TUJIH OBRESTI</w:t>
            </w:r>
          </w:p>
        </w:tc>
        <w:tc>
          <w:tcPr>
            <w:tcW w:w="1556" w:type="dxa"/>
            <w:shd w:val="clear" w:color="auto" w:fill="auto"/>
          </w:tcPr>
          <w:p w14:paraId="585DC4B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050D5C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72D678E" w14:textId="77777777" w:rsidTr="00C637E8">
        <w:trPr>
          <w:trHeight w:val="240"/>
        </w:trPr>
        <w:tc>
          <w:tcPr>
            <w:tcW w:w="6821" w:type="dxa"/>
            <w:vAlign w:val="bottom"/>
          </w:tcPr>
          <w:p w14:paraId="72582DC1" w14:textId="5572B04C"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Plačila obresti od kreditov </w:t>
            </w:r>
            <w:r w:rsidR="00151A43">
              <w:rPr>
                <w:rFonts w:cstheme="minorHAnsi"/>
                <w:color w:val="000000"/>
                <w:sz w:val="16"/>
                <w:szCs w:val="16"/>
                <w:lang w:eastAsia="sl-SI"/>
              </w:rPr>
              <w:t>−</w:t>
            </w:r>
            <w:r w:rsidRPr="00474B93">
              <w:rPr>
                <w:rFonts w:cstheme="minorHAnsi"/>
                <w:color w:val="000000"/>
                <w:sz w:val="16"/>
                <w:szCs w:val="16"/>
                <w:lang w:eastAsia="sl-SI"/>
              </w:rPr>
              <w:t xml:space="preserve"> mednarodnim finančnim institucijam</w:t>
            </w:r>
          </w:p>
        </w:tc>
        <w:tc>
          <w:tcPr>
            <w:tcW w:w="1556" w:type="dxa"/>
            <w:shd w:val="clear" w:color="auto" w:fill="auto"/>
          </w:tcPr>
          <w:p w14:paraId="3BE036C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3A25F4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ECD4219" w14:textId="77777777" w:rsidTr="00C637E8">
        <w:trPr>
          <w:trHeight w:val="240"/>
        </w:trPr>
        <w:tc>
          <w:tcPr>
            <w:tcW w:w="6821" w:type="dxa"/>
            <w:vAlign w:val="bottom"/>
          </w:tcPr>
          <w:p w14:paraId="13EA80BD" w14:textId="2BE2359E"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Plačila obresti od kreditov </w:t>
            </w:r>
            <w:r w:rsidR="00151A43">
              <w:rPr>
                <w:rFonts w:cstheme="minorHAnsi"/>
                <w:color w:val="000000"/>
                <w:sz w:val="16"/>
                <w:szCs w:val="16"/>
                <w:lang w:eastAsia="sl-SI"/>
              </w:rPr>
              <w:t>−</w:t>
            </w:r>
            <w:r w:rsidRPr="00474B93">
              <w:rPr>
                <w:rFonts w:cstheme="minorHAnsi"/>
                <w:color w:val="000000"/>
                <w:sz w:val="16"/>
                <w:szCs w:val="16"/>
                <w:lang w:eastAsia="sl-SI"/>
              </w:rPr>
              <w:t xml:space="preserve"> tujim vladam</w:t>
            </w:r>
          </w:p>
        </w:tc>
        <w:tc>
          <w:tcPr>
            <w:tcW w:w="1556" w:type="dxa"/>
            <w:shd w:val="clear" w:color="auto" w:fill="auto"/>
          </w:tcPr>
          <w:p w14:paraId="2659977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613C08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B75F558" w14:textId="77777777" w:rsidTr="00C637E8">
        <w:trPr>
          <w:trHeight w:val="240"/>
        </w:trPr>
        <w:tc>
          <w:tcPr>
            <w:tcW w:w="6821" w:type="dxa"/>
            <w:vAlign w:val="bottom"/>
          </w:tcPr>
          <w:p w14:paraId="336D9120" w14:textId="202FB85B"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Plačila obresti od kreditov </w:t>
            </w:r>
            <w:r w:rsidR="00151A43">
              <w:rPr>
                <w:rFonts w:cstheme="minorHAnsi"/>
                <w:color w:val="000000"/>
                <w:sz w:val="16"/>
                <w:szCs w:val="16"/>
                <w:lang w:eastAsia="sl-SI"/>
              </w:rPr>
              <w:t>−</w:t>
            </w:r>
            <w:r w:rsidRPr="00474B93">
              <w:rPr>
                <w:rFonts w:cstheme="minorHAnsi"/>
                <w:color w:val="000000"/>
                <w:sz w:val="16"/>
                <w:szCs w:val="16"/>
                <w:lang w:eastAsia="sl-SI"/>
              </w:rPr>
              <w:t xml:space="preserve"> tujim poslovnim bankam in finančnim institucijam</w:t>
            </w:r>
          </w:p>
        </w:tc>
        <w:tc>
          <w:tcPr>
            <w:tcW w:w="1556" w:type="dxa"/>
            <w:shd w:val="clear" w:color="auto" w:fill="auto"/>
          </w:tcPr>
          <w:p w14:paraId="0D653C8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FCF36C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ACBD8B0" w14:textId="77777777" w:rsidTr="00C637E8">
        <w:trPr>
          <w:trHeight w:val="240"/>
        </w:trPr>
        <w:tc>
          <w:tcPr>
            <w:tcW w:w="6821" w:type="dxa"/>
            <w:vAlign w:val="bottom"/>
          </w:tcPr>
          <w:p w14:paraId="07520485" w14:textId="61C0393F"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Plačila obresti od kreditov </w:t>
            </w:r>
            <w:r w:rsidR="00151A43">
              <w:rPr>
                <w:rFonts w:cstheme="minorHAnsi"/>
                <w:color w:val="000000"/>
                <w:sz w:val="16"/>
                <w:szCs w:val="16"/>
                <w:lang w:eastAsia="sl-SI"/>
              </w:rPr>
              <w:t>−</w:t>
            </w:r>
            <w:r w:rsidRPr="00474B93">
              <w:rPr>
                <w:rFonts w:cstheme="minorHAnsi"/>
                <w:color w:val="000000"/>
                <w:sz w:val="16"/>
                <w:szCs w:val="16"/>
                <w:lang w:eastAsia="sl-SI"/>
              </w:rPr>
              <w:t xml:space="preserve"> drugim tujim kreditodajalcem</w:t>
            </w:r>
          </w:p>
        </w:tc>
        <w:tc>
          <w:tcPr>
            <w:tcW w:w="1556" w:type="dxa"/>
            <w:shd w:val="clear" w:color="auto" w:fill="auto"/>
          </w:tcPr>
          <w:p w14:paraId="708403B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3901D9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8FD0B5D" w14:textId="77777777" w:rsidTr="00C637E8">
        <w:trPr>
          <w:trHeight w:val="240"/>
        </w:trPr>
        <w:tc>
          <w:tcPr>
            <w:tcW w:w="6821" w:type="dxa"/>
            <w:vAlign w:val="bottom"/>
          </w:tcPr>
          <w:p w14:paraId="19449F9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Plačila obresti od vrednostnih papirjev, izdanih na tujih trgih</w:t>
            </w:r>
          </w:p>
        </w:tc>
        <w:tc>
          <w:tcPr>
            <w:tcW w:w="1556" w:type="dxa"/>
            <w:shd w:val="clear" w:color="auto" w:fill="auto"/>
          </w:tcPr>
          <w:p w14:paraId="78AA706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DA689B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F4FB628" w14:textId="77777777" w:rsidTr="00C637E8">
        <w:trPr>
          <w:trHeight w:val="240"/>
        </w:trPr>
        <w:tc>
          <w:tcPr>
            <w:tcW w:w="6821" w:type="dxa"/>
            <w:vAlign w:val="bottom"/>
          </w:tcPr>
          <w:p w14:paraId="5EA9D43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REZERVE</w:t>
            </w:r>
          </w:p>
        </w:tc>
        <w:tc>
          <w:tcPr>
            <w:tcW w:w="1556" w:type="dxa"/>
            <w:shd w:val="clear" w:color="auto" w:fill="auto"/>
          </w:tcPr>
          <w:p w14:paraId="343FFFC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6434F8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544B59D" w14:textId="77777777" w:rsidTr="00C637E8">
        <w:trPr>
          <w:trHeight w:val="240"/>
        </w:trPr>
        <w:tc>
          <w:tcPr>
            <w:tcW w:w="6821" w:type="dxa"/>
            <w:vAlign w:val="bottom"/>
          </w:tcPr>
          <w:p w14:paraId="200BDF8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Splošna proračunska rezervacija</w:t>
            </w:r>
          </w:p>
        </w:tc>
        <w:tc>
          <w:tcPr>
            <w:tcW w:w="1556" w:type="dxa"/>
            <w:shd w:val="clear" w:color="auto" w:fill="auto"/>
          </w:tcPr>
          <w:p w14:paraId="028AB3A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E19F7D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949DCE7" w14:textId="77777777" w:rsidTr="00C637E8">
        <w:trPr>
          <w:trHeight w:val="240"/>
        </w:trPr>
        <w:tc>
          <w:tcPr>
            <w:tcW w:w="6821" w:type="dxa"/>
            <w:vAlign w:val="bottom"/>
          </w:tcPr>
          <w:p w14:paraId="17F82AB8"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Proračunska rezerva</w:t>
            </w:r>
          </w:p>
        </w:tc>
        <w:tc>
          <w:tcPr>
            <w:tcW w:w="1556" w:type="dxa"/>
            <w:shd w:val="clear" w:color="auto" w:fill="auto"/>
          </w:tcPr>
          <w:p w14:paraId="268B90C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33E54D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CF8C9B5" w14:textId="77777777" w:rsidTr="00C637E8">
        <w:trPr>
          <w:trHeight w:val="240"/>
        </w:trPr>
        <w:tc>
          <w:tcPr>
            <w:tcW w:w="6821" w:type="dxa"/>
            <w:vAlign w:val="bottom"/>
          </w:tcPr>
          <w:p w14:paraId="41AC5C1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Druge rezerve</w:t>
            </w:r>
          </w:p>
        </w:tc>
        <w:tc>
          <w:tcPr>
            <w:tcW w:w="1556" w:type="dxa"/>
            <w:shd w:val="clear" w:color="auto" w:fill="auto"/>
          </w:tcPr>
          <w:p w14:paraId="0C56A85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384E95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13CB464" w14:textId="77777777" w:rsidTr="00C637E8">
        <w:trPr>
          <w:trHeight w:val="240"/>
        </w:trPr>
        <w:tc>
          <w:tcPr>
            <w:tcW w:w="6821" w:type="dxa"/>
            <w:vAlign w:val="bottom"/>
          </w:tcPr>
          <w:p w14:paraId="7F5EFE9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Sredstva za posebne namene</w:t>
            </w:r>
          </w:p>
        </w:tc>
        <w:tc>
          <w:tcPr>
            <w:tcW w:w="1556" w:type="dxa"/>
            <w:shd w:val="clear" w:color="auto" w:fill="auto"/>
          </w:tcPr>
          <w:p w14:paraId="7A59DEE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4C8AA5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A729134" w14:textId="77777777" w:rsidTr="00C637E8">
        <w:trPr>
          <w:trHeight w:val="240"/>
        </w:trPr>
        <w:tc>
          <w:tcPr>
            <w:tcW w:w="6821" w:type="dxa"/>
            <w:vAlign w:val="bottom"/>
          </w:tcPr>
          <w:p w14:paraId="10E1047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Rezervacije za kreditna tveganja v javnih skladih</w:t>
            </w:r>
          </w:p>
        </w:tc>
        <w:tc>
          <w:tcPr>
            <w:tcW w:w="1556" w:type="dxa"/>
            <w:shd w:val="clear" w:color="auto" w:fill="auto"/>
          </w:tcPr>
          <w:p w14:paraId="2374520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07B6F8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5F00C2E" w14:textId="77777777" w:rsidTr="00C637E8">
        <w:trPr>
          <w:trHeight w:val="240"/>
        </w:trPr>
        <w:tc>
          <w:tcPr>
            <w:tcW w:w="6821" w:type="dxa"/>
            <w:vAlign w:val="bottom"/>
          </w:tcPr>
          <w:p w14:paraId="7839637C"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TEKOČI TRANSFERI</w:t>
            </w:r>
          </w:p>
        </w:tc>
        <w:tc>
          <w:tcPr>
            <w:tcW w:w="1556" w:type="dxa"/>
            <w:shd w:val="clear" w:color="auto" w:fill="auto"/>
          </w:tcPr>
          <w:p w14:paraId="4CAA85F4"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27.194.044</w:t>
            </w:r>
          </w:p>
        </w:tc>
        <w:tc>
          <w:tcPr>
            <w:tcW w:w="1430" w:type="dxa"/>
            <w:shd w:val="clear" w:color="auto" w:fill="auto"/>
          </w:tcPr>
          <w:p w14:paraId="44E1CFDC"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24.493.009</w:t>
            </w:r>
          </w:p>
        </w:tc>
      </w:tr>
      <w:tr w:rsidR="00735297" w:rsidRPr="00474B93" w14:paraId="7D45F06D" w14:textId="77777777" w:rsidTr="00C637E8">
        <w:trPr>
          <w:trHeight w:val="240"/>
        </w:trPr>
        <w:tc>
          <w:tcPr>
            <w:tcW w:w="6821" w:type="dxa"/>
            <w:vAlign w:val="bottom"/>
          </w:tcPr>
          <w:p w14:paraId="051011B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SUBVENCIJE</w:t>
            </w:r>
          </w:p>
        </w:tc>
        <w:tc>
          <w:tcPr>
            <w:tcW w:w="1556" w:type="dxa"/>
            <w:shd w:val="clear" w:color="auto" w:fill="auto"/>
          </w:tcPr>
          <w:p w14:paraId="54843427" w14:textId="4150C017" w:rsidR="00735297" w:rsidRPr="00474B93" w:rsidRDefault="00866719" w:rsidP="00003C6B">
            <w:pPr>
              <w:spacing w:after="0"/>
              <w:jc w:val="right"/>
              <w:rPr>
                <w:rFonts w:cstheme="minorHAnsi"/>
                <w:color w:val="000000"/>
                <w:sz w:val="16"/>
                <w:szCs w:val="16"/>
                <w:lang w:eastAsia="sl-SI"/>
              </w:rPr>
            </w:pPr>
            <w:r>
              <w:rPr>
                <w:rFonts w:cstheme="minorHAnsi"/>
                <w:sz w:val="16"/>
                <w:szCs w:val="16"/>
              </w:rPr>
              <w:t xml:space="preserve">  22.005.177</w:t>
            </w:r>
          </w:p>
        </w:tc>
        <w:tc>
          <w:tcPr>
            <w:tcW w:w="1430" w:type="dxa"/>
            <w:shd w:val="clear" w:color="auto" w:fill="auto"/>
          </w:tcPr>
          <w:p w14:paraId="6ED1AF7B" w14:textId="51E605C0" w:rsidR="00735297" w:rsidRPr="00474B93" w:rsidRDefault="00866719" w:rsidP="00003C6B">
            <w:pPr>
              <w:spacing w:after="0"/>
              <w:jc w:val="right"/>
              <w:rPr>
                <w:rFonts w:cstheme="minorHAnsi"/>
                <w:color w:val="000000"/>
                <w:sz w:val="16"/>
                <w:szCs w:val="16"/>
                <w:lang w:eastAsia="sl-SI"/>
              </w:rPr>
            </w:pPr>
            <w:r>
              <w:rPr>
                <w:rFonts w:cstheme="minorHAnsi"/>
                <w:sz w:val="16"/>
                <w:szCs w:val="16"/>
              </w:rPr>
              <w:t xml:space="preserve">   19.410.733</w:t>
            </w:r>
          </w:p>
        </w:tc>
      </w:tr>
      <w:tr w:rsidR="00735297" w:rsidRPr="00474B93" w14:paraId="739C1336" w14:textId="77777777" w:rsidTr="00C637E8">
        <w:trPr>
          <w:trHeight w:val="240"/>
        </w:trPr>
        <w:tc>
          <w:tcPr>
            <w:tcW w:w="6821" w:type="dxa"/>
            <w:vAlign w:val="bottom"/>
          </w:tcPr>
          <w:p w14:paraId="7F25716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Subvencije javnim podjetjem</w:t>
            </w:r>
          </w:p>
        </w:tc>
        <w:tc>
          <w:tcPr>
            <w:tcW w:w="1556" w:type="dxa"/>
            <w:shd w:val="clear" w:color="auto" w:fill="auto"/>
          </w:tcPr>
          <w:p w14:paraId="5A7CFE6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838518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8E81C18" w14:textId="77777777" w:rsidTr="00C637E8">
        <w:trPr>
          <w:trHeight w:val="240"/>
        </w:trPr>
        <w:tc>
          <w:tcPr>
            <w:tcW w:w="6821" w:type="dxa"/>
            <w:vAlign w:val="bottom"/>
          </w:tcPr>
          <w:p w14:paraId="4599EBC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Subvencije finančnim institucijam</w:t>
            </w:r>
          </w:p>
        </w:tc>
        <w:tc>
          <w:tcPr>
            <w:tcW w:w="1556" w:type="dxa"/>
            <w:shd w:val="clear" w:color="auto" w:fill="auto"/>
          </w:tcPr>
          <w:p w14:paraId="3CF770E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BB2796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5086086" w14:textId="77777777" w:rsidTr="00C637E8">
        <w:trPr>
          <w:trHeight w:val="240"/>
        </w:trPr>
        <w:tc>
          <w:tcPr>
            <w:tcW w:w="6821" w:type="dxa"/>
            <w:vAlign w:val="bottom"/>
          </w:tcPr>
          <w:p w14:paraId="4B8A76B2" w14:textId="76A061CD" w:rsidR="00735297" w:rsidRPr="00474B93" w:rsidRDefault="00735297" w:rsidP="00151A43">
            <w:pPr>
              <w:spacing w:after="0"/>
              <w:jc w:val="left"/>
              <w:rPr>
                <w:rFonts w:cstheme="minorHAnsi"/>
                <w:color w:val="000000"/>
                <w:sz w:val="16"/>
                <w:szCs w:val="16"/>
                <w:lang w:eastAsia="sl-SI"/>
              </w:rPr>
            </w:pPr>
            <w:r w:rsidRPr="00474B93">
              <w:rPr>
                <w:rFonts w:cstheme="minorHAnsi"/>
                <w:color w:val="000000"/>
                <w:sz w:val="16"/>
                <w:szCs w:val="16"/>
                <w:lang w:eastAsia="sl-SI"/>
              </w:rPr>
              <w:t xml:space="preserve">Subvencije </w:t>
            </w:r>
            <w:r w:rsidR="00151A43">
              <w:rPr>
                <w:rFonts w:cstheme="minorHAnsi"/>
                <w:color w:val="000000"/>
                <w:sz w:val="16"/>
                <w:szCs w:val="16"/>
                <w:lang w:eastAsia="sl-SI"/>
              </w:rPr>
              <w:t>zasebnim</w:t>
            </w:r>
            <w:r w:rsidR="00151A43" w:rsidRPr="00474B93">
              <w:rPr>
                <w:rFonts w:cstheme="minorHAnsi"/>
                <w:color w:val="000000"/>
                <w:sz w:val="16"/>
                <w:szCs w:val="16"/>
                <w:lang w:eastAsia="sl-SI"/>
              </w:rPr>
              <w:t xml:space="preserve"> </w:t>
            </w:r>
            <w:r w:rsidRPr="00474B93">
              <w:rPr>
                <w:rFonts w:cstheme="minorHAnsi"/>
                <w:color w:val="000000"/>
                <w:sz w:val="16"/>
                <w:szCs w:val="16"/>
                <w:lang w:eastAsia="sl-SI"/>
              </w:rPr>
              <w:t>podjetjem in zasebnikom</w:t>
            </w:r>
          </w:p>
        </w:tc>
        <w:tc>
          <w:tcPr>
            <w:tcW w:w="1556" w:type="dxa"/>
            <w:shd w:val="clear" w:color="auto" w:fill="auto"/>
          </w:tcPr>
          <w:p w14:paraId="19F86A6D" w14:textId="007776F6" w:rsidR="00735297" w:rsidRPr="00474B93" w:rsidRDefault="00866719" w:rsidP="00003C6B">
            <w:pPr>
              <w:spacing w:after="0"/>
              <w:jc w:val="right"/>
              <w:rPr>
                <w:rFonts w:cstheme="minorHAnsi"/>
                <w:color w:val="000000"/>
                <w:sz w:val="16"/>
                <w:szCs w:val="16"/>
                <w:lang w:eastAsia="sl-SI"/>
              </w:rPr>
            </w:pPr>
            <w:r>
              <w:rPr>
                <w:rFonts w:cstheme="minorHAnsi"/>
                <w:sz w:val="16"/>
                <w:szCs w:val="16"/>
              </w:rPr>
              <w:t xml:space="preserve">  22.005.177</w:t>
            </w:r>
          </w:p>
        </w:tc>
        <w:tc>
          <w:tcPr>
            <w:tcW w:w="1430" w:type="dxa"/>
            <w:shd w:val="clear" w:color="auto" w:fill="auto"/>
          </w:tcPr>
          <w:p w14:paraId="6A179051" w14:textId="021B778A" w:rsidR="00735297" w:rsidRPr="00474B93" w:rsidRDefault="00866719" w:rsidP="00003C6B">
            <w:pPr>
              <w:spacing w:after="0"/>
              <w:jc w:val="right"/>
              <w:rPr>
                <w:rFonts w:cstheme="minorHAnsi"/>
                <w:color w:val="000000"/>
                <w:sz w:val="16"/>
                <w:szCs w:val="16"/>
                <w:lang w:eastAsia="sl-SI"/>
              </w:rPr>
            </w:pPr>
            <w:r>
              <w:rPr>
                <w:rFonts w:cstheme="minorHAnsi"/>
                <w:sz w:val="16"/>
                <w:szCs w:val="16"/>
              </w:rPr>
              <w:t xml:space="preserve">  19.410.733</w:t>
            </w:r>
          </w:p>
        </w:tc>
      </w:tr>
      <w:tr w:rsidR="00735297" w:rsidRPr="00474B93" w14:paraId="0529F50D" w14:textId="77777777" w:rsidTr="00C637E8">
        <w:trPr>
          <w:trHeight w:val="240"/>
        </w:trPr>
        <w:tc>
          <w:tcPr>
            <w:tcW w:w="6821" w:type="dxa"/>
            <w:vAlign w:val="bottom"/>
          </w:tcPr>
          <w:p w14:paraId="4D6BBA2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TRANSFERI POSAMEZNIKOM IN GOSPODINJSTVOM</w:t>
            </w:r>
          </w:p>
        </w:tc>
        <w:tc>
          <w:tcPr>
            <w:tcW w:w="1556" w:type="dxa"/>
            <w:shd w:val="clear" w:color="auto" w:fill="auto"/>
          </w:tcPr>
          <w:p w14:paraId="38D0B92A" w14:textId="21441349" w:rsidR="00735297" w:rsidRPr="00474B93" w:rsidRDefault="007E77C6" w:rsidP="00003C6B">
            <w:pPr>
              <w:spacing w:after="0"/>
              <w:jc w:val="right"/>
              <w:rPr>
                <w:rFonts w:cstheme="minorHAnsi"/>
                <w:color w:val="000000"/>
                <w:sz w:val="16"/>
                <w:szCs w:val="16"/>
                <w:lang w:eastAsia="sl-SI"/>
              </w:rPr>
            </w:pPr>
            <w:r>
              <w:rPr>
                <w:rFonts w:cstheme="minorHAnsi"/>
                <w:sz w:val="16"/>
                <w:szCs w:val="16"/>
              </w:rPr>
              <w:t xml:space="preserve">  5.188.867</w:t>
            </w:r>
          </w:p>
        </w:tc>
        <w:tc>
          <w:tcPr>
            <w:tcW w:w="1430" w:type="dxa"/>
            <w:shd w:val="clear" w:color="auto" w:fill="auto"/>
          </w:tcPr>
          <w:p w14:paraId="3A5C620A" w14:textId="4BA4A286" w:rsidR="00735297" w:rsidRPr="00474B93" w:rsidRDefault="007E77C6" w:rsidP="00003C6B">
            <w:pPr>
              <w:spacing w:after="0"/>
              <w:jc w:val="right"/>
              <w:rPr>
                <w:rFonts w:cstheme="minorHAnsi"/>
                <w:color w:val="000000"/>
                <w:sz w:val="16"/>
                <w:szCs w:val="16"/>
                <w:lang w:eastAsia="sl-SI"/>
              </w:rPr>
            </w:pPr>
            <w:r>
              <w:rPr>
                <w:rFonts w:cstheme="minorHAnsi"/>
                <w:sz w:val="16"/>
                <w:szCs w:val="16"/>
              </w:rPr>
              <w:t xml:space="preserve">  5.082.276</w:t>
            </w:r>
          </w:p>
        </w:tc>
      </w:tr>
      <w:tr w:rsidR="00735297" w:rsidRPr="00474B93" w14:paraId="475B6E4F" w14:textId="77777777" w:rsidTr="00C637E8">
        <w:trPr>
          <w:trHeight w:val="240"/>
        </w:trPr>
        <w:tc>
          <w:tcPr>
            <w:tcW w:w="6821" w:type="dxa"/>
            <w:vAlign w:val="bottom"/>
          </w:tcPr>
          <w:p w14:paraId="35AA97E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Transferi nezaposlenim</w:t>
            </w:r>
          </w:p>
        </w:tc>
        <w:tc>
          <w:tcPr>
            <w:tcW w:w="1556" w:type="dxa"/>
            <w:shd w:val="clear" w:color="auto" w:fill="auto"/>
          </w:tcPr>
          <w:p w14:paraId="6C92BB9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433193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52BACA5" w14:textId="77777777" w:rsidTr="00C637E8">
        <w:trPr>
          <w:trHeight w:val="240"/>
        </w:trPr>
        <w:tc>
          <w:tcPr>
            <w:tcW w:w="6821" w:type="dxa"/>
            <w:vAlign w:val="bottom"/>
          </w:tcPr>
          <w:p w14:paraId="19A394E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Družinski prejemki in starševska nadomestila</w:t>
            </w:r>
          </w:p>
        </w:tc>
        <w:tc>
          <w:tcPr>
            <w:tcW w:w="1556" w:type="dxa"/>
            <w:shd w:val="clear" w:color="auto" w:fill="auto"/>
          </w:tcPr>
          <w:p w14:paraId="33954C3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198FCE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472F911" w14:textId="77777777" w:rsidTr="00C637E8">
        <w:trPr>
          <w:trHeight w:val="240"/>
        </w:trPr>
        <w:tc>
          <w:tcPr>
            <w:tcW w:w="6821" w:type="dxa"/>
            <w:vAlign w:val="bottom"/>
          </w:tcPr>
          <w:p w14:paraId="578B17A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Transferi za zagotavljanje socialne varnosti</w:t>
            </w:r>
          </w:p>
        </w:tc>
        <w:tc>
          <w:tcPr>
            <w:tcW w:w="1556" w:type="dxa"/>
            <w:shd w:val="clear" w:color="auto" w:fill="auto"/>
          </w:tcPr>
          <w:p w14:paraId="0E171B3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2.740.636</w:t>
            </w:r>
          </w:p>
        </w:tc>
        <w:tc>
          <w:tcPr>
            <w:tcW w:w="1430" w:type="dxa"/>
            <w:shd w:val="clear" w:color="auto" w:fill="auto"/>
          </w:tcPr>
          <w:p w14:paraId="277BD3A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2.703.947</w:t>
            </w:r>
          </w:p>
        </w:tc>
      </w:tr>
      <w:tr w:rsidR="00735297" w:rsidRPr="00474B93" w14:paraId="370BF55F" w14:textId="77777777" w:rsidTr="00C637E8">
        <w:trPr>
          <w:trHeight w:val="240"/>
        </w:trPr>
        <w:tc>
          <w:tcPr>
            <w:tcW w:w="6821" w:type="dxa"/>
            <w:vAlign w:val="bottom"/>
          </w:tcPr>
          <w:p w14:paraId="59C9EDB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Transferi vojnim invalidom, veteranom in žrtvam vojnega nasilja</w:t>
            </w:r>
          </w:p>
        </w:tc>
        <w:tc>
          <w:tcPr>
            <w:tcW w:w="1556" w:type="dxa"/>
            <w:shd w:val="clear" w:color="auto" w:fill="auto"/>
          </w:tcPr>
          <w:p w14:paraId="32B299CB" w14:textId="05FBC1B4" w:rsidR="00735297" w:rsidRPr="00474B93" w:rsidRDefault="00866719" w:rsidP="00003C6B">
            <w:pPr>
              <w:spacing w:after="0"/>
              <w:jc w:val="right"/>
              <w:rPr>
                <w:rFonts w:cstheme="minorHAnsi"/>
                <w:color w:val="000000"/>
                <w:sz w:val="16"/>
                <w:szCs w:val="16"/>
                <w:lang w:eastAsia="sl-SI"/>
              </w:rPr>
            </w:pPr>
            <w:r>
              <w:rPr>
                <w:rFonts w:cstheme="minorHAnsi"/>
                <w:sz w:val="16"/>
                <w:szCs w:val="16"/>
              </w:rPr>
              <w:t xml:space="preserve">            0</w:t>
            </w:r>
          </w:p>
        </w:tc>
        <w:tc>
          <w:tcPr>
            <w:tcW w:w="1430" w:type="dxa"/>
            <w:shd w:val="clear" w:color="auto" w:fill="auto"/>
          </w:tcPr>
          <w:p w14:paraId="08C2DFAF" w14:textId="2642D3C2" w:rsidR="00735297" w:rsidRPr="00474B93" w:rsidRDefault="00866719" w:rsidP="00003C6B">
            <w:pPr>
              <w:spacing w:after="0"/>
              <w:jc w:val="right"/>
              <w:rPr>
                <w:rFonts w:cstheme="minorHAnsi"/>
                <w:color w:val="000000"/>
                <w:sz w:val="16"/>
                <w:szCs w:val="16"/>
                <w:lang w:eastAsia="sl-SI"/>
              </w:rPr>
            </w:pPr>
            <w:r>
              <w:rPr>
                <w:rFonts w:cstheme="minorHAnsi"/>
                <w:sz w:val="16"/>
                <w:szCs w:val="16"/>
              </w:rPr>
              <w:t xml:space="preserve">         0</w:t>
            </w:r>
          </w:p>
        </w:tc>
      </w:tr>
      <w:tr w:rsidR="00735297" w:rsidRPr="00474B93" w14:paraId="75643F82" w14:textId="77777777" w:rsidTr="00C637E8">
        <w:trPr>
          <w:trHeight w:val="240"/>
        </w:trPr>
        <w:tc>
          <w:tcPr>
            <w:tcW w:w="6821" w:type="dxa"/>
            <w:vAlign w:val="bottom"/>
          </w:tcPr>
          <w:p w14:paraId="60D10B3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Pokojnine</w:t>
            </w:r>
          </w:p>
        </w:tc>
        <w:tc>
          <w:tcPr>
            <w:tcW w:w="1556" w:type="dxa"/>
            <w:shd w:val="clear" w:color="auto" w:fill="auto"/>
          </w:tcPr>
          <w:p w14:paraId="4EA7FE5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DD4524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6A6DA23" w14:textId="77777777" w:rsidTr="00C637E8">
        <w:trPr>
          <w:trHeight w:val="240"/>
        </w:trPr>
        <w:tc>
          <w:tcPr>
            <w:tcW w:w="6821" w:type="dxa"/>
            <w:vAlign w:val="bottom"/>
          </w:tcPr>
          <w:p w14:paraId="21E54B66"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Nadomestila plač</w:t>
            </w:r>
          </w:p>
        </w:tc>
        <w:tc>
          <w:tcPr>
            <w:tcW w:w="1556" w:type="dxa"/>
            <w:shd w:val="clear" w:color="auto" w:fill="auto"/>
          </w:tcPr>
          <w:p w14:paraId="748A548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2.192.701</w:t>
            </w:r>
          </w:p>
        </w:tc>
        <w:tc>
          <w:tcPr>
            <w:tcW w:w="1430" w:type="dxa"/>
            <w:shd w:val="clear" w:color="auto" w:fill="auto"/>
          </w:tcPr>
          <w:p w14:paraId="79DAB6E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2.329.198</w:t>
            </w:r>
          </w:p>
        </w:tc>
      </w:tr>
      <w:tr w:rsidR="00735297" w:rsidRPr="00474B93" w14:paraId="43B85C65" w14:textId="77777777" w:rsidTr="00C637E8">
        <w:trPr>
          <w:trHeight w:val="240"/>
        </w:trPr>
        <w:tc>
          <w:tcPr>
            <w:tcW w:w="6821" w:type="dxa"/>
            <w:vAlign w:val="bottom"/>
          </w:tcPr>
          <w:p w14:paraId="5A0B490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Boleznine</w:t>
            </w:r>
          </w:p>
        </w:tc>
        <w:tc>
          <w:tcPr>
            <w:tcW w:w="1556" w:type="dxa"/>
            <w:shd w:val="clear" w:color="auto" w:fill="auto"/>
          </w:tcPr>
          <w:p w14:paraId="7DFE7DD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72EA68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74671F6" w14:textId="77777777" w:rsidTr="00C637E8">
        <w:trPr>
          <w:trHeight w:val="240"/>
        </w:trPr>
        <w:tc>
          <w:tcPr>
            <w:tcW w:w="6821" w:type="dxa"/>
            <w:vAlign w:val="bottom"/>
          </w:tcPr>
          <w:p w14:paraId="12BD5B1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Štipendije</w:t>
            </w:r>
          </w:p>
        </w:tc>
        <w:tc>
          <w:tcPr>
            <w:tcW w:w="1556" w:type="dxa"/>
            <w:shd w:val="clear" w:color="auto" w:fill="auto"/>
          </w:tcPr>
          <w:p w14:paraId="055D723B" w14:textId="088903C1" w:rsidR="00735297" w:rsidRPr="00474B93" w:rsidRDefault="00E82D21" w:rsidP="00003C6B">
            <w:pPr>
              <w:spacing w:after="0"/>
              <w:jc w:val="right"/>
              <w:rPr>
                <w:rFonts w:cstheme="minorHAnsi"/>
                <w:color w:val="000000"/>
                <w:sz w:val="16"/>
                <w:szCs w:val="16"/>
                <w:lang w:eastAsia="sl-SI"/>
              </w:rPr>
            </w:pPr>
            <w:r w:rsidRPr="00474B93">
              <w:rPr>
                <w:rFonts w:cstheme="minorHAnsi"/>
                <w:sz w:val="16"/>
                <w:szCs w:val="16"/>
              </w:rPr>
              <w:t>255.530</w:t>
            </w:r>
          </w:p>
        </w:tc>
        <w:tc>
          <w:tcPr>
            <w:tcW w:w="1430" w:type="dxa"/>
            <w:shd w:val="clear" w:color="auto" w:fill="auto"/>
          </w:tcPr>
          <w:p w14:paraId="6CF3FD3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49.131</w:t>
            </w:r>
          </w:p>
        </w:tc>
      </w:tr>
      <w:tr w:rsidR="00735297" w:rsidRPr="00474B93" w14:paraId="6A121F87" w14:textId="77777777" w:rsidTr="00C637E8">
        <w:trPr>
          <w:trHeight w:val="240"/>
        </w:trPr>
        <w:tc>
          <w:tcPr>
            <w:tcW w:w="6821" w:type="dxa"/>
            <w:vAlign w:val="bottom"/>
          </w:tcPr>
          <w:p w14:paraId="148EC6C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transferi posameznikom</w:t>
            </w:r>
          </w:p>
        </w:tc>
        <w:tc>
          <w:tcPr>
            <w:tcW w:w="1556" w:type="dxa"/>
            <w:shd w:val="clear" w:color="auto" w:fill="auto"/>
          </w:tcPr>
          <w:p w14:paraId="446BB28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2ACCBC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E60388C" w14:textId="77777777" w:rsidTr="00C637E8">
        <w:trPr>
          <w:trHeight w:val="240"/>
        </w:trPr>
        <w:tc>
          <w:tcPr>
            <w:tcW w:w="6821" w:type="dxa"/>
            <w:vAlign w:val="bottom"/>
          </w:tcPr>
          <w:p w14:paraId="54506BAA" w14:textId="5B5CF46D"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TRANSFERI NEPRI</w:t>
            </w:r>
            <w:r w:rsidR="00E82D21" w:rsidRPr="00474B93">
              <w:rPr>
                <w:rFonts w:cstheme="minorHAnsi"/>
                <w:color w:val="000000"/>
                <w:sz w:val="16"/>
                <w:szCs w:val="16"/>
                <w:lang w:eastAsia="sl-SI"/>
              </w:rPr>
              <w:t>DOBIT</w:t>
            </w:r>
            <w:r w:rsidRPr="00474B93">
              <w:rPr>
                <w:rFonts w:cstheme="minorHAnsi"/>
                <w:color w:val="000000"/>
                <w:sz w:val="16"/>
                <w:szCs w:val="16"/>
                <w:lang w:eastAsia="sl-SI"/>
              </w:rPr>
              <w:t>NIM ORGANIZACIJAM IN USTANOVAM</w:t>
            </w:r>
          </w:p>
        </w:tc>
        <w:tc>
          <w:tcPr>
            <w:tcW w:w="1556" w:type="dxa"/>
            <w:shd w:val="clear" w:color="auto" w:fill="auto"/>
          </w:tcPr>
          <w:p w14:paraId="2C3F28A2" w14:textId="3E395571" w:rsidR="00735297" w:rsidRPr="00474B93" w:rsidRDefault="00E82D21"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E069A7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AD074A6" w14:textId="77777777" w:rsidTr="00C637E8">
        <w:trPr>
          <w:trHeight w:val="240"/>
        </w:trPr>
        <w:tc>
          <w:tcPr>
            <w:tcW w:w="6821" w:type="dxa"/>
            <w:vAlign w:val="bottom"/>
          </w:tcPr>
          <w:p w14:paraId="3C66159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TEKOČI DOMAČI TRANSFERI</w:t>
            </w:r>
          </w:p>
        </w:tc>
        <w:tc>
          <w:tcPr>
            <w:tcW w:w="1556" w:type="dxa"/>
            <w:shd w:val="clear" w:color="auto" w:fill="auto"/>
          </w:tcPr>
          <w:p w14:paraId="3358488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CE3661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BC108C7" w14:textId="77777777" w:rsidTr="00C637E8">
        <w:trPr>
          <w:trHeight w:val="240"/>
        </w:trPr>
        <w:tc>
          <w:tcPr>
            <w:tcW w:w="6821" w:type="dxa"/>
            <w:vAlign w:val="bottom"/>
          </w:tcPr>
          <w:p w14:paraId="4A17B42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občinam</w:t>
            </w:r>
          </w:p>
        </w:tc>
        <w:tc>
          <w:tcPr>
            <w:tcW w:w="1556" w:type="dxa"/>
            <w:shd w:val="clear" w:color="auto" w:fill="auto"/>
          </w:tcPr>
          <w:p w14:paraId="0A684B8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E26A62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8A88C95" w14:textId="77777777" w:rsidTr="00C637E8">
        <w:trPr>
          <w:trHeight w:val="240"/>
        </w:trPr>
        <w:tc>
          <w:tcPr>
            <w:tcW w:w="6821" w:type="dxa"/>
            <w:vAlign w:val="bottom"/>
          </w:tcPr>
          <w:p w14:paraId="077A6F4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v sklade socialnega zavarovanja</w:t>
            </w:r>
          </w:p>
        </w:tc>
        <w:tc>
          <w:tcPr>
            <w:tcW w:w="1556" w:type="dxa"/>
            <w:shd w:val="clear" w:color="auto" w:fill="auto"/>
          </w:tcPr>
          <w:p w14:paraId="7F0B6DA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47A735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581A39A" w14:textId="77777777" w:rsidTr="00C637E8">
        <w:trPr>
          <w:trHeight w:val="240"/>
        </w:trPr>
        <w:tc>
          <w:tcPr>
            <w:tcW w:w="6821" w:type="dxa"/>
            <w:vAlign w:val="bottom"/>
          </w:tcPr>
          <w:p w14:paraId="1525E2DC"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v javne sklade</w:t>
            </w:r>
          </w:p>
        </w:tc>
        <w:tc>
          <w:tcPr>
            <w:tcW w:w="1556" w:type="dxa"/>
            <w:shd w:val="clear" w:color="auto" w:fill="auto"/>
          </w:tcPr>
          <w:p w14:paraId="697CC44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2828DA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FC48D5E" w14:textId="77777777" w:rsidTr="00C637E8">
        <w:trPr>
          <w:trHeight w:val="240"/>
        </w:trPr>
        <w:tc>
          <w:tcPr>
            <w:tcW w:w="6821" w:type="dxa"/>
            <w:vAlign w:val="bottom"/>
          </w:tcPr>
          <w:p w14:paraId="296E13B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v javne zavode</w:t>
            </w:r>
          </w:p>
        </w:tc>
        <w:tc>
          <w:tcPr>
            <w:tcW w:w="1556" w:type="dxa"/>
            <w:shd w:val="clear" w:color="auto" w:fill="auto"/>
          </w:tcPr>
          <w:p w14:paraId="7EF6A22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6B8849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F7E0DCB" w14:textId="77777777" w:rsidTr="00C637E8">
        <w:trPr>
          <w:trHeight w:val="240"/>
        </w:trPr>
        <w:tc>
          <w:tcPr>
            <w:tcW w:w="6821" w:type="dxa"/>
            <w:vAlign w:val="bottom"/>
          </w:tcPr>
          <w:p w14:paraId="32704589"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v državni proračun</w:t>
            </w:r>
          </w:p>
        </w:tc>
        <w:tc>
          <w:tcPr>
            <w:tcW w:w="1556" w:type="dxa"/>
            <w:shd w:val="clear" w:color="auto" w:fill="auto"/>
          </w:tcPr>
          <w:p w14:paraId="1828725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2B61CD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39DF8DC" w14:textId="77777777" w:rsidTr="00C637E8">
        <w:trPr>
          <w:trHeight w:val="240"/>
        </w:trPr>
        <w:tc>
          <w:tcPr>
            <w:tcW w:w="6821" w:type="dxa"/>
            <w:vAlign w:val="bottom"/>
          </w:tcPr>
          <w:p w14:paraId="21E417D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Tekoča plačila drugim izvajalcem javnih služb, ki niso posredni proračunski uporabniki</w:t>
            </w:r>
          </w:p>
        </w:tc>
        <w:tc>
          <w:tcPr>
            <w:tcW w:w="1556" w:type="dxa"/>
            <w:shd w:val="clear" w:color="auto" w:fill="auto"/>
          </w:tcPr>
          <w:p w14:paraId="4673469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F6793C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DD9DCAB" w14:textId="77777777" w:rsidTr="00C637E8">
        <w:trPr>
          <w:trHeight w:val="240"/>
        </w:trPr>
        <w:tc>
          <w:tcPr>
            <w:tcW w:w="6821" w:type="dxa"/>
            <w:vAlign w:val="bottom"/>
          </w:tcPr>
          <w:p w14:paraId="6E61048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v javne agencije</w:t>
            </w:r>
          </w:p>
        </w:tc>
        <w:tc>
          <w:tcPr>
            <w:tcW w:w="1556" w:type="dxa"/>
            <w:shd w:val="clear" w:color="auto" w:fill="auto"/>
          </w:tcPr>
          <w:p w14:paraId="1AF6E15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C2FB90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1C8EFDB" w14:textId="77777777" w:rsidTr="00C637E8">
        <w:trPr>
          <w:trHeight w:val="240"/>
        </w:trPr>
        <w:tc>
          <w:tcPr>
            <w:tcW w:w="6821" w:type="dxa"/>
            <w:vAlign w:val="bottom"/>
          </w:tcPr>
          <w:p w14:paraId="49F35C85"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V TUJINO</w:t>
            </w:r>
          </w:p>
        </w:tc>
        <w:tc>
          <w:tcPr>
            <w:tcW w:w="1556" w:type="dxa"/>
            <w:shd w:val="clear" w:color="auto" w:fill="auto"/>
          </w:tcPr>
          <w:p w14:paraId="1831305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2181AC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6A75846" w14:textId="77777777" w:rsidTr="00C637E8">
        <w:trPr>
          <w:trHeight w:val="240"/>
        </w:trPr>
        <w:tc>
          <w:tcPr>
            <w:tcW w:w="6821" w:type="dxa"/>
            <w:vAlign w:val="bottom"/>
          </w:tcPr>
          <w:p w14:paraId="74A6860A"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mednarodnim institucijam</w:t>
            </w:r>
          </w:p>
        </w:tc>
        <w:tc>
          <w:tcPr>
            <w:tcW w:w="1556" w:type="dxa"/>
            <w:shd w:val="clear" w:color="auto" w:fill="auto"/>
          </w:tcPr>
          <w:p w14:paraId="3371138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40749C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C1F55D2" w14:textId="77777777" w:rsidTr="00C637E8">
        <w:trPr>
          <w:trHeight w:val="240"/>
        </w:trPr>
        <w:tc>
          <w:tcPr>
            <w:tcW w:w="6821" w:type="dxa"/>
            <w:vAlign w:val="bottom"/>
          </w:tcPr>
          <w:p w14:paraId="0CF2599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tujim vladam in vladnim institucijam</w:t>
            </w:r>
          </w:p>
        </w:tc>
        <w:tc>
          <w:tcPr>
            <w:tcW w:w="1556" w:type="dxa"/>
            <w:shd w:val="clear" w:color="auto" w:fill="auto"/>
          </w:tcPr>
          <w:p w14:paraId="486489F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40DAFD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14EF09C" w14:textId="77777777" w:rsidTr="00C637E8">
        <w:trPr>
          <w:trHeight w:val="240"/>
        </w:trPr>
        <w:tc>
          <w:tcPr>
            <w:tcW w:w="6821" w:type="dxa"/>
            <w:vAlign w:val="bottom"/>
          </w:tcPr>
          <w:p w14:paraId="492C322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Tekoči transferi neprofitnim organizacijam v tujini</w:t>
            </w:r>
          </w:p>
        </w:tc>
        <w:tc>
          <w:tcPr>
            <w:tcW w:w="1556" w:type="dxa"/>
            <w:shd w:val="clear" w:color="auto" w:fill="auto"/>
          </w:tcPr>
          <w:p w14:paraId="3F8CEC5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C53AE3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080BC61E" w14:textId="77777777" w:rsidTr="00C637E8">
        <w:trPr>
          <w:trHeight w:val="240"/>
        </w:trPr>
        <w:tc>
          <w:tcPr>
            <w:tcW w:w="6821" w:type="dxa"/>
            <w:vAlign w:val="bottom"/>
          </w:tcPr>
          <w:p w14:paraId="5C7163D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Drugi tekoči transferi v tujino</w:t>
            </w:r>
          </w:p>
        </w:tc>
        <w:tc>
          <w:tcPr>
            <w:tcW w:w="1556" w:type="dxa"/>
            <w:shd w:val="clear" w:color="auto" w:fill="auto"/>
          </w:tcPr>
          <w:p w14:paraId="051020C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6C6147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3293900" w14:textId="77777777" w:rsidTr="00C637E8">
        <w:trPr>
          <w:trHeight w:val="240"/>
        </w:trPr>
        <w:tc>
          <w:tcPr>
            <w:tcW w:w="6821" w:type="dxa"/>
            <w:vAlign w:val="bottom"/>
          </w:tcPr>
          <w:p w14:paraId="46BC18CE"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INVESTICIJSKI ODHODKI </w:t>
            </w:r>
          </w:p>
        </w:tc>
        <w:tc>
          <w:tcPr>
            <w:tcW w:w="1556" w:type="dxa"/>
            <w:shd w:val="clear" w:color="auto" w:fill="auto"/>
          </w:tcPr>
          <w:p w14:paraId="3910819C"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302.369</w:t>
            </w:r>
          </w:p>
        </w:tc>
        <w:tc>
          <w:tcPr>
            <w:tcW w:w="1430" w:type="dxa"/>
            <w:shd w:val="clear" w:color="auto" w:fill="auto"/>
          </w:tcPr>
          <w:p w14:paraId="4949114B"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117.392</w:t>
            </w:r>
          </w:p>
        </w:tc>
      </w:tr>
      <w:tr w:rsidR="00735297" w:rsidRPr="00474B93" w14:paraId="282D3C0D" w14:textId="77777777" w:rsidTr="00C637E8">
        <w:trPr>
          <w:trHeight w:val="240"/>
        </w:trPr>
        <w:tc>
          <w:tcPr>
            <w:tcW w:w="6821" w:type="dxa"/>
            <w:vAlign w:val="bottom"/>
          </w:tcPr>
          <w:p w14:paraId="2F7C64C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NAKUP IN GRADNJA OSNOVNIH SREDSTEV</w:t>
            </w:r>
          </w:p>
        </w:tc>
        <w:tc>
          <w:tcPr>
            <w:tcW w:w="1556" w:type="dxa"/>
            <w:shd w:val="clear" w:color="auto" w:fill="auto"/>
          </w:tcPr>
          <w:p w14:paraId="5234085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302.369</w:t>
            </w:r>
          </w:p>
        </w:tc>
        <w:tc>
          <w:tcPr>
            <w:tcW w:w="1430" w:type="dxa"/>
            <w:shd w:val="clear" w:color="auto" w:fill="auto"/>
          </w:tcPr>
          <w:p w14:paraId="3130620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117.392</w:t>
            </w:r>
          </w:p>
        </w:tc>
      </w:tr>
      <w:tr w:rsidR="00735297" w:rsidRPr="00474B93" w14:paraId="0C624C2F" w14:textId="77777777" w:rsidTr="00C637E8">
        <w:trPr>
          <w:trHeight w:val="240"/>
        </w:trPr>
        <w:tc>
          <w:tcPr>
            <w:tcW w:w="6821" w:type="dxa"/>
            <w:vAlign w:val="bottom"/>
          </w:tcPr>
          <w:p w14:paraId="6A657737"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Nakup zgradb in prostorov</w:t>
            </w:r>
          </w:p>
        </w:tc>
        <w:tc>
          <w:tcPr>
            <w:tcW w:w="1556" w:type="dxa"/>
            <w:shd w:val="clear" w:color="auto" w:fill="auto"/>
          </w:tcPr>
          <w:p w14:paraId="519B778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445949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C1A8A70" w14:textId="77777777" w:rsidTr="00C637E8">
        <w:trPr>
          <w:trHeight w:val="240"/>
        </w:trPr>
        <w:tc>
          <w:tcPr>
            <w:tcW w:w="6821" w:type="dxa"/>
            <w:vAlign w:val="bottom"/>
          </w:tcPr>
          <w:p w14:paraId="32116D0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Nakup prevoznih sredstev</w:t>
            </w:r>
          </w:p>
        </w:tc>
        <w:tc>
          <w:tcPr>
            <w:tcW w:w="1556" w:type="dxa"/>
            <w:shd w:val="clear" w:color="auto" w:fill="auto"/>
          </w:tcPr>
          <w:p w14:paraId="6191A4F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13.997</w:t>
            </w:r>
          </w:p>
        </w:tc>
        <w:tc>
          <w:tcPr>
            <w:tcW w:w="1430" w:type="dxa"/>
            <w:shd w:val="clear" w:color="auto" w:fill="auto"/>
          </w:tcPr>
          <w:p w14:paraId="2B71E99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7EDF5FB" w14:textId="77777777" w:rsidTr="00C637E8">
        <w:trPr>
          <w:trHeight w:val="240"/>
        </w:trPr>
        <w:tc>
          <w:tcPr>
            <w:tcW w:w="6821" w:type="dxa"/>
            <w:vAlign w:val="bottom"/>
          </w:tcPr>
          <w:p w14:paraId="313DC2F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lastRenderedPageBreak/>
              <w:t>Nakup opreme</w:t>
            </w:r>
          </w:p>
        </w:tc>
        <w:tc>
          <w:tcPr>
            <w:tcW w:w="1556" w:type="dxa"/>
            <w:shd w:val="clear" w:color="auto" w:fill="auto"/>
          </w:tcPr>
          <w:p w14:paraId="296CE36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100.313</w:t>
            </w:r>
          </w:p>
        </w:tc>
        <w:tc>
          <w:tcPr>
            <w:tcW w:w="1430" w:type="dxa"/>
            <w:shd w:val="clear" w:color="auto" w:fill="auto"/>
          </w:tcPr>
          <w:p w14:paraId="515DD62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47.788</w:t>
            </w:r>
          </w:p>
        </w:tc>
      </w:tr>
      <w:tr w:rsidR="00735297" w:rsidRPr="00474B93" w14:paraId="2DDDC619" w14:textId="77777777" w:rsidTr="00C637E8">
        <w:trPr>
          <w:trHeight w:val="240"/>
        </w:trPr>
        <w:tc>
          <w:tcPr>
            <w:tcW w:w="6821" w:type="dxa"/>
            <w:vAlign w:val="bottom"/>
          </w:tcPr>
          <w:p w14:paraId="1F02672B"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Nakup drugih osnovnih sredstev</w:t>
            </w:r>
          </w:p>
        </w:tc>
        <w:tc>
          <w:tcPr>
            <w:tcW w:w="1556" w:type="dxa"/>
            <w:shd w:val="clear" w:color="auto" w:fill="auto"/>
          </w:tcPr>
          <w:p w14:paraId="3A3C8CF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15.918</w:t>
            </w:r>
          </w:p>
        </w:tc>
        <w:tc>
          <w:tcPr>
            <w:tcW w:w="1430" w:type="dxa"/>
            <w:shd w:val="clear" w:color="auto" w:fill="auto"/>
          </w:tcPr>
          <w:p w14:paraId="3FF8263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866E434" w14:textId="77777777" w:rsidTr="00C637E8">
        <w:trPr>
          <w:trHeight w:val="240"/>
        </w:trPr>
        <w:tc>
          <w:tcPr>
            <w:tcW w:w="6821" w:type="dxa"/>
            <w:vAlign w:val="bottom"/>
          </w:tcPr>
          <w:p w14:paraId="30056B9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Novogradnje, rekonstrukcije in adaptacije</w:t>
            </w:r>
          </w:p>
        </w:tc>
        <w:tc>
          <w:tcPr>
            <w:tcW w:w="1556" w:type="dxa"/>
            <w:shd w:val="clear" w:color="auto" w:fill="auto"/>
          </w:tcPr>
          <w:p w14:paraId="5AFCAC9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A76BE1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BAD85D5" w14:textId="77777777" w:rsidTr="00C637E8">
        <w:trPr>
          <w:trHeight w:val="240"/>
        </w:trPr>
        <w:tc>
          <w:tcPr>
            <w:tcW w:w="6821" w:type="dxa"/>
            <w:vAlign w:val="bottom"/>
          </w:tcPr>
          <w:p w14:paraId="0E4D57B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Investicijsko vzdrževanje in obnove</w:t>
            </w:r>
          </w:p>
        </w:tc>
        <w:tc>
          <w:tcPr>
            <w:tcW w:w="1556" w:type="dxa"/>
            <w:shd w:val="clear" w:color="auto" w:fill="auto"/>
          </w:tcPr>
          <w:p w14:paraId="4829C8A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602FCE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10BE6A8" w14:textId="77777777" w:rsidTr="00C637E8">
        <w:trPr>
          <w:trHeight w:val="240"/>
        </w:trPr>
        <w:tc>
          <w:tcPr>
            <w:tcW w:w="6821" w:type="dxa"/>
            <w:vAlign w:val="bottom"/>
          </w:tcPr>
          <w:p w14:paraId="0AF41AA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Nakup zemljišč in naravnih bogastev</w:t>
            </w:r>
          </w:p>
        </w:tc>
        <w:tc>
          <w:tcPr>
            <w:tcW w:w="1556" w:type="dxa"/>
            <w:shd w:val="clear" w:color="auto" w:fill="auto"/>
          </w:tcPr>
          <w:p w14:paraId="51AECC6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9E3BE6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FFDD61D" w14:textId="77777777" w:rsidTr="00C637E8">
        <w:trPr>
          <w:trHeight w:val="240"/>
        </w:trPr>
        <w:tc>
          <w:tcPr>
            <w:tcW w:w="6821" w:type="dxa"/>
            <w:vAlign w:val="bottom"/>
          </w:tcPr>
          <w:p w14:paraId="709C9D2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Nakup nematerialnega premoženja</w:t>
            </w:r>
          </w:p>
        </w:tc>
        <w:tc>
          <w:tcPr>
            <w:tcW w:w="1556" w:type="dxa"/>
            <w:shd w:val="clear" w:color="auto" w:fill="auto"/>
          </w:tcPr>
          <w:p w14:paraId="4347127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172.141</w:t>
            </w:r>
          </w:p>
        </w:tc>
        <w:tc>
          <w:tcPr>
            <w:tcW w:w="1430" w:type="dxa"/>
            <w:shd w:val="clear" w:color="auto" w:fill="auto"/>
          </w:tcPr>
          <w:p w14:paraId="189CBCA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69.604</w:t>
            </w:r>
          </w:p>
        </w:tc>
      </w:tr>
      <w:tr w:rsidR="00735297" w:rsidRPr="00474B93" w14:paraId="5994F261" w14:textId="77777777" w:rsidTr="00C637E8">
        <w:trPr>
          <w:trHeight w:val="240"/>
        </w:trPr>
        <w:tc>
          <w:tcPr>
            <w:tcW w:w="6821" w:type="dxa"/>
            <w:vAlign w:val="bottom"/>
          </w:tcPr>
          <w:p w14:paraId="580BFE0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Študije o izvedljivosti projektov, projektna dokumentacija, nadzor in investicijski inženiring</w:t>
            </w:r>
          </w:p>
        </w:tc>
        <w:tc>
          <w:tcPr>
            <w:tcW w:w="1556" w:type="dxa"/>
            <w:shd w:val="clear" w:color="auto" w:fill="auto"/>
          </w:tcPr>
          <w:p w14:paraId="5F1C8D0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55A705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F3D7549" w14:textId="77777777" w:rsidTr="00C637E8">
        <w:trPr>
          <w:trHeight w:val="240"/>
        </w:trPr>
        <w:tc>
          <w:tcPr>
            <w:tcW w:w="6821" w:type="dxa"/>
            <w:vAlign w:val="bottom"/>
          </w:tcPr>
          <w:p w14:paraId="42234A3B"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Nakup blagovnih rezerv in intervencijskih zalog</w:t>
            </w:r>
          </w:p>
        </w:tc>
        <w:tc>
          <w:tcPr>
            <w:tcW w:w="1556" w:type="dxa"/>
            <w:shd w:val="clear" w:color="auto" w:fill="auto"/>
          </w:tcPr>
          <w:p w14:paraId="5EE38ED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AEC1DB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97101AF" w14:textId="77777777" w:rsidTr="00C637E8">
        <w:trPr>
          <w:trHeight w:val="240"/>
        </w:trPr>
        <w:tc>
          <w:tcPr>
            <w:tcW w:w="6821" w:type="dxa"/>
            <w:tcBorders>
              <w:bottom w:val="single" w:sz="4" w:space="0" w:color="auto"/>
            </w:tcBorders>
            <w:vAlign w:val="bottom"/>
          </w:tcPr>
          <w:p w14:paraId="63C95001"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INVESTICIJSKI TRANSFERI</w:t>
            </w:r>
          </w:p>
        </w:tc>
        <w:tc>
          <w:tcPr>
            <w:tcW w:w="1556" w:type="dxa"/>
            <w:tcBorders>
              <w:bottom w:val="single" w:sz="4" w:space="0" w:color="auto"/>
            </w:tcBorders>
            <w:shd w:val="clear" w:color="auto" w:fill="auto"/>
          </w:tcPr>
          <w:p w14:paraId="3D0F121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b/>
                <w:bCs/>
                <w:sz w:val="16"/>
                <w:szCs w:val="16"/>
              </w:rPr>
              <w:t>0</w:t>
            </w:r>
          </w:p>
        </w:tc>
        <w:tc>
          <w:tcPr>
            <w:tcW w:w="1430" w:type="dxa"/>
            <w:tcBorders>
              <w:bottom w:val="single" w:sz="4" w:space="0" w:color="auto"/>
            </w:tcBorders>
            <w:shd w:val="clear" w:color="auto" w:fill="auto"/>
          </w:tcPr>
          <w:p w14:paraId="0635495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b/>
                <w:bCs/>
                <w:sz w:val="16"/>
                <w:szCs w:val="16"/>
              </w:rPr>
              <w:t>0</w:t>
            </w:r>
          </w:p>
        </w:tc>
      </w:tr>
      <w:tr w:rsidR="00735297" w:rsidRPr="00474B93" w14:paraId="59564612" w14:textId="77777777" w:rsidTr="0017505D">
        <w:trPr>
          <w:trHeight w:val="259"/>
        </w:trPr>
        <w:tc>
          <w:tcPr>
            <w:tcW w:w="6821" w:type="dxa"/>
            <w:tcBorders>
              <w:top w:val="single" w:sz="4" w:space="0" w:color="auto"/>
              <w:left w:val="single" w:sz="4" w:space="0" w:color="auto"/>
              <w:bottom w:val="single" w:sz="4" w:space="0" w:color="auto"/>
              <w:right w:val="single" w:sz="4" w:space="0" w:color="auto"/>
            </w:tcBorders>
            <w:vAlign w:val="bottom"/>
          </w:tcPr>
          <w:p w14:paraId="2F5A7D6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PRAVNIM IN FIZIČNIM OSEBAM, KI NISO PRORAČUNSKI UPORABNIKI</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3D88ADC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3F80A12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99D56AD" w14:textId="77777777" w:rsidTr="00C637E8">
        <w:trPr>
          <w:trHeight w:val="240"/>
        </w:trPr>
        <w:tc>
          <w:tcPr>
            <w:tcW w:w="6821" w:type="dxa"/>
            <w:tcBorders>
              <w:top w:val="single" w:sz="4" w:space="0" w:color="auto"/>
            </w:tcBorders>
            <w:vAlign w:val="bottom"/>
          </w:tcPr>
          <w:p w14:paraId="5DCB15F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neprofitnim organizacijam in ustanovam</w:t>
            </w:r>
          </w:p>
        </w:tc>
        <w:tc>
          <w:tcPr>
            <w:tcW w:w="1556" w:type="dxa"/>
            <w:tcBorders>
              <w:top w:val="single" w:sz="4" w:space="0" w:color="auto"/>
            </w:tcBorders>
            <w:shd w:val="clear" w:color="auto" w:fill="auto"/>
          </w:tcPr>
          <w:p w14:paraId="5315FD5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tcBorders>
              <w:top w:val="single" w:sz="4" w:space="0" w:color="auto"/>
            </w:tcBorders>
            <w:shd w:val="clear" w:color="auto" w:fill="auto"/>
          </w:tcPr>
          <w:p w14:paraId="0DA3F7C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355DBD66" w14:textId="77777777" w:rsidTr="00C637E8">
        <w:trPr>
          <w:trHeight w:val="240"/>
        </w:trPr>
        <w:tc>
          <w:tcPr>
            <w:tcW w:w="6821" w:type="dxa"/>
            <w:vAlign w:val="bottom"/>
          </w:tcPr>
          <w:p w14:paraId="24132A61"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javnim podjetjem in družbam, ki so v lasti države ali občin</w:t>
            </w:r>
          </w:p>
        </w:tc>
        <w:tc>
          <w:tcPr>
            <w:tcW w:w="1556" w:type="dxa"/>
            <w:shd w:val="clear" w:color="auto" w:fill="auto"/>
          </w:tcPr>
          <w:p w14:paraId="0E4D84B6"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4EE8F9C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358AD58" w14:textId="77777777" w:rsidTr="00C637E8">
        <w:trPr>
          <w:trHeight w:val="240"/>
        </w:trPr>
        <w:tc>
          <w:tcPr>
            <w:tcW w:w="6821" w:type="dxa"/>
            <w:vAlign w:val="bottom"/>
          </w:tcPr>
          <w:p w14:paraId="6837B09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finančnim institucijam</w:t>
            </w:r>
          </w:p>
        </w:tc>
        <w:tc>
          <w:tcPr>
            <w:tcW w:w="1556" w:type="dxa"/>
            <w:shd w:val="clear" w:color="auto" w:fill="auto"/>
          </w:tcPr>
          <w:p w14:paraId="3B7F90F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7E8247A"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17D1E71" w14:textId="77777777" w:rsidTr="00C637E8">
        <w:trPr>
          <w:trHeight w:val="240"/>
        </w:trPr>
        <w:tc>
          <w:tcPr>
            <w:tcW w:w="6821" w:type="dxa"/>
            <w:vAlign w:val="bottom"/>
          </w:tcPr>
          <w:p w14:paraId="1BFEC211" w14:textId="626BB963" w:rsidR="00735297" w:rsidRPr="00474B93" w:rsidRDefault="00735297" w:rsidP="00151A43">
            <w:pPr>
              <w:spacing w:after="0"/>
              <w:jc w:val="left"/>
              <w:rPr>
                <w:rFonts w:cstheme="minorHAnsi"/>
                <w:color w:val="000000"/>
                <w:sz w:val="16"/>
                <w:szCs w:val="16"/>
                <w:lang w:eastAsia="sl-SI"/>
              </w:rPr>
            </w:pPr>
            <w:r w:rsidRPr="00474B93">
              <w:rPr>
                <w:rFonts w:cstheme="minorHAnsi"/>
                <w:color w:val="000000"/>
                <w:sz w:val="16"/>
                <w:szCs w:val="16"/>
                <w:lang w:eastAsia="sl-SI"/>
              </w:rPr>
              <w:t xml:space="preserve">Investicijski transferi </w:t>
            </w:r>
            <w:r w:rsidR="00151A43">
              <w:rPr>
                <w:rFonts w:cstheme="minorHAnsi"/>
                <w:color w:val="000000"/>
                <w:sz w:val="16"/>
                <w:szCs w:val="16"/>
                <w:lang w:eastAsia="sl-SI"/>
              </w:rPr>
              <w:t>zasebnim</w:t>
            </w:r>
            <w:r w:rsidR="00151A43" w:rsidRPr="00474B93">
              <w:rPr>
                <w:rFonts w:cstheme="minorHAnsi"/>
                <w:color w:val="000000"/>
                <w:sz w:val="16"/>
                <w:szCs w:val="16"/>
                <w:lang w:eastAsia="sl-SI"/>
              </w:rPr>
              <w:t xml:space="preserve"> </w:t>
            </w:r>
            <w:r w:rsidRPr="00474B93">
              <w:rPr>
                <w:rFonts w:cstheme="minorHAnsi"/>
                <w:color w:val="000000"/>
                <w:sz w:val="16"/>
                <w:szCs w:val="16"/>
                <w:lang w:eastAsia="sl-SI"/>
              </w:rPr>
              <w:t>podjetjem</w:t>
            </w:r>
          </w:p>
        </w:tc>
        <w:tc>
          <w:tcPr>
            <w:tcW w:w="1556" w:type="dxa"/>
            <w:shd w:val="clear" w:color="auto" w:fill="auto"/>
          </w:tcPr>
          <w:p w14:paraId="1767C96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3A5B22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B2EEFFE" w14:textId="77777777" w:rsidTr="00C637E8">
        <w:trPr>
          <w:trHeight w:val="240"/>
        </w:trPr>
        <w:tc>
          <w:tcPr>
            <w:tcW w:w="6821" w:type="dxa"/>
            <w:vAlign w:val="bottom"/>
          </w:tcPr>
          <w:p w14:paraId="1805BC88"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posameznikom in zasebnikom</w:t>
            </w:r>
          </w:p>
        </w:tc>
        <w:tc>
          <w:tcPr>
            <w:tcW w:w="1556" w:type="dxa"/>
            <w:shd w:val="clear" w:color="auto" w:fill="auto"/>
          </w:tcPr>
          <w:p w14:paraId="2F1E5AF7"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3A9479F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72B1866" w14:textId="77777777" w:rsidTr="00C637E8">
        <w:trPr>
          <w:trHeight w:val="283"/>
        </w:trPr>
        <w:tc>
          <w:tcPr>
            <w:tcW w:w="6821" w:type="dxa"/>
            <w:vAlign w:val="bottom"/>
          </w:tcPr>
          <w:p w14:paraId="02B9DF2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drugim izvajalcem javnih služb, ki niso posredni proračunski uporabniki</w:t>
            </w:r>
          </w:p>
        </w:tc>
        <w:tc>
          <w:tcPr>
            <w:tcW w:w="1556" w:type="dxa"/>
            <w:shd w:val="clear" w:color="auto" w:fill="auto"/>
          </w:tcPr>
          <w:p w14:paraId="2FB1D89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4CE1BE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4A80723" w14:textId="77777777" w:rsidTr="00C637E8">
        <w:trPr>
          <w:trHeight w:val="240"/>
        </w:trPr>
        <w:tc>
          <w:tcPr>
            <w:tcW w:w="6821" w:type="dxa"/>
            <w:vAlign w:val="bottom"/>
          </w:tcPr>
          <w:p w14:paraId="5B53D02E"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v tujino</w:t>
            </w:r>
          </w:p>
        </w:tc>
        <w:tc>
          <w:tcPr>
            <w:tcW w:w="1556" w:type="dxa"/>
            <w:shd w:val="clear" w:color="auto" w:fill="auto"/>
          </w:tcPr>
          <w:p w14:paraId="39665E5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273ECD9C"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4521749C" w14:textId="77777777" w:rsidTr="00C637E8">
        <w:trPr>
          <w:trHeight w:val="240"/>
        </w:trPr>
        <w:tc>
          <w:tcPr>
            <w:tcW w:w="6821" w:type="dxa"/>
            <w:vAlign w:val="bottom"/>
          </w:tcPr>
          <w:p w14:paraId="6D26ADAB"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PRORAČUNSKIM UPORABNIKOM</w:t>
            </w:r>
          </w:p>
        </w:tc>
        <w:tc>
          <w:tcPr>
            <w:tcW w:w="1556" w:type="dxa"/>
            <w:shd w:val="clear" w:color="auto" w:fill="auto"/>
          </w:tcPr>
          <w:p w14:paraId="7FE15EF2"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0404646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A798DDE" w14:textId="77777777" w:rsidTr="00C637E8">
        <w:trPr>
          <w:trHeight w:val="240"/>
        </w:trPr>
        <w:tc>
          <w:tcPr>
            <w:tcW w:w="6821" w:type="dxa"/>
            <w:vAlign w:val="bottom"/>
          </w:tcPr>
          <w:p w14:paraId="2F8358AB"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občinam</w:t>
            </w:r>
          </w:p>
        </w:tc>
        <w:tc>
          <w:tcPr>
            <w:tcW w:w="1556" w:type="dxa"/>
            <w:shd w:val="clear" w:color="auto" w:fill="auto"/>
          </w:tcPr>
          <w:p w14:paraId="5CED635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A09354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17EACCEE" w14:textId="77777777" w:rsidTr="00C637E8">
        <w:trPr>
          <w:trHeight w:val="240"/>
        </w:trPr>
        <w:tc>
          <w:tcPr>
            <w:tcW w:w="6821" w:type="dxa"/>
            <w:vAlign w:val="bottom"/>
          </w:tcPr>
          <w:p w14:paraId="444445A8"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javnim skladom in agencijam</w:t>
            </w:r>
          </w:p>
        </w:tc>
        <w:tc>
          <w:tcPr>
            <w:tcW w:w="1556" w:type="dxa"/>
            <w:shd w:val="clear" w:color="auto" w:fill="auto"/>
          </w:tcPr>
          <w:p w14:paraId="0A3106D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5E1150B"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7CD71151" w14:textId="77777777" w:rsidTr="00C637E8">
        <w:trPr>
          <w:trHeight w:val="240"/>
        </w:trPr>
        <w:tc>
          <w:tcPr>
            <w:tcW w:w="6821" w:type="dxa"/>
            <w:vAlign w:val="bottom"/>
          </w:tcPr>
          <w:p w14:paraId="25C48C12"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v državni proračun</w:t>
            </w:r>
          </w:p>
        </w:tc>
        <w:tc>
          <w:tcPr>
            <w:tcW w:w="1556" w:type="dxa"/>
            <w:shd w:val="clear" w:color="auto" w:fill="auto"/>
          </w:tcPr>
          <w:p w14:paraId="003E5E9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3BE93D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52AFF86" w14:textId="77777777" w:rsidTr="00C637E8">
        <w:trPr>
          <w:trHeight w:val="240"/>
        </w:trPr>
        <w:tc>
          <w:tcPr>
            <w:tcW w:w="6821" w:type="dxa"/>
            <w:vAlign w:val="bottom"/>
          </w:tcPr>
          <w:p w14:paraId="61C03ECB"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Investicijski transferi javnim zavodom</w:t>
            </w:r>
          </w:p>
        </w:tc>
        <w:tc>
          <w:tcPr>
            <w:tcW w:w="1556" w:type="dxa"/>
            <w:shd w:val="clear" w:color="auto" w:fill="auto"/>
          </w:tcPr>
          <w:p w14:paraId="2735E10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906262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39517F1" w14:textId="77777777" w:rsidTr="00C637E8">
        <w:trPr>
          <w:trHeight w:val="240"/>
        </w:trPr>
        <w:tc>
          <w:tcPr>
            <w:tcW w:w="6821" w:type="dxa"/>
            <w:vAlign w:val="bottom"/>
          </w:tcPr>
          <w:p w14:paraId="7D9979B0"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PLAČILA SREDSTEV V PRORAČUN EVROPSKE UNIJE</w:t>
            </w:r>
          </w:p>
        </w:tc>
        <w:tc>
          <w:tcPr>
            <w:tcW w:w="1556" w:type="dxa"/>
            <w:shd w:val="clear" w:color="auto" w:fill="auto"/>
          </w:tcPr>
          <w:p w14:paraId="03DE561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b/>
                <w:bCs/>
                <w:sz w:val="16"/>
                <w:szCs w:val="16"/>
              </w:rPr>
              <w:t>0</w:t>
            </w:r>
          </w:p>
        </w:tc>
        <w:tc>
          <w:tcPr>
            <w:tcW w:w="1430" w:type="dxa"/>
            <w:shd w:val="clear" w:color="auto" w:fill="auto"/>
          </w:tcPr>
          <w:p w14:paraId="039A761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b/>
                <w:bCs/>
                <w:sz w:val="16"/>
                <w:szCs w:val="16"/>
              </w:rPr>
              <w:t>0</w:t>
            </w:r>
          </w:p>
        </w:tc>
      </w:tr>
      <w:tr w:rsidR="00735297" w:rsidRPr="00474B93" w14:paraId="26F05B70" w14:textId="77777777" w:rsidTr="00C637E8">
        <w:trPr>
          <w:trHeight w:val="240"/>
        </w:trPr>
        <w:tc>
          <w:tcPr>
            <w:tcW w:w="6821" w:type="dxa"/>
            <w:vAlign w:val="bottom"/>
          </w:tcPr>
          <w:p w14:paraId="29C43CE3"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Plačila tradicionalnih lastnih sredstev v proračun Evropske unije</w:t>
            </w:r>
          </w:p>
        </w:tc>
        <w:tc>
          <w:tcPr>
            <w:tcW w:w="1556" w:type="dxa"/>
            <w:shd w:val="clear" w:color="auto" w:fill="auto"/>
          </w:tcPr>
          <w:p w14:paraId="68609D1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5D785AC5"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65486FE" w14:textId="77777777" w:rsidTr="00C637E8">
        <w:trPr>
          <w:trHeight w:val="240"/>
        </w:trPr>
        <w:tc>
          <w:tcPr>
            <w:tcW w:w="6821" w:type="dxa"/>
            <w:vAlign w:val="bottom"/>
          </w:tcPr>
          <w:p w14:paraId="6DF0A96F"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Plačila sredstev v proračun EU iz naslova davka na dodano vrednost</w:t>
            </w:r>
          </w:p>
        </w:tc>
        <w:tc>
          <w:tcPr>
            <w:tcW w:w="1556" w:type="dxa"/>
            <w:shd w:val="clear" w:color="auto" w:fill="auto"/>
          </w:tcPr>
          <w:p w14:paraId="44A0E7AF"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6BE4EED3"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214BC7FC" w14:textId="77777777" w:rsidTr="00C637E8">
        <w:trPr>
          <w:trHeight w:val="240"/>
        </w:trPr>
        <w:tc>
          <w:tcPr>
            <w:tcW w:w="6821" w:type="dxa"/>
            <w:vAlign w:val="bottom"/>
          </w:tcPr>
          <w:p w14:paraId="53CB993C"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 xml:space="preserve">Plačila sredstev v proračun EU iz naslova bruto nacionalnega dohodka </w:t>
            </w:r>
          </w:p>
        </w:tc>
        <w:tc>
          <w:tcPr>
            <w:tcW w:w="1556" w:type="dxa"/>
            <w:shd w:val="clear" w:color="auto" w:fill="auto"/>
          </w:tcPr>
          <w:p w14:paraId="44C28044"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74BF9900"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544CBC06" w14:textId="77777777" w:rsidTr="00C637E8">
        <w:trPr>
          <w:trHeight w:val="240"/>
        </w:trPr>
        <w:tc>
          <w:tcPr>
            <w:tcW w:w="6821" w:type="dxa"/>
            <w:vAlign w:val="bottom"/>
          </w:tcPr>
          <w:p w14:paraId="7343DF6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Plačila sredstev v proračun EU iz naslova popravka v korist Velike Britanije</w:t>
            </w:r>
          </w:p>
        </w:tc>
        <w:tc>
          <w:tcPr>
            <w:tcW w:w="1556" w:type="dxa"/>
            <w:shd w:val="clear" w:color="auto" w:fill="auto"/>
          </w:tcPr>
          <w:p w14:paraId="0DDDFF29"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c>
          <w:tcPr>
            <w:tcW w:w="1430" w:type="dxa"/>
            <w:shd w:val="clear" w:color="auto" w:fill="auto"/>
          </w:tcPr>
          <w:p w14:paraId="189276E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sz w:val="16"/>
                <w:szCs w:val="16"/>
              </w:rPr>
              <w:t>0</w:t>
            </w:r>
          </w:p>
        </w:tc>
      </w:tr>
      <w:tr w:rsidR="00735297" w:rsidRPr="00474B93" w14:paraId="60DA15D0" w14:textId="77777777" w:rsidTr="00C637E8">
        <w:trPr>
          <w:trHeight w:val="240"/>
        </w:trPr>
        <w:tc>
          <w:tcPr>
            <w:tcW w:w="6821" w:type="dxa"/>
            <w:vAlign w:val="bottom"/>
          </w:tcPr>
          <w:p w14:paraId="1ED6104B"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 xml:space="preserve">III/1 PRESEŽEK PRIHODKOV NAD ODHODKI </w:t>
            </w:r>
          </w:p>
        </w:tc>
        <w:tc>
          <w:tcPr>
            <w:tcW w:w="1556" w:type="dxa"/>
            <w:shd w:val="clear" w:color="auto" w:fill="auto"/>
          </w:tcPr>
          <w:p w14:paraId="153BC61F"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3.207.787</w:t>
            </w:r>
          </w:p>
        </w:tc>
        <w:tc>
          <w:tcPr>
            <w:tcW w:w="1430" w:type="dxa"/>
            <w:shd w:val="clear" w:color="auto" w:fill="auto"/>
          </w:tcPr>
          <w:p w14:paraId="312C4192" w14:textId="4BF9CEB1"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6.130.0</w:t>
            </w:r>
            <w:r w:rsidR="00CA1056" w:rsidRPr="00474B93">
              <w:rPr>
                <w:rFonts w:cstheme="minorHAnsi"/>
                <w:b/>
                <w:bCs/>
                <w:sz w:val="16"/>
                <w:szCs w:val="16"/>
              </w:rPr>
              <w:t>8</w:t>
            </w:r>
            <w:r w:rsidRPr="00474B93">
              <w:rPr>
                <w:rFonts w:cstheme="minorHAnsi"/>
                <w:b/>
                <w:bCs/>
                <w:sz w:val="16"/>
                <w:szCs w:val="16"/>
              </w:rPr>
              <w:t>8</w:t>
            </w:r>
          </w:p>
        </w:tc>
      </w:tr>
      <w:tr w:rsidR="00735297" w:rsidRPr="00474B93" w14:paraId="74ACB236" w14:textId="77777777" w:rsidTr="00C637E8">
        <w:trPr>
          <w:trHeight w:val="240"/>
        </w:trPr>
        <w:tc>
          <w:tcPr>
            <w:tcW w:w="6821" w:type="dxa"/>
            <w:vAlign w:val="bottom"/>
          </w:tcPr>
          <w:p w14:paraId="2983A74D" w14:textId="77777777" w:rsidR="00735297" w:rsidRPr="00474B93" w:rsidRDefault="00735297"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III/2 PRESEŽEK ODHODKOV NAD PRIHODKI</w:t>
            </w:r>
          </w:p>
        </w:tc>
        <w:tc>
          <w:tcPr>
            <w:tcW w:w="1556" w:type="dxa"/>
            <w:shd w:val="clear" w:color="auto" w:fill="auto"/>
          </w:tcPr>
          <w:p w14:paraId="3AB60D8A"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c>
          <w:tcPr>
            <w:tcW w:w="1430" w:type="dxa"/>
            <w:shd w:val="clear" w:color="auto" w:fill="auto"/>
          </w:tcPr>
          <w:p w14:paraId="7532356E" w14:textId="77777777" w:rsidR="00735297" w:rsidRPr="00474B93" w:rsidRDefault="00735297" w:rsidP="00003C6B">
            <w:pPr>
              <w:spacing w:after="0"/>
              <w:jc w:val="right"/>
              <w:rPr>
                <w:rFonts w:cstheme="minorHAnsi"/>
                <w:b/>
                <w:color w:val="000000"/>
                <w:sz w:val="16"/>
                <w:szCs w:val="16"/>
                <w:lang w:eastAsia="sl-SI"/>
              </w:rPr>
            </w:pPr>
            <w:r w:rsidRPr="00474B93">
              <w:rPr>
                <w:rFonts w:cstheme="minorHAnsi"/>
                <w:b/>
                <w:bCs/>
                <w:sz w:val="16"/>
                <w:szCs w:val="16"/>
              </w:rPr>
              <w:t>0</w:t>
            </w:r>
          </w:p>
        </w:tc>
      </w:tr>
      <w:tr w:rsidR="00735297" w:rsidRPr="00474B93" w14:paraId="35CCB2D2" w14:textId="77777777" w:rsidTr="00C637E8">
        <w:trPr>
          <w:trHeight w:val="270"/>
        </w:trPr>
        <w:tc>
          <w:tcPr>
            <w:tcW w:w="6821" w:type="dxa"/>
            <w:vAlign w:val="bottom"/>
          </w:tcPr>
          <w:p w14:paraId="203DC93D"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Povprečno število zaposlenih na podlagi delovnih ur v obračunskem obdobju (celo število)</w:t>
            </w:r>
          </w:p>
        </w:tc>
        <w:tc>
          <w:tcPr>
            <w:tcW w:w="1556" w:type="dxa"/>
            <w:shd w:val="clear" w:color="auto" w:fill="auto"/>
          </w:tcPr>
          <w:p w14:paraId="7D5DFA4E"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color w:val="000000"/>
                <w:sz w:val="16"/>
                <w:szCs w:val="16"/>
                <w:lang w:eastAsia="sl-SI"/>
              </w:rPr>
              <w:t>88</w:t>
            </w:r>
          </w:p>
        </w:tc>
        <w:tc>
          <w:tcPr>
            <w:tcW w:w="1430" w:type="dxa"/>
            <w:shd w:val="clear" w:color="auto" w:fill="auto"/>
          </w:tcPr>
          <w:p w14:paraId="195877AD"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color w:val="000000"/>
                <w:sz w:val="16"/>
                <w:szCs w:val="16"/>
                <w:lang w:eastAsia="sl-SI"/>
              </w:rPr>
              <w:t>68</w:t>
            </w:r>
          </w:p>
        </w:tc>
      </w:tr>
      <w:tr w:rsidR="00735297" w:rsidRPr="00474B93" w14:paraId="1D05B5ED" w14:textId="77777777" w:rsidTr="00C637E8">
        <w:trPr>
          <w:trHeight w:val="240"/>
        </w:trPr>
        <w:tc>
          <w:tcPr>
            <w:tcW w:w="6821" w:type="dxa"/>
            <w:vAlign w:val="bottom"/>
          </w:tcPr>
          <w:p w14:paraId="08F4FED4" w14:textId="77777777" w:rsidR="00735297" w:rsidRPr="00474B93" w:rsidRDefault="00735297" w:rsidP="00003C6B">
            <w:pPr>
              <w:spacing w:after="0"/>
              <w:jc w:val="left"/>
              <w:rPr>
                <w:rFonts w:cstheme="minorHAnsi"/>
                <w:color w:val="000000"/>
                <w:sz w:val="16"/>
                <w:szCs w:val="16"/>
                <w:lang w:eastAsia="sl-SI"/>
              </w:rPr>
            </w:pPr>
            <w:r w:rsidRPr="00474B93">
              <w:rPr>
                <w:rFonts w:cstheme="minorHAnsi"/>
                <w:color w:val="000000"/>
                <w:sz w:val="16"/>
                <w:szCs w:val="16"/>
                <w:lang w:eastAsia="sl-SI"/>
              </w:rPr>
              <w:t>Število mesecev poslovanja</w:t>
            </w:r>
          </w:p>
        </w:tc>
        <w:tc>
          <w:tcPr>
            <w:tcW w:w="1556" w:type="dxa"/>
            <w:shd w:val="clear" w:color="auto" w:fill="auto"/>
          </w:tcPr>
          <w:p w14:paraId="39E0CB01"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color w:val="000000"/>
                <w:sz w:val="16"/>
                <w:szCs w:val="16"/>
                <w:lang w:eastAsia="sl-SI"/>
              </w:rPr>
              <w:t>12</w:t>
            </w:r>
          </w:p>
        </w:tc>
        <w:tc>
          <w:tcPr>
            <w:tcW w:w="1430" w:type="dxa"/>
            <w:shd w:val="clear" w:color="auto" w:fill="auto"/>
          </w:tcPr>
          <w:p w14:paraId="7FD8C3D8" w14:textId="77777777" w:rsidR="00735297" w:rsidRPr="00474B93" w:rsidRDefault="00735297" w:rsidP="00003C6B">
            <w:pPr>
              <w:spacing w:after="0"/>
              <w:jc w:val="right"/>
              <w:rPr>
                <w:rFonts w:cstheme="minorHAnsi"/>
                <w:color w:val="000000"/>
                <w:sz w:val="16"/>
                <w:szCs w:val="16"/>
                <w:lang w:eastAsia="sl-SI"/>
              </w:rPr>
            </w:pPr>
            <w:r w:rsidRPr="00474B93">
              <w:rPr>
                <w:rFonts w:cstheme="minorHAnsi"/>
                <w:color w:val="000000"/>
                <w:sz w:val="16"/>
                <w:szCs w:val="16"/>
                <w:lang w:eastAsia="sl-SI"/>
              </w:rPr>
              <w:t>12</w:t>
            </w:r>
          </w:p>
        </w:tc>
      </w:tr>
    </w:tbl>
    <w:p w14:paraId="7F21042F" w14:textId="32F1F03B" w:rsidR="000E095F" w:rsidRPr="00474B93" w:rsidRDefault="000E095F" w:rsidP="00003C6B">
      <w:pPr>
        <w:spacing w:after="0"/>
        <w:rPr>
          <w:rFonts w:cstheme="minorHAnsi"/>
          <w:b/>
          <w:sz w:val="24"/>
        </w:rPr>
      </w:pPr>
    </w:p>
    <w:p w14:paraId="2C308563" w14:textId="41C0A3B5" w:rsidR="00735297" w:rsidRDefault="00735297" w:rsidP="00003C6B">
      <w:pPr>
        <w:spacing w:after="0"/>
        <w:rPr>
          <w:rFonts w:cstheme="minorHAnsi"/>
          <w:b/>
          <w:sz w:val="24"/>
        </w:rPr>
      </w:pPr>
    </w:p>
    <w:p w14:paraId="68E9F8EF" w14:textId="77777777" w:rsidR="00213C23" w:rsidRDefault="00213C23" w:rsidP="00003C6B">
      <w:pPr>
        <w:spacing w:after="0"/>
        <w:rPr>
          <w:rFonts w:cstheme="minorHAnsi"/>
          <w:b/>
          <w:sz w:val="24"/>
        </w:rPr>
      </w:pPr>
    </w:p>
    <w:p w14:paraId="0F24CB8E" w14:textId="77777777" w:rsidR="00213C23" w:rsidRDefault="00213C23" w:rsidP="00003C6B">
      <w:pPr>
        <w:spacing w:after="0"/>
        <w:rPr>
          <w:rFonts w:cstheme="minorHAnsi"/>
          <w:b/>
          <w:sz w:val="24"/>
        </w:rPr>
      </w:pPr>
    </w:p>
    <w:p w14:paraId="11A1C36E" w14:textId="77777777" w:rsidR="00213C23" w:rsidRDefault="00213C23" w:rsidP="00003C6B">
      <w:pPr>
        <w:spacing w:after="0"/>
        <w:rPr>
          <w:rFonts w:cstheme="minorHAnsi"/>
          <w:b/>
          <w:sz w:val="24"/>
        </w:rPr>
      </w:pPr>
    </w:p>
    <w:p w14:paraId="05D31953" w14:textId="77777777" w:rsidR="00213C23" w:rsidRDefault="00213C23" w:rsidP="00003C6B">
      <w:pPr>
        <w:spacing w:after="0"/>
        <w:rPr>
          <w:rFonts w:cstheme="minorHAnsi"/>
          <w:b/>
          <w:sz w:val="24"/>
        </w:rPr>
      </w:pPr>
    </w:p>
    <w:p w14:paraId="0E7F27C6" w14:textId="77777777" w:rsidR="00213C23" w:rsidRDefault="00213C23" w:rsidP="00003C6B">
      <w:pPr>
        <w:spacing w:after="0"/>
        <w:rPr>
          <w:rFonts w:cstheme="minorHAnsi"/>
          <w:b/>
          <w:sz w:val="24"/>
        </w:rPr>
      </w:pPr>
    </w:p>
    <w:p w14:paraId="3F258742" w14:textId="77777777" w:rsidR="00213C23" w:rsidRDefault="00213C23" w:rsidP="00003C6B">
      <w:pPr>
        <w:spacing w:after="0"/>
        <w:rPr>
          <w:rFonts w:cstheme="minorHAnsi"/>
          <w:b/>
          <w:sz w:val="24"/>
        </w:rPr>
      </w:pPr>
    </w:p>
    <w:p w14:paraId="1DC2CEE3" w14:textId="77777777" w:rsidR="00213C23" w:rsidRDefault="00213C23" w:rsidP="00003C6B">
      <w:pPr>
        <w:spacing w:after="0"/>
        <w:rPr>
          <w:rFonts w:cstheme="minorHAnsi"/>
          <w:b/>
          <w:sz w:val="24"/>
        </w:rPr>
      </w:pPr>
    </w:p>
    <w:p w14:paraId="5587A11F" w14:textId="77777777" w:rsidR="00213C23" w:rsidRDefault="00213C23" w:rsidP="00003C6B">
      <w:pPr>
        <w:spacing w:after="0"/>
        <w:rPr>
          <w:rFonts w:cstheme="minorHAnsi"/>
          <w:b/>
          <w:sz w:val="24"/>
        </w:rPr>
      </w:pPr>
    </w:p>
    <w:p w14:paraId="4F3D071D" w14:textId="77777777" w:rsidR="00213C23" w:rsidRDefault="00213C23" w:rsidP="00003C6B">
      <w:pPr>
        <w:spacing w:after="0"/>
        <w:rPr>
          <w:rFonts w:cstheme="minorHAnsi"/>
          <w:b/>
          <w:sz w:val="24"/>
        </w:rPr>
      </w:pPr>
    </w:p>
    <w:p w14:paraId="7346D01A" w14:textId="77777777" w:rsidR="00213C23" w:rsidRDefault="00213C23" w:rsidP="00003C6B">
      <w:pPr>
        <w:spacing w:after="0"/>
        <w:rPr>
          <w:rFonts w:cstheme="minorHAnsi"/>
          <w:b/>
          <w:sz w:val="24"/>
        </w:rPr>
      </w:pPr>
    </w:p>
    <w:p w14:paraId="7EAA7D36" w14:textId="77777777" w:rsidR="00213C23" w:rsidRDefault="00213C23" w:rsidP="00003C6B">
      <w:pPr>
        <w:spacing w:after="0"/>
        <w:rPr>
          <w:rFonts w:cstheme="minorHAnsi"/>
          <w:b/>
          <w:sz w:val="24"/>
        </w:rPr>
      </w:pPr>
    </w:p>
    <w:p w14:paraId="6D9285EA" w14:textId="77777777" w:rsidR="00213C23" w:rsidRDefault="00213C23" w:rsidP="00003C6B">
      <w:pPr>
        <w:spacing w:after="0"/>
        <w:rPr>
          <w:rFonts w:cstheme="minorHAnsi"/>
          <w:b/>
          <w:sz w:val="24"/>
        </w:rPr>
      </w:pPr>
    </w:p>
    <w:p w14:paraId="2928413E" w14:textId="77777777" w:rsidR="00213C23" w:rsidRDefault="00213C23" w:rsidP="00003C6B">
      <w:pPr>
        <w:spacing w:after="0"/>
        <w:rPr>
          <w:rFonts w:cstheme="minorHAnsi"/>
          <w:b/>
          <w:sz w:val="24"/>
        </w:rPr>
      </w:pPr>
    </w:p>
    <w:p w14:paraId="085BBC45" w14:textId="77777777" w:rsidR="00213C23" w:rsidRPr="00474B93" w:rsidRDefault="00213C23" w:rsidP="00003C6B">
      <w:pPr>
        <w:spacing w:after="0"/>
        <w:rPr>
          <w:rFonts w:cstheme="minorHAnsi"/>
          <w:b/>
          <w:sz w:val="24"/>
        </w:rPr>
      </w:pPr>
    </w:p>
    <w:p w14:paraId="30AA7D08" w14:textId="77B228EB" w:rsidR="000E095F" w:rsidRPr="00474B93" w:rsidRDefault="000E095F" w:rsidP="00003C6B">
      <w:pPr>
        <w:spacing w:after="0"/>
        <w:rPr>
          <w:rFonts w:cstheme="minorHAnsi"/>
          <w:b/>
          <w:sz w:val="24"/>
        </w:rPr>
      </w:pPr>
      <w:r w:rsidRPr="00474B93">
        <w:rPr>
          <w:rFonts w:cstheme="minorHAnsi"/>
          <w:b/>
          <w:sz w:val="24"/>
        </w:rPr>
        <w:lastRenderedPageBreak/>
        <w:t>Pojasnila posameznih postavk Izkaza prihodkov in odhodkov v letu 2017</w:t>
      </w:r>
    </w:p>
    <w:p w14:paraId="08D8B71C" w14:textId="77777777" w:rsidR="00463761" w:rsidRPr="00474B93" w:rsidRDefault="00463761" w:rsidP="00003C6B">
      <w:pPr>
        <w:spacing w:after="0"/>
        <w:rPr>
          <w:rFonts w:cstheme="minorHAnsi"/>
          <w:b/>
          <w:sz w:val="24"/>
        </w:rPr>
      </w:pPr>
    </w:p>
    <w:p w14:paraId="178B5C6C" w14:textId="7391AFF3" w:rsidR="000E095F" w:rsidRPr="003D2375" w:rsidRDefault="000E095F" w:rsidP="003D2375">
      <w:pPr>
        <w:tabs>
          <w:tab w:val="right" w:pos="-7020"/>
          <w:tab w:val="right" w:pos="9747"/>
        </w:tabs>
        <w:spacing w:after="0"/>
        <w:ind w:right="-1"/>
        <w:rPr>
          <w:rFonts w:cstheme="minorHAnsi"/>
          <w:b/>
          <w:color w:val="000000"/>
          <w:sz w:val="24"/>
        </w:rPr>
      </w:pPr>
      <w:r w:rsidRPr="003D2375">
        <w:rPr>
          <w:rFonts w:cstheme="minorHAnsi"/>
          <w:b/>
          <w:color w:val="000000"/>
          <w:sz w:val="24"/>
        </w:rPr>
        <w:t xml:space="preserve">I. Prihodki: </w:t>
      </w:r>
      <w:r w:rsidRPr="003D2375">
        <w:rPr>
          <w:rFonts w:cstheme="minorHAnsi"/>
          <w:b/>
          <w:color w:val="000000"/>
          <w:sz w:val="24"/>
        </w:rPr>
        <w:tab/>
        <w:t>34.079.221 EUR</w:t>
      </w:r>
    </w:p>
    <w:p w14:paraId="3717FA8F" w14:textId="77777777" w:rsidR="00463761" w:rsidRPr="00474B93" w:rsidRDefault="00463761" w:rsidP="00003C6B">
      <w:pPr>
        <w:tabs>
          <w:tab w:val="right" w:pos="-7020"/>
          <w:tab w:val="right" w:pos="9072"/>
        </w:tabs>
        <w:spacing w:after="0"/>
        <w:ind w:right="-1"/>
        <w:rPr>
          <w:rFonts w:cstheme="minorHAnsi"/>
          <w:b/>
          <w:color w:val="000000"/>
        </w:rPr>
      </w:pPr>
    </w:p>
    <w:p w14:paraId="58655DC5" w14:textId="77777777" w:rsidR="000E095F" w:rsidRPr="0047507D" w:rsidRDefault="000E095F" w:rsidP="00764746">
      <w:pPr>
        <w:numPr>
          <w:ilvl w:val="0"/>
          <w:numId w:val="25"/>
        </w:numPr>
        <w:tabs>
          <w:tab w:val="clear" w:pos="360"/>
          <w:tab w:val="left" w:pos="567"/>
          <w:tab w:val="right" w:pos="9746"/>
        </w:tabs>
        <w:spacing w:after="0"/>
        <w:ind w:left="0" w:firstLine="0"/>
        <w:rPr>
          <w:rFonts w:cstheme="minorHAnsi"/>
          <w:b/>
          <w:color w:val="000000"/>
          <w:sz w:val="24"/>
        </w:rPr>
      </w:pPr>
      <w:r w:rsidRPr="0047507D">
        <w:rPr>
          <w:rFonts w:cstheme="minorHAnsi"/>
          <w:b/>
          <w:color w:val="000000"/>
          <w:sz w:val="24"/>
        </w:rPr>
        <w:t xml:space="preserve">Tekoči prihodki: </w:t>
      </w:r>
      <w:r w:rsidRPr="0047507D">
        <w:rPr>
          <w:rFonts w:cstheme="minorHAnsi"/>
          <w:b/>
          <w:color w:val="000000"/>
          <w:sz w:val="24"/>
        </w:rPr>
        <w:tab/>
        <w:t>30.687.188 EUR</w:t>
      </w:r>
    </w:p>
    <w:p w14:paraId="43CB33CB" w14:textId="6CC28A3F" w:rsidR="000E095F" w:rsidRPr="003D2375" w:rsidRDefault="000E095F" w:rsidP="003D2375">
      <w:pPr>
        <w:pStyle w:val="Brezrazmikov"/>
        <w:spacing w:line="276" w:lineRule="auto"/>
        <w:rPr>
          <w:rFonts w:asciiTheme="minorHAnsi" w:hAnsiTheme="minorHAnsi" w:cstheme="minorHAnsi"/>
        </w:rPr>
      </w:pPr>
      <w:r w:rsidRPr="003D2375">
        <w:rPr>
          <w:rFonts w:asciiTheme="minorHAnsi" w:hAnsiTheme="minorHAnsi" w:cstheme="minorHAnsi"/>
        </w:rPr>
        <w:t xml:space="preserve">Najvišja postavka so drugi nedavčni prihodki v </w:t>
      </w:r>
      <w:r w:rsidR="00151A43">
        <w:rPr>
          <w:rFonts w:asciiTheme="minorHAnsi" w:hAnsiTheme="minorHAnsi" w:cstheme="minorHAnsi"/>
        </w:rPr>
        <w:t>vrednosti</w:t>
      </w:r>
      <w:r w:rsidR="00151A43" w:rsidRPr="003D2375">
        <w:rPr>
          <w:rFonts w:asciiTheme="minorHAnsi" w:hAnsiTheme="minorHAnsi" w:cstheme="minorHAnsi"/>
        </w:rPr>
        <w:t xml:space="preserve"> </w:t>
      </w:r>
      <w:r w:rsidRPr="003D2375">
        <w:rPr>
          <w:rFonts w:asciiTheme="minorHAnsi" w:hAnsiTheme="minorHAnsi" w:cstheme="minorHAnsi"/>
        </w:rPr>
        <w:t>30.6</w:t>
      </w:r>
      <w:r w:rsidR="009405CC" w:rsidRPr="003D2375">
        <w:rPr>
          <w:rFonts w:asciiTheme="minorHAnsi" w:hAnsiTheme="minorHAnsi" w:cstheme="minorHAnsi"/>
        </w:rPr>
        <w:t>18.31</w:t>
      </w:r>
      <w:r w:rsidR="00957A48">
        <w:rPr>
          <w:rFonts w:asciiTheme="minorHAnsi" w:hAnsiTheme="minorHAnsi" w:cstheme="minorHAnsi"/>
        </w:rPr>
        <w:t>7</w:t>
      </w:r>
      <w:r w:rsidRPr="003D2375">
        <w:rPr>
          <w:rFonts w:asciiTheme="minorHAnsi" w:hAnsiTheme="minorHAnsi" w:cstheme="minorHAnsi"/>
        </w:rPr>
        <w:t xml:space="preserve"> EUR (od tega prispevek za vzpodbujanje zaposlovanja invalidov, zamudne obresti za kvoto in vračilo prispevka v </w:t>
      </w:r>
      <w:r w:rsidR="00705016" w:rsidRPr="003D2375">
        <w:rPr>
          <w:rFonts w:asciiTheme="minorHAnsi" w:hAnsiTheme="minorHAnsi" w:cstheme="minorHAnsi"/>
        </w:rPr>
        <w:t xml:space="preserve">skupni </w:t>
      </w:r>
      <w:r w:rsidR="00151A43">
        <w:rPr>
          <w:rFonts w:asciiTheme="minorHAnsi" w:hAnsiTheme="minorHAnsi" w:cstheme="minorHAnsi"/>
        </w:rPr>
        <w:t>vrednosti</w:t>
      </w:r>
      <w:r w:rsidR="00151A43" w:rsidRPr="003D2375">
        <w:rPr>
          <w:rFonts w:asciiTheme="minorHAnsi" w:hAnsiTheme="minorHAnsi" w:cstheme="minorHAnsi"/>
        </w:rPr>
        <w:t xml:space="preserve"> </w:t>
      </w:r>
      <w:r w:rsidRPr="003D2375">
        <w:rPr>
          <w:rFonts w:asciiTheme="minorHAnsi" w:hAnsiTheme="minorHAnsi" w:cstheme="minorHAnsi"/>
        </w:rPr>
        <w:t xml:space="preserve">25.031.359 EUR, subrogacije jamstveni sklad v </w:t>
      </w:r>
      <w:r w:rsidR="00151A43">
        <w:rPr>
          <w:rFonts w:asciiTheme="minorHAnsi" w:hAnsiTheme="minorHAnsi" w:cstheme="minorHAnsi"/>
        </w:rPr>
        <w:t>vrednosti</w:t>
      </w:r>
      <w:r w:rsidR="00151A43" w:rsidRPr="003D2375">
        <w:rPr>
          <w:rFonts w:asciiTheme="minorHAnsi" w:hAnsiTheme="minorHAnsi" w:cstheme="minorHAnsi"/>
        </w:rPr>
        <w:t xml:space="preserve"> </w:t>
      </w:r>
      <w:r w:rsidRPr="003D2375">
        <w:rPr>
          <w:rFonts w:asciiTheme="minorHAnsi" w:hAnsiTheme="minorHAnsi" w:cstheme="minorHAnsi"/>
        </w:rPr>
        <w:t xml:space="preserve">2.516.893 EUR, vračila preživninskih zavezancev v </w:t>
      </w:r>
      <w:r w:rsidR="00151A43">
        <w:rPr>
          <w:rFonts w:asciiTheme="minorHAnsi" w:hAnsiTheme="minorHAnsi" w:cstheme="minorHAnsi"/>
        </w:rPr>
        <w:t>vrednosti</w:t>
      </w:r>
      <w:r w:rsidR="00151A43" w:rsidRPr="003D2375">
        <w:rPr>
          <w:rFonts w:asciiTheme="minorHAnsi" w:hAnsiTheme="minorHAnsi" w:cstheme="minorHAnsi"/>
        </w:rPr>
        <w:t xml:space="preserve"> </w:t>
      </w:r>
      <w:r w:rsidRPr="003D2375">
        <w:rPr>
          <w:rFonts w:asciiTheme="minorHAnsi" w:hAnsiTheme="minorHAnsi" w:cstheme="minorHAnsi"/>
        </w:rPr>
        <w:t xml:space="preserve">2.598.663 EUR, vračila zakonitih zastopnikov v </w:t>
      </w:r>
      <w:r w:rsidR="00151A43">
        <w:rPr>
          <w:rFonts w:asciiTheme="minorHAnsi" w:hAnsiTheme="minorHAnsi" w:cstheme="minorHAnsi"/>
        </w:rPr>
        <w:t>vrednosti</w:t>
      </w:r>
      <w:r w:rsidR="00151A43" w:rsidRPr="003D2375">
        <w:rPr>
          <w:rFonts w:asciiTheme="minorHAnsi" w:hAnsiTheme="minorHAnsi" w:cstheme="minorHAnsi"/>
        </w:rPr>
        <w:t xml:space="preserve"> </w:t>
      </w:r>
      <w:r w:rsidRPr="003D2375">
        <w:rPr>
          <w:rFonts w:asciiTheme="minorHAnsi" w:hAnsiTheme="minorHAnsi" w:cstheme="minorHAnsi"/>
        </w:rPr>
        <w:t>69.156 EUR, prihodki od obresti jamstvenega sklada 316.845 EUR,</w:t>
      </w:r>
      <w:r w:rsidR="00F561AA">
        <w:rPr>
          <w:rFonts w:asciiTheme="minorHAnsi" w:hAnsiTheme="minorHAnsi" w:cstheme="minorHAnsi"/>
        </w:rPr>
        <w:t xml:space="preserve"> </w:t>
      </w:r>
      <w:r w:rsidRPr="003D2375">
        <w:rPr>
          <w:rFonts w:asciiTheme="minorHAnsi" w:hAnsiTheme="minorHAnsi" w:cstheme="minorHAnsi"/>
        </w:rPr>
        <w:t xml:space="preserve">prihodki od zamudnih obresti invalidskega sklada v </w:t>
      </w:r>
      <w:r w:rsidR="00151A43">
        <w:rPr>
          <w:rFonts w:asciiTheme="minorHAnsi" w:hAnsiTheme="minorHAnsi" w:cstheme="minorHAnsi"/>
        </w:rPr>
        <w:t>vrednosti</w:t>
      </w:r>
      <w:r w:rsidR="00151A43" w:rsidRPr="003D2375">
        <w:rPr>
          <w:rFonts w:asciiTheme="minorHAnsi" w:hAnsiTheme="minorHAnsi" w:cstheme="minorHAnsi"/>
        </w:rPr>
        <w:t xml:space="preserve"> </w:t>
      </w:r>
      <w:r w:rsidRPr="003D2375">
        <w:rPr>
          <w:rFonts w:asciiTheme="minorHAnsi" w:hAnsiTheme="minorHAnsi" w:cstheme="minorHAnsi"/>
        </w:rPr>
        <w:t xml:space="preserve">80.959 EUR </w:t>
      </w:r>
      <w:r w:rsidR="00151A43">
        <w:rPr>
          <w:rFonts w:asciiTheme="minorHAnsi" w:hAnsiTheme="minorHAnsi" w:cstheme="minorHAnsi"/>
        </w:rPr>
        <w:t>in</w:t>
      </w:r>
      <w:r w:rsidR="00151A43" w:rsidRPr="003D2375">
        <w:rPr>
          <w:rFonts w:asciiTheme="minorHAnsi" w:hAnsiTheme="minorHAnsi" w:cstheme="minorHAnsi"/>
        </w:rPr>
        <w:t xml:space="preserve"> </w:t>
      </w:r>
      <w:r w:rsidRPr="003D2375">
        <w:rPr>
          <w:rFonts w:asciiTheme="minorHAnsi" w:hAnsiTheme="minorHAnsi" w:cstheme="minorHAnsi"/>
        </w:rPr>
        <w:t xml:space="preserve">drugi prihodki v </w:t>
      </w:r>
      <w:r w:rsidR="00151A43">
        <w:rPr>
          <w:rFonts w:asciiTheme="minorHAnsi" w:hAnsiTheme="minorHAnsi" w:cstheme="minorHAnsi"/>
        </w:rPr>
        <w:t>vrednosti</w:t>
      </w:r>
      <w:r w:rsidR="00151A43" w:rsidRPr="003D2375">
        <w:rPr>
          <w:rFonts w:asciiTheme="minorHAnsi" w:hAnsiTheme="minorHAnsi" w:cstheme="minorHAnsi"/>
        </w:rPr>
        <w:t xml:space="preserve"> </w:t>
      </w:r>
      <w:r w:rsidRPr="003D2375">
        <w:rPr>
          <w:rFonts w:asciiTheme="minorHAnsi" w:hAnsiTheme="minorHAnsi" w:cstheme="minorHAnsi"/>
        </w:rPr>
        <w:t>4.44</w:t>
      </w:r>
      <w:r w:rsidR="0044110F" w:rsidRPr="003D2375">
        <w:rPr>
          <w:rFonts w:asciiTheme="minorHAnsi" w:hAnsiTheme="minorHAnsi" w:cstheme="minorHAnsi"/>
        </w:rPr>
        <w:t>1</w:t>
      </w:r>
      <w:r w:rsidRPr="003D2375">
        <w:rPr>
          <w:rFonts w:asciiTheme="minorHAnsi" w:hAnsiTheme="minorHAnsi" w:cstheme="minorHAnsi"/>
        </w:rPr>
        <w:t xml:space="preserve"> EUR</w:t>
      </w:r>
      <w:r w:rsidR="005D617F">
        <w:rPr>
          <w:rFonts w:asciiTheme="minorHAnsi" w:hAnsiTheme="minorHAnsi" w:cstheme="minorHAnsi"/>
        </w:rPr>
        <w:t>)</w:t>
      </w:r>
      <w:r w:rsidRPr="003D2375">
        <w:rPr>
          <w:rFonts w:asciiTheme="minorHAnsi" w:hAnsiTheme="minorHAnsi" w:cstheme="minorHAnsi"/>
        </w:rPr>
        <w:t xml:space="preserve">. </w:t>
      </w:r>
    </w:p>
    <w:p w14:paraId="56823B91" w14:textId="77777777" w:rsidR="00463761" w:rsidRPr="003D2375" w:rsidRDefault="00463761" w:rsidP="003D2375">
      <w:pPr>
        <w:pStyle w:val="Brezrazmikov"/>
        <w:spacing w:line="276" w:lineRule="auto"/>
        <w:rPr>
          <w:rFonts w:asciiTheme="minorHAnsi" w:hAnsiTheme="minorHAnsi" w:cstheme="minorHAnsi"/>
        </w:rPr>
      </w:pPr>
    </w:p>
    <w:p w14:paraId="658EDBCB" w14:textId="7E3E8BBE" w:rsidR="000E095F" w:rsidRPr="00474B93" w:rsidRDefault="000E095F" w:rsidP="003D2375">
      <w:pPr>
        <w:pStyle w:val="Brezrazmikov"/>
        <w:spacing w:line="276" w:lineRule="auto"/>
        <w:rPr>
          <w:rFonts w:cstheme="minorHAnsi"/>
        </w:rPr>
      </w:pPr>
      <w:r w:rsidRPr="003D2375">
        <w:rPr>
          <w:rFonts w:asciiTheme="minorHAnsi" w:hAnsiTheme="minorHAnsi" w:cstheme="minorHAnsi"/>
        </w:rPr>
        <w:t xml:space="preserve">Prihodki od udeležbe na dobičku in dohodki od premoženja znašajo </w:t>
      </w:r>
      <w:r w:rsidR="00957A48">
        <w:rPr>
          <w:rFonts w:asciiTheme="minorHAnsi" w:hAnsiTheme="minorHAnsi" w:cstheme="minorHAnsi"/>
        </w:rPr>
        <w:t xml:space="preserve"> 68.871 </w:t>
      </w:r>
      <w:r w:rsidRPr="003D2375">
        <w:rPr>
          <w:rFonts w:asciiTheme="minorHAnsi" w:hAnsiTheme="minorHAnsi" w:cstheme="minorHAnsi"/>
        </w:rPr>
        <w:t>EUR (od tega</w:t>
      </w:r>
      <w:r w:rsidR="00F561AA">
        <w:rPr>
          <w:rFonts w:asciiTheme="minorHAnsi" w:hAnsiTheme="minorHAnsi" w:cstheme="minorHAnsi"/>
        </w:rPr>
        <w:t xml:space="preserve"> </w:t>
      </w:r>
      <w:r w:rsidRPr="003D2375">
        <w:rPr>
          <w:rFonts w:asciiTheme="minorHAnsi" w:hAnsiTheme="minorHAnsi" w:cstheme="minorHAnsi"/>
        </w:rPr>
        <w:t>prihodki od prejetih obresti na vpogled in od naložb namenskega premoženja ter prostih namenskih sredstev 27.723 EUR, prejetih obresti od vrnjenih štipendij po izdanih zahtevkih 29.439 EUR,</w:t>
      </w:r>
      <w:r w:rsidRPr="00474B93">
        <w:rPr>
          <w:rFonts w:cstheme="minorHAnsi"/>
        </w:rPr>
        <w:t xml:space="preserve"> </w:t>
      </w:r>
      <w:r w:rsidRPr="003D2375">
        <w:rPr>
          <w:rFonts w:asciiTheme="minorHAnsi" w:hAnsiTheme="minorHAnsi" w:cstheme="minorHAnsi"/>
        </w:rPr>
        <w:t>prispevek ameriške vlade za svetovalni center Education USA 10.356</w:t>
      </w:r>
      <w:r w:rsidR="00F561AA">
        <w:rPr>
          <w:rFonts w:asciiTheme="minorHAnsi" w:hAnsiTheme="minorHAnsi" w:cstheme="minorHAnsi"/>
        </w:rPr>
        <w:t xml:space="preserve"> </w:t>
      </w:r>
      <w:r w:rsidRPr="003D2375">
        <w:rPr>
          <w:rFonts w:asciiTheme="minorHAnsi" w:hAnsiTheme="minorHAnsi" w:cstheme="minorHAnsi"/>
        </w:rPr>
        <w:t>EUR in drugi prihodki 268 EUR za vrnjene</w:t>
      </w:r>
      <w:r w:rsidRPr="00474B93">
        <w:rPr>
          <w:rFonts w:cstheme="minorHAnsi"/>
        </w:rPr>
        <w:t xml:space="preserve"> </w:t>
      </w:r>
      <w:r w:rsidRPr="003D2375">
        <w:rPr>
          <w:rFonts w:asciiTheme="minorHAnsi" w:hAnsiTheme="minorHAnsi" w:cstheme="minorHAnsi"/>
        </w:rPr>
        <w:t>stroške izvršb, tečajnih razlik</w:t>
      </w:r>
      <w:r w:rsidR="0044110F" w:rsidRPr="003D2375">
        <w:rPr>
          <w:rFonts w:asciiTheme="minorHAnsi" w:hAnsiTheme="minorHAnsi" w:cstheme="minorHAnsi"/>
        </w:rPr>
        <w:t>)</w:t>
      </w:r>
      <w:r w:rsidR="00F561AA">
        <w:rPr>
          <w:rFonts w:asciiTheme="minorHAnsi" w:hAnsiTheme="minorHAnsi" w:cstheme="minorHAnsi"/>
        </w:rPr>
        <w:t xml:space="preserve"> </w:t>
      </w:r>
      <w:r w:rsidRPr="003D2375">
        <w:rPr>
          <w:rFonts w:asciiTheme="minorHAnsi" w:hAnsiTheme="minorHAnsi" w:cstheme="minorHAnsi"/>
        </w:rPr>
        <w:t>ter drugi nedavčni prihodki za prejete stroške pravdnih zadev 1.085 EUR.</w:t>
      </w:r>
      <w:r w:rsidR="00F561AA">
        <w:rPr>
          <w:rFonts w:cstheme="minorHAnsi"/>
        </w:rPr>
        <w:t xml:space="preserve"> </w:t>
      </w:r>
    </w:p>
    <w:p w14:paraId="564A3BFF" w14:textId="77777777" w:rsidR="00463761" w:rsidRPr="00474B93" w:rsidRDefault="00463761" w:rsidP="00003C6B">
      <w:pPr>
        <w:pStyle w:val="ODSTAVEK"/>
        <w:spacing w:before="0" w:after="0"/>
        <w:ind w:left="550"/>
        <w:rPr>
          <w:rFonts w:cstheme="minorHAnsi"/>
          <w:sz w:val="22"/>
          <w:szCs w:val="22"/>
        </w:rPr>
      </w:pPr>
    </w:p>
    <w:p w14:paraId="3492EDE9" w14:textId="7AB3F254" w:rsidR="000E095F" w:rsidRPr="00102F36" w:rsidRDefault="000E095F" w:rsidP="00102F36">
      <w:pPr>
        <w:numPr>
          <w:ilvl w:val="0"/>
          <w:numId w:val="29"/>
        </w:numPr>
        <w:tabs>
          <w:tab w:val="right" w:pos="9746"/>
        </w:tabs>
        <w:spacing w:after="0"/>
        <w:ind w:left="567" w:hanging="567"/>
        <w:rPr>
          <w:rFonts w:cstheme="minorHAnsi"/>
          <w:b/>
          <w:color w:val="000000"/>
          <w:sz w:val="24"/>
        </w:rPr>
      </w:pPr>
      <w:r w:rsidRPr="00102F36">
        <w:rPr>
          <w:rFonts w:cstheme="minorHAnsi"/>
          <w:b/>
          <w:color w:val="000000"/>
          <w:sz w:val="24"/>
        </w:rPr>
        <w:t xml:space="preserve">Transferni prihodki: </w:t>
      </w:r>
      <w:r w:rsidRPr="00102F36">
        <w:rPr>
          <w:rFonts w:cstheme="minorHAnsi"/>
          <w:b/>
          <w:color w:val="000000"/>
          <w:sz w:val="24"/>
        </w:rPr>
        <w:tab/>
      </w:r>
      <w:r w:rsidR="00102F36" w:rsidRPr="00102F36">
        <w:rPr>
          <w:rFonts w:cstheme="minorHAnsi"/>
          <w:b/>
          <w:color w:val="000000"/>
          <w:sz w:val="24"/>
        </w:rPr>
        <w:t xml:space="preserve">          </w:t>
      </w:r>
      <w:r w:rsidR="00102F36">
        <w:rPr>
          <w:rFonts w:cstheme="minorHAnsi"/>
          <w:b/>
          <w:color w:val="000000"/>
          <w:sz w:val="24"/>
        </w:rPr>
        <w:t xml:space="preserve">     </w:t>
      </w:r>
      <w:r w:rsidRPr="00102F36">
        <w:rPr>
          <w:rFonts w:cstheme="minorHAnsi"/>
          <w:b/>
          <w:color w:val="000000"/>
          <w:sz w:val="24"/>
        </w:rPr>
        <w:t>3.392.033 EUR</w:t>
      </w:r>
    </w:p>
    <w:p w14:paraId="03BDE475" w14:textId="31805DB5" w:rsidR="000E095F" w:rsidRPr="003D2375" w:rsidRDefault="000E095F" w:rsidP="003D2375">
      <w:pPr>
        <w:pStyle w:val="Brezrazmikov"/>
        <w:spacing w:line="276" w:lineRule="auto"/>
        <w:rPr>
          <w:rFonts w:asciiTheme="minorHAnsi" w:hAnsiTheme="minorHAnsi" w:cstheme="minorHAnsi"/>
        </w:rPr>
      </w:pPr>
      <w:r w:rsidRPr="003D2375">
        <w:rPr>
          <w:rFonts w:asciiTheme="minorHAnsi" w:hAnsiTheme="minorHAnsi" w:cstheme="minorHAnsi"/>
        </w:rPr>
        <w:t xml:space="preserve">Transferni prihodki so prihodki iz prejetih sredstev iz proračuna RS za redno delovanje sklada in investicije v </w:t>
      </w:r>
      <w:r w:rsidR="005D617F">
        <w:rPr>
          <w:rFonts w:asciiTheme="minorHAnsi" w:hAnsiTheme="minorHAnsi" w:cstheme="minorHAnsi"/>
        </w:rPr>
        <w:t>vrednosti</w:t>
      </w:r>
      <w:r w:rsidR="00F561AA">
        <w:rPr>
          <w:rFonts w:asciiTheme="minorHAnsi" w:hAnsiTheme="minorHAnsi" w:cstheme="minorHAnsi"/>
        </w:rPr>
        <w:t xml:space="preserve"> </w:t>
      </w:r>
      <w:r w:rsidRPr="003D2375">
        <w:rPr>
          <w:rFonts w:asciiTheme="minorHAnsi" w:hAnsiTheme="minorHAnsi" w:cstheme="minorHAnsi"/>
        </w:rPr>
        <w:t xml:space="preserve">2.402.618 EUR, prihodek za program KOC les v </w:t>
      </w:r>
      <w:r w:rsidR="005D617F">
        <w:rPr>
          <w:rFonts w:asciiTheme="minorHAnsi" w:hAnsiTheme="minorHAnsi" w:cstheme="minorHAnsi"/>
        </w:rPr>
        <w:t>vrednosti</w:t>
      </w:r>
      <w:r w:rsidR="005D617F" w:rsidRPr="003D2375">
        <w:rPr>
          <w:rFonts w:asciiTheme="minorHAnsi" w:hAnsiTheme="minorHAnsi" w:cstheme="minorHAnsi"/>
        </w:rPr>
        <w:t xml:space="preserve"> </w:t>
      </w:r>
      <w:r w:rsidRPr="003D2375">
        <w:rPr>
          <w:rFonts w:asciiTheme="minorHAnsi" w:hAnsiTheme="minorHAnsi" w:cstheme="minorHAnsi"/>
        </w:rPr>
        <w:t xml:space="preserve">11.273 EUR, prihodek za internacionalizacijo izobraževanja v </w:t>
      </w:r>
      <w:r w:rsidR="005D617F">
        <w:rPr>
          <w:rFonts w:asciiTheme="minorHAnsi" w:hAnsiTheme="minorHAnsi" w:cstheme="minorHAnsi"/>
        </w:rPr>
        <w:t>vrednosti</w:t>
      </w:r>
      <w:r w:rsidR="005D617F" w:rsidRPr="003D2375">
        <w:rPr>
          <w:rFonts w:asciiTheme="minorHAnsi" w:hAnsiTheme="minorHAnsi" w:cstheme="minorHAnsi"/>
        </w:rPr>
        <w:t xml:space="preserve"> </w:t>
      </w:r>
      <w:r w:rsidRPr="003D2375">
        <w:rPr>
          <w:rFonts w:asciiTheme="minorHAnsi" w:hAnsiTheme="minorHAnsi" w:cstheme="minorHAnsi"/>
        </w:rPr>
        <w:t>16.648 EUR ter prejeta sredstva iz državnega proračuna in sredstev proračuna Evropske unije za posamezne programe in tehnično podporo tem programo</w:t>
      </w:r>
      <w:r w:rsidR="00EB3338" w:rsidRPr="003D2375">
        <w:rPr>
          <w:rFonts w:asciiTheme="minorHAnsi" w:hAnsiTheme="minorHAnsi" w:cstheme="minorHAnsi"/>
        </w:rPr>
        <w:t>m</w:t>
      </w:r>
      <w:r w:rsidRPr="003D2375">
        <w:rPr>
          <w:rFonts w:asciiTheme="minorHAnsi" w:hAnsiTheme="minorHAnsi" w:cstheme="minorHAnsi"/>
        </w:rPr>
        <w:t xml:space="preserve"> v</w:t>
      </w:r>
      <w:r w:rsidR="00F561AA">
        <w:rPr>
          <w:rFonts w:asciiTheme="minorHAnsi" w:hAnsiTheme="minorHAnsi" w:cstheme="minorHAnsi"/>
        </w:rPr>
        <w:t xml:space="preserve"> </w:t>
      </w:r>
      <w:r w:rsidR="005D617F">
        <w:rPr>
          <w:rFonts w:asciiTheme="minorHAnsi" w:hAnsiTheme="minorHAnsi" w:cstheme="minorHAnsi"/>
        </w:rPr>
        <w:t>vrednosti</w:t>
      </w:r>
      <w:r w:rsidR="005D617F" w:rsidRPr="003D2375">
        <w:rPr>
          <w:rFonts w:asciiTheme="minorHAnsi" w:hAnsiTheme="minorHAnsi" w:cstheme="minorHAnsi"/>
        </w:rPr>
        <w:t xml:space="preserve"> </w:t>
      </w:r>
      <w:r w:rsidRPr="003D2375">
        <w:rPr>
          <w:rFonts w:asciiTheme="minorHAnsi" w:hAnsiTheme="minorHAnsi" w:cstheme="minorHAnsi"/>
        </w:rPr>
        <w:t>961.494 EUR.</w:t>
      </w:r>
      <w:r w:rsidR="00F561AA">
        <w:rPr>
          <w:rFonts w:asciiTheme="minorHAnsi" w:hAnsiTheme="minorHAnsi" w:cstheme="minorHAnsi"/>
        </w:rPr>
        <w:t xml:space="preserve"> </w:t>
      </w:r>
    </w:p>
    <w:p w14:paraId="5D2B14E4" w14:textId="4AD605DB" w:rsidR="00463761" w:rsidRDefault="00463761" w:rsidP="00003C6B">
      <w:pPr>
        <w:pStyle w:val="ODSTAVEK"/>
        <w:spacing w:before="0" w:after="0"/>
        <w:ind w:left="550"/>
        <w:rPr>
          <w:rFonts w:cstheme="minorHAnsi"/>
          <w:sz w:val="22"/>
          <w:szCs w:val="22"/>
        </w:rPr>
      </w:pPr>
    </w:p>
    <w:p w14:paraId="0FAB6F83" w14:textId="77777777" w:rsidR="003D2375" w:rsidRPr="00474B93" w:rsidRDefault="003D2375" w:rsidP="00003C6B">
      <w:pPr>
        <w:pStyle w:val="ODSTAVEK"/>
        <w:spacing w:before="0" w:after="0"/>
        <w:ind w:left="550"/>
        <w:rPr>
          <w:rFonts w:cstheme="minorHAnsi"/>
          <w:sz w:val="22"/>
          <w:szCs w:val="22"/>
        </w:rPr>
      </w:pPr>
    </w:p>
    <w:p w14:paraId="26F203B1" w14:textId="38AC2A13" w:rsidR="000E095F" w:rsidRPr="00474B93" w:rsidRDefault="000E095F" w:rsidP="003D2375">
      <w:pPr>
        <w:tabs>
          <w:tab w:val="right" w:pos="-7020"/>
          <w:tab w:val="right" w:pos="9747"/>
        </w:tabs>
        <w:spacing w:after="0"/>
        <w:ind w:right="-1"/>
        <w:rPr>
          <w:rFonts w:cstheme="minorHAnsi"/>
          <w:b/>
          <w:color w:val="000000"/>
        </w:rPr>
      </w:pPr>
      <w:r w:rsidRPr="003D2375">
        <w:rPr>
          <w:rFonts w:cstheme="minorHAnsi"/>
          <w:b/>
          <w:color w:val="000000"/>
          <w:sz w:val="24"/>
        </w:rPr>
        <w:t xml:space="preserve">II. Odhodki: </w:t>
      </w:r>
      <w:r w:rsidRPr="003D2375">
        <w:rPr>
          <w:rFonts w:cstheme="minorHAnsi"/>
          <w:b/>
          <w:color w:val="000000"/>
          <w:sz w:val="24"/>
        </w:rPr>
        <w:tab/>
        <w:t>30.871.434 EUR</w:t>
      </w:r>
    </w:p>
    <w:p w14:paraId="3FD6FBB6" w14:textId="77777777" w:rsidR="00463761" w:rsidRPr="00474B93" w:rsidRDefault="00463761" w:rsidP="00003C6B">
      <w:pPr>
        <w:tabs>
          <w:tab w:val="right" w:pos="-7020"/>
          <w:tab w:val="right" w:pos="9072"/>
        </w:tabs>
        <w:spacing w:after="0"/>
        <w:ind w:right="-1"/>
        <w:rPr>
          <w:rFonts w:cstheme="minorHAnsi"/>
          <w:b/>
          <w:color w:val="000000"/>
        </w:rPr>
      </w:pPr>
    </w:p>
    <w:p w14:paraId="2D847711" w14:textId="2497A7D8" w:rsidR="000E095F" w:rsidRPr="003D2375" w:rsidRDefault="000E095F" w:rsidP="00764746">
      <w:pPr>
        <w:numPr>
          <w:ilvl w:val="0"/>
          <w:numId w:val="25"/>
        </w:numPr>
        <w:tabs>
          <w:tab w:val="clear" w:pos="360"/>
          <w:tab w:val="left" w:pos="567"/>
          <w:tab w:val="right" w:pos="9746"/>
        </w:tabs>
        <w:spacing w:after="0"/>
        <w:ind w:left="0" w:firstLine="0"/>
        <w:rPr>
          <w:rFonts w:cstheme="minorHAnsi"/>
          <w:b/>
          <w:color w:val="000000"/>
          <w:sz w:val="24"/>
        </w:rPr>
      </w:pPr>
      <w:r w:rsidRPr="003D2375">
        <w:rPr>
          <w:rFonts w:cstheme="minorHAnsi"/>
          <w:b/>
          <w:color w:val="000000"/>
          <w:sz w:val="24"/>
        </w:rPr>
        <w:t xml:space="preserve">Tekoči odhodki: </w:t>
      </w:r>
      <w:r w:rsidRPr="003D2375">
        <w:rPr>
          <w:rFonts w:cstheme="minorHAnsi"/>
          <w:b/>
          <w:color w:val="000000"/>
          <w:sz w:val="24"/>
        </w:rPr>
        <w:tab/>
        <w:t>3.375.021</w:t>
      </w:r>
      <w:r w:rsidR="00F561AA">
        <w:rPr>
          <w:rFonts w:cstheme="minorHAnsi"/>
          <w:b/>
          <w:color w:val="000000"/>
          <w:sz w:val="24"/>
        </w:rPr>
        <w:t xml:space="preserve"> </w:t>
      </w:r>
      <w:r w:rsidRPr="003D2375">
        <w:rPr>
          <w:rFonts w:cstheme="minorHAnsi"/>
          <w:b/>
          <w:color w:val="000000"/>
          <w:sz w:val="24"/>
        </w:rPr>
        <w:t>EUR</w:t>
      </w:r>
    </w:p>
    <w:p w14:paraId="4DD891E1" w14:textId="7D0589CF" w:rsidR="000E095F" w:rsidRPr="003D2375" w:rsidRDefault="000E095F" w:rsidP="003D2375">
      <w:pPr>
        <w:pStyle w:val="Brezrazmikov"/>
        <w:spacing w:line="276" w:lineRule="auto"/>
        <w:rPr>
          <w:rFonts w:asciiTheme="minorHAnsi" w:hAnsiTheme="minorHAnsi" w:cstheme="minorHAnsi"/>
        </w:rPr>
      </w:pPr>
      <w:r w:rsidRPr="003D2375">
        <w:rPr>
          <w:rFonts w:asciiTheme="minorHAnsi" w:hAnsiTheme="minorHAnsi" w:cstheme="minorHAnsi"/>
        </w:rPr>
        <w:t xml:space="preserve">Tekoči odhodki so odhodki za plače in druge izdatke zaposlenih v </w:t>
      </w:r>
      <w:r w:rsidR="005D617F">
        <w:rPr>
          <w:rFonts w:asciiTheme="minorHAnsi" w:hAnsiTheme="minorHAnsi" w:cstheme="minorHAnsi"/>
        </w:rPr>
        <w:t>vrednosti</w:t>
      </w:r>
      <w:r w:rsidR="005D617F" w:rsidRPr="003D2375">
        <w:rPr>
          <w:rFonts w:asciiTheme="minorHAnsi" w:hAnsiTheme="minorHAnsi" w:cstheme="minorHAnsi"/>
        </w:rPr>
        <w:t xml:space="preserve"> </w:t>
      </w:r>
      <w:r w:rsidRPr="003D2375">
        <w:rPr>
          <w:rFonts w:asciiTheme="minorHAnsi" w:hAnsiTheme="minorHAnsi" w:cstheme="minorHAnsi"/>
        </w:rPr>
        <w:t xml:space="preserve">1.939.255 EUR, prispevki delodajalcev za socialno varnost v </w:t>
      </w:r>
      <w:r w:rsidR="005D617F">
        <w:rPr>
          <w:rFonts w:asciiTheme="minorHAnsi" w:hAnsiTheme="minorHAnsi" w:cstheme="minorHAnsi"/>
        </w:rPr>
        <w:t>vrednosti</w:t>
      </w:r>
      <w:r w:rsidR="005D617F" w:rsidRPr="003D2375">
        <w:rPr>
          <w:rFonts w:asciiTheme="minorHAnsi" w:hAnsiTheme="minorHAnsi" w:cstheme="minorHAnsi"/>
        </w:rPr>
        <w:t xml:space="preserve"> </w:t>
      </w:r>
      <w:r w:rsidRPr="003D2375">
        <w:rPr>
          <w:rFonts w:asciiTheme="minorHAnsi" w:hAnsiTheme="minorHAnsi" w:cstheme="minorHAnsi"/>
        </w:rPr>
        <w:t>287.410 EUR,</w:t>
      </w:r>
      <w:r w:rsidR="00F561AA">
        <w:rPr>
          <w:rFonts w:asciiTheme="minorHAnsi" w:hAnsiTheme="minorHAnsi" w:cstheme="minorHAnsi"/>
        </w:rPr>
        <w:t xml:space="preserve"> </w:t>
      </w:r>
      <w:r w:rsidRPr="003D2375">
        <w:rPr>
          <w:rFonts w:asciiTheme="minorHAnsi" w:hAnsiTheme="minorHAnsi" w:cstheme="minorHAnsi"/>
        </w:rPr>
        <w:t xml:space="preserve">izdatki za blago, storitve in druge stroške poslovanja v </w:t>
      </w:r>
      <w:r w:rsidR="005D617F">
        <w:rPr>
          <w:rFonts w:asciiTheme="minorHAnsi" w:hAnsiTheme="minorHAnsi" w:cstheme="minorHAnsi"/>
        </w:rPr>
        <w:t>vrednosti</w:t>
      </w:r>
      <w:r w:rsidR="005D617F" w:rsidRPr="003D2375">
        <w:rPr>
          <w:rFonts w:asciiTheme="minorHAnsi" w:hAnsiTheme="minorHAnsi" w:cstheme="minorHAnsi"/>
        </w:rPr>
        <w:t xml:space="preserve"> </w:t>
      </w:r>
      <w:r w:rsidRPr="003D2375">
        <w:rPr>
          <w:rFonts w:asciiTheme="minorHAnsi" w:hAnsiTheme="minorHAnsi" w:cstheme="minorHAnsi"/>
        </w:rPr>
        <w:t>1.148.257</w:t>
      </w:r>
      <w:r w:rsidR="00F561AA">
        <w:rPr>
          <w:rFonts w:asciiTheme="minorHAnsi" w:hAnsiTheme="minorHAnsi" w:cstheme="minorHAnsi"/>
        </w:rPr>
        <w:t xml:space="preserve"> </w:t>
      </w:r>
      <w:r w:rsidRPr="003D2375">
        <w:rPr>
          <w:rFonts w:asciiTheme="minorHAnsi" w:hAnsiTheme="minorHAnsi" w:cstheme="minorHAnsi"/>
        </w:rPr>
        <w:t>EUR.</w:t>
      </w:r>
    </w:p>
    <w:p w14:paraId="3BDE85D1" w14:textId="77777777" w:rsidR="00463761" w:rsidRPr="00474B93" w:rsidRDefault="00463761" w:rsidP="00003C6B">
      <w:pPr>
        <w:pStyle w:val="ODSTAVEK"/>
        <w:spacing w:before="0" w:after="0"/>
        <w:ind w:left="550"/>
        <w:rPr>
          <w:rFonts w:cstheme="minorHAnsi"/>
          <w:sz w:val="22"/>
          <w:szCs w:val="22"/>
        </w:rPr>
      </w:pPr>
    </w:p>
    <w:p w14:paraId="08614241" w14:textId="77777777" w:rsidR="000E095F" w:rsidRPr="003D2375" w:rsidRDefault="000E095F" w:rsidP="00764746">
      <w:pPr>
        <w:numPr>
          <w:ilvl w:val="0"/>
          <w:numId w:val="25"/>
        </w:numPr>
        <w:tabs>
          <w:tab w:val="clear" w:pos="360"/>
          <w:tab w:val="left" w:pos="567"/>
          <w:tab w:val="right" w:pos="9746"/>
        </w:tabs>
        <w:spacing w:after="0"/>
        <w:ind w:left="0" w:firstLine="0"/>
        <w:rPr>
          <w:rFonts w:cstheme="minorHAnsi"/>
          <w:b/>
          <w:color w:val="000000"/>
          <w:sz w:val="24"/>
        </w:rPr>
      </w:pPr>
      <w:r w:rsidRPr="003D2375">
        <w:rPr>
          <w:rFonts w:cstheme="minorHAnsi"/>
          <w:b/>
          <w:color w:val="000000"/>
          <w:sz w:val="24"/>
        </w:rPr>
        <w:t>Tekoči transferi:</w:t>
      </w:r>
      <w:r w:rsidRPr="003D2375">
        <w:rPr>
          <w:rFonts w:cstheme="minorHAnsi"/>
          <w:b/>
          <w:color w:val="000000"/>
          <w:sz w:val="24"/>
        </w:rPr>
        <w:tab/>
        <w:t>27.194.044 EUR</w:t>
      </w:r>
    </w:p>
    <w:p w14:paraId="654837B8" w14:textId="6959269D" w:rsidR="000E095F" w:rsidRPr="003D2375" w:rsidRDefault="000E095F" w:rsidP="003D2375">
      <w:pPr>
        <w:pStyle w:val="Brezrazmikov"/>
        <w:spacing w:line="276" w:lineRule="auto"/>
        <w:rPr>
          <w:rFonts w:asciiTheme="minorHAnsi" w:hAnsiTheme="minorHAnsi" w:cstheme="minorHAnsi"/>
        </w:rPr>
      </w:pPr>
      <w:r w:rsidRPr="003D2375">
        <w:rPr>
          <w:rFonts w:asciiTheme="minorHAnsi" w:hAnsiTheme="minorHAnsi" w:cstheme="minorHAnsi"/>
        </w:rPr>
        <w:t>Tekoči transferi posameznikom in gospodinjstvom znašajo</w:t>
      </w:r>
      <w:r w:rsidR="00F561AA">
        <w:rPr>
          <w:rFonts w:asciiTheme="minorHAnsi" w:hAnsiTheme="minorHAnsi" w:cstheme="minorHAnsi"/>
        </w:rPr>
        <w:t xml:space="preserve"> </w:t>
      </w:r>
      <w:r w:rsidR="00362018">
        <w:rPr>
          <w:rFonts w:asciiTheme="minorHAnsi" w:hAnsiTheme="minorHAnsi" w:cstheme="minorHAnsi"/>
        </w:rPr>
        <w:t xml:space="preserve"> </w:t>
      </w:r>
      <w:r w:rsidR="00957A48">
        <w:rPr>
          <w:rFonts w:asciiTheme="minorHAnsi" w:hAnsiTheme="minorHAnsi" w:cstheme="minorHAnsi"/>
        </w:rPr>
        <w:t>4.933.337</w:t>
      </w:r>
      <w:r w:rsidR="00362018">
        <w:rPr>
          <w:rFonts w:asciiTheme="minorHAnsi" w:hAnsiTheme="minorHAnsi" w:cstheme="minorHAnsi"/>
        </w:rPr>
        <w:t xml:space="preserve"> </w:t>
      </w:r>
      <w:r w:rsidRPr="003D2375">
        <w:rPr>
          <w:rFonts w:asciiTheme="minorHAnsi" w:hAnsiTheme="minorHAnsi" w:cstheme="minorHAnsi"/>
        </w:rPr>
        <w:t>EUR</w:t>
      </w:r>
      <w:r w:rsidR="0044110F" w:rsidRPr="003D2375">
        <w:rPr>
          <w:rFonts w:asciiTheme="minorHAnsi" w:hAnsiTheme="minorHAnsi" w:cstheme="minorHAnsi"/>
        </w:rPr>
        <w:t xml:space="preserve"> (</w:t>
      </w:r>
      <w:r w:rsidRPr="003D2375">
        <w:rPr>
          <w:rFonts w:asciiTheme="minorHAnsi" w:hAnsiTheme="minorHAnsi" w:cstheme="minorHAnsi"/>
        </w:rPr>
        <w:t>od tega za izplačila nadomestil preživnine 2.740.636 EUR</w:t>
      </w:r>
      <w:r w:rsidR="00362018">
        <w:rPr>
          <w:rFonts w:asciiTheme="minorHAnsi" w:hAnsiTheme="minorHAnsi" w:cstheme="minorHAnsi"/>
        </w:rPr>
        <w:t xml:space="preserve">  in</w:t>
      </w:r>
      <w:r w:rsidRPr="003D2375">
        <w:rPr>
          <w:rFonts w:asciiTheme="minorHAnsi" w:hAnsiTheme="minorHAnsi" w:cstheme="minorHAnsi"/>
        </w:rPr>
        <w:t xml:space="preserve"> za izplačila upravičencem jamstvenega sklada 2.192.701 EUR</w:t>
      </w:r>
    </w:p>
    <w:p w14:paraId="6D90551C" w14:textId="77777777" w:rsidR="00463761" w:rsidRPr="003D2375" w:rsidRDefault="00463761" w:rsidP="003D2375">
      <w:pPr>
        <w:pStyle w:val="Brezrazmikov"/>
        <w:spacing w:line="276" w:lineRule="auto"/>
        <w:rPr>
          <w:rFonts w:asciiTheme="minorHAnsi" w:hAnsiTheme="minorHAnsi" w:cstheme="minorHAnsi"/>
        </w:rPr>
      </w:pPr>
    </w:p>
    <w:p w14:paraId="1E8E6E6E" w14:textId="1C2B56D0" w:rsidR="000E095F" w:rsidRPr="003D2375" w:rsidRDefault="000E095F" w:rsidP="003D2375">
      <w:pPr>
        <w:pStyle w:val="Brezrazmikov"/>
        <w:spacing w:line="276" w:lineRule="auto"/>
        <w:rPr>
          <w:rFonts w:asciiTheme="minorHAnsi" w:hAnsiTheme="minorHAnsi" w:cstheme="minorHAnsi"/>
        </w:rPr>
      </w:pPr>
      <w:r w:rsidRPr="003D2375">
        <w:rPr>
          <w:rFonts w:asciiTheme="minorHAnsi" w:hAnsiTheme="minorHAnsi" w:cstheme="minorHAnsi"/>
        </w:rPr>
        <w:t xml:space="preserve">Tekoči transferi za subvencije </w:t>
      </w:r>
      <w:r w:rsidR="005D617F">
        <w:rPr>
          <w:rFonts w:asciiTheme="minorHAnsi" w:hAnsiTheme="minorHAnsi" w:cstheme="minorHAnsi"/>
        </w:rPr>
        <w:t>zasebnim</w:t>
      </w:r>
      <w:r w:rsidR="005D617F" w:rsidRPr="003D2375">
        <w:rPr>
          <w:rFonts w:asciiTheme="minorHAnsi" w:hAnsiTheme="minorHAnsi" w:cstheme="minorHAnsi"/>
        </w:rPr>
        <w:t xml:space="preserve"> </w:t>
      </w:r>
      <w:r w:rsidRPr="003D2375">
        <w:rPr>
          <w:rFonts w:asciiTheme="minorHAnsi" w:hAnsiTheme="minorHAnsi" w:cstheme="minorHAnsi"/>
        </w:rPr>
        <w:t>podjetjem</w:t>
      </w:r>
      <w:r w:rsidR="00D40F32" w:rsidRPr="003D2375">
        <w:rPr>
          <w:rFonts w:asciiTheme="minorHAnsi" w:hAnsiTheme="minorHAnsi" w:cstheme="minorHAnsi"/>
        </w:rPr>
        <w:t xml:space="preserve"> in zasebnikom </w:t>
      </w:r>
      <w:r w:rsidR="004C5D29">
        <w:rPr>
          <w:rFonts w:asciiTheme="minorHAnsi" w:hAnsiTheme="minorHAnsi" w:cstheme="minorHAnsi"/>
        </w:rPr>
        <w:t>znašajo</w:t>
      </w:r>
      <w:r w:rsidR="004C5D29" w:rsidRPr="003D2375">
        <w:rPr>
          <w:rFonts w:asciiTheme="minorHAnsi" w:hAnsiTheme="minorHAnsi" w:cstheme="minorHAnsi"/>
        </w:rPr>
        <w:t xml:space="preserve"> </w:t>
      </w:r>
      <w:r w:rsidR="00E9173C">
        <w:rPr>
          <w:rFonts w:asciiTheme="minorHAnsi" w:hAnsiTheme="minorHAnsi" w:cstheme="minorHAnsi"/>
        </w:rPr>
        <w:t xml:space="preserve"> 22.005.177 </w:t>
      </w:r>
      <w:r w:rsidR="00D40F32" w:rsidRPr="003D2375">
        <w:rPr>
          <w:rFonts w:asciiTheme="minorHAnsi" w:hAnsiTheme="minorHAnsi" w:cstheme="minorHAnsi"/>
        </w:rPr>
        <w:t>EUR (</w:t>
      </w:r>
      <w:r w:rsidRPr="003D2375">
        <w:rPr>
          <w:rFonts w:asciiTheme="minorHAnsi" w:hAnsiTheme="minorHAnsi" w:cstheme="minorHAnsi"/>
        </w:rPr>
        <w:t xml:space="preserve">od tega 7.961.864 EUR za zaposlovanje invalidnih oseb v podjetjih in 337.140 EUR za </w:t>
      </w:r>
      <w:r w:rsidR="00705016" w:rsidRPr="003D2375">
        <w:rPr>
          <w:rFonts w:asciiTheme="minorHAnsi" w:hAnsiTheme="minorHAnsi" w:cstheme="minorHAnsi"/>
        </w:rPr>
        <w:t xml:space="preserve">sofinanciranje invalidnih oseb nad 10 zaposlenih invalidov </w:t>
      </w:r>
      <w:r w:rsidRPr="003D2375">
        <w:rPr>
          <w:rFonts w:asciiTheme="minorHAnsi" w:hAnsiTheme="minorHAnsi" w:cstheme="minorHAnsi"/>
        </w:rPr>
        <w:t>v zaposlitvenih centrih</w:t>
      </w:r>
      <w:r w:rsidR="00D42B7E">
        <w:rPr>
          <w:rFonts w:asciiTheme="minorHAnsi" w:hAnsiTheme="minorHAnsi" w:cstheme="minorHAnsi"/>
        </w:rPr>
        <w:t xml:space="preserve"> ter 13.706.173 EUR za vzpodbude upravičencem </w:t>
      </w:r>
      <w:r w:rsidR="00E9173C">
        <w:rPr>
          <w:rFonts w:asciiTheme="minorHAnsi" w:hAnsiTheme="minorHAnsi" w:cstheme="minorHAnsi"/>
        </w:rPr>
        <w:t>za preseganje kvote</w:t>
      </w:r>
      <w:r w:rsidR="00D40F32" w:rsidRPr="003D2375">
        <w:rPr>
          <w:rFonts w:asciiTheme="minorHAnsi" w:hAnsiTheme="minorHAnsi" w:cstheme="minorHAnsi"/>
        </w:rPr>
        <w:t>)</w:t>
      </w:r>
      <w:r w:rsidRPr="003D2375">
        <w:rPr>
          <w:rFonts w:asciiTheme="minorHAnsi" w:hAnsiTheme="minorHAnsi" w:cstheme="minorHAnsi"/>
        </w:rPr>
        <w:t>.</w:t>
      </w:r>
    </w:p>
    <w:p w14:paraId="0C29A9DA" w14:textId="77777777" w:rsidR="00463761" w:rsidRPr="003D2375" w:rsidRDefault="00463761" w:rsidP="003D2375">
      <w:pPr>
        <w:pStyle w:val="Brezrazmikov"/>
        <w:spacing w:line="276" w:lineRule="auto"/>
        <w:rPr>
          <w:rFonts w:asciiTheme="minorHAnsi" w:hAnsiTheme="minorHAnsi" w:cstheme="minorHAnsi"/>
        </w:rPr>
      </w:pPr>
    </w:p>
    <w:p w14:paraId="592F2A9B" w14:textId="06F78856" w:rsidR="000E095F" w:rsidRDefault="000E095F" w:rsidP="003D2375">
      <w:pPr>
        <w:pStyle w:val="Brezrazmikov"/>
        <w:spacing w:line="276" w:lineRule="auto"/>
        <w:rPr>
          <w:rFonts w:asciiTheme="minorHAnsi" w:hAnsiTheme="minorHAnsi" w:cstheme="minorHAnsi"/>
        </w:rPr>
      </w:pPr>
      <w:r w:rsidRPr="003D2375">
        <w:rPr>
          <w:rFonts w:asciiTheme="minorHAnsi" w:hAnsiTheme="minorHAnsi" w:cstheme="minorHAnsi"/>
        </w:rPr>
        <w:t xml:space="preserve">Tekoči transferi za štipendije so sredstva, ki jih je sklad izplačal za različne programe štipendiranja, katerih vir financiranja so koncesijske dajatve, ki jih je sklad prejemal do uvedbe ZUJF. To so štipendije za mednarodno </w:t>
      </w:r>
      <w:r w:rsidRPr="003D2375">
        <w:rPr>
          <w:rFonts w:asciiTheme="minorHAnsi" w:hAnsiTheme="minorHAnsi" w:cstheme="minorHAnsi"/>
        </w:rPr>
        <w:lastRenderedPageBreak/>
        <w:t xml:space="preserve">mobilnost za kritje šolnin in življenjskih stroškov ter sredstva za neposredne kadrovske štipendije slovenskim delodajalcem v </w:t>
      </w:r>
      <w:r w:rsidR="005D617F">
        <w:rPr>
          <w:rFonts w:asciiTheme="minorHAnsi" w:hAnsiTheme="minorHAnsi" w:cstheme="minorHAnsi"/>
        </w:rPr>
        <w:t>vrednosti</w:t>
      </w:r>
      <w:r w:rsidR="005D617F" w:rsidRPr="003D2375">
        <w:rPr>
          <w:rFonts w:asciiTheme="minorHAnsi" w:hAnsiTheme="minorHAnsi" w:cstheme="minorHAnsi"/>
        </w:rPr>
        <w:t xml:space="preserve"> </w:t>
      </w:r>
      <w:r w:rsidRPr="003D2375">
        <w:rPr>
          <w:rFonts w:asciiTheme="minorHAnsi" w:hAnsiTheme="minorHAnsi" w:cstheme="minorHAnsi"/>
        </w:rPr>
        <w:t>255.530 EUR.</w:t>
      </w:r>
    </w:p>
    <w:p w14:paraId="7AA76273" w14:textId="77777777" w:rsidR="005D617F" w:rsidRPr="003D2375" w:rsidRDefault="005D617F" w:rsidP="003D2375">
      <w:pPr>
        <w:pStyle w:val="Brezrazmikov"/>
        <w:spacing w:line="276" w:lineRule="auto"/>
        <w:rPr>
          <w:rFonts w:asciiTheme="minorHAnsi" w:hAnsiTheme="minorHAnsi" w:cstheme="minorHAnsi"/>
        </w:rPr>
      </w:pPr>
    </w:p>
    <w:p w14:paraId="01826271" w14:textId="61360217" w:rsidR="000E095F" w:rsidRPr="0017505D" w:rsidRDefault="000E095F" w:rsidP="00764746">
      <w:pPr>
        <w:numPr>
          <w:ilvl w:val="0"/>
          <w:numId w:val="25"/>
        </w:numPr>
        <w:tabs>
          <w:tab w:val="clear" w:pos="360"/>
          <w:tab w:val="left" w:pos="567"/>
          <w:tab w:val="right" w:pos="9746"/>
        </w:tabs>
        <w:spacing w:after="0"/>
        <w:ind w:left="0" w:firstLine="0"/>
        <w:rPr>
          <w:rFonts w:cstheme="minorHAnsi"/>
          <w:b/>
          <w:color w:val="000000"/>
        </w:rPr>
      </w:pPr>
      <w:r w:rsidRPr="003D2375">
        <w:rPr>
          <w:rFonts w:cstheme="minorHAnsi"/>
          <w:b/>
          <w:color w:val="000000"/>
          <w:sz w:val="24"/>
        </w:rPr>
        <w:t>Investicijski odhodki:</w:t>
      </w:r>
      <w:r w:rsidRPr="003D2375">
        <w:rPr>
          <w:rFonts w:cstheme="minorHAnsi"/>
          <w:b/>
          <w:color w:val="000000"/>
          <w:sz w:val="24"/>
        </w:rPr>
        <w:tab/>
      </w:r>
      <w:r w:rsidR="00F561AA">
        <w:rPr>
          <w:rFonts w:cstheme="minorHAnsi"/>
          <w:b/>
          <w:color w:val="000000"/>
          <w:sz w:val="24"/>
        </w:rPr>
        <w:t xml:space="preserve"> </w:t>
      </w:r>
      <w:r w:rsidRPr="003D2375">
        <w:rPr>
          <w:rFonts w:cstheme="minorHAnsi"/>
          <w:b/>
          <w:color w:val="000000"/>
          <w:sz w:val="24"/>
        </w:rPr>
        <w:t>302.369 EUR</w:t>
      </w:r>
    </w:p>
    <w:p w14:paraId="02072C45" w14:textId="27B6B0E8" w:rsidR="000E095F" w:rsidRPr="003D2375" w:rsidRDefault="000E095F" w:rsidP="003D2375">
      <w:pPr>
        <w:pStyle w:val="Brezrazmikov"/>
        <w:spacing w:line="276" w:lineRule="auto"/>
        <w:rPr>
          <w:rFonts w:asciiTheme="minorHAnsi" w:hAnsiTheme="minorHAnsi" w:cstheme="minorHAnsi"/>
        </w:rPr>
      </w:pPr>
      <w:r w:rsidRPr="003D2375">
        <w:rPr>
          <w:rFonts w:asciiTheme="minorHAnsi" w:hAnsiTheme="minorHAnsi" w:cstheme="minorHAnsi"/>
        </w:rPr>
        <w:t>Investicijski odhodki so odhodki za nabavo opredmetenih in neopredmetenih</w:t>
      </w:r>
      <w:r w:rsidR="00F561AA">
        <w:rPr>
          <w:rFonts w:asciiTheme="minorHAnsi" w:hAnsiTheme="minorHAnsi" w:cstheme="minorHAnsi"/>
        </w:rPr>
        <w:t xml:space="preserve"> </w:t>
      </w:r>
      <w:r w:rsidRPr="003D2375">
        <w:rPr>
          <w:rFonts w:asciiTheme="minorHAnsi" w:hAnsiTheme="minorHAnsi" w:cstheme="minorHAnsi"/>
        </w:rPr>
        <w:t xml:space="preserve">osnovnih sredstev v </w:t>
      </w:r>
      <w:r w:rsidR="005D617F">
        <w:rPr>
          <w:rFonts w:asciiTheme="minorHAnsi" w:hAnsiTheme="minorHAnsi" w:cstheme="minorHAnsi"/>
        </w:rPr>
        <w:t xml:space="preserve">letu </w:t>
      </w:r>
      <w:r w:rsidRPr="003D2375">
        <w:rPr>
          <w:rFonts w:asciiTheme="minorHAnsi" w:hAnsiTheme="minorHAnsi" w:cstheme="minorHAnsi"/>
        </w:rPr>
        <w:t xml:space="preserve">2017. Investicijski odhodki za nakup in nadgradnjo programske opreme znašajo 172.141 EUR. Odhodki za opredmetena osnovna sredstva v </w:t>
      </w:r>
      <w:r w:rsidR="005D617F">
        <w:rPr>
          <w:rFonts w:asciiTheme="minorHAnsi" w:hAnsiTheme="minorHAnsi" w:cstheme="minorHAnsi"/>
        </w:rPr>
        <w:t>vrednosti</w:t>
      </w:r>
      <w:r w:rsidR="005D617F" w:rsidRPr="003D2375">
        <w:rPr>
          <w:rFonts w:asciiTheme="minorHAnsi" w:hAnsiTheme="minorHAnsi" w:cstheme="minorHAnsi"/>
        </w:rPr>
        <w:t xml:space="preserve"> </w:t>
      </w:r>
      <w:r w:rsidRPr="003D2375">
        <w:rPr>
          <w:rFonts w:asciiTheme="minorHAnsi" w:hAnsiTheme="minorHAnsi" w:cstheme="minorHAnsi"/>
        </w:rPr>
        <w:t xml:space="preserve">130.228 EUR so bili namenjeni za nakup pisarniškega pohištva in pisarniške opreme v </w:t>
      </w:r>
      <w:r w:rsidR="005D617F">
        <w:rPr>
          <w:rFonts w:asciiTheme="minorHAnsi" w:hAnsiTheme="minorHAnsi" w:cstheme="minorHAnsi"/>
        </w:rPr>
        <w:t>vrednosti</w:t>
      </w:r>
      <w:r w:rsidR="005D617F" w:rsidRPr="003D2375">
        <w:rPr>
          <w:rFonts w:asciiTheme="minorHAnsi" w:hAnsiTheme="minorHAnsi" w:cstheme="minorHAnsi"/>
        </w:rPr>
        <w:t xml:space="preserve"> </w:t>
      </w:r>
      <w:r w:rsidRPr="003D2375">
        <w:rPr>
          <w:rFonts w:asciiTheme="minorHAnsi" w:hAnsiTheme="minorHAnsi" w:cstheme="minorHAnsi"/>
        </w:rPr>
        <w:t xml:space="preserve">51.511 EUR, za nakup računalnikov, strežnikov, tiskalnikov in druge računalniške opreme </w:t>
      </w:r>
      <w:r w:rsidR="005D617F">
        <w:rPr>
          <w:rFonts w:asciiTheme="minorHAnsi" w:hAnsiTheme="minorHAnsi" w:cstheme="minorHAnsi"/>
        </w:rPr>
        <w:t>v vrednosti</w:t>
      </w:r>
      <w:r w:rsidR="005D617F" w:rsidRPr="003D2375">
        <w:rPr>
          <w:rFonts w:asciiTheme="minorHAnsi" w:hAnsiTheme="minorHAnsi" w:cstheme="minorHAnsi"/>
        </w:rPr>
        <w:t xml:space="preserve"> </w:t>
      </w:r>
      <w:r w:rsidRPr="003D2375">
        <w:rPr>
          <w:rFonts w:asciiTheme="minorHAnsi" w:hAnsiTheme="minorHAnsi" w:cstheme="minorHAnsi"/>
        </w:rPr>
        <w:t xml:space="preserve">48.802 EUR, </w:t>
      </w:r>
      <w:r w:rsidR="005D617F">
        <w:rPr>
          <w:rFonts w:asciiTheme="minorHAnsi" w:hAnsiTheme="minorHAnsi" w:cstheme="minorHAnsi"/>
        </w:rPr>
        <w:t xml:space="preserve">za </w:t>
      </w:r>
      <w:r w:rsidRPr="003D2375">
        <w:rPr>
          <w:rFonts w:asciiTheme="minorHAnsi" w:hAnsiTheme="minorHAnsi" w:cstheme="minorHAnsi"/>
        </w:rPr>
        <w:t xml:space="preserve">nakup druge opreme </w:t>
      </w:r>
      <w:r w:rsidR="005D617F">
        <w:rPr>
          <w:rFonts w:asciiTheme="minorHAnsi" w:hAnsiTheme="minorHAnsi" w:cstheme="minorHAnsi"/>
        </w:rPr>
        <w:t>v vrednosti</w:t>
      </w:r>
      <w:r w:rsidR="005D617F" w:rsidRPr="003D2375">
        <w:rPr>
          <w:rFonts w:asciiTheme="minorHAnsi" w:hAnsiTheme="minorHAnsi" w:cstheme="minorHAnsi"/>
        </w:rPr>
        <w:t xml:space="preserve"> </w:t>
      </w:r>
      <w:r w:rsidRPr="003D2375">
        <w:rPr>
          <w:rFonts w:asciiTheme="minorHAnsi" w:hAnsiTheme="minorHAnsi" w:cstheme="minorHAnsi"/>
        </w:rPr>
        <w:t xml:space="preserve">15.918 EUR ter za nakup osebnega avtomobila </w:t>
      </w:r>
      <w:r w:rsidR="005D617F">
        <w:rPr>
          <w:rFonts w:asciiTheme="minorHAnsi" w:hAnsiTheme="minorHAnsi" w:cstheme="minorHAnsi"/>
        </w:rPr>
        <w:t>v vrednosti</w:t>
      </w:r>
      <w:r w:rsidR="005D617F" w:rsidRPr="003D2375">
        <w:rPr>
          <w:rFonts w:asciiTheme="minorHAnsi" w:hAnsiTheme="minorHAnsi" w:cstheme="minorHAnsi"/>
        </w:rPr>
        <w:t xml:space="preserve"> </w:t>
      </w:r>
      <w:r w:rsidRPr="003D2375">
        <w:rPr>
          <w:rFonts w:asciiTheme="minorHAnsi" w:hAnsiTheme="minorHAnsi" w:cstheme="minorHAnsi"/>
        </w:rPr>
        <w:t>13.997 EUR.</w:t>
      </w:r>
      <w:r w:rsidR="00F561AA">
        <w:rPr>
          <w:rFonts w:asciiTheme="minorHAnsi" w:hAnsiTheme="minorHAnsi" w:cstheme="minorHAnsi"/>
        </w:rPr>
        <w:t xml:space="preserve"> </w:t>
      </w:r>
      <w:r w:rsidRPr="003D2375">
        <w:rPr>
          <w:rFonts w:asciiTheme="minorHAnsi" w:hAnsiTheme="minorHAnsi" w:cstheme="minorHAnsi"/>
        </w:rPr>
        <w:t xml:space="preserve">Večji del investicijskih odhodkov je posledica selitve sklada z dveh lokacij v skupne, nove poslovne prostore na Dunajski cesti 20 </w:t>
      </w:r>
      <w:r w:rsidR="005D617F">
        <w:rPr>
          <w:rFonts w:asciiTheme="minorHAnsi" w:hAnsiTheme="minorHAnsi" w:cstheme="minorHAnsi"/>
        </w:rPr>
        <w:t>(</w:t>
      </w:r>
      <w:r w:rsidRPr="003D2375">
        <w:rPr>
          <w:rFonts w:asciiTheme="minorHAnsi" w:hAnsiTheme="minorHAnsi" w:cstheme="minorHAnsi"/>
        </w:rPr>
        <w:t xml:space="preserve">zaradi selitve je bilo </w:t>
      </w:r>
      <w:r w:rsidR="005D617F">
        <w:rPr>
          <w:rFonts w:asciiTheme="minorHAnsi" w:hAnsiTheme="minorHAnsi" w:cstheme="minorHAnsi"/>
        </w:rPr>
        <w:t>treba</w:t>
      </w:r>
      <w:r w:rsidR="005D617F" w:rsidRPr="003D2375">
        <w:rPr>
          <w:rFonts w:asciiTheme="minorHAnsi" w:hAnsiTheme="minorHAnsi" w:cstheme="minorHAnsi"/>
        </w:rPr>
        <w:t xml:space="preserve"> </w:t>
      </w:r>
      <w:r w:rsidRPr="003D2375">
        <w:rPr>
          <w:rFonts w:asciiTheme="minorHAnsi" w:hAnsiTheme="minorHAnsi" w:cstheme="minorHAnsi"/>
        </w:rPr>
        <w:t>dokupiti manjkajočo pohištveno,</w:t>
      </w:r>
      <w:r w:rsidR="00F561AA">
        <w:rPr>
          <w:rFonts w:asciiTheme="minorHAnsi" w:hAnsiTheme="minorHAnsi" w:cstheme="minorHAnsi"/>
        </w:rPr>
        <w:t xml:space="preserve"> </w:t>
      </w:r>
      <w:r w:rsidRPr="003D2375">
        <w:rPr>
          <w:rFonts w:asciiTheme="minorHAnsi" w:hAnsiTheme="minorHAnsi" w:cstheme="minorHAnsi"/>
        </w:rPr>
        <w:t>računalniško in drugo opremo</w:t>
      </w:r>
      <w:r w:rsidR="005D617F">
        <w:rPr>
          <w:rFonts w:asciiTheme="minorHAnsi" w:hAnsiTheme="minorHAnsi" w:cstheme="minorHAnsi"/>
        </w:rPr>
        <w:t>)</w:t>
      </w:r>
      <w:r w:rsidRPr="003D2375">
        <w:rPr>
          <w:rFonts w:asciiTheme="minorHAnsi" w:hAnsiTheme="minorHAnsi" w:cstheme="minorHAnsi"/>
        </w:rPr>
        <w:t xml:space="preserve">. </w:t>
      </w:r>
    </w:p>
    <w:p w14:paraId="683A14C7" w14:textId="77777777" w:rsidR="000E095F" w:rsidRDefault="000E095F" w:rsidP="00003C6B">
      <w:pPr>
        <w:pStyle w:val="ODSTAVEK"/>
        <w:spacing w:before="0" w:after="0"/>
        <w:ind w:left="550"/>
        <w:rPr>
          <w:rFonts w:cstheme="minorHAnsi"/>
          <w:sz w:val="22"/>
          <w:szCs w:val="22"/>
        </w:rPr>
      </w:pPr>
    </w:p>
    <w:p w14:paraId="1411A3A0" w14:textId="77777777" w:rsidR="0017505D" w:rsidRPr="00474B93" w:rsidRDefault="0017505D" w:rsidP="00003C6B">
      <w:pPr>
        <w:pStyle w:val="ODSTAVEK"/>
        <w:spacing w:before="0" w:after="0"/>
        <w:ind w:left="550"/>
        <w:rPr>
          <w:rFonts w:cstheme="minorHAnsi"/>
          <w:sz w:val="22"/>
          <w:szCs w:val="22"/>
        </w:rPr>
      </w:pPr>
    </w:p>
    <w:p w14:paraId="173C0719" w14:textId="2EEC3040" w:rsidR="000E095F" w:rsidRPr="003D2375" w:rsidRDefault="000E095F" w:rsidP="003D2375">
      <w:pPr>
        <w:tabs>
          <w:tab w:val="right" w:pos="-7020"/>
          <w:tab w:val="right" w:pos="9747"/>
        </w:tabs>
        <w:spacing w:after="0"/>
        <w:ind w:right="-1"/>
        <w:rPr>
          <w:rFonts w:cstheme="minorHAnsi"/>
          <w:b/>
          <w:color w:val="000000"/>
          <w:sz w:val="24"/>
        </w:rPr>
      </w:pPr>
      <w:r w:rsidRPr="003D2375">
        <w:rPr>
          <w:rFonts w:cstheme="minorHAnsi"/>
          <w:b/>
          <w:color w:val="000000"/>
          <w:sz w:val="24"/>
        </w:rPr>
        <w:t xml:space="preserve">III. Presežek prihodkov nad </w:t>
      </w:r>
      <w:r w:rsidR="00E0053C">
        <w:rPr>
          <w:rFonts w:cstheme="minorHAnsi"/>
          <w:b/>
          <w:color w:val="000000"/>
          <w:sz w:val="24"/>
        </w:rPr>
        <w:t>odhodki</w:t>
      </w:r>
      <w:r w:rsidRPr="003D2375">
        <w:rPr>
          <w:rFonts w:cstheme="minorHAnsi"/>
          <w:b/>
          <w:color w:val="000000"/>
          <w:sz w:val="24"/>
        </w:rPr>
        <w:t xml:space="preserve">: </w:t>
      </w:r>
      <w:r w:rsidRPr="003D2375">
        <w:rPr>
          <w:rFonts w:cstheme="minorHAnsi"/>
          <w:b/>
          <w:color w:val="000000"/>
          <w:sz w:val="24"/>
        </w:rPr>
        <w:tab/>
        <w:t>3.207.787 EUR</w:t>
      </w:r>
    </w:p>
    <w:p w14:paraId="336FCC79" w14:textId="77777777" w:rsidR="00463761" w:rsidRPr="00474B93" w:rsidRDefault="00463761" w:rsidP="00003C6B">
      <w:pPr>
        <w:tabs>
          <w:tab w:val="right" w:pos="-7020"/>
          <w:tab w:val="right" w:pos="9072"/>
        </w:tabs>
        <w:spacing w:after="0"/>
        <w:ind w:right="-1"/>
        <w:rPr>
          <w:rFonts w:cstheme="minorHAnsi"/>
          <w:b/>
          <w:color w:val="000000"/>
        </w:rPr>
      </w:pPr>
    </w:p>
    <w:p w14:paraId="3701AE20" w14:textId="23EF803B" w:rsidR="00E648AA" w:rsidRPr="00C637E8" w:rsidRDefault="00463761" w:rsidP="00003C6B">
      <w:pPr>
        <w:pStyle w:val="Napis"/>
        <w:keepNext/>
        <w:spacing w:after="0"/>
        <w:rPr>
          <w:rFonts w:cstheme="minorHAnsi"/>
          <w:sz w:val="22"/>
          <w:szCs w:val="22"/>
        </w:rPr>
      </w:pPr>
      <w:bookmarkStart w:id="189" w:name="_Toc514275161"/>
      <w:r w:rsidRPr="00474B93">
        <w:rPr>
          <w:rFonts w:cstheme="minorHAnsi"/>
        </w:rPr>
        <w:t xml:space="preserve">Tabela </w:t>
      </w:r>
      <w:r w:rsidR="00474B93" w:rsidRPr="00474B93">
        <w:rPr>
          <w:rFonts w:cstheme="minorHAnsi"/>
        </w:rPr>
        <w:fldChar w:fldCharType="begin"/>
      </w:r>
      <w:r w:rsidR="00474B93" w:rsidRPr="00474B93">
        <w:rPr>
          <w:rFonts w:cstheme="minorHAnsi"/>
        </w:rPr>
        <w:instrText xml:space="preserve"> SEQ Tabela \* ARABIC </w:instrText>
      </w:r>
      <w:r w:rsidR="00474B93" w:rsidRPr="00474B93">
        <w:rPr>
          <w:rFonts w:cstheme="minorHAnsi"/>
        </w:rPr>
        <w:fldChar w:fldCharType="separate"/>
      </w:r>
      <w:r w:rsidR="007312B9">
        <w:rPr>
          <w:rFonts w:cstheme="minorHAnsi"/>
          <w:noProof/>
        </w:rPr>
        <w:t>45</w:t>
      </w:r>
      <w:r w:rsidR="00474B93" w:rsidRPr="00474B93">
        <w:rPr>
          <w:rFonts w:cstheme="minorHAnsi"/>
          <w:noProof/>
        </w:rPr>
        <w:fldChar w:fldCharType="end"/>
      </w:r>
      <w:r w:rsidR="00816541" w:rsidRPr="00474B93">
        <w:rPr>
          <w:rFonts w:cstheme="minorHAnsi"/>
          <w:sz w:val="22"/>
          <w:szCs w:val="22"/>
        </w:rPr>
        <w:t>: Realizacija prihodkov in odhodkov za delovanje po programih z rezultati poslovanja v letu 2017</w:t>
      </w:r>
      <w:r w:rsidR="00C637E8">
        <w:rPr>
          <w:rFonts w:cstheme="minorHAnsi"/>
          <w:sz w:val="22"/>
          <w:szCs w:val="22"/>
        </w:rPr>
        <w:t xml:space="preserve"> v</w:t>
      </w:r>
      <w:r w:rsidR="00E648AA" w:rsidRPr="00474B93">
        <w:rPr>
          <w:rFonts w:cstheme="minorHAnsi"/>
        </w:rPr>
        <w:t xml:space="preserve"> EUR</w:t>
      </w:r>
      <w:bookmarkEnd w:id="189"/>
    </w:p>
    <w:tbl>
      <w:tblPr>
        <w:tblW w:w="9695" w:type="dxa"/>
        <w:tblInd w:w="55" w:type="dxa"/>
        <w:tblCellMar>
          <w:left w:w="70" w:type="dxa"/>
          <w:right w:w="70" w:type="dxa"/>
        </w:tblCellMar>
        <w:tblLook w:val="04A0" w:firstRow="1" w:lastRow="0" w:firstColumn="1" w:lastColumn="0" w:noHBand="0" w:noVBand="1"/>
      </w:tblPr>
      <w:tblGrid>
        <w:gridCol w:w="2775"/>
        <w:gridCol w:w="1385"/>
        <w:gridCol w:w="1740"/>
        <w:gridCol w:w="1840"/>
        <w:gridCol w:w="1955"/>
      </w:tblGrid>
      <w:tr w:rsidR="00F235D2" w:rsidRPr="00474B93" w14:paraId="6D4E256D" w14:textId="77777777" w:rsidTr="00C22C3E">
        <w:trPr>
          <w:trHeight w:val="813"/>
        </w:trPr>
        <w:tc>
          <w:tcPr>
            <w:tcW w:w="277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14:paraId="6AC6FFAE" w14:textId="77777777" w:rsidR="00F235D2" w:rsidRPr="00474B93" w:rsidRDefault="00F235D2" w:rsidP="00003C6B">
            <w:pPr>
              <w:spacing w:after="0"/>
              <w:jc w:val="lef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POSTAVKA</w:t>
            </w:r>
          </w:p>
        </w:tc>
        <w:tc>
          <w:tcPr>
            <w:tcW w:w="1385"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6F4BB536" w14:textId="77777777" w:rsidR="00F235D2" w:rsidRPr="00474B93" w:rsidRDefault="00F235D2" w:rsidP="00003C6B">
            <w:pPr>
              <w:spacing w:after="0"/>
              <w:jc w:val="lef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xml:space="preserve"> ODHODKI </w:t>
            </w:r>
          </w:p>
        </w:tc>
        <w:tc>
          <w:tcPr>
            <w:tcW w:w="1740"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14:paraId="4673D453" w14:textId="77777777" w:rsidR="00F235D2" w:rsidRPr="00474B93" w:rsidRDefault="00F235D2" w:rsidP="00003C6B">
            <w:pPr>
              <w:spacing w:after="0"/>
              <w:jc w:val="lef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xml:space="preserve"> PRIHODKI </w:t>
            </w:r>
          </w:p>
        </w:tc>
        <w:tc>
          <w:tcPr>
            <w:tcW w:w="1840"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64A549CB" w14:textId="77777777" w:rsidR="00F235D2" w:rsidRPr="00474B93" w:rsidRDefault="00F235D2" w:rsidP="00003C6B">
            <w:pPr>
              <w:spacing w:after="0"/>
              <w:jc w:val="lef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xml:space="preserve"> PRESEŽEK PRIHODKOV NAD ODHODKI </w:t>
            </w:r>
          </w:p>
        </w:tc>
        <w:tc>
          <w:tcPr>
            <w:tcW w:w="1955"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14:paraId="340CE230" w14:textId="77777777" w:rsidR="00F235D2" w:rsidRPr="00474B93" w:rsidRDefault="00F235D2" w:rsidP="00003C6B">
            <w:pPr>
              <w:spacing w:after="0"/>
              <w:jc w:val="lef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xml:space="preserve"> PRESEŽEK ODHODKOV NAD PRIHODKI </w:t>
            </w:r>
          </w:p>
        </w:tc>
      </w:tr>
      <w:tr w:rsidR="00F235D2" w:rsidRPr="00474B93" w14:paraId="3ECADC7D" w14:textId="77777777" w:rsidTr="00C22C3E">
        <w:trPr>
          <w:trHeight w:val="300"/>
        </w:trPr>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69FEA634" w14:textId="77777777" w:rsidR="00F235D2" w:rsidRPr="00474B93" w:rsidRDefault="00F235D2"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 SKUPAJ DELOVANJE </w:t>
            </w:r>
          </w:p>
        </w:tc>
        <w:tc>
          <w:tcPr>
            <w:tcW w:w="1385" w:type="dxa"/>
            <w:tcBorders>
              <w:top w:val="nil"/>
              <w:left w:val="nil"/>
              <w:bottom w:val="single" w:sz="4" w:space="0" w:color="auto"/>
              <w:right w:val="single" w:sz="4" w:space="0" w:color="auto"/>
            </w:tcBorders>
            <w:shd w:val="clear" w:color="auto" w:fill="auto"/>
            <w:noWrap/>
            <w:vAlign w:val="bottom"/>
            <w:hideMark/>
          </w:tcPr>
          <w:p w14:paraId="693B1066" w14:textId="7D61FA66"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3.677.390,39</w:t>
            </w:r>
            <w:r>
              <w:rPr>
                <w:rFonts w:eastAsia="Times New Roman" w:cstheme="minorHAnsi"/>
                <w:color w:val="000000"/>
                <w:sz w:val="20"/>
                <w:szCs w:val="20"/>
                <w:lang w:eastAsia="sl-SI"/>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19F10E65" w14:textId="4DC6C784"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3.460.672,93</w:t>
            </w:r>
            <w:r>
              <w:rPr>
                <w:rFonts w:eastAsia="Times New Roman" w:cstheme="minorHAnsi"/>
                <w:color w:val="000000"/>
                <w:sz w:val="20"/>
                <w:szCs w:val="20"/>
                <w:lang w:eastAsia="sl-SI"/>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4FC1FD66" w14:textId="4A3CACF2"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w:t>
            </w:r>
            <w:r>
              <w:rPr>
                <w:rFonts w:eastAsia="Times New Roman" w:cstheme="minorHAnsi"/>
                <w:color w:val="000000"/>
                <w:sz w:val="20"/>
                <w:szCs w:val="20"/>
                <w:lang w:eastAsia="sl-SI"/>
              </w:rPr>
              <w:t xml:space="preserve">  </w:t>
            </w:r>
          </w:p>
        </w:tc>
        <w:tc>
          <w:tcPr>
            <w:tcW w:w="1955" w:type="dxa"/>
            <w:tcBorders>
              <w:top w:val="nil"/>
              <w:left w:val="nil"/>
              <w:bottom w:val="single" w:sz="4" w:space="0" w:color="auto"/>
              <w:right w:val="single" w:sz="4" w:space="0" w:color="auto"/>
            </w:tcBorders>
            <w:shd w:val="clear" w:color="auto" w:fill="auto"/>
            <w:noWrap/>
            <w:vAlign w:val="bottom"/>
            <w:hideMark/>
          </w:tcPr>
          <w:p w14:paraId="6023218C" w14:textId="53D6A613" w:rsidR="00F235D2" w:rsidRPr="00474B93" w:rsidRDefault="00F235D2"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w:t>
            </w:r>
            <w:r w:rsidR="00F561AA">
              <w:rPr>
                <w:rFonts w:eastAsia="Times New Roman" w:cstheme="minorHAnsi"/>
                <w:color w:val="000000"/>
                <w:sz w:val="20"/>
                <w:szCs w:val="20"/>
                <w:lang w:eastAsia="sl-SI"/>
              </w:rPr>
              <w:t xml:space="preserve">      </w:t>
            </w:r>
            <w:r w:rsidRPr="00474B93">
              <w:rPr>
                <w:rFonts w:eastAsia="Times New Roman" w:cstheme="minorHAnsi"/>
                <w:color w:val="000000"/>
                <w:sz w:val="20"/>
                <w:szCs w:val="20"/>
                <w:lang w:eastAsia="sl-SI"/>
              </w:rPr>
              <w:t>216.717,46</w:t>
            </w:r>
            <w:r w:rsidR="00F561AA">
              <w:rPr>
                <w:rFonts w:eastAsia="Times New Roman" w:cstheme="minorHAnsi"/>
                <w:color w:val="000000"/>
                <w:sz w:val="20"/>
                <w:szCs w:val="20"/>
                <w:lang w:eastAsia="sl-SI"/>
              </w:rPr>
              <w:t xml:space="preserve"> </w:t>
            </w:r>
          </w:p>
        </w:tc>
      </w:tr>
      <w:tr w:rsidR="00F235D2" w:rsidRPr="00474B93" w14:paraId="69AE08F7" w14:textId="77777777" w:rsidTr="00C22C3E">
        <w:trPr>
          <w:trHeight w:val="300"/>
        </w:trPr>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07797F14" w14:textId="6BBEE241" w:rsidR="00F235D2" w:rsidRPr="00474B93" w:rsidRDefault="00F235D2"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 </w:t>
            </w:r>
            <w:r w:rsidR="001B31E9" w:rsidRPr="00474B93">
              <w:rPr>
                <w:rFonts w:eastAsia="Times New Roman" w:cstheme="minorHAnsi"/>
                <w:color w:val="000000"/>
                <w:sz w:val="20"/>
                <w:szCs w:val="20"/>
                <w:lang w:eastAsia="sl-SI"/>
              </w:rPr>
              <w:t>DEJAVNOST ŠTIPENDIJE</w:t>
            </w:r>
          </w:p>
        </w:tc>
        <w:tc>
          <w:tcPr>
            <w:tcW w:w="1385" w:type="dxa"/>
            <w:tcBorders>
              <w:top w:val="nil"/>
              <w:left w:val="nil"/>
              <w:bottom w:val="single" w:sz="4" w:space="0" w:color="auto"/>
              <w:right w:val="single" w:sz="4" w:space="0" w:color="auto"/>
            </w:tcBorders>
            <w:shd w:val="clear" w:color="auto" w:fill="auto"/>
            <w:noWrap/>
            <w:vAlign w:val="bottom"/>
            <w:hideMark/>
          </w:tcPr>
          <w:p w14:paraId="5B0CE9AC" w14:textId="3C5EE23F"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255.529,58</w:t>
            </w:r>
            <w:r>
              <w:rPr>
                <w:rFonts w:eastAsia="Times New Roman" w:cstheme="minorHAnsi"/>
                <w:color w:val="000000"/>
                <w:sz w:val="20"/>
                <w:szCs w:val="20"/>
                <w:lang w:eastAsia="sl-SI"/>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196D494C" w14:textId="5471C8ED"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w:t>
            </w:r>
            <w:r>
              <w:rPr>
                <w:rFonts w:eastAsia="Times New Roman" w:cstheme="minorHAnsi"/>
                <w:color w:val="000000"/>
                <w:sz w:val="20"/>
                <w:szCs w:val="20"/>
                <w:lang w:eastAsia="sl-SI"/>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10A1ABF9" w14:textId="7F17763E"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w:t>
            </w:r>
            <w:r>
              <w:rPr>
                <w:rFonts w:eastAsia="Times New Roman" w:cstheme="minorHAnsi"/>
                <w:color w:val="000000"/>
                <w:sz w:val="20"/>
                <w:szCs w:val="20"/>
                <w:lang w:eastAsia="sl-SI"/>
              </w:rPr>
              <w:t xml:space="preserve">  </w:t>
            </w:r>
          </w:p>
        </w:tc>
        <w:tc>
          <w:tcPr>
            <w:tcW w:w="1955" w:type="dxa"/>
            <w:tcBorders>
              <w:top w:val="nil"/>
              <w:left w:val="nil"/>
              <w:bottom w:val="single" w:sz="4" w:space="0" w:color="auto"/>
              <w:right w:val="single" w:sz="4" w:space="0" w:color="auto"/>
            </w:tcBorders>
            <w:shd w:val="clear" w:color="auto" w:fill="auto"/>
            <w:noWrap/>
            <w:vAlign w:val="bottom"/>
            <w:hideMark/>
          </w:tcPr>
          <w:p w14:paraId="254F2E40" w14:textId="0C184554" w:rsidR="00F235D2" w:rsidRPr="00474B93" w:rsidRDefault="00F235D2"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w:t>
            </w:r>
            <w:r w:rsidR="00F561AA">
              <w:rPr>
                <w:rFonts w:eastAsia="Times New Roman" w:cstheme="minorHAnsi"/>
                <w:color w:val="000000"/>
                <w:sz w:val="20"/>
                <w:szCs w:val="20"/>
                <w:lang w:eastAsia="sl-SI"/>
              </w:rPr>
              <w:t xml:space="preserve">      </w:t>
            </w:r>
            <w:r w:rsidRPr="00474B93">
              <w:rPr>
                <w:rFonts w:eastAsia="Times New Roman" w:cstheme="minorHAnsi"/>
                <w:color w:val="000000"/>
                <w:sz w:val="20"/>
                <w:szCs w:val="20"/>
                <w:lang w:eastAsia="sl-SI"/>
              </w:rPr>
              <w:t>255.529,58</w:t>
            </w:r>
            <w:r w:rsidR="00F561AA">
              <w:rPr>
                <w:rFonts w:eastAsia="Times New Roman" w:cstheme="minorHAnsi"/>
                <w:color w:val="000000"/>
                <w:sz w:val="20"/>
                <w:szCs w:val="20"/>
                <w:lang w:eastAsia="sl-SI"/>
              </w:rPr>
              <w:t xml:space="preserve"> </w:t>
            </w:r>
          </w:p>
        </w:tc>
      </w:tr>
      <w:tr w:rsidR="00F235D2" w:rsidRPr="00474B93" w14:paraId="59F4CB66" w14:textId="77777777" w:rsidTr="00C22C3E">
        <w:trPr>
          <w:trHeight w:val="444"/>
        </w:trPr>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549AE304" w14:textId="6B0C0087" w:rsidR="00F235D2" w:rsidRPr="00474B93" w:rsidRDefault="001B31E9"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 </w:t>
            </w:r>
            <w:bookmarkStart w:id="190" w:name="_GoBack"/>
            <w:bookmarkEnd w:id="190"/>
            <w:r w:rsidRPr="00474B93">
              <w:rPr>
                <w:rFonts w:eastAsia="Times New Roman" w:cstheme="minorHAnsi"/>
                <w:color w:val="000000"/>
                <w:sz w:val="20"/>
                <w:szCs w:val="20"/>
                <w:lang w:eastAsia="sl-SI"/>
              </w:rPr>
              <w:t>DEJAVNOST INVALIDI</w:t>
            </w:r>
          </w:p>
        </w:tc>
        <w:tc>
          <w:tcPr>
            <w:tcW w:w="1385" w:type="dxa"/>
            <w:tcBorders>
              <w:top w:val="nil"/>
              <w:left w:val="nil"/>
              <w:bottom w:val="single" w:sz="4" w:space="0" w:color="auto"/>
              <w:right w:val="single" w:sz="4" w:space="0" w:color="auto"/>
            </w:tcBorders>
            <w:shd w:val="clear" w:color="auto" w:fill="auto"/>
            <w:noWrap/>
            <w:vAlign w:val="bottom"/>
            <w:hideMark/>
          </w:tcPr>
          <w:p w14:paraId="5503F0E3" w14:textId="1F5071A1"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22.005.177,50</w:t>
            </w:r>
            <w:r>
              <w:rPr>
                <w:rFonts w:eastAsia="Times New Roman" w:cstheme="minorHAnsi"/>
                <w:color w:val="000000"/>
                <w:sz w:val="20"/>
                <w:szCs w:val="20"/>
                <w:lang w:eastAsia="sl-SI"/>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133D058A" w14:textId="0172509D"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25.116.929,37</w:t>
            </w:r>
            <w:r>
              <w:rPr>
                <w:rFonts w:eastAsia="Times New Roman" w:cstheme="minorHAnsi"/>
                <w:color w:val="000000"/>
                <w:sz w:val="20"/>
                <w:szCs w:val="20"/>
                <w:lang w:eastAsia="sl-SI"/>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270A4724" w14:textId="6F96E8E2"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3.111.751,87</w:t>
            </w:r>
            <w:r>
              <w:rPr>
                <w:rFonts w:eastAsia="Times New Roman" w:cstheme="minorHAnsi"/>
                <w:color w:val="000000"/>
                <w:sz w:val="20"/>
                <w:szCs w:val="20"/>
                <w:lang w:eastAsia="sl-SI"/>
              </w:rPr>
              <w:t xml:space="preserve"> </w:t>
            </w:r>
          </w:p>
        </w:tc>
        <w:tc>
          <w:tcPr>
            <w:tcW w:w="1955" w:type="dxa"/>
            <w:tcBorders>
              <w:top w:val="nil"/>
              <w:left w:val="nil"/>
              <w:bottom w:val="single" w:sz="4" w:space="0" w:color="auto"/>
              <w:right w:val="single" w:sz="4" w:space="0" w:color="auto"/>
            </w:tcBorders>
            <w:shd w:val="clear" w:color="auto" w:fill="auto"/>
            <w:noWrap/>
            <w:vAlign w:val="bottom"/>
            <w:hideMark/>
          </w:tcPr>
          <w:p w14:paraId="5057F8E8" w14:textId="6315BCA6"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w:t>
            </w:r>
            <w:r>
              <w:rPr>
                <w:rFonts w:eastAsia="Times New Roman" w:cstheme="minorHAnsi"/>
                <w:color w:val="000000"/>
                <w:sz w:val="20"/>
                <w:szCs w:val="20"/>
                <w:lang w:eastAsia="sl-SI"/>
              </w:rPr>
              <w:t xml:space="preserve">  </w:t>
            </w:r>
          </w:p>
        </w:tc>
      </w:tr>
      <w:tr w:rsidR="00F235D2" w:rsidRPr="00474B93" w14:paraId="25D50D03" w14:textId="77777777" w:rsidTr="00C22C3E">
        <w:trPr>
          <w:trHeight w:val="300"/>
        </w:trPr>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1F2BF035" w14:textId="53F31B46" w:rsidR="00F235D2" w:rsidRPr="00474B93" w:rsidRDefault="001B31E9"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 DEJAVNOST</w:t>
            </w:r>
            <w:r w:rsidR="00F561AA">
              <w:rPr>
                <w:rFonts w:eastAsia="Times New Roman" w:cstheme="minorHAnsi"/>
                <w:color w:val="000000"/>
                <w:sz w:val="20"/>
                <w:szCs w:val="20"/>
                <w:lang w:eastAsia="sl-SI"/>
              </w:rPr>
              <w:t xml:space="preserve"> </w:t>
            </w:r>
            <w:r w:rsidRPr="00474B93">
              <w:rPr>
                <w:rFonts w:eastAsia="Times New Roman" w:cstheme="minorHAnsi"/>
                <w:color w:val="000000"/>
                <w:sz w:val="20"/>
                <w:szCs w:val="20"/>
                <w:lang w:eastAsia="sl-SI"/>
              </w:rPr>
              <w:t>NADOMESTILA PREŽIVNIN</w:t>
            </w:r>
          </w:p>
        </w:tc>
        <w:tc>
          <w:tcPr>
            <w:tcW w:w="1385" w:type="dxa"/>
            <w:tcBorders>
              <w:top w:val="nil"/>
              <w:left w:val="nil"/>
              <w:bottom w:val="single" w:sz="4" w:space="0" w:color="auto"/>
              <w:right w:val="single" w:sz="4" w:space="0" w:color="auto"/>
            </w:tcBorders>
            <w:shd w:val="clear" w:color="auto" w:fill="auto"/>
            <w:noWrap/>
            <w:vAlign w:val="bottom"/>
            <w:hideMark/>
          </w:tcPr>
          <w:p w14:paraId="73AAE729" w14:textId="60AD449D"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2.740.635,91</w:t>
            </w:r>
            <w:r>
              <w:rPr>
                <w:rFonts w:eastAsia="Times New Roman" w:cstheme="minorHAnsi"/>
                <w:color w:val="000000"/>
                <w:sz w:val="20"/>
                <w:szCs w:val="20"/>
                <w:lang w:eastAsia="sl-SI"/>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7E72FBCA" w14:textId="37DA5AED"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2.667.819,49</w:t>
            </w:r>
            <w:r>
              <w:rPr>
                <w:rFonts w:eastAsia="Times New Roman" w:cstheme="minorHAnsi"/>
                <w:color w:val="000000"/>
                <w:sz w:val="20"/>
                <w:szCs w:val="20"/>
                <w:lang w:eastAsia="sl-SI"/>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1C3263CE" w14:textId="0BE99A0A"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w:t>
            </w:r>
            <w:r>
              <w:rPr>
                <w:rFonts w:eastAsia="Times New Roman" w:cstheme="minorHAnsi"/>
                <w:color w:val="000000"/>
                <w:sz w:val="20"/>
                <w:szCs w:val="20"/>
                <w:lang w:eastAsia="sl-SI"/>
              </w:rPr>
              <w:t xml:space="preserve">  </w:t>
            </w:r>
          </w:p>
        </w:tc>
        <w:tc>
          <w:tcPr>
            <w:tcW w:w="1955" w:type="dxa"/>
            <w:tcBorders>
              <w:top w:val="nil"/>
              <w:left w:val="nil"/>
              <w:bottom w:val="single" w:sz="4" w:space="0" w:color="auto"/>
              <w:right w:val="single" w:sz="4" w:space="0" w:color="auto"/>
            </w:tcBorders>
            <w:shd w:val="clear" w:color="auto" w:fill="auto"/>
            <w:noWrap/>
            <w:vAlign w:val="bottom"/>
            <w:hideMark/>
          </w:tcPr>
          <w:p w14:paraId="542B8D35" w14:textId="5576864A" w:rsidR="00F235D2" w:rsidRPr="00474B93" w:rsidRDefault="00F235D2"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w:t>
            </w:r>
            <w:r w:rsidR="00F561AA">
              <w:rPr>
                <w:rFonts w:eastAsia="Times New Roman" w:cstheme="minorHAnsi"/>
                <w:color w:val="000000"/>
                <w:sz w:val="20"/>
                <w:szCs w:val="20"/>
                <w:lang w:eastAsia="sl-SI"/>
              </w:rPr>
              <w:t xml:space="preserve">       </w:t>
            </w:r>
            <w:r w:rsidRPr="00474B93">
              <w:rPr>
                <w:rFonts w:eastAsia="Times New Roman" w:cstheme="minorHAnsi"/>
                <w:color w:val="000000"/>
                <w:sz w:val="20"/>
                <w:szCs w:val="20"/>
                <w:lang w:eastAsia="sl-SI"/>
              </w:rPr>
              <w:t>72.816,42</w:t>
            </w:r>
            <w:r w:rsidR="00F561AA">
              <w:rPr>
                <w:rFonts w:eastAsia="Times New Roman" w:cstheme="minorHAnsi"/>
                <w:color w:val="000000"/>
                <w:sz w:val="20"/>
                <w:szCs w:val="20"/>
                <w:lang w:eastAsia="sl-SI"/>
              </w:rPr>
              <w:t xml:space="preserve"> </w:t>
            </w:r>
          </w:p>
        </w:tc>
      </w:tr>
      <w:tr w:rsidR="00F235D2" w:rsidRPr="00474B93" w14:paraId="681140F8" w14:textId="77777777" w:rsidTr="00C22C3E">
        <w:trPr>
          <w:trHeight w:val="300"/>
        </w:trPr>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7960EEFF" w14:textId="3F0AB128" w:rsidR="00F235D2" w:rsidRPr="00474B93" w:rsidRDefault="001B31E9"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 DEJAVNOST </w:t>
            </w:r>
            <w:r w:rsidR="0091060D" w:rsidRPr="00474B93">
              <w:rPr>
                <w:rFonts w:eastAsia="Times New Roman" w:cstheme="minorHAnsi"/>
                <w:color w:val="000000"/>
                <w:sz w:val="20"/>
                <w:szCs w:val="20"/>
                <w:lang w:eastAsia="sl-SI"/>
              </w:rPr>
              <w:t>PRAVICE DELAVCEV</w:t>
            </w:r>
            <w:r w:rsidR="005D617F">
              <w:rPr>
                <w:rFonts w:eastAsia="Times New Roman" w:cstheme="minorHAnsi"/>
                <w:color w:val="000000"/>
                <w:sz w:val="20"/>
                <w:szCs w:val="20"/>
                <w:lang w:eastAsia="sl-SI"/>
              </w:rPr>
              <w:t xml:space="preserve"> − </w:t>
            </w:r>
            <w:r w:rsidR="0091060D" w:rsidRPr="00474B93">
              <w:rPr>
                <w:rFonts w:eastAsia="Times New Roman" w:cstheme="minorHAnsi"/>
                <w:color w:val="000000"/>
                <w:sz w:val="20"/>
                <w:szCs w:val="20"/>
                <w:lang w:eastAsia="sl-SI"/>
              </w:rPr>
              <w:t>INSOLVENTNI POSTOPKI</w:t>
            </w:r>
          </w:p>
        </w:tc>
        <w:tc>
          <w:tcPr>
            <w:tcW w:w="1385" w:type="dxa"/>
            <w:tcBorders>
              <w:top w:val="nil"/>
              <w:left w:val="nil"/>
              <w:bottom w:val="single" w:sz="4" w:space="0" w:color="auto"/>
              <w:right w:val="single" w:sz="4" w:space="0" w:color="auto"/>
            </w:tcBorders>
            <w:shd w:val="clear" w:color="auto" w:fill="auto"/>
            <w:noWrap/>
            <w:vAlign w:val="bottom"/>
            <w:hideMark/>
          </w:tcPr>
          <w:p w14:paraId="16BDB4B6" w14:textId="73C30D41"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2.192.700,94</w:t>
            </w:r>
            <w:r>
              <w:rPr>
                <w:rFonts w:eastAsia="Times New Roman" w:cstheme="minorHAnsi"/>
                <w:color w:val="000000"/>
                <w:sz w:val="20"/>
                <w:szCs w:val="20"/>
                <w:lang w:eastAsia="sl-SI"/>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06CA5834" w14:textId="7829972B"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2.833.799,56</w:t>
            </w:r>
            <w:r>
              <w:rPr>
                <w:rFonts w:eastAsia="Times New Roman" w:cstheme="minorHAnsi"/>
                <w:color w:val="000000"/>
                <w:sz w:val="20"/>
                <w:szCs w:val="20"/>
                <w:lang w:eastAsia="sl-SI"/>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1BA66B34" w14:textId="51528FB1"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641.098,62</w:t>
            </w:r>
            <w:r>
              <w:rPr>
                <w:rFonts w:eastAsia="Times New Roman" w:cstheme="minorHAnsi"/>
                <w:color w:val="000000"/>
                <w:sz w:val="20"/>
                <w:szCs w:val="20"/>
                <w:lang w:eastAsia="sl-SI"/>
              </w:rPr>
              <w:t xml:space="preserve"> </w:t>
            </w:r>
          </w:p>
        </w:tc>
        <w:tc>
          <w:tcPr>
            <w:tcW w:w="1955" w:type="dxa"/>
            <w:tcBorders>
              <w:top w:val="nil"/>
              <w:left w:val="nil"/>
              <w:bottom w:val="single" w:sz="4" w:space="0" w:color="auto"/>
              <w:right w:val="single" w:sz="4" w:space="0" w:color="auto"/>
            </w:tcBorders>
            <w:shd w:val="clear" w:color="auto" w:fill="auto"/>
            <w:noWrap/>
            <w:vAlign w:val="bottom"/>
            <w:hideMark/>
          </w:tcPr>
          <w:p w14:paraId="5A6B7917" w14:textId="73E18FDE"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w:t>
            </w:r>
            <w:r>
              <w:rPr>
                <w:rFonts w:eastAsia="Times New Roman" w:cstheme="minorHAnsi"/>
                <w:color w:val="000000"/>
                <w:sz w:val="20"/>
                <w:szCs w:val="20"/>
                <w:lang w:eastAsia="sl-SI"/>
              </w:rPr>
              <w:t xml:space="preserve">  </w:t>
            </w:r>
          </w:p>
        </w:tc>
      </w:tr>
      <w:tr w:rsidR="00F235D2" w:rsidRPr="00474B93" w14:paraId="26CF6613" w14:textId="77777777" w:rsidTr="00C22C3E">
        <w:trPr>
          <w:trHeight w:val="300"/>
        </w:trPr>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78F64D39" w14:textId="77777777" w:rsidR="00F235D2" w:rsidRPr="00474B93" w:rsidRDefault="00F235D2"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 PRIHODKI SKUPAJ </w:t>
            </w:r>
          </w:p>
        </w:tc>
        <w:tc>
          <w:tcPr>
            <w:tcW w:w="1385" w:type="dxa"/>
            <w:tcBorders>
              <w:top w:val="nil"/>
              <w:left w:val="nil"/>
              <w:bottom w:val="single" w:sz="4" w:space="0" w:color="auto"/>
              <w:right w:val="single" w:sz="4" w:space="0" w:color="auto"/>
            </w:tcBorders>
            <w:shd w:val="clear" w:color="auto" w:fill="auto"/>
            <w:noWrap/>
            <w:vAlign w:val="bottom"/>
            <w:hideMark/>
          </w:tcPr>
          <w:p w14:paraId="1BFD6976" w14:textId="77777777" w:rsidR="00F235D2" w:rsidRPr="00474B93" w:rsidRDefault="00F235D2"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740" w:type="dxa"/>
            <w:tcBorders>
              <w:top w:val="nil"/>
              <w:left w:val="nil"/>
              <w:bottom w:val="single" w:sz="4" w:space="0" w:color="auto"/>
              <w:right w:val="single" w:sz="4" w:space="0" w:color="auto"/>
            </w:tcBorders>
            <w:shd w:val="clear" w:color="auto" w:fill="auto"/>
            <w:noWrap/>
            <w:vAlign w:val="bottom"/>
            <w:hideMark/>
          </w:tcPr>
          <w:p w14:paraId="63C3A11E" w14:textId="76153A17"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34.079.221,35</w:t>
            </w:r>
            <w:r>
              <w:rPr>
                <w:rFonts w:eastAsia="Times New Roman" w:cstheme="minorHAnsi"/>
                <w:color w:val="000000"/>
                <w:sz w:val="20"/>
                <w:szCs w:val="20"/>
                <w:lang w:eastAsia="sl-SI"/>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6308E027" w14:textId="77777777" w:rsidR="00F235D2" w:rsidRPr="00474B93" w:rsidRDefault="00F235D2" w:rsidP="00003C6B">
            <w:pPr>
              <w:spacing w:after="0"/>
              <w:jc w:val="righ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w:t>
            </w:r>
          </w:p>
        </w:tc>
        <w:tc>
          <w:tcPr>
            <w:tcW w:w="1955" w:type="dxa"/>
            <w:tcBorders>
              <w:top w:val="nil"/>
              <w:left w:val="nil"/>
              <w:bottom w:val="single" w:sz="4" w:space="0" w:color="auto"/>
              <w:right w:val="single" w:sz="4" w:space="0" w:color="auto"/>
            </w:tcBorders>
            <w:shd w:val="clear" w:color="auto" w:fill="auto"/>
            <w:noWrap/>
            <w:vAlign w:val="bottom"/>
            <w:hideMark/>
          </w:tcPr>
          <w:p w14:paraId="668C135B" w14:textId="77777777" w:rsidR="00F235D2" w:rsidRPr="00474B93" w:rsidRDefault="00F235D2" w:rsidP="00003C6B">
            <w:pPr>
              <w:spacing w:after="0"/>
              <w:jc w:val="righ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w:t>
            </w:r>
          </w:p>
        </w:tc>
      </w:tr>
      <w:tr w:rsidR="00F235D2" w:rsidRPr="00474B93" w14:paraId="0BF5787D" w14:textId="77777777" w:rsidTr="00C22C3E">
        <w:trPr>
          <w:trHeight w:val="392"/>
        </w:trPr>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7D8B9C79" w14:textId="77777777" w:rsidR="00F235D2" w:rsidRPr="00474B93" w:rsidRDefault="00F235D2" w:rsidP="00003C6B">
            <w:pPr>
              <w:spacing w:after="0"/>
              <w:jc w:val="left"/>
              <w:rPr>
                <w:rFonts w:eastAsia="Times New Roman" w:cstheme="minorHAnsi"/>
                <w:color w:val="000000"/>
                <w:sz w:val="20"/>
                <w:szCs w:val="20"/>
                <w:lang w:eastAsia="sl-SI"/>
              </w:rPr>
            </w:pPr>
            <w:r w:rsidRPr="00474B93">
              <w:rPr>
                <w:rFonts w:eastAsia="Times New Roman" w:cstheme="minorHAnsi"/>
                <w:color w:val="000000"/>
                <w:sz w:val="20"/>
                <w:szCs w:val="20"/>
                <w:lang w:eastAsia="sl-SI"/>
              </w:rPr>
              <w:t xml:space="preserve"> ODHODKI SKUPAJ </w:t>
            </w:r>
          </w:p>
        </w:tc>
        <w:tc>
          <w:tcPr>
            <w:tcW w:w="1385" w:type="dxa"/>
            <w:tcBorders>
              <w:top w:val="nil"/>
              <w:left w:val="nil"/>
              <w:bottom w:val="single" w:sz="4" w:space="0" w:color="auto"/>
              <w:right w:val="single" w:sz="4" w:space="0" w:color="auto"/>
            </w:tcBorders>
            <w:shd w:val="clear" w:color="auto" w:fill="auto"/>
            <w:noWrap/>
            <w:vAlign w:val="bottom"/>
            <w:hideMark/>
          </w:tcPr>
          <w:p w14:paraId="6FFEC949" w14:textId="121DD13C" w:rsidR="00F235D2" w:rsidRPr="00474B93" w:rsidRDefault="00F561AA" w:rsidP="00003C6B">
            <w:pPr>
              <w:spacing w:after="0"/>
              <w:jc w:val="right"/>
              <w:rPr>
                <w:rFonts w:eastAsia="Times New Roman" w:cstheme="minorHAnsi"/>
                <w:color w:val="000000"/>
                <w:sz w:val="20"/>
                <w:szCs w:val="20"/>
                <w:lang w:eastAsia="sl-SI"/>
              </w:rPr>
            </w:pPr>
            <w:r>
              <w:rPr>
                <w:rFonts w:eastAsia="Times New Roman" w:cstheme="minorHAnsi"/>
                <w:color w:val="000000"/>
                <w:sz w:val="20"/>
                <w:szCs w:val="20"/>
                <w:lang w:eastAsia="sl-SI"/>
              </w:rPr>
              <w:t xml:space="preserve">  </w:t>
            </w:r>
            <w:r w:rsidR="00F235D2" w:rsidRPr="00474B93">
              <w:rPr>
                <w:rFonts w:eastAsia="Times New Roman" w:cstheme="minorHAnsi"/>
                <w:color w:val="000000"/>
                <w:sz w:val="20"/>
                <w:szCs w:val="20"/>
                <w:lang w:eastAsia="sl-SI"/>
              </w:rPr>
              <w:t>30.871.434,32</w:t>
            </w:r>
            <w:r>
              <w:rPr>
                <w:rFonts w:eastAsia="Times New Roman" w:cstheme="minorHAnsi"/>
                <w:color w:val="000000"/>
                <w:sz w:val="20"/>
                <w:szCs w:val="20"/>
                <w:lang w:eastAsia="sl-SI"/>
              </w:rPr>
              <w:t xml:space="preserve"> </w:t>
            </w:r>
          </w:p>
        </w:tc>
        <w:tc>
          <w:tcPr>
            <w:tcW w:w="1740" w:type="dxa"/>
            <w:tcBorders>
              <w:top w:val="nil"/>
              <w:left w:val="nil"/>
              <w:bottom w:val="single" w:sz="4" w:space="0" w:color="auto"/>
              <w:right w:val="single" w:sz="4" w:space="0" w:color="auto"/>
            </w:tcBorders>
            <w:shd w:val="clear" w:color="auto" w:fill="auto"/>
            <w:noWrap/>
            <w:vAlign w:val="bottom"/>
            <w:hideMark/>
          </w:tcPr>
          <w:p w14:paraId="1C7CF520" w14:textId="77777777" w:rsidR="00F235D2" w:rsidRPr="00474B93" w:rsidRDefault="00F235D2"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840" w:type="dxa"/>
            <w:tcBorders>
              <w:top w:val="nil"/>
              <w:left w:val="nil"/>
              <w:bottom w:val="single" w:sz="4" w:space="0" w:color="auto"/>
              <w:right w:val="single" w:sz="4" w:space="0" w:color="auto"/>
            </w:tcBorders>
            <w:shd w:val="clear" w:color="auto" w:fill="auto"/>
            <w:noWrap/>
            <w:vAlign w:val="bottom"/>
            <w:hideMark/>
          </w:tcPr>
          <w:p w14:paraId="00D48CFE" w14:textId="77777777" w:rsidR="00F235D2" w:rsidRPr="00474B93" w:rsidRDefault="00F235D2" w:rsidP="00003C6B">
            <w:pPr>
              <w:spacing w:after="0"/>
              <w:jc w:val="right"/>
              <w:rPr>
                <w:rFonts w:eastAsia="Times New Roman" w:cstheme="minorHAnsi"/>
                <w:color w:val="000000"/>
                <w:sz w:val="20"/>
                <w:szCs w:val="20"/>
                <w:lang w:eastAsia="sl-SI"/>
              </w:rPr>
            </w:pPr>
            <w:r w:rsidRPr="00474B93">
              <w:rPr>
                <w:rFonts w:eastAsia="Times New Roman" w:cstheme="minorHAnsi"/>
                <w:color w:val="000000"/>
                <w:sz w:val="20"/>
                <w:szCs w:val="20"/>
                <w:lang w:eastAsia="sl-SI"/>
              </w:rPr>
              <w:t> </w:t>
            </w:r>
          </w:p>
        </w:tc>
        <w:tc>
          <w:tcPr>
            <w:tcW w:w="1955" w:type="dxa"/>
            <w:tcBorders>
              <w:top w:val="nil"/>
              <w:left w:val="nil"/>
              <w:bottom w:val="single" w:sz="4" w:space="0" w:color="auto"/>
              <w:right w:val="single" w:sz="4" w:space="0" w:color="auto"/>
            </w:tcBorders>
            <w:shd w:val="clear" w:color="auto" w:fill="auto"/>
            <w:noWrap/>
            <w:vAlign w:val="bottom"/>
            <w:hideMark/>
          </w:tcPr>
          <w:p w14:paraId="7531A0DF" w14:textId="77777777" w:rsidR="00F235D2" w:rsidRPr="00474B93" w:rsidRDefault="00F235D2" w:rsidP="00003C6B">
            <w:pPr>
              <w:spacing w:after="0"/>
              <w:jc w:val="righ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w:t>
            </w:r>
          </w:p>
        </w:tc>
      </w:tr>
      <w:tr w:rsidR="00F235D2" w:rsidRPr="00474B93" w14:paraId="23242C81" w14:textId="77777777" w:rsidTr="00C22C3E">
        <w:trPr>
          <w:trHeight w:val="577"/>
        </w:trPr>
        <w:tc>
          <w:tcPr>
            <w:tcW w:w="2775" w:type="dxa"/>
            <w:tcBorders>
              <w:top w:val="nil"/>
              <w:left w:val="single" w:sz="4" w:space="0" w:color="auto"/>
              <w:bottom w:val="single" w:sz="4" w:space="0" w:color="auto"/>
              <w:right w:val="single" w:sz="4" w:space="0" w:color="auto"/>
            </w:tcBorders>
            <w:shd w:val="clear" w:color="auto" w:fill="auto"/>
            <w:vAlign w:val="bottom"/>
            <w:hideMark/>
          </w:tcPr>
          <w:p w14:paraId="631BFA99" w14:textId="3E133A09" w:rsidR="00F235D2" w:rsidRPr="00474B93" w:rsidRDefault="00F235D2" w:rsidP="00003C6B">
            <w:pPr>
              <w:spacing w:after="0"/>
              <w:jc w:val="lef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xml:space="preserve">PRESEŽEK PRIHODKOV NAD ODHODKI </w:t>
            </w:r>
          </w:p>
        </w:tc>
        <w:tc>
          <w:tcPr>
            <w:tcW w:w="1385" w:type="dxa"/>
            <w:tcBorders>
              <w:top w:val="nil"/>
              <w:left w:val="nil"/>
              <w:bottom w:val="single" w:sz="4" w:space="0" w:color="auto"/>
              <w:right w:val="single" w:sz="4" w:space="0" w:color="auto"/>
            </w:tcBorders>
            <w:shd w:val="clear" w:color="auto" w:fill="auto"/>
            <w:noWrap/>
            <w:vAlign w:val="bottom"/>
            <w:hideMark/>
          </w:tcPr>
          <w:p w14:paraId="43699959" w14:textId="77777777" w:rsidR="00F235D2" w:rsidRPr="00474B93" w:rsidRDefault="00F235D2" w:rsidP="00003C6B">
            <w:pPr>
              <w:spacing w:after="0"/>
              <w:jc w:val="righ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w:t>
            </w:r>
          </w:p>
        </w:tc>
        <w:tc>
          <w:tcPr>
            <w:tcW w:w="1740" w:type="dxa"/>
            <w:tcBorders>
              <w:top w:val="nil"/>
              <w:left w:val="nil"/>
              <w:bottom w:val="single" w:sz="4" w:space="0" w:color="auto"/>
              <w:right w:val="single" w:sz="4" w:space="0" w:color="auto"/>
            </w:tcBorders>
            <w:shd w:val="clear" w:color="auto" w:fill="auto"/>
            <w:noWrap/>
            <w:vAlign w:val="bottom"/>
            <w:hideMark/>
          </w:tcPr>
          <w:p w14:paraId="452CB609" w14:textId="77777777" w:rsidR="00F235D2" w:rsidRPr="00474B93" w:rsidRDefault="00F235D2" w:rsidP="00003C6B">
            <w:pPr>
              <w:spacing w:after="0"/>
              <w:jc w:val="righ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w:t>
            </w:r>
          </w:p>
        </w:tc>
        <w:tc>
          <w:tcPr>
            <w:tcW w:w="1840" w:type="dxa"/>
            <w:tcBorders>
              <w:top w:val="nil"/>
              <w:left w:val="nil"/>
              <w:bottom w:val="single" w:sz="4" w:space="0" w:color="auto"/>
              <w:right w:val="single" w:sz="4" w:space="0" w:color="auto"/>
            </w:tcBorders>
            <w:shd w:val="clear" w:color="auto" w:fill="auto"/>
            <w:noWrap/>
            <w:vAlign w:val="bottom"/>
            <w:hideMark/>
          </w:tcPr>
          <w:p w14:paraId="5F5054C7" w14:textId="01E42F44" w:rsidR="00F235D2" w:rsidRPr="00474B93" w:rsidRDefault="00F561AA" w:rsidP="00003C6B">
            <w:pPr>
              <w:spacing w:after="0"/>
              <w:jc w:val="right"/>
              <w:rPr>
                <w:rFonts w:eastAsia="Times New Roman" w:cstheme="minorHAnsi"/>
                <w:b/>
                <w:bCs/>
                <w:color w:val="000000"/>
                <w:sz w:val="20"/>
                <w:szCs w:val="20"/>
                <w:lang w:eastAsia="sl-SI"/>
              </w:rPr>
            </w:pPr>
            <w:r>
              <w:rPr>
                <w:rFonts w:eastAsia="Times New Roman" w:cstheme="minorHAnsi"/>
                <w:b/>
                <w:bCs/>
                <w:color w:val="000000"/>
                <w:sz w:val="20"/>
                <w:szCs w:val="20"/>
                <w:lang w:eastAsia="sl-SI"/>
              </w:rPr>
              <w:t xml:space="preserve">     </w:t>
            </w:r>
            <w:r w:rsidR="00F235D2" w:rsidRPr="00474B93">
              <w:rPr>
                <w:rFonts w:eastAsia="Times New Roman" w:cstheme="minorHAnsi"/>
                <w:b/>
                <w:bCs/>
                <w:color w:val="000000"/>
                <w:sz w:val="20"/>
                <w:szCs w:val="20"/>
                <w:lang w:eastAsia="sl-SI"/>
              </w:rPr>
              <w:t>3.207.787,03</w:t>
            </w:r>
            <w:r>
              <w:rPr>
                <w:rFonts w:eastAsia="Times New Roman" w:cstheme="minorHAnsi"/>
                <w:b/>
                <w:bCs/>
                <w:color w:val="000000"/>
                <w:sz w:val="20"/>
                <w:szCs w:val="20"/>
                <w:lang w:eastAsia="sl-SI"/>
              </w:rPr>
              <w:t xml:space="preserve"> </w:t>
            </w:r>
          </w:p>
        </w:tc>
        <w:tc>
          <w:tcPr>
            <w:tcW w:w="1955" w:type="dxa"/>
            <w:tcBorders>
              <w:top w:val="nil"/>
              <w:left w:val="nil"/>
              <w:bottom w:val="single" w:sz="4" w:space="0" w:color="auto"/>
              <w:right w:val="single" w:sz="4" w:space="0" w:color="auto"/>
            </w:tcBorders>
            <w:shd w:val="clear" w:color="auto" w:fill="auto"/>
            <w:noWrap/>
            <w:vAlign w:val="bottom"/>
            <w:hideMark/>
          </w:tcPr>
          <w:p w14:paraId="27D14A82" w14:textId="77777777" w:rsidR="00F235D2" w:rsidRPr="00474B93" w:rsidRDefault="00F235D2" w:rsidP="00003C6B">
            <w:pPr>
              <w:spacing w:after="0"/>
              <w:jc w:val="right"/>
              <w:rPr>
                <w:rFonts w:eastAsia="Times New Roman" w:cstheme="minorHAnsi"/>
                <w:b/>
                <w:bCs/>
                <w:color w:val="000000"/>
                <w:sz w:val="20"/>
                <w:szCs w:val="20"/>
                <w:lang w:eastAsia="sl-SI"/>
              </w:rPr>
            </w:pPr>
            <w:r w:rsidRPr="00474B93">
              <w:rPr>
                <w:rFonts w:eastAsia="Times New Roman" w:cstheme="minorHAnsi"/>
                <w:b/>
                <w:bCs/>
                <w:color w:val="000000"/>
                <w:sz w:val="20"/>
                <w:szCs w:val="20"/>
                <w:lang w:eastAsia="sl-SI"/>
              </w:rPr>
              <w:t> </w:t>
            </w:r>
          </w:p>
        </w:tc>
      </w:tr>
    </w:tbl>
    <w:p w14:paraId="177183D3" w14:textId="69AB4426" w:rsidR="007352D4" w:rsidRPr="00474B93" w:rsidRDefault="007352D4" w:rsidP="00003C6B">
      <w:pPr>
        <w:pStyle w:val="ODSTAVEK"/>
        <w:spacing w:before="0" w:after="0"/>
        <w:rPr>
          <w:rFonts w:cstheme="minorHAnsi"/>
          <w:color w:val="FF0000"/>
          <w:sz w:val="22"/>
          <w:szCs w:val="22"/>
        </w:rPr>
      </w:pPr>
    </w:p>
    <w:p w14:paraId="2F4F9707" w14:textId="16A38E6F" w:rsidR="00816541" w:rsidRPr="00474B93" w:rsidRDefault="00816541" w:rsidP="00003C6B">
      <w:pPr>
        <w:spacing w:after="0"/>
        <w:rPr>
          <w:rFonts w:cstheme="minorHAnsi"/>
        </w:rPr>
      </w:pPr>
      <w:r w:rsidRPr="00474B93">
        <w:rPr>
          <w:rFonts w:cstheme="minorHAnsi"/>
        </w:rPr>
        <w:t xml:space="preserve">Sklad je poslovno leto 2017 </w:t>
      </w:r>
      <w:r w:rsidR="005D617F">
        <w:rPr>
          <w:rFonts w:cstheme="minorHAnsi"/>
        </w:rPr>
        <w:t>končal</w:t>
      </w:r>
      <w:r w:rsidR="005D617F" w:rsidRPr="00474B93">
        <w:rPr>
          <w:rFonts w:cstheme="minorHAnsi"/>
        </w:rPr>
        <w:t xml:space="preserve"> </w:t>
      </w:r>
      <w:r w:rsidRPr="00474B93">
        <w:rPr>
          <w:rFonts w:cstheme="minorHAnsi"/>
        </w:rPr>
        <w:t xml:space="preserve">s presežkom prihodkov nad odhodki v </w:t>
      </w:r>
      <w:r w:rsidR="00124B27">
        <w:rPr>
          <w:rFonts w:cstheme="minorHAnsi"/>
        </w:rPr>
        <w:t>vrednosti</w:t>
      </w:r>
      <w:r w:rsidR="00F561AA">
        <w:rPr>
          <w:rFonts w:cstheme="minorHAnsi"/>
        </w:rPr>
        <w:t xml:space="preserve"> </w:t>
      </w:r>
      <w:r w:rsidRPr="00474B93">
        <w:rPr>
          <w:rFonts w:cstheme="minorHAnsi"/>
        </w:rPr>
        <w:t>3.207.787EUR, in sicer:</w:t>
      </w:r>
    </w:p>
    <w:p w14:paraId="1B61B732" w14:textId="0B235905" w:rsidR="00816541" w:rsidRPr="003D2375" w:rsidRDefault="00816541" w:rsidP="00764746">
      <w:pPr>
        <w:pStyle w:val="Odstavekseznama"/>
        <w:numPr>
          <w:ilvl w:val="0"/>
          <w:numId w:val="11"/>
        </w:numPr>
        <w:spacing w:after="0"/>
        <w:rPr>
          <w:rFonts w:cstheme="minorHAnsi"/>
        </w:rPr>
      </w:pPr>
      <w:bookmarkStart w:id="191" w:name="_Hlk508096189"/>
      <w:r w:rsidRPr="00124B27">
        <w:rPr>
          <w:rFonts w:cstheme="minorHAnsi"/>
        </w:rPr>
        <w:t>dejavnost štipendije presežek</w:t>
      </w:r>
      <w:r w:rsidR="00F561AA" w:rsidRPr="00124B27">
        <w:rPr>
          <w:rFonts w:cstheme="minorHAnsi"/>
        </w:rPr>
        <w:t xml:space="preserve"> </w:t>
      </w:r>
      <w:r w:rsidRPr="00124B27">
        <w:rPr>
          <w:rFonts w:cstheme="minorHAnsi"/>
        </w:rPr>
        <w:t>odhodkov</w:t>
      </w:r>
      <w:r w:rsidRPr="003D2375">
        <w:rPr>
          <w:rFonts w:cstheme="minorHAnsi"/>
        </w:rPr>
        <w:t xml:space="preserve"> nad prihodki v </w:t>
      </w:r>
      <w:r w:rsidR="005D617F">
        <w:rPr>
          <w:rFonts w:cstheme="minorHAnsi"/>
        </w:rPr>
        <w:t>vrednosti</w:t>
      </w:r>
      <w:r w:rsidR="005D617F" w:rsidRPr="003D2375">
        <w:rPr>
          <w:rFonts w:cstheme="minorHAnsi"/>
        </w:rPr>
        <w:t xml:space="preserve"> </w:t>
      </w:r>
      <w:r w:rsidRPr="003D2375">
        <w:rPr>
          <w:rFonts w:cstheme="minorHAnsi"/>
        </w:rPr>
        <w:t xml:space="preserve">255.529,58 EUR zaradi prevzetih obveznosti za izplačila štipendij iz </w:t>
      </w:r>
      <w:r w:rsidR="005D617F">
        <w:rPr>
          <w:rFonts w:cstheme="minorHAnsi"/>
        </w:rPr>
        <w:t>osmih</w:t>
      </w:r>
      <w:r w:rsidR="005D617F" w:rsidRPr="003D2375">
        <w:rPr>
          <w:rFonts w:cstheme="minorHAnsi"/>
        </w:rPr>
        <w:t xml:space="preserve"> </w:t>
      </w:r>
      <w:r w:rsidRPr="003D2375">
        <w:rPr>
          <w:rFonts w:cstheme="minorHAnsi"/>
        </w:rPr>
        <w:t>razpisov preteklih let, katerih vir financiranja so koncesije študentskih servisov, ki jih je sklad prejemal do uvedbe ZUJF. Sklad je do uvedbe ZUJF sredstva za izplačila štipendij po razpisih zadržal na svojem računu in jih v tekočem letu porabljal za poravnavo obveznosti za izplačila štipendij;</w:t>
      </w:r>
    </w:p>
    <w:bookmarkEnd w:id="191"/>
    <w:p w14:paraId="0EBDAFDD" w14:textId="2BF2FD63" w:rsidR="00816541" w:rsidRPr="00474B93" w:rsidRDefault="00816541" w:rsidP="00764746">
      <w:pPr>
        <w:numPr>
          <w:ilvl w:val="0"/>
          <w:numId w:val="42"/>
        </w:numPr>
        <w:spacing w:after="0"/>
        <w:rPr>
          <w:rFonts w:eastAsia="Times New Roman" w:cstheme="minorHAnsi"/>
        </w:rPr>
      </w:pPr>
      <w:r w:rsidRPr="00474B93">
        <w:rPr>
          <w:rFonts w:eastAsia="Times New Roman" w:cstheme="minorHAnsi"/>
        </w:rPr>
        <w:t>jamstveni sklad presežek prihodkov nad odhodki</w:t>
      </w:r>
      <w:r w:rsidR="00F561AA">
        <w:rPr>
          <w:rFonts w:eastAsia="Times New Roman" w:cstheme="minorHAnsi"/>
        </w:rPr>
        <w:t xml:space="preserve"> </w:t>
      </w:r>
      <w:r w:rsidR="005D617F">
        <w:rPr>
          <w:rFonts w:eastAsia="Times New Roman" w:cstheme="minorHAnsi"/>
        </w:rPr>
        <w:t xml:space="preserve">v </w:t>
      </w:r>
      <w:r w:rsidR="005D617F">
        <w:rPr>
          <w:rFonts w:cstheme="minorHAnsi"/>
        </w:rPr>
        <w:t>vrednosti</w:t>
      </w:r>
      <w:r w:rsidR="005D617F" w:rsidRPr="00474B93">
        <w:rPr>
          <w:rFonts w:eastAsia="Times New Roman" w:cstheme="minorHAnsi"/>
        </w:rPr>
        <w:t xml:space="preserve"> </w:t>
      </w:r>
      <w:r w:rsidRPr="00474B93">
        <w:rPr>
          <w:rFonts w:eastAsia="Times New Roman" w:cstheme="minorHAnsi"/>
        </w:rPr>
        <w:t>641.098,62 EUR zaradi višjih prihodkov subrogacij</w:t>
      </w:r>
      <w:r w:rsidR="005D617F">
        <w:rPr>
          <w:rFonts w:eastAsia="Times New Roman" w:cstheme="minorHAnsi"/>
        </w:rPr>
        <w:t>,</w:t>
      </w:r>
      <w:r w:rsidRPr="00474B93">
        <w:rPr>
          <w:rFonts w:eastAsia="Times New Roman" w:cstheme="minorHAnsi"/>
        </w:rPr>
        <w:t xml:space="preserve"> </w:t>
      </w:r>
      <w:r w:rsidR="003024D3">
        <w:rPr>
          <w:rFonts w:eastAsia="Times New Roman" w:cstheme="minorHAnsi"/>
        </w:rPr>
        <w:t>kot je bilo realiziranih izplačil nadomestila plač;</w:t>
      </w:r>
    </w:p>
    <w:p w14:paraId="1E107BB1" w14:textId="681894CE" w:rsidR="00816541" w:rsidRPr="00474B93" w:rsidRDefault="00816541" w:rsidP="00764746">
      <w:pPr>
        <w:numPr>
          <w:ilvl w:val="0"/>
          <w:numId w:val="42"/>
        </w:numPr>
        <w:spacing w:after="0"/>
        <w:rPr>
          <w:rFonts w:eastAsia="Times New Roman" w:cstheme="minorHAnsi"/>
        </w:rPr>
      </w:pPr>
      <w:r w:rsidRPr="00474B93">
        <w:rPr>
          <w:rFonts w:eastAsia="Times New Roman" w:cstheme="minorHAnsi"/>
        </w:rPr>
        <w:t>preživninski sklad</w:t>
      </w:r>
      <w:r w:rsidR="00F561AA">
        <w:rPr>
          <w:rFonts w:eastAsia="Times New Roman" w:cstheme="minorHAnsi"/>
        </w:rPr>
        <w:t xml:space="preserve"> </w:t>
      </w:r>
      <w:r w:rsidRPr="00474B93">
        <w:rPr>
          <w:rFonts w:eastAsia="Times New Roman" w:cstheme="minorHAnsi"/>
        </w:rPr>
        <w:t xml:space="preserve">presežek odhodkov nad </w:t>
      </w:r>
      <w:r w:rsidR="004C5D29" w:rsidRPr="00474B93">
        <w:rPr>
          <w:rFonts w:eastAsia="Times New Roman" w:cstheme="minorHAnsi"/>
        </w:rPr>
        <w:t>prihodk</w:t>
      </w:r>
      <w:r w:rsidR="004C5D29">
        <w:rPr>
          <w:rFonts w:eastAsia="Times New Roman" w:cstheme="minorHAnsi"/>
        </w:rPr>
        <w:t>i</w:t>
      </w:r>
      <w:r w:rsidR="004C5D29" w:rsidRPr="00474B93">
        <w:rPr>
          <w:rFonts w:eastAsia="Times New Roman" w:cstheme="minorHAnsi"/>
        </w:rPr>
        <w:t xml:space="preserve"> </w:t>
      </w:r>
      <w:r w:rsidRPr="00474B93">
        <w:rPr>
          <w:rFonts w:eastAsia="Times New Roman" w:cstheme="minorHAnsi"/>
        </w:rPr>
        <w:t xml:space="preserve">v </w:t>
      </w:r>
      <w:r w:rsidR="005D617F">
        <w:rPr>
          <w:rFonts w:cstheme="minorHAnsi"/>
        </w:rPr>
        <w:t>vrednosti</w:t>
      </w:r>
      <w:r w:rsidR="005D617F" w:rsidRPr="003D2375">
        <w:rPr>
          <w:rFonts w:cstheme="minorHAnsi"/>
        </w:rPr>
        <w:t xml:space="preserve"> </w:t>
      </w:r>
      <w:r w:rsidRPr="00474B93">
        <w:rPr>
          <w:rFonts w:eastAsia="Times New Roman" w:cstheme="minorHAnsi"/>
        </w:rPr>
        <w:t>72.816,42 EUR</w:t>
      </w:r>
      <w:r w:rsidR="00F561AA">
        <w:rPr>
          <w:rFonts w:eastAsia="Times New Roman" w:cstheme="minorHAnsi"/>
        </w:rPr>
        <w:t xml:space="preserve"> </w:t>
      </w:r>
      <w:r w:rsidRPr="00474B93">
        <w:rPr>
          <w:rFonts w:eastAsia="Times New Roman" w:cstheme="minorHAnsi"/>
        </w:rPr>
        <w:t>zaradi</w:t>
      </w:r>
      <w:r w:rsidR="00F561AA">
        <w:rPr>
          <w:rFonts w:eastAsia="Times New Roman" w:cstheme="minorHAnsi"/>
        </w:rPr>
        <w:t xml:space="preserve"> </w:t>
      </w:r>
      <w:r w:rsidRPr="00474B93">
        <w:rPr>
          <w:rFonts w:eastAsia="Times New Roman" w:cstheme="minorHAnsi"/>
        </w:rPr>
        <w:t>višjih izplačil nadomestil preživnine upravičencem preživninskega sklada od vračil</w:t>
      </w:r>
      <w:r w:rsidR="00F561AA">
        <w:rPr>
          <w:rFonts w:eastAsia="Times New Roman" w:cstheme="minorHAnsi"/>
        </w:rPr>
        <w:t xml:space="preserve"> </w:t>
      </w:r>
      <w:r w:rsidRPr="00474B93">
        <w:rPr>
          <w:rFonts w:eastAsia="Times New Roman" w:cstheme="minorHAnsi"/>
        </w:rPr>
        <w:t>dolžnikov preživninskega sklada;</w:t>
      </w:r>
    </w:p>
    <w:p w14:paraId="7965F6EF" w14:textId="61CC0479" w:rsidR="00816541" w:rsidRPr="00474B93" w:rsidRDefault="00816541" w:rsidP="00764746">
      <w:pPr>
        <w:numPr>
          <w:ilvl w:val="0"/>
          <w:numId w:val="42"/>
        </w:numPr>
        <w:spacing w:after="0"/>
        <w:rPr>
          <w:rFonts w:eastAsia="Times New Roman" w:cstheme="minorHAnsi"/>
        </w:rPr>
      </w:pPr>
      <w:r w:rsidRPr="00474B93">
        <w:rPr>
          <w:rFonts w:eastAsia="Times New Roman" w:cstheme="minorHAnsi"/>
        </w:rPr>
        <w:lastRenderedPageBreak/>
        <w:t>invalidski sklad</w:t>
      </w:r>
      <w:r w:rsidR="00F561AA">
        <w:rPr>
          <w:rFonts w:eastAsia="Times New Roman" w:cstheme="minorHAnsi"/>
        </w:rPr>
        <w:t xml:space="preserve"> </w:t>
      </w:r>
      <w:r w:rsidRPr="00474B93">
        <w:rPr>
          <w:rFonts w:eastAsia="Times New Roman" w:cstheme="minorHAnsi"/>
        </w:rPr>
        <w:t xml:space="preserve">presežek prihodkov nad odhodki v </w:t>
      </w:r>
      <w:r w:rsidR="005D617F">
        <w:rPr>
          <w:rFonts w:cstheme="minorHAnsi"/>
        </w:rPr>
        <w:t>vrednosti</w:t>
      </w:r>
      <w:r w:rsidR="005D617F" w:rsidRPr="003D2375">
        <w:rPr>
          <w:rFonts w:cstheme="minorHAnsi"/>
        </w:rPr>
        <w:t xml:space="preserve"> </w:t>
      </w:r>
      <w:r w:rsidRPr="00474B93">
        <w:rPr>
          <w:rFonts w:eastAsia="Times New Roman" w:cstheme="minorHAnsi"/>
        </w:rPr>
        <w:t>3.111.751,87 EUR</w:t>
      </w:r>
      <w:r w:rsidR="00F561AA">
        <w:rPr>
          <w:rFonts w:eastAsia="Times New Roman" w:cstheme="minorHAnsi"/>
        </w:rPr>
        <w:t xml:space="preserve"> </w:t>
      </w:r>
      <w:r w:rsidRPr="00474B93">
        <w:rPr>
          <w:rFonts w:eastAsia="Times New Roman" w:cstheme="minorHAnsi"/>
        </w:rPr>
        <w:t xml:space="preserve">iz naslova </w:t>
      </w:r>
      <w:r w:rsidR="00323530">
        <w:rPr>
          <w:rFonts w:eastAsia="Times New Roman" w:cstheme="minorHAnsi"/>
        </w:rPr>
        <w:t>tekoče izterjave</w:t>
      </w:r>
      <w:r w:rsidR="005D617F">
        <w:rPr>
          <w:rFonts w:eastAsia="Times New Roman" w:cstheme="minorHAnsi"/>
        </w:rPr>
        <w:t>;</w:t>
      </w:r>
    </w:p>
    <w:p w14:paraId="0B1AB94C" w14:textId="002AA113" w:rsidR="00816541" w:rsidRDefault="00816541" w:rsidP="00764746">
      <w:pPr>
        <w:numPr>
          <w:ilvl w:val="0"/>
          <w:numId w:val="42"/>
        </w:numPr>
        <w:spacing w:after="0"/>
        <w:rPr>
          <w:rFonts w:eastAsia="Times New Roman" w:cstheme="minorHAnsi"/>
        </w:rPr>
      </w:pPr>
      <w:r w:rsidRPr="00474B93">
        <w:rPr>
          <w:rFonts w:eastAsia="Times New Roman" w:cstheme="minorHAnsi"/>
        </w:rPr>
        <w:t xml:space="preserve">delovanje </w:t>
      </w:r>
      <w:r w:rsidR="005D617F">
        <w:rPr>
          <w:rFonts w:eastAsia="Times New Roman" w:cstheme="minorHAnsi"/>
        </w:rPr>
        <w:t>s</w:t>
      </w:r>
      <w:r w:rsidR="005D617F" w:rsidRPr="00474B93">
        <w:rPr>
          <w:rFonts w:eastAsia="Times New Roman" w:cstheme="minorHAnsi"/>
        </w:rPr>
        <w:t xml:space="preserve">klada </w:t>
      </w:r>
      <w:r w:rsidRPr="00474B93">
        <w:rPr>
          <w:rFonts w:eastAsia="Times New Roman" w:cstheme="minorHAnsi"/>
        </w:rPr>
        <w:t xml:space="preserve">presežek odhodkov nad prihodki v </w:t>
      </w:r>
      <w:r w:rsidR="005D617F">
        <w:rPr>
          <w:rFonts w:cstheme="minorHAnsi"/>
        </w:rPr>
        <w:t>vrednosti</w:t>
      </w:r>
      <w:r w:rsidR="005D617F" w:rsidRPr="003D2375">
        <w:rPr>
          <w:rFonts w:cstheme="minorHAnsi"/>
        </w:rPr>
        <w:t xml:space="preserve"> </w:t>
      </w:r>
      <w:r w:rsidRPr="00474B93">
        <w:rPr>
          <w:rFonts w:eastAsia="Times New Roman" w:cstheme="minorHAnsi"/>
        </w:rPr>
        <w:t>216.717,46 EUR</w:t>
      </w:r>
      <w:r w:rsidR="00F561AA">
        <w:rPr>
          <w:rFonts w:eastAsia="Times New Roman" w:cstheme="minorHAnsi"/>
        </w:rPr>
        <w:t xml:space="preserve"> </w:t>
      </w:r>
      <w:r w:rsidRPr="00474B93">
        <w:rPr>
          <w:rFonts w:eastAsia="Times New Roman" w:cstheme="minorHAnsi"/>
        </w:rPr>
        <w:t>je sklad likvidnostno pokril s presežkom prihodkov nad odhodki iz preteklih let</w:t>
      </w:r>
      <w:r w:rsidR="00A9131F" w:rsidRPr="00474B93">
        <w:rPr>
          <w:rFonts w:eastAsia="Times New Roman" w:cstheme="minorHAnsi"/>
        </w:rPr>
        <w:t xml:space="preserve"> iz sredstev na računu sklada.</w:t>
      </w:r>
      <w:r w:rsidRPr="00474B93">
        <w:rPr>
          <w:rFonts w:eastAsia="Times New Roman" w:cstheme="minorHAnsi"/>
        </w:rPr>
        <w:t xml:space="preserve"> </w:t>
      </w:r>
    </w:p>
    <w:p w14:paraId="5659F555" w14:textId="5425A1E8" w:rsidR="00C637E8" w:rsidRDefault="00C637E8" w:rsidP="00003C6B">
      <w:pPr>
        <w:spacing w:after="0"/>
        <w:rPr>
          <w:rFonts w:eastAsia="Times New Roman" w:cstheme="minorHAnsi"/>
        </w:rPr>
      </w:pPr>
    </w:p>
    <w:p w14:paraId="4D89BB00" w14:textId="4E8A009C" w:rsidR="000E095F" w:rsidRPr="00474B93" w:rsidRDefault="000E095F" w:rsidP="00003C6B">
      <w:pPr>
        <w:pStyle w:val="Naslov3"/>
        <w:spacing w:before="0" w:after="0" w:line="276" w:lineRule="auto"/>
        <w:rPr>
          <w:rFonts w:asciiTheme="minorHAnsi" w:hAnsiTheme="minorHAnsi" w:cstheme="minorHAnsi"/>
        </w:rPr>
      </w:pPr>
      <w:bookmarkStart w:id="192" w:name="_Toc507590870"/>
      <w:bookmarkStart w:id="193" w:name="_Toc514275202"/>
      <w:proofErr w:type="spellStart"/>
      <w:r w:rsidRPr="00474B93">
        <w:rPr>
          <w:rFonts w:asciiTheme="minorHAnsi" w:hAnsiTheme="minorHAnsi" w:cstheme="minorHAnsi"/>
        </w:rPr>
        <w:t>Izkaz</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računa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finančnih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terjatev</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naložb</w:t>
      </w:r>
      <w:bookmarkEnd w:id="192"/>
      <w:bookmarkEnd w:id="193"/>
      <w:proofErr w:type="spellEnd"/>
    </w:p>
    <w:p w14:paraId="1F463259" w14:textId="77777777" w:rsidR="00463761" w:rsidRPr="00474B93" w:rsidRDefault="00463761" w:rsidP="00003C6B">
      <w:pPr>
        <w:spacing w:after="0"/>
        <w:rPr>
          <w:rFonts w:cstheme="minorHAnsi"/>
          <w:lang w:val="en-US" w:bidi="en-US"/>
        </w:rPr>
      </w:pPr>
    </w:p>
    <w:p w14:paraId="6898AC1E" w14:textId="77C7A0F1" w:rsidR="00E648AA" w:rsidRPr="00474B93" w:rsidRDefault="000E095F" w:rsidP="00003C6B">
      <w:pPr>
        <w:pStyle w:val="Napis"/>
        <w:spacing w:after="0"/>
        <w:rPr>
          <w:rFonts w:cstheme="minorHAnsi"/>
        </w:rPr>
      </w:pPr>
      <w:bookmarkStart w:id="194" w:name="_Toc514275162"/>
      <w:r w:rsidRPr="00474B93">
        <w:rPr>
          <w:rFonts w:cstheme="minorHAnsi"/>
        </w:rPr>
        <w:t xml:space="preserve">Tabela </w:t>
      </w:r>
      <w:r w:rsidRPr="00474B93">
        <w:rPr>
          <w:rFonts w:cstheme="minorHAnsi"/>
        </w:rPr>
        <w:fldChar w:fldCharType="begin"/>
      </w:r>
      <w:r w:rsidRPr="00474B93">
        <w:rPr>
          <w:rFonts w:cstheme="minorHAnsi"/>
        </w:rPr>
        <w:instrText xml:space="preserve"> SEQ Tabela \* ARABIC </w:instrText>
      </w:r>
      <w:r w:rsidRPr="00474B93">
        <w:rPr>
          <w:rFonts w:cstheme="minorHAnsi"/>
        </w:rPr>
        <w:fldChar w:fldCharType="separate"/>
      </w:r>
      <w:r w:rsidR="007312B9">
        <w:rPr>
          <w:rFonts w:cstheme="minorHAnsi"/>
          <w:noProof/>
        </w:rPr>
        <w:t>46</w:t>
      </w:r>
      <w:r w:rsidRPr="00474B93">
        <w:rPr>
          <w:rFonts w:cstheme="minorHAnsi"/>
        </w:rPr>
        <w:fldChar w:fldCharType="end"/>
      </w:r>
      <w:r w:rsidRPr="00474B93">
        <w:rPr>
          <w:rFonts w:cstheme="minorHAnsi"/>
        </w:rPr>
        <w:t xml:space="preserve">: Izkaz računa finančnih terjatev in naložb od 1. 1. 2017 </w:t>
      </w:r>
      <w:r w:rsidR="005D617F">
        <w:rPr>
          <w:rFonts w:cstheme="minorHAnsi"/>
        </w:rPr>
        <w:t>do</w:t>
      </w:r>
      <w:r w:rsidRPr="00474B93">
        <w:rPr>
          <w:rFonts w:cstheme="minorHAnsi"/>
        </w:rPr>
        <w:t xml:space="preserve"> 31. 12. 2017</w:t>
      </w:r>
      <w:r w:rsidR="00F561AA">
        <w:rPr>
          <w:rFonts w:cstheme="minorHAnsi"/>
        </w:rPr>
        <w:t xml:space="preserve"> </w:t>
      </w:r>
      <w:r w:rsidR="00807F18">
        <w:rPr>
          <w:rFonts w:cstheme="minorHAnsi"/>
        </w:rPr>
        <w:t>v</w:t>
      </w:r>
      <w:r w:rsidR="00E648AA" w:rsidRPr="00474B93">
        <w:rPr>
          <w:rFonts w:cstheme="minorHAnsi"/>
        </w:rPr>
        <w:t xml:space="preserve"> EUR</w:t>
      </w:r>
      <w:bookmarkEnd w:id="194"/>
    </w:p>
    <w:tbl>
      <w:tblPr>
        <w:tblW w:w="980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821"/>
        <w:gridCol w:w="1556"/>
        <w:gridCol w:w="1430"/>
      </w:tblGrid>
      <w:tr w:rsidR="000E095F" w:rsidRPr="00474B93" w14:paraId="1870B41D" w14:textId="77777777" w:rsidTr="00807F18">
        <w:trPr>
          <w:trHeight w:val="781"/>
        </w:trPr>
        <w:tc>
          <w:tcPr>
            <w:tcW w:w="6821" w:type="dxa"/>
            <w:shd w:val="clear" w:color="auto" w:fill="8DB3E2" w:themeFill="text2" w:themeFillTint="66"/>
            <w:noWrap/>
            <w:vAlign w:val="center"/>
          </w:tcPr>
          <w:p w14:paraId="6A71E699" w14:textId="77777777"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NAZIV KONTA</w:t>
            </w:r>
          </w:p>
        </w:tc>
        <w:tc>
          <w:tcPr>
            <w:tcW w:w="1556" w:type="dxa"/>
            <w:shd w:val="clear" w:color="auto" w:fill="8DB3E2" w:themeFill="text2" w:themeFillTint="66"/>
            <w:noWrap/>
            <w:vAlign w:val="center"/>
          </w:tcPr>
          <w:p w14:paraId="2EA86049" w14:textId="1473981F"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 xml:space="preserve">ZNESEK – </w:t>
            </w:r>
            <w:r w:rsidR="005D617F">
              <w:rPr>
                <w:rFonts w:cstheme="minorHAnsi"/>
                <w:b/>
                <w:bCs/>
                <w:color w:val="000000"/>
                <w:sz w:val="16"/>
                <w:szCs w:val="16"/>
                <w:lang w:eastAsia="sl-SI"/>
              </w:rPr>
              <w:t>t</w:t>
            </w:r>
            <w:r w:rsidRPr="00474B93">
              <w:rPr>
                <w:rFonts w:cstheme="minorHAnsi"/>
                <w:b/>
                <w:bCs/>
                <w:color w:val="000000"/>
                <w:sz w:val="16"/>
                <w:szCs w:val="16"/>
                <w:lang w:eastAsia="sl-SI"/>
              </w:rPr>
              <w:t>ekoče</w:t>
            </w:r>
            <w:r w:rsidR="00F561AA">
              <w:rPr>
                <w:rFonts w:cstheme="minorHAnsi"/>
                <w:b/>
                <w:bCs/>
                <w:color w:val="000000"/>
                <w:sz w:val="16"/>
                <w:szCs w:val="16"/>
                <w:lang w:eastAsia="sl-SI"/>
              </w:rPr>
              <w:t xml:space="preserve"> </w:t>
            </w:r>
            <w:r w:rsidRPr="00474B93">
              <w:rPr>
                <w:rFonts w:cstheme="minorHAnsi"/>
                <w:b/>
                <w:bCs/>
                <w:color w:val="000000"/>
                <w:sz w:val="16"/>
                <w:szCs w:val="16"/>
                <w:lang w:eastAsia="sl-SI"/>
              </w:rPr>
              <w:t>leto</w:t>
            </w:r>
          </w:p>
        </w:tc>
        <w:tc>
          <w:tcPr>
            <w:tcW w:w="1430" w:type="dxa"/>
            <w:shd w:val="clear" w:color="auto" w:fill="8DB3E2" w:themeFill="text2" w:themeFillTint="66"/>
            <w:vAlign w:val="center"/>
          </w:tcPr>
          <w:p w14:paraId="0C82AF28" w14:textId="77777777"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 xml:space="preserve">ZNESEK – </w:t>
            </w:r>
          </w:p>
          <w:p w14:paraId="0C8654D2" w14:textId="319F8DD1" w:rsidR="000E095F" w:rsidRPr="00474B93" w:rsidRDefault="005D617F" w:rsidP="00003C6B">
            <w:pPr>
              <w:spacing w:after="0"/>
              <w:jc w:val="center"/>
              <w:rPr>
                <w:rFonts w:cstheme="minorHAnsi"/>
                <w:b/>
                <w:bCs/>
                <w:color w:val="000000"/>
                <w:sz w:val="16"/>
                <w:szCs w:val="16"/>
                <w:lang w:eastAsia="sl-SI"/>
              </w:rPr>
            </w:pPr>
            <w:r>
              <w:rPr>
                <w:rFonts w:cstheme="minorHAnsi"/>
                <w:b/>
                <w:bCs/>
                <w:color w:val="000000"/>
                <w:sz w:val="16"/>
                <w:szCs w:val="16"/>
                <w:lang w:eastAsia="sl-SI"/>
              </w:rPr>
              <w:t>p</w:t>
            </w:r>
            <w:r w:rsidR="000E095F" w:rsidRPr="00474B93">
              <w:rPr>
                <w:rFonts w:cstheme="minorHAnsi"/>
                <w:b/>
                <w:bCs/>
                <w:color w:val="000000"/>
                <w:sz w:val="16"/>
                <w:szCs w:val="16"/>
                <w:lang w:eastAsia="sl-SI"/>
              </w:rPr>
              <w:t>redhodno leto</w:t>
            </w:r>
          </w:p>
        </w:tc>
      </w:tr>
      <w:tr w:rsidR="000E095F" w:rsidRPr="00474B93" w14:paraId="25FC751E" w14:textId="77777777" w:rsidTr="00807F18">
        <w:trPr>
          <w:trHeight w:val="221"/>
        </w:trPr>
        <w:tc>
          <w:tcPr>
            <w:tcW w:w="6821" w:type="dxa"/>
            <w:noWrap/>
            <w:vAlign w:val="bottom"/>
          </w:tcPr>
          <w:p w14:paraId="36BA7C60" w14:textId="77777777" w:rsidR="000E095F" w:rsidRPr="00474B93" w:rsidRDefault="000E095F" w:rsidP="00003C6B">
            <w:pPr>
              <w:spacing w:after="0"/>
              <w:jc w:val="center"/>
              <w:rPr>
                <w:rFonts w:cstheme="minorHAnsi"/>
                <w:color w:val="000000"/>
                <w:sz w:val="14"/>
                <w:szCs w:val="14"/>
                <w:lang w:eastAsia="sl-SI"/>
              </w:rPr>
            </w:pPr>
            <w:r w:rsidRPr="00474B93">
              <w:rPr>
                <w:rFonts w:cstheme="minorHAnsi"/>
                <w:color w:val="000000"/>
                <w:sz w:val="14"/>
                <w:szCs w:val="14"/>
                <w:lang w:eastAsia="sl-SI"/>
              </w:rPr>
              <w:t>2</w:t>
            </w:r>
          </w:p>
        </w:tc>
        <w:tc>
          <w:tcPr>
            <w:tcW w:w="1556" w:type="dxa"/>
            <w:noWrap/>
            <w:vAlign w:val="bottom"/>
          </w:tcPr>
          <w:p w14:paraId="2B423F6D" w14:textId="77777777" w:rsidR="000E095F" w:rsidRPr="00474B93" w:rsidRDefault="000E095F" w:rsidP="00003C6B">
            <w:pPr>
              <w:spacing w:after="0"/>
              <w:jc w:val="center"/>
              <w:rPr>
                <w:rFonts w:cstheme="minorHAnsi"/>
                <w:color w:val="000000"/>
                <w:sz w:val="14"/>
                <w:szCs w:val="14"/>
                <w:lang w:eastAsia="sl-SI"/>
              </w:rPr>
            </w:pPr>
            <w:r w:rsidRPr="00474B93">
              <w:rPr>
                <w:rFonts w:cstheme="minorHAnsi"/>
                <w:color w:val="000000"/>
                <w:sz w:val="14"/>
                <w:szCs w:val="14"/>
                <w:lang w:eastAsia="sl-SI"/>
              </w:rPr>
              <w:t>4</w:t>
            </w:r>
          </w:p>
        </w:tc>
        <w:tc>
          <w:tcPr>
            <w:tcW w:w="1430" w:type="dxa"/>
            <w:noWrap/>
            <w:vAlign w:val="bottom"/>
          </w:tcPr>
          <w:p w14:paraId="2787F631" w14:textId="77777777" w:rsidR="000E095F" w:rsidRPr="00474B93" w:rsidRDefault="000E095F" w:rsidP="00003C6B">
            <w:pPr>
              <w:spacing w:after="0"/>
              <w:jc w:val="center"/>
              <w:rPr>
                <w:rFonts w:cstheme="minorHAnsi"/>
                <w:color w:val="000000"/>
                <w:sz w:val="14"/>
                <w:szCs w:val="14"/>
                <w:lang w:eastAsia="sl-SI"/>
              </w:rPr>
            </w:pPr>
            <w:r w:rsidRPr="00474B93">
              <w:rPr>
                <w:rFonts w:cstheme="minorHAnsi"/>
                <w:color w:val="000000"/>
                <w:sz w:val="14"/>
                <w:szCs w:val="14"/>
                <w:lang w:eastAsia="sl-SI"/>
              </w:rPr>
              <w:t>5</w:t>
            </w:r>
          </w:p>
        </w:tc>
      </w:tr>
      <w:tr w:rsidR="000E095F" w:rsidRPr="00474B93" w14:paraId="3D66BEF7" w14:textId="77777777" w:rsidTr="00807F18">
        <w:trPr>
          <w:trHeight w:val="205"/>
        </w:trPr>
        <w:tc>
          <w:tcPr>
            <w:tcW w:w="6821" w:type="dxa"/>
            <w:vAlign w:val="bottom"/>
          </w:tcPr>
          <w:p w14:paraId="6125C608"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IV. PREJETA VRAČILA DANIH POSOJIL IN PRODAJA KAPITALSKIH DELEŽEV</w:t>
            </w:r>
          </w:p>
        </w:tc>
        <w:tc>
          <w:tcPr>
            <w:tcW w:w="1556" w:type="dxa"/>
            <w:noWrap/>
            <w:vAlign w:val="bottom"/>
          </w:tcPr>
          <w:p w14:paraId="012AFB59"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68F94206"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7F3DA527" w14:textId="77777777" w:rsidTr="00807F18">
        <w:trPr>
          <w:trHeight w:val="205"/>
        </w:trPr>
        <w:tc>
          <w:tcPr>
            <w:tcW w:w="6821" w:type="dxa"/>
            <w:vAlign w:val="bottom"/>
          </w:tcPr>
          <w:p w14:paraId="29B8E66B"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PREJETA VRAČILA DANIH POSOJIL</w:t>
            </w:r>
          </w:p>
        </w:tc>
        <w:tc>
          <w:tcPr>
            <w:tcW w:w="1556" w:type="dxa"/>
            <w:noWrap/>
            <w:vAlign w:val="bottom"/>
          </w:tcPr>
          <w:p w14:paraId="356C64CC"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1A63BC5B"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11F1DB3A" w14:textId="77777777" w:rsidTr="00807F18">
        <w:trPr>
          <w:trHeight w:val="205"/>
        </w:trPr>
        <w:tc>
          <w:tcPr>
            <w:tcW w:w="6821" w:type="dxa"/>
            <w:noWrap/>
            <w:vAlign w:val="bottom"/>
          </w:tcPr>
          <w:p w14:paraId="7AF5CEE9"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Prejeta vračila danih posojil od posameznikov in zasebnikov</w:t>
            </w:r>
          </w:p>
        </w:tc>
        <w:tc>
          <w:tcPr>
            <w:tcW w:w="1556" w:type="dxa"/>
            <w:noWrap/>
            <w:vAlign w:val="bottom"/>
          </w:tcPr>
          <w:p w14:paraId="430FC9B0"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4FB9475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25C10292" w14:textId="77777777" w:rsidTr="00807F18">
        <w:trPr>
          <w:trHeight w:val="205"/>
        </w:trPr>
        <w:tc>
          <w:tcPr>
            <w:tcW w:w="6821" w:type="dxa"/>
            <w:noWrap/>
            <w:vAlign w:val="bottom"/>
          </w:tcPr>
          <w:p w14:paraId="0673E9A9"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Prejeta vračila danih posojil od javnih skladov</w:t>
            </w:r>
          </w:p>
        </w:tc>
        <w:tc>
          <w:tcPr>
            <w:tcW w:w="1556" w:type="dxa"/>
            <w:noWrap/>
            <w:vAlign w:val="bottom"/>
          </w:tcPr>
          <w:p w14:paraId="27D7A49B"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16D2883B"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278BF1C9" w14:textId="77777777" w:rsidTr="00807F18">
        <w:trPr>
          <w:trHeight w:val="205"/>
        </w:trPr>
        <w:tc>
          <w:tcPr>
            <w:tcW w:w="6821" w:type="dxa"/>
            <w:noWrap/>
            <w:vAlign w:val="bottom"/>
          </w:tcPr>
          <w:p w14:paraId="788C6B49"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Prejeta vračila danih posojil od javnih podjetij in družb, ki so v lasti države ali občin</w:t>
            </w:r>
          </w:p>
        </w:tc>
        <w:tc>
          <w:tcPr>
            <w:tcW w:w="1556" w:type="dxa"/>
            <w:noWrap/>
            <w:vAlign w:val="bottom"/>
          </w:tcPr>
          <w:p w14:paraId="3DFCBDF7"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24107CAE"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17FD4286" w14:textId="77777777" w:rsidTr="00807F18">
        <w:trPr>
          <w:trHeight w:val="205"/>
        </w:trPr>
        <w:tc>
          <w:tcPr>
            <w:tcW w:w="6821" w:type="dxa"/>
            <w:noWrap/>
            <w:vAlign w:val="bottom"/>
          </w:tcPr>
          <w:p w14:paraId="3EC765F1"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Prejeta vračila danih posojil od finančnih institucij</w:t>
            </w:r>
          </w:p>
        </w:tc>
        <w:tc>
          <w:tcPr>
            <w:tcW w:w="1556" w:type="dxa"/>
            <w:noWrap/>
            <w:vAlign w:val="bottom"/>
          </w:tcPr>
          <w:p w14:paraId="029E91B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1847DD30"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490B7976" w14:textId="77777777" w:rsidTr="00807F18">
        <w:trPr>
          <w:trHeight w:val="205"/>
        </w:trPr>
        <w:tc>
          <w:tcPr>
            <w:tcW w:w="6821" w:type="dxa"/>
            <w:noWrap/>
            <w:vAlign w:val="bottom"/>
          </w:tcPr>
          <w:p w14:paraId="69EDCF1E" w14:textId="51105960" w:rsidR="000E095F" w:rsidRPr="00474B93" w:rsidRDefault="000E095F" w:rsidP="005D617F">
            <w:pPr>
              <w:spacing w:after="0"/>
              <w:rPr>
                <w:rFonts w:cstheme="minorHAnsi"/>
                <w:color w:val="000000"/>
                <w:sz w:val="16"/>
                <w:szCs w:val="16"/>
                <w:lang w:eastAsia="sl-SI"/>
              </w:rPr>
            </w:pPr>
            <w:r w:rsidRPr="00474B93">
              <w:rPr>
                <w:rFonts w:cstheme="minorHAnsi"/>
                <w:color w:val="000000"/>
                <w:sz w:val="16"/>
                <w:szCs w:val="16"/>
                <w:lang w:eastAsia="sl-SI"/>
              </w:rPr>
              <w:t xml:space="preserve">Prejeta vračila danih posojil od </w:t>
            </w:r>
            <w:r w:rsidR="005D617F">
              <w:rPr>
                <w:rFonts w:cstheme="minorHAnsi"/>
                <w:color w:val="000000"/>
                <w:sz w:val="16"/>
                <w:szCs w:val="16"/>
                <w:lang w:eastAsia="sl-SI"/>
              </w:rPr>
              <w:t>zasebnih</w:t>
            </w:r>
            <w:r w:rsidR="005D617F" w:rsidRPr="00474B93">
              <w:rPr>
                <w:rFonts w:cstheme="minorHAnsi"/>
                <w:color w:val="000000"/>
                <w:sz w:val="16"/>
                <w:szCs w:val="16"/>
                <w:lang w:eastAsia="sl-SI"/>
              </w:rPr>
              <w:t xml:space="preserve"> </w:t>
            </w:r>
            <w:r w:rsidRPr="00474B93">
              <w:rPr>
                <w:rFonts w:cstheme="minorHAnsi"/>
                <w:color w:val="000000"/>
                <w:sz w:val="16"/>
                <w:szCs w:val="16"/>
                <w:lang w:eastAsia="sl-SI"/>
              </w:rPr>
              <w:t>podjetij</w:t>
            </w:r>
          </w:p>
        </w:tc>
        <w:tc>
          <w:tcPr>
            <w:tcW w:w="1556" w:type="dxa"/>
            <w:noWrap/>
            <w:vAlign w:val="bottom"/>
          </w:tcPr>
          <w:p w14:paraId="632F93D4"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3347155E"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1EF34E63" w14:textId="77777777" w:rsidTr="00807F18">
        <w:trPr>
          <w:trHeight w:val="205"/>
        </w:trPr>
        <w:tc>
          <w:tcPr>
            <w:tcW w:w="6821" w:type="dxa"/>
            <w:noWrap/>
            <w:vAlign w:val="bottom"/>
          </w:tcPr>
          <w:p w14:paraId="583F7430"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Prejeta vračila danih posojil od občin</w:t>
            </w:r>
          </w:p>
        </w:tc>
        <w:tc>
          <w:tcPr>
            <w:tcW w:w="1556" w:type="dxa"/>
            <w:noWrap/>
            <w:vAlign w:val="bottom"/>
          </w:tcPr>
          <w:p w14:paraId="15594ADA"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1D9958E0"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49AC6EE4" w14:textId="77777777" w:rsidTr="00807F18">
        <w:trPr>
          <w:trHeight w:val="205"/>
        </w:trPr>
        <w:tc>
          <w:tcPr>
            <w:tcW w:w="6821" w:type="dxa"/>
            <w:noWrap/>
            <w:vAlign w:val="bottom"/>
          </w:tcPr>
          <w:p w14:paraId="7712EA9A" w14:textId="7B419887" w:rsidR="000E095F" w:rsidRPr="00474B93" w:rsidRDefault="000E095F" w:rsidP="005D617F">
            <w:pPr>
              <w:spacing w:after="0"/>
              <w:rPr>
                <w:rFonts w:cstheme="minorHAnsi"/>
                <w:color w:val="000000"/>
                <w:sz w:val="16"/>
                <w:szCs w:val="16"/>
                <w:lang w:eastAsia="sl-SI"/>
              </w:rPr>
            </w:pPr>
            <w:r w:rsidRPr="00474B93">
              <w:rPr>
                <w:rFonts w:cstheme="minorHAnsi"/>
                <w:color w:val="000000"/>
                <w:sz w:val="16"/>
                <w:szCs w:val="16"/>
                <w:lang w:eastAsia="sl-SI"/>
              </w:rPr>
              <w:t xml:space="preserve">Prejeta vračila danih posojil </w:t>
            </w:r>
            <w:r w:rsidR="005D617F">
              <w:rPr>
                <w:rFonts w:cstheme="minorHAnsi"/>
                <w:color w:val="000000"/>
                <w:sz w:val="16"/>
                <w:szCs w:val="16"/>
                <w:lang w:eastAsia="sl-SI"/>
              </w:rPr>
              <w:t>−</w:t>
            </w:r>
            <w:r w:rsidRPr="00474B93">
              <w:rPr>
                <w:rFonts w:cstheme="minorHAnsi"/>
                <w:color w:val="000000"/>
                <w:sz w:val="16"/>
                <w:szCs w:val="16"/>
                <w:lang w:eastAsia="sl-SI"/>
              </w:rPr>
              <w:t xml:space="preserve"> iz tujine</w:t>
            </w:r>
          </w:p>
        </w:tc>
        <w:tc>
          <w:tcPr>
            <w:tcW w:w="1556" w:type="dxa"/>
            <w:noWrap/>
            <w:vAlign w:val="bottom"/>
          </w:tcPr>
          <w:p w14:paraId="2BBF1074"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5BE70B6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3B764920" w14:textId="77777777" w:rsidTr="00807F18">
        <w:trPr>
          <w:trHeight w:val="205"/>
        </w:trPr>
        <w:tc>
          <w:tcPr>
            <w:tcW w:w="6821" w:type="dxa"/>
            <w:noWrap/>
            <w:vAlign w:val="bottom"/>
          </w:tcPr>
          <w:p w14:paraId="7726F4D2" w14:textId="1E857F63" w:rsidR="000E095F" w:rsidRPr="00474B93" w:rsidRDefault="000E095F" w:rsidP="005D617F">
            <w:pPr>
              <w:spacing w:after="0"/>
              <w:rPr>
                <w:rFonts w:cstheme="minorHAnsi"/>
                <w:color w:val="000000"/>
                <w:sz w:val="16"/>
                <w:szCs w:val="16"/>
                <w:lang w:eastAsia="sl-SI"/>
              </w:rPr>
            </w:pPr>
            <w:r w:rsidRPr="00474B93">
              <w:rPr>
                <w:rFonts w:cstheme="minorHAnsi"/>
                <w:color w:val="000000"/>
                <w:sz w:val="16"/>
                <w:szCs w:val="16"/>
                <w:lang w:eastAsia="sl-SI"/>
              </w:rPr>
              <w:t xml:space="preserve">Prejeta vračila danih posojil </w:t>
            </w:r>
            <w:r w:rsidR="005D617F">
              <w:rPr>
                <w:rFonts w:cstheme="minorHAnsi"/>
                <w:color w:val="000000"/>
                <w:sz w:val="16"/>
                <w:szCs w:val="16"/>
                <w:lang w:eastAsia="sl-SI"/>
              </w:rPr>
              <w:t>−</w:t>
            </w:r>
            <w:r w:rsidRPr="00474B93">
              <w:rPr>
                <w:rFonts w:cstheme="minorHAnsi"/>
                <w:color w:val="000000"/>
                <w:sz w:val="16"/>
                <w:szCs w:val="16"/>
                <w:lang w:eastAsia="sl-SI"/>
              </w:rPr>
              <w:t xml:space="preserve"> državnemu proračunu</w:t>
            </w:r>
          </w:p>
        </w:tc>
        <w:tc>
          <w:tcPr>
            <w:tcW w:w="1556" w:type="dxa"/>
            <w:noWrap/>
            <w:vAlign w:val="bottom"/>
          </w:tcPr>
          <w:p w14:paraId="2C8B0DE2"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6DA058A9"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07CF72D7" w14:textId="77777777" w:rsidTr="00807F18">
        <w:trPr>
          <w:trHeight w:val="205"/>
        </w:trPr>
        <w:tc>
          <w:tcPr>
            <w:tcW w:w="6821" w:type="dxa"/>
            <w:noWrap/>
            <w:vAlign w:val="bottom"/>
          </w:tcPr>
          <w:p w14:paraId="43E022AC"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Prejeta vračila danih posojil od javnih agencij</w:t>
            </w:r>
          </w:p>
        </w:tc>
        <w:tc>
          <w:tcPr>
            <w:tcW w:w="1556" w:type="dxa"/>
            <w:noWrap/>
            <w:vAlign w:val="bottom"/>
          </w:tcPr>
          <w:p w14:paraId="089EF65B"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555DBAAD"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6490223D" w14:textId="77777777" w:rsidTr="00807F18">
        <w:trPr>
          <w:trHeight w:val="205"/>
        </w:trPr>
        <w:tc>
          <w:tcPr>
            <w:tcW w:w="6821" w:type="dxa"/>
            <w:noWrap/>
            <w:vAlign w:val="bottom"/>
          </w:tcPr>
          <w:p w14:paraId="3C755C7A"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Prejeta vračila plačanih poroštev</w:t>
            </w:r>
          </w:p>
        </w:tc>
        <w:tc>
          <w:tcPr>
            <w:tcW w:w="1556" w:type="dxa"/>
            <w:noWrap/>
            <w:vAlign w:val="bottom"/>
          </w:tcPr>
          <w:p w14:paraId="7D697AE6"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529CCDCD"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2CBC2A13" w14:textId="77777777" w:rsidTr="00807F18">
        <w:trPr>
          <w:trHeight w:val="205"/>
        </w:trPr>
        <w:tc>
          <w:tcPr>
            <w:tcW w:w="6821" w:type="dxa"/>
            <w:vAlign w:val="bottom"/>
          </w:tcPr>
          <w:p w14:paraId="087E662A"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PRODAJA KAPITALSKIH DELEŽEV</w:t>
            </w:r>
          </w:p>
        </w:tc>
        <w:tc>
          <w:tcPr>
            <w:tcW w:w="1556" w:type="dxa"/>
            <w:noWrap/>
            <w:vAlign w:val="bottom"/>
          </w:tcPr>
          <w:p w14:paraId="7422113A"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59FBD235"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0149BE9D" w14:textId="77777777" w:rsidTr="00807F18">
        <w:trPr>
          <w:trHeight w:val="205"/>
        </w:trPr>
        <w:tc>
          <w:tcPr>
            <w:tcW w:w="6821" w:type="dxa"/>
            <w:vAlign w:val="bottom"/>
          </w:tcPr>
          <w:p w14:paraId="49A6E72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Sredstva, pridobljena s prodajo kapitalskih deležev v javnih podjetjih in družbah, ki so v lasti države ali občin</w:t>
            </w:r>
          </w:p>
        </w:tc>
        <w:tc>
          <w:tcPr>
            <w:tcW w:w="1556" w:type="dxa"/>
            <w:noWrap/>
            <w:vAlign w:val="bottom"/>
          </w:tcPr>
          <w:p w14:paraId="22FFA61B"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44941DD8"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26CCAE13" w14:textId="77777777" w:rsidTr="00807F18">
        <w:trPr>
          <w:trHeight w:val="205"/>
        </w:trPr>
        <w:tc>
          <w:tcPr>
            <w:tcW w:w="6821" w:type="dxa"/>
            <w:noWrap/>
            <w:vAlign w:val="bottom"/>
          </w:tcPr>
          <w:p w14:paraId="05224A08"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Sredstva, pridobljena s prodajo kapitalskih deležev v finančnih institucijah</w:t>
            </w:r>
          </w:p>
        </w:tc>
        <w:tc>
          <w:tcPr>
            <w:tcW w:w="1556" w:type="dxa"/>
            <w:noWrap/>
            <w:vAlign w:val="bottom"/>
          </w:tcPr>
          <w:p w14:paraId="0F7EC2D7"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0D057E58"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31B51047" w14:textId="77777777" w:rsidTr="00807F18">
        <w:trPr>
          <w:trHeight w:val="205"/>
        </w:trPr>
        <w:tc>
          <w:tcPr>
            <w:tcW w:w="6821" w:type="dxa"/>
            <w:noWrap/>
            <w:vAlign w:val="bottom"/>
          </w:tcPr>
          <w:p w14:paraId="153ECC1A" w14:textId="0274B4B0" w:rsidR="000E095F" w:rsidRPr="00474B93" w:rsidRDefault="000E095F" w:rsidP="005D617F">
            <w:pPr>
              <w:spacing w:after="0"/>
              <w:rPr>
                <w:rFonts w:cstheme="minorHAnsi"/>
                <w:color w:val="000000"/>
                <w:sz w:val="16"/>
                <w:szCs w:val="16"/>
                <w:lang w:eastAsia="sl-SI"/>
              </w:rPr>
            </w:pPr>
            <w:r w:rsidRPr="00474B93">
              <w:rPr>
                <w:rFonts w:cstheme="minorHAnsi"/>
                <w:color w:val="000000"/>
                <w:sz w:val="16"/>
                <w:szCs w:val="16"/>
                <w:lang w:eastAsia="sl-SI"/>
              </w:rPr>
              <w:t xml:space="preserve">Sredstva, pridobljena s prodajo kapitalskih deležev v </w:t>
            </w:r>
            <w:r w:rsidR="005D617F">
              <w:rPr>
                <w:rFonts w:cstheme="minorHAnsi"/>
                <w:color w:val="000000"/>
                <w:sz w:val="16"/>
                <w:szCs w:val="16"/>
                <w:lang w:eastAsia="sl-SI"/>
              </w:rPr>
              <w:t>zasebnih</w:t>
            </w:r>
            <w:r w:rsidR="005D617F" w:rsidRPr="00474B93">
              <w:rPr>
                <w:rFonts w:cstheme="minorHAnsi"/>
                <w:color w:val="000000"/>
                <w:sz w:val="16"/>
                <w:szCs w:val="16"/>
                <w:lang w:eastAsia="sl-SI"/>
              </w:rPr>
              <w:t xml:space="preserve"> </w:t>
            </w:r>
            <w:r w:rsidRPr="00474B93">
              <w:rPr>
                <w:rFonts w:cstheme="minorHAnsi"/>
                <w:color w:val="000000"/>
                <w:sz w:val="16"/>
                <w:szCs w:val="16"/>
                <w:lang w:eastAsia="sl-SI"/>
              </w:rPr>
              <w:t>podjetjih</w:t>
            </w:r>
          </w:p>
        </w:tc>
        <w:tc>
          <w:tcPr>
            <w:tcW w:w="1556" w:type="dxa"/>
            <w:noWrap/>
            <w:vAlign w:val="bottom"/>
          </w:tcPr>
          <w:p w14:paraId="2528CC27"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292CAB5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7989232C" w14:textId="77777777" w:rsidTr="00807F18">
        <w:trPr>
          <w:trHeight w:val="205"/>
        </w:trPr>
        <w:tc>
          <w:tcPr>
            <w:tcW w:w="6821" w:type="dxa"/>
            <w:noWrap/>
            <w:vAlign w:val="bottom"/>
          </w:tcPr>
          <w:p w14:paraId="0A3E4312"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Sredstva, pridobljena s prodajo drugih kapitalskih deležev</w:t>
            </w:r>
          </w:p>
        </w:tc>
        <w:tc>
          <w:tcPr>
            <w:tcW w:w="1556" w:type="dxa"/>
            <w:noWrap/>
            <w:vAlign w:val="bottom"/>
          </w:tcPr>
          <w:p w14:paraId="119FC3C3"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3925C87D"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32EC1F52" w14:textId="77777777" w:rsidTr="00807F18">
        <w:trPr>
          <w:trHeight w:val="205"/>
        </w:trPr>
        <w:tc>
          <w:tcPr>
            <w:tcW w:w="6821" w:type="dxa"/>
            <w:noWrap/>
            <w:vAlign w:val="bottom"/>
          </w:tcPr>
          <w:p w14:paraId="1D173EE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 xml:space="preserve">KUPNINE IZ NASLOVA PRIVATIZACIJE </w:t>
            </w:r>
          </w:p>
        </w:tc>
        <w:tc>
          <w:tcPr>
            <w:tcW w:w="1556" w:type="dxa"/>
            <w:noWrap/>
            <w:vAlign w:val="bottom"/>
          </w:tcPr>
          <w:p w14:paraId="1FD5F253"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6DBE2707"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0F75B88B" w14:textId="77777777" w:rsidTr="00807F18">
        <w:trPr>
          <w:trHeight w:val="205"/>
        </w:trPr>
        <w:tc>
          <w:tcPr>
            <w:tcW w:w="6821" w:type="dxa"/>
            <w:noWrap/>
            <w:vAlign w:val="bottom"/>
          </w:tcPr>
          <w:p w14:paraId="277A564C"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PREJETA VRAČILA DANIH POSOJIL SUBJEKTOM, VKLUČENIM V ENOTNO UPRAVLJANJE SREDSTEV SISTEMA EZR</w:t>
            </w:r>
          </w:p>
        </w:tc>
        <w:tc>
          <w:tcPr>
            <w:tcW w:w="1556" w:type="dxa"/>
            <w:noWrap/>
            <w:vAlign w:val="bottom"/>
          </w:tcPr>
          <w:p w14:paraId="1B4D5C5B"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01DCD220"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493E02CF" w14:textId="77777777" w:rsidTr="00807F18">
        <w:trPr>
          <w:trHeight w:val="205"/>
        </w:trPr>
        <w:tc>
          <w:tcPr>
            <w:tcW w:w="6821" w:type="dxa"/>
            <w:vAlign w:val="bottom"/>
          </w:tcPr>
          <w:p w14:paraId="323578B4"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V. DANA POSOJILA IN POVEČANJE KAPITALSKIH DELEŽEV</w:t>
            </w:r>
          </w:p>
        </w:tc>
        <w:tc>
          <w:tcPr>
            <w:tcW w:w="1556" w:type="dxa"/>
            <w:noWrap/>
            <w:vAlign w:val="bottom"/>
          </w:tcPr>
          <w:p w14:paraId="48645174"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4B95B498"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2A891BBF" w14:textId="77777777" w:rsidTr="00807F18">
        <w:trPr>
          <w:trHeight w:val="205"/>
        </w:trPr>
        <w:tc>
          <w:tcPr>
            <w:tcW w:w="6821" w:type="dxa"/>
            <w:vAlign w:val="bottom"/>
          </w:tcPr>
          <w:p w14:paraId="6AFEA600"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w:t>
            </w:r>
          </w:p>
        </w:tc>
        <w:tc>
          <w:tcPr>
            <w:tcW w:w="1556" w:type="dxa"/>
            <w:noWrap/>
            <w:vAlign w:val="bottom"/>
          </w:tcPr>
          <w:p w14:paraId="46332FEE"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34C2A6E3"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530AEFD4" w14:textId="77777777" w:rsidTr="00807F18">
        <w:trPr>
          <w:trHeight w:val="205"/>
        </w:trPr>
        <w:tc>
          <w:tcPr>
            <w:tcW w:w="6821" w:type="dxa"/>
            <w:noWrap/>
            <w:vAlign w:val="bottom"/>
          </w:tcPr>
          <w:p w14:paraId="68FA3A96"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 posameznikom in zasebnikom</w:t>
            </w:r>
          </w:p>
        </w:tc>
        <w:tc>
          <w:tcPr>
            <w:tcW w:w="1556" w:type="dxa"/>
            <w:noWrap/>
            <w:vAlign w:val="bottom"/>
          </w:tcPr>
          <w:p w14:paraId="62A68247"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28E0CC50"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3C9D1029" w14:textId="77777777" w:rsidTr="00807F18">
        <w:trPr>
          <w:trHeight w:val="205"/>
        </w:trPr>
        <w:tc>
          <w:tcPr>
            <w:tcW w:w="6821" w:type="dxa"/>
            <w:noWrap/>
            <w:vAlign w:val="bottom"/>
          </w:tcPr>
          <w:p w14:paraId="659F7EE4"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 javnim skladom</w:t>
            </w:r>
          </w:p>
        </w:tc>
        <w:tc>
          <w:tcPr>
            <w:tcW w:w="1556" w:type="dxa"/>
            <w:noWrap/>
            <w:vAlign w:val="bottom"/>
          </w:tcPr>
          <w:p w14:paraId="32D3D9BB"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045499CD"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694EA1FD" w14:textId="77777777" w:rsidTr="00807F18">
        <w:trPr>
          <w:trHeight w:val="205"/>
        </w:trPr>
        <w:tc>
          <w:tcPr>
            <w:tcW w:w="6821" w:type="dxa"/>
            <w:noWrap/>
            <w:vAlign w:val="bottom"/>
          </w:tcPr>
          <w:p w14:paraId="7081C1B2"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 javnim podjetjem in družbam, ki so v lasti države ali občin</w:t>
            </w:r>
          </w:p>
        </w:tc>
        <w:tc>
          <w:tcPr>
            <w:tcW w:w="1556" w:type="dxa"/>
            <w:noWrap/>
            <w:vAlign w:val="bottom"/>
          </w:tcPr>
          <w:p w14:paraId="3CF0AA79"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77C8B18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1F533E9E" w14:textId="77777777" w:rsidTr="00807F18">
        <w:trPr>
          <w:trHeight w:val="205"/>
        </w:trPr>
        <w:tc>
          <w:tcPr>
            <w:tcW w:w="6821" w:type="dxa"/>
            <w:noWrap/>
            <w:vAlign w:val="bottom"/>
          </w:tcPr>
          <w:p w14:paraId="08A95821"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 finančnim institucijam</w:t>
            </w:r>
          </w:p>
        </w:tc>
        <w:tc>
          <w:tcPr>
            <w:tcW w:w="1556" w:type="dxa"/>
            <w:noWrap/>
            <w:vAlign w:val="bottom"/>
          </w:tcPr>
          <w:p w14:paraId="63A6AF12"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0C973184"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65E87D29" w14:textId="77777777" w:rsidTr="00807F18">
        <w:trPr>
          <w:trHeight w:val="205"/>
        </w:trPr>
        <w:tc>
          <w:tcPr>
            <w:tcW w:w="6821" w:type="dxa"/>
            <w:noWrap/>
            <w:vAlign w:val="bottom"/>
          </w:tcPr>
          <w:p w14:paraId="5795E693" w14:textId="52446E7F" w:rsidR="000E095F" w:rsidRPr="00474B93" w:rsidRDefault="000E095F" w:rsidP="005D617F">
            <w:pPr>
              <w:spacing w:after="0"/>
              <w:rPr>
                <w:rFonts w:cstheme="minorHAnsi"/>
                <w:color w:val="000000"/>
                <w:sz w:val="16"/>
                <w:szCs w:val="16"/>
                <w:lang w:eastAsia="sl-SI"/>
              </w:rPr>
            </w:pPr>
            <w:r w:rsidRPr="00474B93">
              <w:rPr>
                <w:rFonts w:cstheme="minorHAnsi"/>
                <w:color w:val="000000"/>
                <w:sz w:val="16"/>
                <w:szCs w:val="16"/>
                <w:lang w:eastAsia="sl-SI"/>
              </w:rPr>
              <w:t xml:space="preserve">Dana posojila </w:t>
            </w:r>
            <w:r w:rsidR="005D617F">
              <w:rPr>
                <w:rFonts w:cstheme="minorHAnsi"/>
                <w:color w:val="000000"/>
                <w:sz w:val="16"/>
                <w:szCs w:val="16"/>
                <w:lang w:eastAsia="sl-SI"/>
              </w:rPr>
              <w:t>zasebnim</w:t>
            </w:r>
            <w:r w:rsidR="005D617F" w:rsidRPr="00474B93">
              <w:rPr>
                <w:rFonts w:cstheme="minorHAnsi"/>
                <w:color w:val="000000"/>
                <w:sz w:val="16"/>
                <w:szCs w:val="16"/>
                <w:lang w:eastAsia="sl-SI"/>
              </w:rPr>
              <w:t xml:space="preserve"> </w:t>
            </w:r>
            <w:r w:rsidRPr="00474B93">
              <w:rPr>
                <w:rFonts w:cstheme="minorHAnsi"/>
                <w:color w:val="000000"/>
                <w:sz w:val="16"/>
                <w:szCs w:val="16"/>
                <w:lang w:eastAsia="sl-SI"/>
              </w:rPr>
              <w:t>podjetjem</w:t>
            </w:r>
          </w:p>
        </w:tc>
        <w:tc>
          <w:tcPr>
            <w:tcW w:w="1556" w:type="dxa"/>
            <w:noWrap/>
            <w:vAlign w:val="bottom"/>
          </w:tcPr>
          <w:p w14:paraId="2CBB719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2E008B30"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6F3C8A16" w14:textId="77777777" w:rsidTr="00807F18">
        <w:trPr>
          <w:trHeight w:val="205"/>
        </w:trPr>
        <w:tc>
          <w:tcPr>
            <w:tcW w:w="6821" w:type="dxa"/>
            <w:noWrap/>
            <w:vAlign w:val="bottom"/>
          </w:tcPr>
          <w:p w14:paraId="23168E19"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 občinam</w:t>
            </w:r>
          </w:p>
        </w:tc>
        <w:tc>
          <w:tcPr>
            <w:tcW w:w="1556" w:type="dxa"/>
            <w:noWrap/>
            <w:vAlign w:val="bottom"/>
          </w:tcPr>
          <w:p w14:paraId="335626C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0B199382"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2C6A01D0" w14:textId="77777777" w:rsidTr="00807F18">
        <w:trPr>
          <w:trHeight w:val="205"/>
        </w:trPr>
        <w:tc>
          <w:tcPr>
            <w:tcW w:w="6821" w:type="dxa"/>
            <w:noWrap/>
            <w:vAlign w:val="bottom"/>
          </w:tcPr>
          <w:p w14:paraId="008A601D"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 v tujino</w:t>
            </w:r>
          </w:p>
        </w:tc>
        <w:tc>
          <w:tcPr>
            <w:tcW w:w="1556" w:type="dxa"/>
            <w:noWrap/>
            <w:vAlign w:val="bottom"/>
          </w:tcPr>
          <w:p w14:paraId="5795DE39"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2B7B188F"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09FF1F94" w14:textId="77777777" w:rsidTr="00807F18">
        <w:trPr>
          <w:trHeight w:val="205"/>
        </w:trPr>
        <w:tc>
          <w:tcPr>
            <w:tcW w:w="6821" w:type="dxa"/>
            <w:noWrap/>
            <w:vAlign w:val="bottom"/>
          </w:tcPr>
          <w:p w14:paraId="79D4568F"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 državnemu proračunu</w:t>
            </w:r>
          </w:p>
        </w:tc>
        <w:tc>
          <w:tcPr>
            <w:tcW w:w="1556" w:type="dxa"/>
            <w:noWrap/>
            <w:vAlign w:val="bottom"/>
          </w:tcPr>
          <w:p w14:paraId="6209AF86"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289F8006"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418D4F14" w14:textId="77777777" w:rsidTr="00807F18">
        <w:trPr>
          <w:trHeight w:val="205"/>
        </w:trPr>
        <w:tc>
          <w:tcPr>
            <w:tcW w:w="6821" w:type="dxa"/>
            <w:noWrap/>
            <w:vAlign w:val="bottom"/>
          </w:tcPr>
          <w:p w14:paraId="1B6B297D"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 javnim agencijam</w:t>
            </w:r>
          </w:p>
        </w:tc>
        <w:tc>
          <w:tcPr>
            <w:tcW w:w="1556" w:type="dxa"/>
            <w:noWrap/>
            <w:vAlign w:val="bottom"/>
          </w:tcPr>
          <w:p w14:paraId="79236724"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5E38BBE6"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43D3687A" w14:textId="77777777" w:rsidTr="00807F18">
        <w:trPr>
          <w:trHeight w:val="205"/>
        </w:trPr>
        <w:tc>
          <w:tcPr>
            <w:tcW w:w="6821" w:type="dxa"/>
            <w:noWrap/>
            <w:vAlign w:val="bottom"/>
          </w:tcPr>
          <w:p w14:paraId="651F9B03"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Plačila zapadlih poroštev</w:t>
            </w:r>
          </w:p>
        </w:tc>
        <w:tc>
          <w:tcPr>
            <w:tcW w:w="1556" w:type="dxa"/>
            <w:noWrap/>
            <w:vAlign w:val="bottom"/>
          </w:tcPr>
          <w:p w14:paraId="088ABFC0"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4DEACD5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1B726C53" w14:textId="77777777" w:rsidTr="00807F18">
        <w:trPr>
          <w:trHeight w:val="205"/>
        </w:trPr>
        <w:tc>
          <w:tcPr>
            <w:tcW w:w="6821" w:type="dxa"/>
            <w:vAlign w:val="bottom"/>
          </w:tcPr>
          <w:p w14:paraId="205BF82C"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POVEČANJE KAPITALSKIH DELEŽEV IN NALOŽB</w:t>
            </w:r>
          </w:p>
        </w:tc>
        <w:tc>
          <w:tcPr>
            <w:tcW w:w="1556" w:type="dxa"/>
            <w:noWrap/>
            <w:vAlign w:val="bottom"/>
          </w:tcPr>
          <w:p w14:paraId="034C8063"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28E6059F"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4D3488A3" w14:textId="77777777" w:rsidTr="00807F18">
        <w:trPr>
          <w:trHeight w:val="205"/>
        </w:trPr>
        <w:tc>
          <w:tcPr>
            <w:tcW w:w="6821" w:type="dxa"/>
            <w:vAlign w:val="bottom"/>
          </w:tcPr>
          <w:p w14:paraId="0FB2622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Povečanje kapital. deležev v javnih podjetjih in družbah, ki so v lasti države ali občin</w:t>
            </w:r>
          </w:p>
        </w:tc>
        <w:tc>
          <w:tcPr>
            <w:tcW w:w="1556" w:type="dxa"/>
            <w:noWrap/>
            <w:vAlign w:val="bottom"/>
          </w:tcPr>
          <w:p w14:paraId="496D30C3"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7CF48F90"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47480C25" w14:textId="77777777" w:rsidTr="00807F18">
        <w:trPr>
          <w:trHeight w:val="205"/>
        </w:trPr>
        <w:tc>
          <w:tcPr>
            <w:tcW w:w="6821" w:type="dxa"/>
            <w:noWrap/>
            <w:vAlign w:val="bottom"/>
          </w:tcPr>
          <w:p w14:paraId="736AC2D5"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Povečanje kapitalskih deležev v finančnih institucijah</w:t>
            </w:r>
          </w:p>
        </w:tc>
        <w:tc>
          <w:tcPr>
            <w:tcW w:w="1556" w:type="dxa"/>
            <w:noWrap/>
            <w:vAlign w:val="bottom"/>
          </w:tcPr>
          <w:p w14:paraId="61C15B9D"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51E48826"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7BACB510" w14:textId="77777777" w:rsidTr="00807F18">
        <w:trPr>
          <w:trHeight w:val="205"/>
        </w:trPr>
        <w:tc>
          <w:tcPr>
            <w:tcW w:w="6821" w:type="dxa"/>
            <w:noWrap/>
            <w:vAlign w:val="bottom"/>
          </w:tcPr>
          <w:p w14:paraId="3206C853" w14:textId="264FDE93" w:rsidR="000E095F" w:rsidRPr="00474B93" w:rsidRDefault="000E095F" w:rsidP="005D617F">
            <w:pPr>
              <w:spacing w:after="0"/>
              <w:rPr>
                <w:rFonts w:cstheme="minorHAnsi"/>
                <w:color w:val="000000"/>
                <w:sz w:val="16"/>
                <w:szCs w:val="16"/>
                <w:lang w:eastAsia="sl-SI"/>
              </w:rPr>
            </w:pPr>
            <w:r w:rsidRPr="00474B93">
              <w:rPr>
                <w:rFonts w:cstheme="minorHAnsi"/>
                <w:color w:val="000000"/>
                <w:sz w:val="16"/>
                <w:szCs w:val="16"/>
                <w:lang w:eastAsia="sl-SI"/>
              </w:rPr>
              <w:t xml:space="preserve">Povečanje kapitalskih deležev v </w:t>
            </w:r>
            <w:r w:rsidR="005D617F">
              <w:rPr>
                <w:rFonts w:cstheme="minorHAnsi"/>
                <w:color w:val="000000"/>
                <w:sz w:val="16"/>
                <w:szCs w:val="16"/>
                <w:lang w:eastAsia="sl-SI"/>
              </w:rPr>
              <w:t>zasebnih</w:t>
            </w:r>
            <w:r w:rsidR="005D617F" w:rsidRPr="00474B93">
              <w:rPr>
                <w:rFonts w:cstheme="minorHAnsi"/>
                <w:color w:val="000000"/>
                <w:sz w:val="16"/>
                <w:szCs w:val="16"/>
                <w:lang w:eastAsia="sl-SI"/>
              </w:rPr>
              <w:t xml:space="preserve"> </w:t>
            </w:r>
            <w:r w:rsidRPr="00474B93">
              <w:rPr>
                <w:rFonts w:cstheme="minorHAnsi"/>
                <w:color w:val="000000"/>
                <w:sz w:val="16"/>
                <w:szCs w:val="16"/>
                <w:lang w:eastAsia="sl-SI"/>
              </w:rPr>
              <w:t>podjetjih</w:t>
            </w:r>
          </w:p>
        </w:tc>
        <w:tc>
          <w:tcPr>
            <w:tcW w:w="1556" w:type="dxa"/>
            <w:noWrap/>
            <w:vAlign w:val="bottom"/>
          </w:tcPr>
          <w:p w14:paraId="493FECAC"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3467582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342B28FA" w14:textId="77777777" w:rsidTr="00807F18">
        <w:trPr>
          <w:trHeight w:val="205"/>
        </w:trPr>
        <w:tc>
          <w:tcPr>
            <w:tcW w:w="6821" w:type="dxa"/>
            <w:noWrap/>
            <w:vAlign w:val="bottom"/>
          </w:tcPr>
          <w:p w14:paraId="2BAB272B"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Skupna vlaganja (joint ventures)</w:t>
            </w:r>
          </w:p>
        </w:tc>
        <w:tc>
          <w:tcPr>
            <w:tcW w:w="1556" w:type="dxa"/>
            <w:noWrap/>
            <w:vAlign w:val="bottom"/>
          </w:tcPr>
          <w:p w14:paraId="600A55F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078FD6AC"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773B969A" w14:textId="77777777" w:rsidTr="00807F18">
        <w:trPr>
          <w:trHeight w:val="205"/>
        </w:trPr>
        <w:tc>
          <w:tcPr>
            <w:tcW w:w="6821" w:type="dxa"/>
            <w:noWrap/>
            <w:vAlign w:val="bottom"/>
          </w:tcPr>
          <w:p w14:paraId="76CFC3E7"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Povečanje kapitalskih deležev v tujino</w:t>
            </w:r>
          </w:p>
        </w:tc>
        <w:tc>
          <w:tcPr>
            <w:tcW w:w="1556" w:type="dxa"/>
            <w:noWrap/>
            <w:vAlign w:val="bottom"/>
          </w:tcPr>
          <w:p w14:paraId="1B9B60E4"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32E0DAED"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210FAB5E" w14:textId="77777777" w:rsidTr="00807F18">
        <w:trPr>
          <w:trHeight w:val="205"/>
        </w:trPr>
        <w:tc>
          <w:tcPr>
            <w:tcW w:w="6821" w:type="dxa"/>
            <w:noWrap/>
            <w:vAlign w:val="bottom"/>
          </w:tcPr>
          <w:p w14:paraId="440D9059"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Povečanje drugih finančnih naložb</w:t>
            </w:r>
          </w:p>
        </w:tc>
        <w:tc>
          <w:tcPr>
            <w:tcW w:w="1556" w:type="dxa"/>
            <w:noWrap/>
            <w:vAlign w:val="bottom"/>
          </w:tcPr>
          <w:p w14:paraId="576790A7"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3B254D35"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39C64E65" w14:textId="77777777" w:rsidTr="00807F18">
        <w:trPr>
          <w:trHeight w:val="205"/>
        </w:trPr>
        <w:tc>
          <w:tcPr>
            <w:tcW w:w="6821" w:type="dxa"/>
            <w:vAlign w:val="bottom"/>
          </w:tcPr>
          <w:p w14:paraId="712E0911"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PORABA SREDSTEV KUPNIN IZ NASLOVA PRIVATIZACIJE</w:t>
            </w:r>
          </w:p>
        </w:tc>
        <w:tc>
          <w:tcPr>
            <w:tcW w:w="1556" w:type="dxa"/>
            <w:noWrap/>
            <w:vAlign w:val="bottom"/>
          </w:tcPr>
          <w:p w14:paraId="0E1EBBCD"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4C176D3B"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7B676123" w14:textId="77777777" w:rsidTr="00807F18">
        <w:trPr>
          <w:trHeight w:val="205"/>
        </w:trPr>
        <w:tc>
          <w:tcPr>
            <w:tcW w:w="6821" w:type="dxa"/>
            <w:noWrap/>
            <w:vAlign w:val="bottom"/>
          </w:tcPr>
          <w:p w14:paraId="07BA49F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Dana posojila iz sredstev kupnin</w:t>
            </w:r>
          </w:p>
        </w:tc>
        <w:tc>
          <w:tcPr>
            <w:tcW w:w="1556" w:type="dxa"/>
            <w:noWrap/>
            <w:vAlign w:val="bottom"/>
          </w:tcPr>
          <w:p w14:paraId="10B54BD3"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162A9A1F"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08FC5339" w14:textId="77777777" w:rsidTr="00807F18">
        <w:trPr>
          <w:trHeight w:val="205"/>
        </w:trPr>
        <w:tc>
          <w:tcPr>
            <w:tcW w:w="6821" w:type="dxa"/>
            <w:noWrap/>
            <w:vAlign w:val="bottom"/>
          </w:tcPr>
          <w:p w14:paraId="48067FAA"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Sredstva kupnin, razporejena v javne sklade in agencije</w:t>
            </w:r>
          </w:p>
        </w:tc>
        <w:tc>
          <w:tcPr>
            <w:tcW w:w="1556" w:type="dxa"/>
            <w:noWrap/>
            <w:vAlign w:val="bottom"/>
          </w:tcPr>
          <w:p w14:paraId="3C5C71A7"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4180E5CA"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7F5A62FD" w14:textId="77777777" w:rsidTr="00807F18">
        <w:trPr>
          <w:trHeight w:val="205"/>
        </w:trPr>
        <w:tc>
          <w:tcPr>
            <w:tcW w:w="6821" w:type="dxa"/>
            <w:noWrap/>
            <w:vAlign w:val="bottom"/>
          </w:tcPr>
          <w:p w14:paraId="53116734"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Povečanje kapitalskih deležev države iz sredstev kupnin</w:t>
            </w:r>
          </w:p>
        </w:tc>
        <w:tc>
          <w:tcPr>
            <w:tcW w:w="1556" w:type="dxa"/>
            <w:noWrap/>
            <w:vAlign w:val="bottom"/>
          </w:tcPr>
          <w:p w14:paraId="5DB12A41"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70AEDCD2"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0350F248" w14:textId="77777777" w:rsidTr="00807F18">
        <w:trPr>
          <w:trHeight w:val="205"/>
        </w:trPr>
        <w:tc>
          <w:tcPr>
            <w:tcW w:w="6821" w:type="dxa"/>
            <w:vAlign w:val="bottom"/>
          </w:tcPr>
          <w:p w14:paraId="49948A1B"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lastRenderedPageBreak/>
              <w:t>POVEČANJE NAMENSKEGA PREMOŽENJA V JAVNIH SKLADIH IN DRUGIH PRAVNIH OSEBAH JAVNEGA PRAVA, KI IMAJO PREMOŽENJE V SVOJI LASTI</w:t>
            </w:r>
          </w:p>
        </w:tc>
        <w:tc>
          <w:tcPr>
            <w:tcW w:w="1556" w:type="dxa"/>
            <w:noWrap/>
            <w:vAlign w:val="bottom"/>
          </w:tcPr>
          <w:p w14:paraId="628313EF"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59A0A7C4"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5ED13915" w14:textId="77777777" w:rsidTr="00807F18">
        <w:trPr>
          <w:trHeight w:val="205"/>
        </w:trPr>
        <w:tc>
          <w:tcPr>
            <w:tcW w:w="6821" w:type="dxa"/>
            <w:noWrap/>
            <w:vAlign w:val="bottom"/>
          </w:tcPr>
          <w:p w14:paraId="536B7318"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Povečanje namenskega premoženja v javnih skladih</w:t>
            </w:r>
          </w:p>
        </w:tc>
        <w:tc>
          <w:tcPr>
            <w:tcW w:w="1556" w:type="dxa"/>
            <w:noWrap/>
            <w:vAlign w:val="bottom"/>
          </w:tcPr>
          <w:p w14:paraId="5C2B4FBD"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049EE559"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48BB4135" w14:textId="77777777" w:rsidTr="00807F18">
        <w:trPr>
          <w:trHeight w:val="205"/>
        </w:trPr>
        <w:tc>
          <w:tcPr>
            <w:tcW w:w="6821" w:type="dxa"/>
            <w:noWrap/>
            <w:vAlign w:val="bottom"/>
          </w:tcPr>
          <w:p w14:paraId="1B87CBD9"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Povečanje premoženja v drugih pravnih osebah javnega prava, ki je v njihovi lasti</w:t>
            </w:r>
          </w:p>
        </w:tc>
        <w:tc>
          <w:tcPr>
            <w:tcW w:w="1556" w:type="dxa"/>
            <w:noWrap/>
            <w:vAlign w:val="bottom"/>
          </w:tcPr>
          <w:p w14:paraId="43A408EB"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06F6E4FC"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6BDDC341" w14:textId="77777777" w:rsidTr="00807F18">
        <w:trPr>
          <w:trHeight w:val="205"/>
        </w:trPr>
        <w:tc>
          <w:tcPr>
            <w:tcW w:w="6821" w:type="dxa"/>
            <w:vAlign w:val="bottom"/>
          </w:tcPr>
          <w:p w14:paraId="52C167CB"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VI/1 PREJETA MINUS DANA POSOJILA IN SPREMEMBA KAPITALSKIH DELEŽEV</w:t>
            </w:r>
          </w:p>
        </w:tc>
        <w:tc>
          <w:tcPr>
            <w:tcW w:w="1556" w:type="dxa"/>
            <w:noWrap/>
            <w:vAlign w:val="bottom"/>
          </w:tcPr>
          <w:p w14:paraId="60B7B2E8"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02575829"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r w:rsidR="000E095F" w:rsidRPr="00474B93" w14:paraId="491F681E" w14:textId="77777777" w:rsidTr="00807F18">
        <w:trPr>
          <w:trHeight w:val="205"/>
        </w:trPr>
        <w:tc>
          <w:tcPr>
            <w:tcW w:w="6821" w:type="dxa"/>
            <w:vAlign w:val="bottom"/>
          </w:tcPr>
          <w:p w14:paraId="359894D2" w14:textId="77777777" w:rsidR="000E095F" w:rsidRPr="00474B93" w:rsidRDefault="000E095F" w:rsidP="00003C6B">
            <w:pPr>
              <w:spacing w:after="0"/>
              <w:jc w:val="left"/>
              <w:rPr>
                <w:rFonts w:cstheme="minorHAnsi"/>
                <w:b/>
                <w:bCs/>
                <w:color w:val="000000"/>
                <w:sz w:val="16"/>
                <w:szCs w:val="16"/>
                <w:lang w:eastAsia="sl-SI"/>
              </w:rPr>
            </w:pPr>
            <w:r w:rsidRPr="00474B93">
              <w:rPr>
                <w:rFonts w:cstheme="minorHAnsi"/>
                <w:b/>
                <w:bCs/>
                <w:color w:val="000000"/>
                <w:sz w:val="16"/>
                <w:szCs w:val="16"/>
                <w:lang w:eastAsia="sl-SI"/>
              </w:rPr>
              <w:t>VI/2 DANA MINUS PREJETA POSOJILA IN SPREMEMBA KAPITALSKIH DELEŽEV</w:t>
            </w:r>
          </w:p>
        </w:tc>
        <w:tc>
          <w:tcPr>
            <w:tcW w:w="1556" w:type="dxa"/>
            <w:noWrap/>
            <w:vAlign w:val="bottom"/>
          </w:tcPr>
          <w:p w14:paraId="3991FE9A"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c>
          <w:tcPr>
            <w:tcW w:w="1430" w:type="dxa"/>
            <w:noWrap/>
            <w:vAlign w:val="bottom"/>
          </w:tcPr>
          <w:p w14:paraId="30E12A45" w14:textId="77777777" w:rsidR="000E095F" w:rsidRPr="00474B93" w:rsidRDefault="000E095F" w:rsidP="00003C6B">
            <w:pPr>
              <w:spacing w:after="0"/>
              <w:jc w:val="right"/>
              <w:rPr>
                <w:rFonts w:cstheme="minorHAnsi"/>
                <w:color w:val="000000"/>
                <w:sz w:val="14"/>
                <w:szCs w:val="14"/>
                <w:lang w:eastAsia="sl-SI"/>
              </w:rPr>
            </w:pPr>
            <w:r w:rsidRPr="00474B93">
              <w:rPr>
                <w:rFonts w:cstheme="minorHAnsi"/>
                <w:color w:val="000000"/>
                <w:sz w:val="14"/>
                <w:szCs w:val="14"/>
                <w:lang w:eastAsia="sl-SI"/>
              </w:rPr>
              <w:t>0</w:t>
            </w:r>
          </w:p>
        </w:tc>
      </w:tr>
    </w:tbl>
    <w:p w14:paraId="54EA1293" w14:textId="2F1D4F3D" w:rsidR="000E095F" w:rsidRPr="00474B93" w:rsidRDefault="000E095F" w:rsidP="00003C6B">
      <w:pPr>
        <w:pStyle w:val="Naslov3"/>
        <w:spacing w:before="0" w:after="0" w:line="276" w:lineRule="auto"/>
        <w:rPr>
          <w:rFonts w:asciiTheme="minorHAnsi" w:hAnsiTheme="minorHAnsi" w:cstheme="minorHAnsi"/>
        </w:rPr>
      </w:pPr>
      <w:r w:rsidRPr="00474B93">
        <w:rPr>
          <w:rFonts w:asciiTheme="minorHAnsi" w:hAnsiTheme="minorHAnsi" w:cstheme="minorHAnsi"/>
          <w:highlight w:val="yellow"/>
          <w:lang w:val="sl-SI"/>
        </w:rPr>
        <w:br w:type="page"/>
      </w:r>
      <w:bookmarkStart w:id="195" w:name="_Toc507590871"/>
      <w:bookmarkStart w:id="196" w:name="_Toc514275203"/>
      <w:proofErr w:type="spellStart"/>
      <w:r w:rsidRPr="00474B93">
        <w:rPr>
          <w:rFonts w:asciiTheme="minorHAnsi" w:hAnsiTheme="minorHAnsi" w:cstheme="minorHAnsi"/>
        </w:rPr>
        <w:lastRenderedPageBreak/>
        <w:t>Izkaz</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računa</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financiranja</w:t>
      </w:r>
      <w:bookmarkEnd w:id="195"/>
      <w:bookmarkEnd w:id="196"/>
      <w:proofErr w:type="spellEnd"/>
    </w:p>
    <w:p w14:paraId="1275AE3B" w14:textId="77777777" w:rsidR="00463761" w:rsidRPr="00474B93" w:rsidRDefault="00463761" w:rsidP="00003C6B">
      <w:pPr>
        <w:spacing w:after="0"/>
        <w:rPr>
          <w:rFonts w:cstheme="minorHAnsi"/>
          <w:lang w:val="en-US" w:bidi="en-US"/>
        </w:rPr>
      </w:pPr>
    </w:p>
    <w:p w14:paraId="45DE5F2F" w14:textId="611A6F1D" w:rsidR="00162E63" w:rsidRPr="00474B93" w:rsidRDefault="000E095F" w:rsidP="00003C6B">
      <w:pPr>
        <w:pStyle w:val="Napis"/>
        <w:spacing w:after="0"/>
        <w:rPr>
          <w:rFonts w:cstheme="minorHAnsi"/>
        </w:rPr>
      </w:pPr>
      <w:bookmarkStart w:id="197" w:name="_Toc514275163"/>
      <w:r w:rsidRPr="00474B93">
        <w:rPr>
          <w:rFonts w:cstheme="minorHAnsi"/>
        </w:rPr>
        <w:t xml:space="preserve">Tabela </w:t>
      </w:r>
      <w:r w:rsidRPr="00474B93">
        <w:rPr>
          <w:rFonts w:cstheme="minorHAnsi"/>
        </w:rPr>
        <w:fldChar w:fldCharType="begin"/>
      </w:r>
      <w:r w:rsidRPr="00474B93">
        <w:rPr>
          <w:rFonts w:cstheme="minorHAnsi"/>
        </w:rPr>
        <w:instrText xml:space="preserve"> SEQ Tabela \* ARABIC </w:instrText>
      </w:r>
      <w:r w:rsidRPr="00474B93">
        <w:rPr>
          <w:rFonts w:cstheme="minorHAnsi"/>
        </w:rPr>
        <w:fldChar w:fldCharType="separate"/>
      </w:r>
      <w:r w:rsidR="007312B9">
        <w:rPr>
          <w:rFonts w:cstheme="minorHAnsi"/>
          <w:noProof/>
        </w:rPr>
        <w:t>47</w:t>
      </w:r>
      <w:r w:rsidRPr="00474B93">
        <w:rPr>
          <w:rFonts w:cstheme="minorHAnsi"/>
        </w:rPr>
        <w:fldChar w:fldCharType="end"/>
      </w:r>
      <w:r w:rsidRPr="00474B93">
        <w:rPr>
          <w:rFonts w:cstheme="minorHAnsi"/>
        </w:rPr>
        <w:t xml:space="preserve">: Izkaz računa financiranja od 1. 1. 2017 </w:t>
      </w:r>
      <w:r w:rsidR="00471295">
        <w:rPr>
          <w:rFonts w:cstheme="minorHAnsi"/>
        </w:rPr>
        <w:t>do</w:t>
      </w:r>
      <w:r w:rsidR="00471295" w:rsidRPr="00474B93">
        <w:rPr>
          <w:rFonts w:cstheme="minorHAnsi"/>
        </w:rPr>
        <w:t xml:space="preserve"> </w:t>
      </w:r>
      <w:r w:rsidRPr="00474B93">
        <w:rPr>
          <w:rFonts w:cstheme="minorHAnsi"/>
        </w:rPr>
        <w:t>31. 12. 2017</w:t>
      </w:r>
      <w:r w:rsidR="00807F18">
        <w:rPr>
          <w:rFonts w:cstheme="minorHAnsi"/>
        </w:rPr>
        <w:t xml:space="preserve"> v</w:t>
      </w:r>
      <w:r w:rsidR="00162E63" w:rsidRPr="00474B93">
        <w:rPr>
          <w:rFonts w:cstheme="minorHAnsi"/>
        </w:rPr>
        <w:t xml:space="preserve"> EUR</w:t>
      </w:r>
      <w:bookmarkEnd w:id="197"/>
    </w:p>
    <w:tbl>
      <w:tblPr>
        <w:tblW w:w="980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811"/>
        <w:gridCol w:w="1456"/>
        <w:gridCol w:w="1540"/>
      </w:tblGrid>
      <w:tr w:rsidR="000E095F" w:rsidRPr="00474B93" w14:paraId="7128ED95" w14:textId="77777777" w:rsidTr="00807F18">
        <w:trPr>
          <w:trHeight w:val="781"/>
        </w:trPr>
        <w:tc>
          <w:tcPr>
            <w:tcW w:w="6811" w:type="dxa"/>
            <w:shd w:val="clear" w:color="auto" w:fill="8DB3E2" w:themeFill="text2" w:themeFillTint="66"/>
            <w:noWrap/>
            <w:vAlign w:val="center"/>
          </w:tcPr>
          <w:p w14:paraId="0FDA9CF0" w14:textId="77777777"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NAZIV KONTA</w:t>
            </w:r>
          </w:p>
        </w:tc>
        <w:tc>
          <w:tcPr>
            <w:tcW w:w="1456" w:type="dxa"/>
            <w:shd w:val="clear" w:color="auto" w:fill="8DB3E2" w:themeFill="text2" w:themeFillTint="66"/>
            <w:noWrap/>
            <w:vAlign w:val="center"/>
          </w:tcPr>
          <w:p w14:paraId="50C350F8" w14:textId="123251C3" w:rsidR="000E095F" w:rsidRPr="00474B93" w:rsidRDefault="000E095F" w:rsidP="00003C6B">
            <w:pPr>
              <w:spacing w:after="0"/>
              <w:jc w:val="center"/>
              <w:rPr>
                <w:rFonts w:cstheme="minorHAnsi"/>
                <w:b/>
                <w:bCs/>
                <w:color w:val="000000"/>
                <w:sz w:val="16"/>
                <w:szCs w:val="16"/>
                <w:highlight w:val="yellow"/>
                <w:lang w:eastAsia="sl-SI"/>
              </w:rPr>
            </w:pPr>
            <w:r w:rsidRPr="00474B93">
              <w:rPr>
                <w:rFonts w:cstheme="minorHAnsi"/>
                <w:b/>
                <w:bCs/>
                <w:color w:val="000000"/>
                <w:sz w:val="16"/>
                <w:szCs w:val="16"/>
                <w:lang w:eastAsia="sl-SI"/>
              </w:rPr>
              <w:t xml:space="preserve">ZNESEK – </w:t>
            </w:r>
            <w:r w:rsidR="00471295">
              <w:rPr>
                <w:rFonts w:cstheme="minorHAnsi"/>
                <w:b/>
                <w:bCs/>
                <w:color w:val="000000"/>
                <w:sz w:val="16"/>
                <w:szCs w:val="16"/>
                <w:lang w:eastAsia="sl-SI"/>
              </w:rPr>
              <w:t>t</w:t>
            </w:r>
            <w:r w:rsidRPr="00474B93">
              <w:rPr>
                <w:rFonts w:cstheme="minorHAnsi"/>
                <w:b/>
                <w:bCs/>
                <w:color w:val="000000"/>
                <w:sz w:val="16"/>
                <w:szCs w:val="16"/>
                <w:lang w:eastAsia="sl-SI"/>
              </w:rPr>
              <w:t>ekoče</w:t>
            </w:r>
            <w:r w:rsidR="00F561AA">
              <w:rPr>
                <w:rFonts w:cstheme="minorHAnsi"/>
                <w:b/>
                <w:bCs/>
                <w:color w:val="000000"/>
                <w:sz w:val="16"/>
                <w:szCs w:val="16"/>
                <w:lang w:eastAsia="sl-SI"/>
              </w:rPr>
              <w:t xml:space="preserve"> </w:t>
            </w:r>
            <w:r w:rsidRPr="00474B93">
              <w:rPr>
                <w:rFonts w:cstheme="minorHAnsi"/>
                <w:b/>
                <w:bCs/>
                <w:color w:val="000000"/>
                <w:sz w:val="16"/>
                <w:szCs w:val="16"/>
                <w:lang w:eastAsia="sl-SI"/>
              </w:rPr>
              <w:t>leto</w:t>
            </w:r>
          </w:p>
        </w:tc>
        <w:tc>
          <w:tcPr>
            <w:tcW w:w="1540" w:type="dxa"/>
            <w:shd w:val="clear" w:color="auto" w:fill="8DB3E2" w:themeFill="text2" w:themeFillTint="66"/>
            <w:vAlign w:val="center"/>
          </w:tcPr>
          <w:p w14:paraId="70061341" w14:textId="77777777"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 xml:space="preserve">ZNESEK – </w:t>
            </w:r>
          </w:p>
          <w:p w14:paraId="341DAAA9" w14:textId="2F776E86" w:rsidR="000E095F" w:rsidRPr="00474B93" w:rsidRDefault="00471295" w:rsidP="00003C6B">
            <w:pPr>
              <w:spacing w:after="0"/>
              <w:jc w:val="center"/>
              <w:rPr>
                <w:rFonts w:cstheme="minorHAnsi"/>
                <w:b/>
                <w:bCs/>
                <w:color w:val="000000"/>
                <w:sz w:val="16"/>
                <w:szCs w:val="16"/>
                <w:lang w:eastAsia="sl-SI"/>
              </w:rPr>
            </w:pPr>
            <w:r>
              <w:rPr>
                <w:rFonts w:cstheme="minorHAnsi"/>
                <w:b/>
                <w:bCs/>
                <w:color w:val="000000"/>
                <w:sz w:val="16"/>
                <w:szCs w:val="16"/>
                <w:lang w:eastAsia="sl-SI"/>
              </w:rPr>
              <w:t>p</w:t>
            </w:r>
            <w:r w:rsidR="000E095F" w:rsidRPr="00474B93">
              <w:rPr>
                <w:rFonts w:cstheme="minorHAnsi"/>
                <w:b/>
                <w:bCs/>
                <w:color w:val="000000"/>
                <w:sz w:val="16"/>
                <w:szCs w:val="16"/>
                <w:lang w:eastAsia="sl-SI"/>
              </w:rPr>
              <w:t>redhodno leto</w:t>
            </w:r>
          </w:p>
        </w:tc>
      </w:tr>
      <w:tr w:rsidR="000E095F" w:rsidRPr="00474B93" w14:paraId="0EAE4091" w14:textId="77777777" w:rsidTr="00807F18">
        <w:trPr>
          <w:trHeight w:val="250"/>
        </w:trPr>
        <w:tc>
          <w:tcPr>
            <w:tcW w:w="6811" w:type="dxa"/>
            <w:noWrap/>
            <w:vAlign w:val="bottom"/>
          </w:tcPr>
          <w:p w14:paraId="4A2F6550"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VII. ZADOLŽEVANJE </w:t>
            </w:r>
          </w:p>
        </w:tc>
        <w:tc>
          <w:tcPr>
            <w:tcW w:w="1456" w:type="dxa"/>
            <w:noWrap/>
            <w:vAlign w:val="bottom"/>
          </w:tcPr>
          <w:p w14:paraId="174E956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3CC5E350"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A84199B" w14:textId="77777777" w:rsidTr="00807F18">
        <w:trPr>
          <w:trHeight w:val="250"/>
        </w:trPr>
        <w:tc>
          <w:tcPr>
            <w:tcW w:w="6811" w:type="dxa"/>
            <w:noWrap/>
            <w:vAlign w:val="bottom"/>
          </w:tcPr>
          <w:p w14:paraId="4DEFBF9C"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 xml:space="preserve">DOMAČE ZADOLŽEVANJE </w:t>
            </w:r>
          </w:p>
        </w:tc>
        <w:tc>
          <w:tcPr>
            <w:tcW w:w="1456" w:type="dxa"/>
            <w:noWrap/>
            <w:vAlign w:val="bottom"/>
          </w:tcPr>
          <w:p w14:paraId="0196A1B6"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0AC67506"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4A812EC2" w14:textId="77777777" w:rsidTr="00807F18">
        <w:trPr>
          <w:trHeight w:val="250"/>
        </w:trPr>
        <w:tc>
          <w:tcPr>
            <w:tcW w:w="6811" w:type="dxa"/>
            <w:noWrap/>
            <w:vAlign w:val="bottom"/>
          </w:tcPr>
          <w:p w14:paraId="38D73E04"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Najeti krediti pri Banki Slovenije</w:t>
            </w:r>
          </w:p>
        </w:tc>
        <w:tc>
          <w:tcPr>
            <w:tcW w:w="1456" w:type="dxa"/>
            <w:noWrap/>
            <w:vAlign w:val="bottom"/>
          </w:tcPr>
          <w:p w14:paraId="3472F47F"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391A8C3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86146AF" w14:textId="77777777" w:rsidTr="00807F18">
        <w:trPr>
          <w:trHeight w:val="250"/>
        </w:trPr>
        <w:tc>
          <w:tcPr>
            <w:tcW w:w="6811" w:type="dxa"/>
            <w:noWrap/>
            <w:vAlign w:val="bottom"/>
          </w:tcPr>
          <w:p w14:paraId="58EBA516"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Najeti krediti pri poslovnih bankah</w:t>
            </w:r>
          </w:p>
        </w:tc>
        <w:tc>
          <w:tcPr>
            <w:tcW w:w="1456" w:type="dxa"/>
            <w:noWrap/>
            <w:vAlign w:val="bottom"/>
          </w:tcPr>
          <w:p w14:paraId="63292A50"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3D49196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571F7B34" w14:textId="77777777" w:rsidTr="00807F18">
        <w:trPr>
          <w:trHeight w:val="250"/>
        </w:trPr>
        <w:tc>
          <w:tcPr>
            <w:tcW w:w="6811" w:type="dxa"/>
            <w:noWrap/>
            <w:vAlign w:val="bottom"/>
          </w:tcPr>
          <w:p w14:paraId="06E18A7C"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Najeti krediti pri drugih finančnih institucijah</w:t>
            </w:r>
          </w:p>
        </w:tc>
        <w:tc>
          <w:tcPr>
            <w:tcW w:w="1456" w:type="dxa"/>
            <w:noWrap/>
            <w:vAlign w:val="bottom"/>
          </w:tcPr>
          <w:p w14:paraId="158A618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78CC77DE"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2E148D13" w14:textId="77777777" w:rsidTr="00807F18">
        <w:trPr>
          <w:trHeight w:val="250"/>
        </w:trPr>
        <w:tc>
          <w:tcPr>
            <w:tcW w:w="6811" w:type="dxa"/>
            <w:noWrap/>
            <w:vAlign w:val="bottom"/>
          </w:tcPr>
          <w:p w14:paraId="6DC667F5"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Najeti krediti pri drugih domačih kreditodajalcih</w:t>
            </w:r>
          </w:p>
        </w:tc>
        <w:tc>
          <w:tcPr>
            <w:tcW w:w="1456" w:type="dxa"/>
            <w:noWrap/>
            <w:vAlign w:val="bottom"/>
          </w:tcPr>
          <w:p w14:paraId="6F8F1BAF"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6026082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0B4F95B" w14:textId="77777777" w:rsidTr="00807F18">
        <w:trPr>
          <w:trHeight w:val="234"/>
        </w:trPr>
        <w:tc>
          <w:tcPr>
            <w:tcW w:w="6811" w:type="dxa"/>
            <w:noWrap/>
            <w:vAlign w:val="bottom"/>
          </w:tcPr>
          <w:p w14:paraId="6574ECDD"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Sredstva, pridobljena z izdajo vrednostnih papirjev na domačem trgu</w:t>
            </w:r>
          </w:p>
        </w:tc>
        <w:tc>
          <w:tcPr>
            <w:tcW w:w="1456" w:type="dxa"/>
            <w:noWrap/>
            <w:vAlign w:val="bottom"/>
          </w:tcPr>
          <w:p w14:paraId="51AFC7C1"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5F8F1F6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43247D6" w14:textId="77777777" w:rsidTr="00807F18">
        <w:trPr>
          <w:trHeight w:val="250"/>
        </w:trPr>
        <w:tc>
          <w:tcPr>
            <w:tcW w:w="6811" w:type="dxa"/>
            <w:noWrap/>
            <w:vAlign w:val="bottom"/>
          </w:tcPr>
          <w:p w14:paraId="09CED55B"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 xml:space="preserve">ZADOLŽEVANJE V TUJINI </w:t>
            </w:r>
          </w:p>
        </w:tc>
        <w:tc>
          <w:tcPr>
            <w:tcW w:w="1456" w:type="dxa"/>
            <w:noWrap/>
            <w:vAlign w:val="bottom"/>
          </w:tcPr>
          <w:p w14:paraId="5EDBA780"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2BB5B01E"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3C87780" w14:textId="77777777" w:rsidTr="00807F18">
        <w:trPr>
          <w:trHeight w:val="250"/>
        </w:trPr>
        <w:tc>
          <w:tcPr>
            <w:tcW w:w="6811" w:type="dxa"/>
            <w:noWrap/>
            <w:vAlign w:val="bottom"/>
          </w:tcPr>
          <w:p w14:paraId="47FACDE2"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Najeti krediti pri mednarodnih finančnih institucijah</w:t>
            </w:r>
          </w:p>
        </w:tc>
        <w:tc>
          <w:tcPr>
            <w:tcW w:w="1456" w:type="dxa"/>
            <w:noWrap/>
            <w:vAlign w:val="bottom"/>
          </w:tcPr>
          <w:p w14:paraId="7BB93BB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0C354C9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575F187D" w14:textId="77777777" w:rsidTr="00807F18">
        <w:trPr>
          <w:trHeight w:val="250"/>
        </w:trPr>
        <w:tc>
          <w:tcPr>
            <w:tcW w:w="6811" w:type="dxa"/>
            <w:noWrap/>
            <w:vAlign w:val="bottom"/>
          </w:tcPr>
          <w:p w14:paraId="6C9D553F"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Najeti krediti pri tujih vladah</w:t>
            </w:r>
          </w:p>
        </w:tc>
        <w:tc>
          <w:tcPr>
            <w:tcW w:w="1456" w:type="dxa"/>
            <w:noWrap/>
            <w:vAlign w:val="bottom"/>
          </w:tcPr>
          <w:p w14:paraId="6ADC338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1CB142DF"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DF4779F" w14:textId="77777777" w:rsidTr="00807F18">
        <w:trPr>
          <w:trHeight w:val="250"/>
        </w:trPr>
        <w:tc>
          <w:tcPr>
            <w:tcW w:w="6811" w:type="dxa"/>
            <w:noWrap/>
            <w:vAlign w:val="bottom"/>
          </w:tcPr>
          <w:p w14:paraId="763B4514"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Najeti krediti pri tujih poslovnih bankah in finančnih institucijah</w:t>
            </w:r>
          </w:p>
        </w:tc>
        <w:tc>
          <w:tcPr>
            <w:tcW w:w="1456" w:type="dxa"/>
            <w:noWrap/>
            <w:vAlign w:val="bottom"/>
          </w:tcPr>
          <w:p w14:paraId="5AD6100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61315E1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0C5DE5F3" w14:textId="77777777" w:rsidTr="00807F18">
        <w:trPr>
          <w:trHeight w:val="250"/>
        </w:trPr>
        <w:tc>
          <w:tcPr>
            <w:tcW w:w="6811" w:type="dxa"/>
            <w:noWrap/>
            <w:vAlign w:val="bottom"/>
          </w:tcPr>
          <w:p w14:paraId="669DD69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Najeti krediti pri drugih tujih kreditodajalcih</w:t>
            </w:r>
          </w:p>
        </w:tc>
        <w:tc>
          <w:tcPr>
            <w:tcW w:w="1456" w:type="dxa"/>
            <w:noWrap/>
            <w:vAlign w:val="bottom"/>
          </w:tcPr>
          <w:p w14:paraId="503F4CA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276C9A0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7F9AA7F" w14:textId="77777777" w:rsidTr="00807F18">
        <w:trPr>
          <w:trHeight w:val="250"/>
        </w:trPr>
        <w:tc>
          <w:tcPr>
            <w:tcW w:w="6811" w:type="dxa"/>
            <w:noWrap/>
            <w:vAlign w:val="bottom"/>
          </w:tcPr>
          <w:p w14:paraId="094B41D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Sredstva, pridobljena z izdajo vrednostnih papirjev v tujini</w:t>
            </w:r>
          </w:p>
        </w:tc>
        <w:tc>
          <w:tcPr>
            <w:tcW w:w="1456" w:type="dxa"/>
            <w:noWrap/>
            <w:vAlign w:val="bottom"/>
          </w:tcPr>
          <w:p w14:paraId="272AAA0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2AC9BA37"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5630377" w14:textId="77777777" w:rsidTr="00807F18">
        <w:trPr>
          <w:trHeight w:val="250"/>
        </w:trPr>
        <w:tc>
          <w:tcPr>
            <w:tcW w:w="6811" w:type="dxa"/>
            <w:noWrap/>
            <w:vAlign w:val="bottom"/>
          </w:tcPr>
          <w:p w14:paraId="600E8DCC"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VIII. ODPLAČILA DOLGA </w:t>
            </w:r>
          </w:p>
        </w:tc>
        <w:tc>
          <w:tcPr>
            <w:tcW w:w="1456" w:type="dxa"/>
            <w:noWrap/>
            <w:vAlign w:val="bottom"/>
          </w:tcPr>
          <w:p w14:paraId="2962A5C6"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487E6E87"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C9DD5AC" w14:textId="77777777" w:rsidTr="00807F18">
        <w:trPr>
          <w:trHeight w:val="250"/>
        </w:trPr>
        <w:tc>
          <w:tcPr>
            <w:tcW w:w="6811" w:type="dxa"/>
            <w:noWrap/>
            <w:vAlign w:val="bottom"/>
          </w:tcPr>
          <w:p w14:paraId="3288BE94"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 xml:space="preserve">ODPLAČILA DOMAČEGA DOLGA </w:t>
            </w:r>
          </w:p>
        </w:tc>
        <w:tc>
          <w:tcPr>
            <w:tcW w:w="1456" w:type="dxa"/>
            <w:noWrap/>
            <w:vAlign w:val="bottom"/>
          </w:tcPr>
          <w:p w14:paraId="4303FF25"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0B5FFDF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B6ED877" w14:textId="77777777" w:rsidTr="00807F18">
        <w:trPr>
          <w:trHeight w:val="250"/>
        </w:trPr>
        <w:tc>
          <w:tcPr>
            <w:tcW w:w="6811" w:type="dxa"/>
            <w:noWrap/>
            <w:vAlign w:val="bottom"/>
          </w:tcPr>
          <w:p w14:paraId="4E1B207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kreditov Banki Slovenije</w:t>
            </w:r>
          </w:p>
        </w:tc>
        <w:tc>
          <w:tcPr>
            <w:tcW w:w="1456" w:type="dxa"/>
            <w:noWrap/>
            <w:vAlign w:val="bottom"/>
          </w:tcPr>
          <w:p w14:paraId="01BA691B"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675ED06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521D4A0" w14:textId="77777777" w:rsidTr="00807F18">
        <w:trPr>
          <w:trHeight w:val="250"/>
        </w:trPr>
        <w:tc>
          <w:tcPr>
            <w:tcW w:w="6811" w:type="dxa"/>
            <w:noWrap/>
            <w:vAlign w:val="bottom"/>
          </w:tcPr>
          <w:p w14:paraId="2673292B"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kreditov poslovnim bankam</w:t>
            </w:r>
          </w:p>
        </w:tc>
        <w:tc>
          <w:tcPr>
            <w:tcW w:w="1456" w:type="dxa"/>
            <w:noWrap/>
            <w:vAlign w:val="bottom"/>
          </w:tcPr>
          <w:p w14:paraId="2AFF2B97"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1A3818F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96E439F" w14:textId="77777777" w:rsidTr="00807F18">
        <w:trPr>
          <w:trHeight w:val="250"/>
        </w:trPr>
        <w:tc>
          <w:tcPr>
            <w:tcW w:w="6811" w:type="dxa"/>
            <w:noWrap/>
            <w:vAlign w:val="bottom"/>
          </w:tcPr>
          <w:p w14:paraId="2DE700BA"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kreditov drugim finančnim institucijam</w:t>
            </w:r>
          </w:p>
        </w:tc>
        <w:tc>
          <w:tcPr>
            <w:tcW w:w="1456" w:type="dxa"/>
            <w:noWrap/>
            <w:vAlign w:val="bottom"/>
          </w:tcPr>
          <w:p w14:paraId="1213AA21"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17725D3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16953FD" w14:textId="77777777" w:rsidTr="00807F18">
        <w:trPr>
          <w:trHeight w:val="250"/>
        </w:trPr>
        <w:tc>
          <w:tcPr>
            <w:tcW w:w="6811" w:type="dxa"/>
            <w:noWrap/>
            <w:vAlign w:val="bottom"/>
          </w:tcPr>
          <w:p w14:paraId="3624F94A"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kreditov drugim domačim kreditodajalcem</w:t>
            </w:r>
          </w:p>
        </w:tc>
        <w:tc>
          <w:tcPr>
            <w:tcW w:w="1456" w:type="dxa"/>
            <w:noWrap/>
            <w:vAlign w:val="bottom"/>
          </w:tcPr>
          <w:p w14:paraId="437C4D25"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12A8664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82614A6" w14:textId="77777777" w:rsidTr="00807F18">
        <w:trPr>
          <w:trHeight w:val="250"/>
        </w:trPr>
        <w:tc>
          <w:tcPr>
            <w:tcW w:w="6811" w:type="dxa"/>
            <w:noWrap/>
            <w:vAlign w:val="bottom"/>
          </w:tcPr>
          <w:p w14:paraId="20C7FDB5"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glavnice vrednostnih papirjev izdanih na domačem trgu</w:t>
            </w:r>
          </w:p>
        </w:tc>
        <w:tc>
          <w:tcPr>
            <w:tcW w:w="1456" w:type="dxa"/>
            <w:noWrap/>
            <w:vAlign w:val="bottom"/>
          </w:tcPr>
          <w:p w14:paraId="335CD8B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0BF243F7"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0A4594B4" w14:textId="77777777" w:rsidTr="00807F18">
        <w:trPr>
          <w:trHeight w:val="250"/>
        </w:trPr>
        <w:tc>
          <w:tcPr>
            <w:tcW w:w="6811" w:type="dxa"/>
            <w:noWrap/>
            <w:vAlign w:val="bottom"/>
          </w:tcPr>
          <w:p w14:paraId="17F30DC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 xml:space="preserve">ODPLAČILO DOLGA V TUJINO </w:t>
            </w:r>
          </w:p>
        </w:tc>
        <w:tc>
          <w:tcPr>
            <w:tcW w:w="1456" w:type="dxa"/>
            <w:noWrap/>
            <w:vAlign w:val="bottom"/>
          </w:tcPr>
          <w:p w14:paraId="62656815"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6756DC1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4989E5F" w14:textId="77777777" w:rsidTr="00807F18">
        <w:trPr>
          <w:trHeight w:val="250"/>
        </w:trPr>
        <w:tc>
          <w:tcPr>
            <w:tcW w:w="6811" w:type="dxa"/>
            <w:noWrap/>
            <w:vAlign w:val="bottom"/>
          </w:tcPr>
          <w:p w14:paraId="2A668207"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dolga mednarodnim finančnim institucijam</w:t>
            </w:r>
          </w:p>
        </w:tc>
        <w:tc>
          <w:tcPr>
            <w:tcW w:w="1456" w:type="dxa"/>
            <w:noWrap/>
            <w:vAlign w:val="bottom"/>
          </w:tcPr>
          <w:p w14:paraId="399708B5"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7235CA2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67DF137" w14:textId="77777777" w:rsidTr="00807F18">
        <w:trPr>
          <w:trHeight w:val="250"/>
        </w:trPr>
        <w:tc>
          <w:tcPr>
            <w:tcW w:w="6811" w:type="dxa"/>
            <w:noWrap/>
            <w:vAlign w:val="bottom"/>
          </w:tcPr>
          <w:p w14:paraId="3E006D84"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dolga tujim vladam</w:t>
            </w:r>
          </w:p>
        </w:tc>
        <w:tc>
          <w:tcPr>
            <w:tcW w:w="1456" w:type="dxa"/>
            <w:noWrap/>
            <w:vAlign w:val="bottom"/>
          </w:tcPr>
          <w:p w14:paraId="317633F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1EB4BB30"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F3A6817" w14:textId="77777777" w:rsidTr="00807F18">
        <w:trPr>
          <w:trHeight w:val="250"/>
        </w:trPr>
        <w:tc>
          <w:tcPr>
            <w:tcW w:w="6811" w:type="dxa"/>
            <w:noWrap/>
            <w:vAlign w:val="bottom"/>
          </w:tcPr>
          <w:p w14:paraId="789B771C"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dolga tujim poslovnim bankam in finančnim institucijam</w:t>
            </w:r>
          </w:p>
        </w:tc>
        <w:tc>
          <w:tcPr>
            <w:tcW w:w="1456" w:type="dxa"/>
            <w:noWrap/>
            <w:vAlign w:val="bottom"/>
          </w:tcPr>
          <w:p w14:paraId="7F356CD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3F9DAE7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CD84CE8" w14:textId="77777777" w:rsidTr="00807F18">
        <w:trPr>
          <w:trHeight w:val="250"/>
        </w:trPr>
        <w:tc>
          <w:tcPr>
            <w:tcW w:w="6811" w:type="dxa"/>
            <w:noWrap/>
            <w:vAlign w:val="bottom"/>
          </w:tcPr>
          <w:p w14:paraId="1EB80CE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dolga drugim tujim kreditodajalcem</w:t>
            </w:r>
          </w:p>
        </w:tc>
        <w:tc>
          <w:tcPr>
            <w:tcW w:w="1456" w:type="dxa"/>
            <w:noWrap/>
            <w:vAlign w:val="bottom"/>
          </w:tcPr>
          <w:p w14:paraId="15D4C06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1DE532B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3E191E6" w14:textId="77777777" w:rsidTr="00807F18">
        <w:trPr>
          <w:trHeight w:val="250"/>
        </w:trPr>
        <w:tc>
          <w:tcPr>
            <w:tcW w:w="6811" w:type="dxa"/>
            <w:noWrap/>
            <w:vAlign w:val="bottom"/>
          </w:tcPr>
          <w:p w14:paraId="110B4EBB"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Odplačila glavnice vrednostnih papirjev izdanih na tujih trgih</w:t>
            </w:r>
          </w:p>
        </w:tc>
        <w:tc>
          <w:tcPr>
            <w:tcW w:w="1456" w:type="dxa"/>
            <w:noWrap/>
            <w:vAlign w:val="bottom"/>
          </w:tcPr>
          <w:p w14:paraId="79D8058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6F5891E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5DF83DE" w14:textId="77777777" w:rsidTr="00807F18">
        <w:trPr>
          <w:trHeight w:val="250"/>
        </w:trPr>
        <w:tc>
          <w:tcPr>
            <w:tcW w:w="6811" w:type="dxa"/>
            <w:noWrap/>
            <w:vAlign w:val="bottom"/>
          </w:tcPr>
          <w:p w14:paraId="6FA6F5B3"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IX/1 NETO ZADOLŽEVANJE </w:t>
            </w:r>
          </w:p>
        </w:tc>
        <w:tc>
          <w:tcPr>
            <w:tcW w:w="1456" w:type="dxa"/>
            <w:noWrap/>
            <w:vAlign w:val="bottom"/>
          </w:tcPr>
          <w:p w14:paraId="732CC95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1835E00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EF738CA" w14:textId="77777777" w:rsidTr="00807F18">
        <w:trPr>
          <w:trHeight w:val="250"/>
        </w:trPr>
        <w:tc>
          <w:tcPr>
            <w:tcW w:w="6811" w:type="dxa"/>
            <w:noWrap/>
            <w:vAlign w:val="bottom"/>
          </w:tcPr>
          <w:p w14:paraId="4AD2BF01"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IX/2 NETO ODPLAČILO DOLGA </w:t>
            </w:r>
          </w:p>
        </w:tc>
        <w:tc>
          <w:tcPr>
            <w:tcW w:w="1456" w:type="dxa"/>
            <w:noWrap/>
            <w:vAlign w:val="bottom"/>
          </w:tcPr>
          <w:p w14:paraId="11F65DA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540" w:type="dxa"/>
            <w:noWrap/>
            <w:vAlign w:val="bottom"/>
          </w:tcPr>
          <w:p w14:paraId="3373DD2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011208B" w14:textId="77777777" w:rsidTr="00807F18">
        <w:trPr>
          <w:trHeight w:val="250"/>
        </w:trPr>
        <w:tc>
          <w:tcPr>
            <w:tcW w:w="6811" w:type="dxa"/>
            <w:noWrap/>
            <w:vAlign w:val="bottom"/>
          </w:tcPr>
          <w:p w14:paraId="6D4A9C9C"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X/1 POVEČANJE SREDSTEV NA RAČUNIH </w:t>
            </w:r>
          </w:p>
        </w:tc>
        <w:tc>
          <w:tcPr>
            <w:tcW w:w="1456" w:type="dxa"/>
            <w:noWrap/>
            <w:vAlign w:val="bottom"/>
          </w:tcPr>
          <w:p w14:paraId="6266F6FE"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3.207.787</w:t>
            </w:r>
          </w:p>
        </w:tc>
        <w:tc>
          <w:tcPr>
            <w:tcW w:w="1540" w:type="dxa"/>
            <w:noWrap/>
            <w:vAlign w:val="bottom"/>
          </w:tcPr>
          <w:p w14:paraId="231E64E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6.130.008</w:t>
            </w:r>
          </w:p>
        </w:tc>
      </w:tr>
      <w:tr w:rsidR="000E095F" w:rsidRPr="00474B93" w14:paraId="17746001" w14:textId="77777777" w:rsidTr="00807F18">
        <w:trPr>
          <w:trHeight w:val="250"/>
        </w:trPr>
        <w:tc>
          <w:tcPr>
            <w:tcW w:w="6811" w:type="dxa"/>
            <w:noWrap/>
            <w:vAlign w:val="bottom"/>
          </w:tcPr>
          <w:p w14:paraId="0C1A6AA9"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X/2 ZMANJŠANJE SREDSTEV NA RAČUNIH </w:t>
            </w:r>
          </w:p>
        </w:tc>
        <w:tc>
          <w:tcPr>
            <w:tcW w:w="1456" w:type="dxa"/>
            <w:noWrap/>
            <w:vAlign w:val="bottom"/>
          </w:tcPr>
          <w:p w14:paraId="6C7A9A07" w14:textId="77777777" w:rsidR="000E095F" w:rsidRPr="00474B93" w:rsidRDefault="000E095F" w:rsidP="00003C6B">
            <w:pPr>
              <w:spacing w:after="0"/>
              <w:jc w:val="right"/>
              <w:rPr>
                <w:rFonts w:cstheme="minorHAnsi"/>
                <w:b/>
                <w:color w:val="000000"/>
                <w:sz w:val="16"/>
                <w:szCs w:val="16"/>
                <w:lang w:eastAsia="sl-SI"/>
              </w:rPr>
            </w:pPr>
            <w:r w:rsidRPr="00474B93">
              <w:rPr>
                <w:rFonts w:cstheme="minorHAnsi"/>
                <w:b/>
                <w:color w:val="000000"/>
                <w:sz w:val="16"/>
                <w:szCs w:val="16"/>
                <w:lang w:eastAsia="sl-SI"/>
              </w:rPr>
              <w:t>0</w:t>
            </w:r>
          </w:p>
        </w:tc>
        <w:tc>
          <w:tcPr>
            <w:tcW w:w="1540" w:type="dxa"/>
            <w:noWrap/>
            <w:vAlign w:val="bottom"/>
          </w:tcPr>
          <w:p w14:paraId="3673E712" w14:textId="77777777" w:rsidR="000E095F" w:rsidRPr="00474B93" w:rsidRDefault="000E095F" w:rsidP="00003C6B">
            <w:pPr>
              <w:spacing w:after="0"/>
              <w:jc w:val="right"/>
              <w:rPr>
                <w:rFonts w:cstheme="minorHAnsi"/>
                <w:b/>
                <w:color w:val="000000"/>
                <w:sz w:val="16"/>
                <w:szCs w:val="16"/>
                <w:lang w:eastAsia="sl-SI"/>
              </w:rPr>
            </w:pPr>
            <w:r w:rsidRPr="00474B93">
              <w:rPr>
                <w:rFonts w:cstheme="minorHAnsi"/>
                <w:b/>
                <w:color w:val="000000"/>
                <w:sz w:val="16"/>
                <w:szCs w:val="16"/>
                <w:lang w:eastAsia="sl-SI"/>
              </w:rPr>
              <w:t>0</w:t>
            </w:r>
          </w:p>
        </w:tc>
      </w:tr>
    </w:tbl>
    <w:p w14:paraId="6693BE42" w14:textId="77777777" w:rsidR="000E095F" w:rsidRPr="00474B93" w:rsidRDefault="000E095F" w:rsidP="00003C6B">
      <w:pPr>
        <w:pStyle w:val="NASLOVSLIKETABELE"/>
        <w:spacing w:after="0" w:line="276" w:lineRule="auto"/>
        <w:rPr>
          <w:rFonts w:cstheme="minorHAnsi"/>
          <w:sz w:val="20"/>
          <w:szCs w:val="20"/>
          <w:highlight w:val="yellow"/>
        </w:rPr>
      </w:pPr>
    </w:p>
    <w:p w14:paraId="4CF6D726" w14:textId="0D80CA5B" w:rsidR="000E095F" w:rsidRPr="00474B93" w:rsidRDefault="000E095F" w:rsidP="00003C6B">
      <w:pPr>
        <w:pStyle w:val="Naslov3"/>
        <w:spacing w:before="0" w:after="0" w:line="276" w:lineRule="auto"/>
        <w:rPr>
          <w:rFonts w:asciiTheme="minorHAnsi" w:hAnsiTheme="minorHAnsi" w:cstheme="minorHAnsi"/>
        </w:rPr>
      </w:pPr>
      <w:r w:rsidRPr="00474B93">
        <w:rPr>
          <w:rFonts w:asciiTheme="minorHAnsi" w:hAnsiTheme="minorHAnsi" w:cstheme="minorHAnsi"/>
          <w:highlight w:val="yellow"/>
          <w:lang w:val="sl-SI"/>
        </w:rPr>
        <w:br w:type="page"/>
      </w:r>
      <w:bookmarkStart w:id="198" w:name="_Toc507590872"/>
      <w:bookmarkStart w:id="199" w:name="_Toc514275204"/>
      <w:proofErr w:type="spellStart"/>
      <w:r w:rsidRPr="00474B93">
        <w:rPr>
          <w:rFonts w:asciiTheme="minorHAnsi" w:hAnsiTheme="minorHAnsi" w:cstheme="minorHAnsi"/>
        </w:rPr>
        <w:lastRenderedPageBreak/>
        <w:t>Izkaz</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prihodkov</w:t>
      </w:r>
      <w:proofErr w:type="spellEnd"/>
      <w:r w:rsidRPr="00474B93">
        <w:rPr>
          <w:rFonts w:asciiTheme="minorHAnsi" w:hAnsiTheme="minorHAnsi" w:cstheme="minorHAnsi"/>
        </w:rPr>
        <w:t xml:space="preserve"> in </w:t>
      </w:r>
      <w:proofErr w:type="spellStart"/>
      <w:r w:rsidRPr="00474B93">
        <w:rPr>
          <w:rFonts w:asciiTheme="minorHAnsi" w:hAnsiTheme="minorHAnsi" w:cstheme="minorHAnsi"/>
        </w:rPr>
        <w:t>odhodkov</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režijskih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obratov</w:t>
      </w:r>
      <w:bookmarkEnd w:id="198"/>
      <w:bookmarkEnd w:id="199"/>
      <w:proofErr w:type="spellEnd"/>
    </w:p>
    <w:p w14:paraId="20DFCF51" w14:textId="77777777" w:rsidR="00463761" w:rsidRPr="00474B93" w:rsidRDefault="00463761" w:rsidP="00003C6B">
      <w:pPr>
        <w:spacing w:after="0"/>
        <w:rPr>
          <w:rFonts w:cstheme="minorHAnsi"/>
          <w:lang w:val="en-US" w:bidi="en-US"/>
        </w:rPr>
      </w:pPr>
    </w:p>
    <w:p w14:paraId="306D7098" w14:textId="09F210EC" w:rsidR="00162E63" w:rsidRPr="00474B93" w:rsidRDefault="000E095F" w:rsidP="00003C6B">
      <w:pPr>
        <w:pStyle w:val="Napis"/>
        <w:spacing w:after="0"/>
        <w:rPr>
          <w:rFonts w:cstheme="minorHAnsi"/>
        </w:rPr>
      </w:pPr>
      <w:bookmarkStart w:id="200" w:name="_Toc514275164"/>
      <w:r w:rsidRPr="00474B93">
        <w:rPr>
          <w:rFonts w:cstheme="minorHAnsi"/>
        </w:rPr>
        <w:t xml:space="preserve">Tabela </w:t>
      </w:r>
      <w:r w:rsidRPr="00474B93">
        <w:rPr>
          <w:rFonts w:cstheme="minorHAnsi"/>
        </w:rPr>
        <w:fldChar w:fldCharType="begin"/>
      </w:r>
      <w:r w:rsidRPr="00474B93">
        <w:rPr>
          <w:rFonts w:cstheme="minorHAnsi"/>
        </w:rPr>
        <w:instrText xml:space="preserve"> SEQ Tabela \* ARABIC </w:instrText>
      </w:r>
      <w:r w:rsidRPr="00474B93">
        <w:rPr>
          <w:rFonts w:cstheme="minorHAnsi"/>
        </w:rPr>
        <w:fldChar w:fldCharType="separate"/>
      </w:r>
      <w:r w:rsidR="007312B9">
        <w:rPr>
          <w:rFonts w:cstheme="minorHAnsi"/>
          <w:noProof/>
        </w:rPr>
        <w:t>48</w:t>
      </w:r>
      <w:r w:rsidRPr="00474B93">
        <w:rPr>
          <w:rFonts w:cstheme="minorHAnsi"/>
        </w:rPr>
        <w:fldChar w:fldCharType="end"/>
      </w:r>
      <w:r w:rsidRPr="00474B93">
        <w:rPr>
          <w:rFonts w:cstheme="minorHAnsi"/>
          <w:b w:val="0"/>
        </w:rPr>
        <w:t xml:space="preserve">: </w:t>
      </w:r>
      <w:r w:rsidRPr="00474B93">
        <w:rPr>
          <w:rFonts w:cstheme="minorHAnsi"/>
        </w:rPr>
        <w:t>Izkaz prihodkov in odhodkov režijskih obratov od 1. 1. 2017 do 31. 12. 2017</w:t>
      </w:r>
      <w:r w:rsidR="00807F18">
        <w:rPr>
          <w:rFonts w:cstheme="minorHAnsi"/>
        </w:rPr>
        <w:t xml:space="preserve"> v</w:t>
      </w:r>
      <w:r w:rsidR="00162E63" w:rsidRPr="00474B93">
        <w:rPr>
          <w:rFonts w:cstheme="minorHAnsi"/>
        </w:rPr>
        <w:t xml:space="preserve"> EUR</w:t>
      </w:r>
      <w:bookmarkEnd w:id="200"/>
    </w:p>
    <w:tbl>
      <w:tblPr>
        <w:tblW w:w="9807"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811"/>
        <w:gridCol w:w="10"/>
        <w:gridCol w:w="1556"/>
        <w:gridCol w:w="1430"/>
      </w:tblGrid>
      <w:tr w:rsidR="000E095F" w:rsidRPr="00474B93" w14:paraId="01849F83" w14:textId="77777777" w:rsidTr="00807F18">
        <w:trPr>
          <w:trHeight w:val="781"/>
        </w:trPr>
        <w:tc>
          <w:tcPr>
            <w:tcW w:w="6811" w:type="dxa"/>
            <w:shd w:val="clear" w:color="auto" w:fill="8DB3E2" w:themeFill="text2" w:themeFillTint="66"/>
            <w:noWrap/>
            <w:vAlign w:val="center"/>
          </w:tcPr>
          <w:p w14:paraId="430B50C3" w14:textId="77777777"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NAZIV KONTA</w:t>
            </w:r>
          </w:p>
        </w:tc>
        <w:tc>
          <w:tcPr>
            <w:tcW w:w="1566" w:type="dxa"/>
            <w:gridSpan w:val="2"/>
            <w:shd w:val="clear" w:color="auto" w:fill="8DB3E2" w:themeFill="text2" w:themeFillTint="66"/>
            <w:noWrap/>
            <w:vAlign w:val="center"/>
          </w:tcPr>
          <w:p w14:paraId="24262AFF" w14:textId="57C08987"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 xml:space="preserve">ZNESEK – </w:t>
            </w:r>
            <w:r w:rsidR="00471295">
              <w:rPr>
                <w:rFonts w:cstheme="minorHAnsi"/>
                <w:b/>
                <w:bCs/>
                <w:color w:val="000000"/>
                <w:sz w:val="16"/>
                <w:szCs w:val="16"/>
                <w:lang w:eastAsia="sl-SI"/>
              </w:rPr>
              <w:t>t</w:t>
            </w:r>
            <w:r w:rsidRPr="00474B93">
              <w:rPr>
                <w:rFonts w:cstheme="minorHAnsi"/>
                <w:b/>
                <w:bCs/>
                <w:color w:val="000000"/>
                <w:sz w:val="16"/>
                <w:szCs w:val="16"/>
                <w:lang w:eastAsia="sl-SI"/>
              </w:rPr>
              <w:t>ekoče</w:t>
            </w:r>
            <w:r w:rsidR="00F561AA">
              <w:rPr>
                <w:rFonts w:cstheme="minorHAnsi"/>
                <w:b/>
                <w:bCs/>
                <w:color w:val="000000"/>
                <w:sz w:val="16"/>
                <w:szCs w:val="16"/>
                <w:lang w:eastAsia="sl-SI"/>
              </w:rPr>
              <w:t xml:space="preserve"> </w:t>
            </w:r>
            <w:r w:rsidRPr="00474B93">
              <w:rPr>
                <w:rFonts w:cstheme="minorHAnsi"/>
                <w:b/>
                <w:bCs/>
                <w:color w:val="000000"/>
                <w:sz w:val="16"/>
                <w:szCs w:val="16"/>
                <w:lang w:eastAsia="sl-SI"/>
              </w:rPr>
              <w:t>leto</w:t>
            </w:r>
          </w:p>
        </w:tc>
        <w:tc>
          <w:tcPr>
            <w:tcW w:w="1430" w:type="dxa"/>
            <w:shd w:val="clear" w:color="auto" w:fill="8DB3E2" w:themeFill="text2" w:themeFillTint="66"/>
            <w:vAlign w:val="center"/>
          </w:tcPr>
          <w:p w14:paraId="674C5087" w14:textId="77777777" w:rsidR="000E095F" w:rsidRPr="00474B93" w:rsidRDefault="000E095F" w:rsidP="00003C6B">
            <w:pPr>
              <w:spacing w:after="0"/>
              <w:jc w:val="center"/>
              <w:rPr>
                <w:rFonts w:cstheme="minorHAnsi"/>
                <w:b/>
                <w:bCs/>
                <w:color w:val="000000"/>
                <w:sz w:val="16"/>
                <w:szCs w:val="16"/>
                <w:lang w:eastAsia="sl-SI"/>
              </w:rPr>
            </w:pPr>
            <w:r w:rsidRPr="00474B93">
              <w:rPr>
                <w:rFonts w:cstheme="minorHAnsi"/>
                <w:b/>
                <w:bCs/>
                <w:color w:val="000000"/>
                <w:sz w:val="16"/>
                <w:szCs w:val="16"/>
                <w:lang w:eastAsia="sl-SI"/>
              </w:rPr>
              <w:t xml:space="preserve">ZNESEK – </w:t>
            </w:r>
          </w:p>
          <w:p w14:paraId="75BA275A" w14:textId="1068EB91" w:rsidR="000E095F" w:rsidRPr="00474B93" w:rsidRDefault="00471295" w:rsidP="00003C6B">
            <w:pPr>
              <w:spacing w:after="0"/>
              <w:jc w:val="center"/>
              <w:rPr>
                <w:rFonts w:cstheme="minorHAnsi"/>
                <w:b/>
                <w:bCs/>
                <w:color w:val="000000"/>
                <w:sz w:val="16"/>
                <w:szCs w:val="16"/>
                <w:lang w:eastAsia="sl-SI"/>
              </w:rPr>
            </w:pPr>
            <w:r>
              <w:rPr>
                <w:rFonts w:cstheme="minorHAnsi"/>
                <w:b/>
                <w:bCs/>
                <w:color w:val="000000"/>
                <w:sz w:val="16"/>
                <w:szCs w:val="16"/>
                <w:lang w:eastAsia="sl-SI"/>
              </w:rPr>
              <w:t>p</w:t>
            </w:r>
            <w:r w:rsidRPr="00474B93">
              <w:rPr>
                <w:rFonts w:cstheme="minorHAnsi"/>
                <w:b/>
                <w:bCs/>
                <w:color w:val="000000"/>
                <w:sz w:val="16"/>
                <w:szCs w:val="16"/>
                <w:lang w:eastAsia="sl-SI"/>
              </w:rPr>
              <w:t xml:space="preserve">redhodno </w:t>
            </w:r>
            <w:r w:rsidR="000E095F" w:rsidRPr="00474B93">
              <w:rPr>
                <w:rFonts w:cstheme="minorHAnsi"/>
                <w:b/>
                <w:bCs/>
                <w:color w:val="000000"/>
                <w:sz w:val="16"/>
                <w:szCs w:val="16"/>
                <w:lang w:eastAsia="sl-SI"/>
              </w:rPr>
              <w:t>leto</w:t>
            </w:r>
          </w:p>
        </w:tc>
      </w:tr>
      <w:tr w:rsidR="000E095F" w:rsidRPr="00474B93" w14:paraId="5B94CEB5" w14:textId="77777777" w:rsidTr="00807F18">
        <w:trPr>
          <w:trHeight w:val="284"/>
        </w:trPr>
        <w:tc>
          <w:tcPr>
            <w:tcW w:w="6821" w:type="dxa"/>
            <w:gridSpan w:val="2"/>
            <w:noWrap/>
            <w:vAlign w:val="bottom"/>
          </w:tcPr>
          <w:p w14:paraId="57E802C9"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A) PRIHODKI OD POSLOVANJA</w:t>
            </w:r>
            <w:r w:rsidRPr="00474B93">
              <w:rPr>
                <w:rFonts w:cstheme="minorHAnsi"/>
                <w:color w:val="000000"/>
                <w:sz w:val="16"/>
                <w:szCs w:val="16"/>
                <w:lang w:eastAsia="sl-SI"/>
              </w:rPr>
              <w:t xml:space="preserve"> </w:t>
            </w:r>
          </w:p>
        </w:tc>
        <w:tc>
          <w:tcPr>
            <w:tcW w:w="1556" w:type="dxa"/>
            <w:noWrap/>
            <w:vAlign w:val="bottom"/>
          </w:tcPr>
          <w:p w14:paraId="7ABFBA9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286591B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DE61AEE" w14:textId="77777777" w:rsidTr="00807F18">
        <w:trPr>
          <w:trHeight w:val="284"/>
        </w:trPr>
        <w:tc>
          <w:tcPr>
            <w:tcW w:w="6821" w:type="dxa"/>
            <w:gridSpan w:val="2"/>
            <w:noWrap/>
            <w:vAlign w:val="bottom"/>
          </w:tcPr>
          <w:p w14:paraId="76CAE7CB"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prihodki od prodaje proizvodov in storitev</w:t>
            </w:r>
          </w:p>
        </w:tc>
        <w:tc>
          <w:tcPr>
            <w:tcW w:w="1556" w:type="dxa"/>
            <w:noWrap/>
            <w:vAlign w:val="bottom"/>
          </w:tcPr>
          <w:p w14:paraId="612B421E"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53945DF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E19D7B5" w14:textId="77777777" w:rsidTr="00807F18">
        <w:trPr>
          <w:trHeight w:val="284"/>
        </w:trPr>
        <w:tc>
          <w:tcPr>
            <w:tcW w:w="6821" w:type="dxa"/>
            <w:gridSpan w:val="2"/>
            <w:noWrap/>
            <w:vAlign w:val="bottom"/>
          </w:tcPr>
          <w:p w14:paraId="7FA417DD"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povečanje vrednosti zalog proizvodov in nedokončane proizvodnje</w:t>
            </w:r>
          </w:p>
        </w:tc>
        <w:tc>
          <w:tcPr>
            <w:tcW w:w="1556" w:type="dxa"/>
            <w:noWrap/>
            <w:vAlign w:val="bottom"/>
          </w:tcPr>
          <w:p w14:paraId="55347FC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5A16F74B"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05CED0D7" w14:textId="77777777" w:rsidTr="00807F18">
        <w:trPr>
          <w:trHeight w:val="284"/>
        </w:trPr>
        <w:tc>
          <w:tcPr>
            <w:tcW w:w="6821" w:type="dxa"/>
            <w:gridSpan w:val="2"/>
            <w:noWrap/>
            <w:vAlign w:val="bottom"/>
          </w:tcPr>
          <w:p w14:paraId="0074FDF8"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zmanjšanje vrednosti zalog proizvodov in nedokončane proizvodnje</w:t>
            </w:r>
          </w:p>
        </w:tc>
        <w:tc>
          <w:tcPr>
            <w:tcW w:w="1556" w:type="dxa"/>
            <w:noWrap/>
            <w:vAlign w:val="bottom"/>
          </w:tcPr>
          <w:p w14:paraId="233FC3F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604D053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5432C223" w14:textId="77777777" w:rsidTr="00807F18">
        <w:trPr>
          <w:trHeight w:val="284"/>
        </w:trPr>
        <w:tc>
          <w:tcPr>
            <w:tcW w:w="6821" w:type="dxa"/>
            <w:gridSpan w:val="2"/>
            <w:noWrap/>
            <w:vAlign w:val="bottom"/>
          </w:tcPr>
          <w:p w14:paraId="6A2E7177"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prihodki od prodaje materiala in blaga</w:t>
            </w:r>
          </w:p>
        </w:tc>
        <w:tc>
          <w:tcPr>
            <w:tcW w:w="1556" w:type="dxa"/>
            <w:noWrap/>
            <w:vAlign w:val="bottom"/>
          </w:tcPr>
          <w:p w14:paraId="12C3C64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7B99BE9F"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D6B6B49" w14:textId="77777777" w:rsidTr="00807F18">
        <w:trPr>
          <w:trHeight w:val="284"/>
        </w:trPr>
        <w:tc>
          <w:tcPr>
            <w:tcW w:w="6821" w:type="dxa"/>
            <w:gridSpan w:val="2"/>
            <w:noWrap/>
            <w:vAlign w:val="bottom"/>
          </w:tcPr>
          <w:p w14:paraId="3A4E939B"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B) FINANČNI PRIHODKI</w:t>
            </w:r>
          </w:p>
        </w:tc>
        <w:tc>
          <w:tcPr>
            <w:tcW w:w="1556" w:type="dxa"/>
            <w:noWrap/>
            <w:vAlign w:val="bottom"/>
          </w:tcPr>
          <w:p w14:paraId="7381617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45843ED6"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4A52520" w14:textId="77777777" w:rsidTr="00807F18">
        <w:trPr>
          <w:trHeight w:val="284"/>
        </w:trPr>
        <w:tc>
          <w:tcPr>
            <w:tcW w:w="6821" w:type="dxa"/>
            <w:gridSpan w:val="2"/>
            <w:noWrap/>
            <w:vAlign w:val="bottom"/>
          </w:tcPr>
          <w:p w14:paraId="1CFFBDAB"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C) IZREDNI PRIHODKI</w:t>
            </w:r>
          </w:p>
        </w:tc>
        <w:tc>
          <w:tcPr>
            <w:tcW w:w="1556" w:type="dxa"/>
            <w:noWrap/>
            <w:vAlign w:val="bottom"/>
          </w:tcPr>
          <w:p w14:paraId="1A1BFD3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3ECD4A3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5EE046B" w14:textId="77777777" w:rsidTr="00807F18">
        <w:trPr>
          <w:trHeight w:val="284"/>
        </w:trPr>
        <w:tc>
          <w:tcPr>
            <w:tcW w:w="6821" w:type="dxa"/>
            <w:gridSpan w:val="2"/>
            <w:noWrap/>
            <w:vAlign w:val="bottom"/>
          </w:tcPr>
          <w:p w14:paraId="2E8E3436"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Č) PREVREDNOTOVALNI POSLOVNI PRIHODKI </w:t>
            </w:r>
          </w:p>
        </w:tc>
        <w:tc>
          <w:tcPr>
            <w:tcW w:w="1556" w:type="dxa"/>
            <w:noWrap/>
            <w:vAlign w:val="bottom"/>
          </w:tcPr>
          <w:p w14:paraId="2075D190"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62F541E6"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655E8A4" w14:textId="77777777" w:rsidTr="00807F18">
        <w:trPr>
          <w:trHeight w:val="284"/>
        </w:trPr>
        <w:tc>
          <w:tcPr>
            <w:tcW w:w="6821" w:type="dxa"/>
            <w:gridSpan w:val="2"/>
            <w:noWrap/>
            <w:vAlign w:val="bottom"/>
          </w:tcPr>
          <w:p w14:paraId="472C8457"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prihodki od prodaje osnovnih sredstev</w:t>
            </w:r>
          </w:p>
        </w:tc>
        <w:tc>
          <w:tcPr>
            <w:tcW w:w="1556" w:type="dxa"/>
            <w:noWrap/>
            <w:vAlign w:val="bottom"/>
          </w:tcPr>
          <w:p w14:paraId="11DDE70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08F4E731"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09FD281" w14:textId="77777777" w:rsidTr="00807F18">
        <w:trPr>
          <w:trHeight w:val="284"/>
        </w:trPr>
        <w:tc>
          <w:tcPr>
            <w:tcW w:w="6821" w:type="dxa"/>
            <w:gridSpan w:val="2"/>
            <w:noWrap/>
            <w:vAlign w:val="bottom"/>
          </w:tcPr>
          <w:p w14:paraId="18CAAB01"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drugi prevrednotovalni poslovni prihodki</w:t>
            </w:r>
          </w:p>
        </w:tc>
        <w:tc>
          <w:tcPr>
            <w:tcW w:w="1556" w:type="dxa"/>
            <w:noWrap/>
            <w:vAlign w:val="bottom"/>
          </w:tcPr>
          <w:p w14:paraId="320F0D85"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06867E16"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078A2FE0" w14:textId="77777777" w:rsidTr="00807F18">
        <w:trPr>
          <w:trHeight w:val="284"/>
        </w:trPr>
        <w:tc>
          <w:tcPr>
            <w:tcW w:w="6821" w:type="dxa"/>
            <w:gridSpan w:val="2"/>
            <w:noWrap/>
            <w:vAlign w:val="bottom"/>
          </w:tcPr>
          <w:p w14:paraId="3E5B87C3"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D) CELOTNI PRIHODKI </w:t>
            </w:r>
          </w:p>
        </w:tc>
        <w:tc>
          <w:tcPr>
            <w:tcW w:w="1556" w:type="dxa"/>
            <w:noWrap/>
            <w:vAlign w:val="bottom"/>
          </w:tcPr>
          <w:p w14:paraId="58742911"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7B585A39"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524BB5EB" w14:textId="77777777" w:rsidTr="00807F18">
        <w:trPr>
          <w:trHeight w:val="284"/>
        </w:trPr>
        <w:tc>
          <w:tcPr>
            <w:tcW w:w="6821" w:type="dxa"/>
            <w:gridSpan w:val="2"/>
            <w:noWrap/>
            <w:vAlign w:val="bottom"/>
          </w:tcPr>
          <w:p w14:paraId="5B5B5EE5"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E) STROŠKI BLAGA, MATERIALA IN STORITEV </w:t>
            </w:r>
          </w:p>
        </w:tc>
        <w:tc>
          <w:tcPr>
            <w:tcW w:w="1556" w:type="dxa"/>
            <w:noWrap/>
            <w:vAlign w:val="bottom"/>
          </w:tcPr>
          <w:p w14:paraId="5B544BB6"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4BE95AC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F4C270F" w14:textId="77777777" w:rsidTr="00807F18">
        <w:trPr>
          <w:trHeight w:val="284"/>
        </w:trPr>
        <w:tc>
          <w:tcPr>
            <w:tcW w:w="6821" w:type="dxa"/>
            <w:gridSpan w:val="2"/>
            <w:noWrap/>
            <w:vAlign w:val="bottom"/>
          </w:tcPr>
          <w:p w14:paraId="3D8ED25C"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 xml:space="preserve">nabavna vrednost prodanega materiala in blaga </w:t>
            </w:r>
          </w:p>
        </w:tc>
        <w:tc>
          <w:tcPr>
            <w:tcW w:w="1556" w:type="dxa"/>
            <w:noWrap/>
            <w:vAlign w:val="bottom"/>
          </w:tcPr>
          <w:p w14:paraId="2B28F30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5D004B0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EEBD993" w14:textId="77777777" w:rsidTr="00807F18">
        <w:trPr>
          <w:trHeight w:val="284"/>
        </w:trPr>
        <w:tc>
          <w:tcPr>
            <w:tcW w:w="6821" w:type="dxa"/>
            <w:gridSpan w:val="2"/>
            <w:noWrap/>
            <w:vAlign w:val="bottom"/>
          </w:tcPr>
          <w:p w14:paraId="57835585"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stroški materiala</w:t>
            </w:r>
          </w:p>
        </w:tc>
        <w:tc>
          <w:tcPr>
            <w:tcW w:w="1556" w:type="dxa"/>
            <w:noWrap/>
            <w:vAlign w:val="bottom"/>
          </w:tcPr>
          <w:p w14:paraId="6474BEE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6DCBCFB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743C9E3" w14:textId="77777777" w:rsidTr="00807F18">
        <w:trPr>
          <w:trHeight w:val="284"/>
        </w:trPr>
        <w:tc>
          <w:tcPr>
            <w:tcW w:w="6821" w:type="dxa"/>
            <w:gridSpan w:val="2"/>
            <w:noWrap/>
            <w:vAlign w:val="bottom"/>
          </w:tcPr>
          <w:p w14:paraId="7906A441"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stroški storitev</w:t>
            </w:r>
          </w:p>
        </w:tc>
        <w:tc>
          <w:tcPr>
            <w:tcW w:w="1556" w:type="dxa"/>
            <w:noWrap/>
            <w:vAlign w:val="bottom"/>
          </w:tcPr>
          <w:p w14:paraId="0ED8593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1CE423F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071DF486" w14:textId="77777777" w:rsidTr="00807F18">
        <w:trPr>
          <w:trHeight w:val="284"/>
        </w:trPr>
        <w:tc>
          <w:tcPr>
            <w:tcW w:w="6821" w:type="dxa"/>
            <w:gridSpan w:val="2"/>
            <w:noWrap/>
            <w:vAlign w:val="bottom"/>
          </w:tcPr>
          <w:p w14:paraId="7EA4F489"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F) STROŠKI DELA </w:t>
            </w:r>
          </w:p>
        </w:tc>
        <w:tc>
          <w:tcPr>
            <w:tcW w:w="1556" w:type="dxa"/>
            <w:noWrap/>
            <w:vAlign w:val="bottom"/>
          </w:tcPr>
          <w:p w14:paraId="19461B57"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31939DE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782C442D" w14:textId="77777777" w:rsidTr="00807F18">
        <w:trPr>
          <w:trHeight w:val="284"/>
        </w:trPr>
        <w:tc>
          <w:tcPr>
            <w:tcW w:w="6821" w:type="dxa"/>
            <w:gridSpan w:val="2"/>
            <w:noWrap/>
            <w:vAlign w:val="bottom"/>
          </w:tcPr>
          <w:p w14:paraId="233A7C58"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plače in nadomestila plač</w:t>
            </w:r>
          </w:p>
        </w:tc>
        <w:tc>
          <w:tcPr>
            <w:tcW w:w="1556" w:type="dxa"/>
            <w:noWrap/>
            <w:vAlign w:val="bottom"/>
          </w:tcPr>
          <w:p w14:paraId="15C0F046"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25CE58A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049BB5F9" w14:textId="77777777" w:rsidTr="00807F18">
        <w:trPr>
          <w:trHeight w:val="284"/>
        </w:trPr>
        <w:tc>
          <w:tcPr>
            <w:tcW w:w="6821" w:type="dxa"/>
            <w:gridSpan w:val="2"/>
            <w:noWrap/>
            <w:vAlign w:val="bottom"/>
          </w:tcPr>
          <w:p w14:paraId="55406B0E"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prispevki za socialno varnost delodajalcev</w:t>
            </w:r>
          </w:p>
        </w:tc>
        <w:tc>
          <w:tcPr>
            <w:tcW w:w="1556" w:type="dxa"/>
            <w:noWrap/>
            <w:vAlign w:val="bottom"/>
          </w:tcPr>
          <w:p w14:paraId="2357E9E7"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7EB5196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43549A05" w14:textId="77777777" w:rsidTr="00807F18">
        <w:trPr>
          <w:trHeight w:val="284"/>
        </w:trPr>
        <w:tc>
          <w:tcPr>
            <w:tcW w:w="6821" w:type="dxa"/>
            <w:gridSpan w:val="2"/>
            <w:noWrap/>
            <w:vAlign w:val="bottom"/>
          </w:tcPr>
          <w:p w14:paraId="64A0BE30"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drugi stroški dela</w:t>
            </w:r>
          </w:p>
        </w:tc>
        <w:tc>
          <w:tcPr>
            <w:tcW w:w="1556" w:type="dxa"/>
            <w:noWrap/>
            <w:vAlign w:val="bottom"/>
          </w:tcPr>
          <w:p w14:paraId="05AD222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5E03655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2E34AEF" w14:textId="77777777" w:rsidTr="00807F18">
        <w:trPr>
          <w:trHeight w:val="284"/>
        </w:trPr>
        <w:tc>
          <w:tcPr>
            <w:tcW w:w="6821" w:type="dxa"/>
            <w:gridSpan w:val="2"/>
            <w:noWrap/>
            <w:vAlign w:val="bottom"/>
          </w:tcPr>
          <w:p w14:paraId="1FA5879D"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G) AMORTIZACIJA</w:t>
            </w:r>
          </w:p>
        </w:tc>
        <w:tc>
          <w:tcPr>
            <w:tcW w:w="1556" w:type="dxa"/>
            <w:noWrap/>
            <w:vAlign w:val="bottom"/>
          </w:tcPr>
          <w:p w14:paraId="2C5044B0"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1E67E5B0"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F4F0056" w14:textId="77777777" w:rsidTr="00807F18">
        <w:trPr>
          <w:trHeight w:val="284"/>
        </w:trPr>
        <w:tc>
          <w:tcPr>
            <w:tcW w:w="6821" w:type="dxa"/>
            <w:gridSpan w:val="2"/>
            <w:noWrap/>
            <w:vAlign w:val="bottom"/>
          </w:tcPr>
          <w:p w14:paraId="34BE7CEE"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H) DOLGOROČNE REZERVACIJE</w:t>
            </w:r>
          </w:p>
        </w:tc>
        <w:tc>
          <w:tcPr>
            <w:tcW w:w="1556" w:type="dxa"/>
            <w:noWrap/>
            <w:vAlign w:val="bottom"/>
          </w:tcPr>
          <w:p w14:paraId="0ACB8297"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3C5DA350"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564BD64" w14:textId="77777777" w:rsidTr="00807F18">
        <w:trPr>
          <w:trHeight w:val="284"/>
        </w:trPr>
        <w:tc>
          <w:tcPr>
            <w:tcW w:w="6821" w:type="dxa"/>
            <w:gridSpan w:val="2"/>
            <w:noWrap/>
            <w:vAlign w:val="bottom"/>
          </w:tcPr>
          <w:p w14:paraId="44CCDFFF"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I) DAVEK OD DOBIČKA</w:t>
            </w:r>
          </w:p>
        </w:tc>
        <w:tc>
          <w:tcPr>
            <w:tcW w:w="1556" w:type="dxa"/>
            <w:noWrap/>
            <w:vAlign w:val="bottom"/>
          </w:tcPr>
          <w:p w14:paraId="02BA241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3A082448"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26B6DFB3" w14:textId="77777777" w:rsidTr="00807F18">
        <w:trPr>
          <w:trHeight w:val="284"/>
        </w:trPr>
        <w:tc>
          <w:tcPr>
            <w:tcW w:w="6821" w:type="dxa"/>
            <w:gridSpan w:val="2"/>
            <w:noWrap/>
            <w:vAlign w:val="bottom"/>
          </w:tcPr>
          <w:p w14:paraId="64C29100" w14:textId="2421E641" w:rsidR="000E095F" w:rsidRPr="00474B93" w:rsidRDefault="000E095F" w:rsidP="00471295">
            <w:pPr>
              <w:spacing w:after="0"/>
              <w:rPr>
                <w:rFonts w:cstheme="minorHAnsi"/>
                <w:b/>
                <w:bCs/>
                <w:color w:val="000000"/>
                <w:sz w:val="16"/>
                <w:szCs w:val="16"/>
                <w:lang w:eastAsia="sl-SI"/>
              </w:rPr>
            </w:pPr>
            <w:r w:rsidRPr="00474B93">
              <w:rPr>
                <w:rFonts w:cstheme="minorHAnsi"/>
                <w:b/>
                <w:bCs/>
                <w:color w:val="000000"/>
                <w:sz w:val="16"/>
                <w:szCs w:val="16"/>
                <w:lang w:eastAsia="sl-SI"/>
              </w:rPr>
              <w:t>J) DRUGI STROŠKI</w:t>
            </w:r>
          </w:p>
        </w:tc>
        <w:tc>
          <w:tcPr>
            <w:tcW w:w="1556" w:type="dxa"/>
            <w:noWrap/>
            <w:vAlign w:val="bottom"/>
          </w:tcPr>
          <w:p w14:paraId="1741878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47F8969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435A4A1" w14:textId="77777777" w:rsidTr="00807F18">
        <w:trPr>
          <w:trHeight w:val="284"/>
        </w:trPr>
        <w:tc>
          <w:tcPr>
            <w:tcW w:w="6821" w:type="dxa"/>
            <w:gridSpan w:val="2"/>
            <w:noWrap/>
            <w:vAlign w:val="bottom"/>
          </w:tcPr>
          <w:p w14:paraId="50B0A7A0"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K) FINANČNI ODHODKI</w:t>
            </w:r>
          </w:p>
        </w:tc>
        <w:tc>
          <w:tcPr>
            <w:tcW w:w="1556" w:type="dxa"/>
            <w:noWrap/>
            <w:vAlign w:val="bottom"/>
          </w:tcPr>
          <w:p w14:paraId="241B778C"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4CC60835"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AF7CF13" w14:textId="77777777" w:rsidTr="00807F18">
        <w:trPr>
          <w:trHeight w:val="284"/>
        </w:trPr>
        <w:tc>
          <w:tcPr>
            <w:tcW w:w="6821" w:type="dxa"/>
            <w:gridSpan w:val="2"/>
            <w:noWrap/>
            <w:vAlign w:val="bottom"/>
          </w:tcPr>
          <w:p w14:paraId="78F9AA59"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L) IZREDNI ODHODKI </w:t>
            </w:r>
          </w:p>
        </w:tc>
        <w:tc>
          <w:tcPr>
            <w:tcW w:w="1556" w:type="dxa"/>
            <w:noWrap/>
            <w:vAlign w:val="bottom"/>
          </w:tcPr>
          <w:p w14:paraId="1D090DD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7F6403EE"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6D40805" w14:textId="77777777" w:rsidTr="00807F18">
        <w:trPr>
          <w:trHeight w:val="284"/>
        </w:trPr>
        <w:tc>
          <w:tcPr>
            <w:tcW w:w="6821" w:type="dxa"/>
            <w:gridSpan w:val="2"/>
            <w:noWrap/>
            <w:vAlign w:val="bottom"/>
          </w:tcPr>
          <w:p w14:paraId="4FCFF16E"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M) PREVREDNOTEVALNI POSLOVNI ODHODKI </w:t>
            </w:r>
          </w:p>
        </w:tc>
        <w:tc>
          <w:tcPr>
            <w:tcW w:w="1556" w:type="dxa"/>
            <w:noWrap/>
            <w:vAlign w:val="bottom"/>
          </w:tcPr>
          <w:p w14:paraId="776DE78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4E57BBFF"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F11DF5E" w14:textId="77777777" w:rsidTr="00807F18">
        <w:trPr>
          <w:trHeight w:val="284"/>
        </w:trPr>
        <w:tc>
          <w:tcPr>
            <w:tcW w:w="6821" w:type="dxa"/>
            <w:gridSpan w:val="2"/>
            <w:noWrap/>
            <w:vAlign w:val="bottom"/>
          </w:tcPr>
          <w:p w14:paraId="5F446E3F" w14:textId="77777777" w:rsidR="000E095F" w:rsidRPr="00474B93" w:rsidRDefault="000E095F" w:rsidP="00003C6B">
            <w:pPr>
              <w:spacing w:after="0"/>
              <w:rPr>
                <w:rFonts w:cstheme="minorHAnsi"/>
                <w:color w:val="000000"/>
                <w:sz w:val="16"/>
                <w:szCs w:val="16"/>
                <w:lang w:eastAsia="sl-SI"/>
              </w:rPr>
            </w:pPr>
            <w:r w:rsidRPr="00474B93">
              <w:rPr>
                <w:rFonts w:cstheme="minorHAnsi"/>
                <w:color w:val="000000"/>
                <w:sz w:val="16"/>
                <w:szCs w:val="16"/>
                <w:lang w:eastAsia="sl-SI"/>
              </w:rPr>
              <w:t>odhodki od prodaje osnovnih sredstev</w:t>
            </w:r>
          </w:p>
        </w:tc>
        <w:tc>
          <w:tcPr>
            <w:tcW w:w="1556" w:type="dxa"/>
            <w:noWrap/>
            <w:vAlign w:val="bottom"/>
          </w:tcPr>
          <w:p w14:paraId="5F465D32"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2972401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19B5B51B" w14:textId="77777777" w:rsidTr="00807F18">
        <w:trPr>
          <w:trHeight w:val="284"/>
        </w:trPr>
        <w:tc>
          <w:tcPr>
            <w:tcW w:w="6821" w:type="dxa"/>
            <w:gridSpan w:val="2"/>
            <w:noWrap/>
            <w:vAlign w:val="bottom"/>
          </w:tcPr>
          <w:p w14:paraId="0BB2DC4A" w14:textId="438B1784" w:rsidR="000E095F" w:rsidRPr="00474B93" w:rsidRDefault="00471295" w:rsidP="00003C6B">
            <w:pPr>
              <w:spacing w:after="0"/>
              <w:rPr>
                <w:rFonts w:cstheme="minorHAnsi"/>
                <w:color w:val="000000"/>
                <w:sz w:val="16"/>
                <w:szCs w:val="16"/>
                <w:lang w:eastAsia="sl-SI"/>
              </w:rPr>
            </w:pPr>
            <w:r>
              <w:rPr>
                <w:rFonts w:cstheme="minorHAnsi"/>
                <w:color w:val="000000"/>
                <w:sz w:val="16"/>
                <w:szCs w:val="16"/>
                <w:lang w:eastAsia="sl-SI"/>
              </w:rPr>
              <w:t>drugi</w:t>
            </w:r>
            <w:r w:rsidRPr="00474B93">
              <w:rPr>
                <w:rFonts w:cstheme="minorHAnsi"/>
                <w:color w:val="000000"/>
                <w:sz w:val="16"/>
                <w:szCs w:val="16"/>
                <w:lang w:eastAsia="sl-SI"/>
              </w:rPr>
              <w:t xml:space="preserve"> </w:t>
            </w:r>
            <w:r w:rsidR="000E095F" w:rsidRPr="00474B93">
              <w:rPr>
                <w:rFonts w:cstheme="minorHAnsi"/>
                <w:color w:val="000000"/>
                <w:sz w:val="16"/>
                <w:szCs w:val="16"/>
                <w:lang w:eastAsia="sl-SI"/>
              </w:rPr>
              <w:t>prevrednotovalni poslovni odhodki</w:t>
            </w:r>
          </w:p>
        </w:tc>
        <w:tc>
          <w:tcPr>
            <w:tcW w:w="1556" w:type="dxa"/>
            <w:noWrap/>
            <w:vAlign w:val="bottom"/>
          </w:tcPr>
          <w:p w14:paraId="67B9ACC4"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5925C9A5"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348F6355" w14:textId="77777777" w:rsidTr="00807F18">
        <w:trPr>
          <w:trHeight w:val="284"/>
        </w:trPr>
        <w:tc>
          <w:tcPr>
            <w:tcW w:w="6821" w:type="dxa"/>
            <w:gridSpan w:val="2"/>
            <w:noWrap/>
            <w:vAlign w:val="bottom"/>
          </w:tcPr>
          <w:p w14:paraId="6AF19171"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N) CELOTNI ODHODKI</w:t>
            </w:r>
            <w:r w:rsidRPr="00474B93">
              <w:rPr>
                <w:rFonts w:cstheme="minorHAnsi"/>
                <w:color w:val="000000"/>
                <w:sz w:val="16"/>
                <w:szCs w:val="16"/>
                <w:lang w:eastAsia="sl-SI"/>
              </w:rPr>
              <w:t xml:space="preserve"> </w:t>
            </w:r>
          </w:p>
        </w:tc>
        <w:tc>
          <w:tcPr>
            <w:tcW w:w="1556" w:type="dxa"/>
            <w:noWrap/>
            <w:vAlign w:val="bottom"/>
          </w:tcPr>
          <w:p w14:paraId="50658493"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619BE43A"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69422CB0" w14:textId="77777777" w:rsidTr="00807F18">
        <w:trPr>
          <w:trHeight w:val="284"/>
        </w:trPr>
        <w:tc>
          <w:tcPr>
            <w:tcW w:w="6821" w:type="dxa"/>
            <w:gridSpan w:val="2"/>
            <w:noWrap/>
            <w:vAlign w:val="bottom"/>
          </w:tcPr>
          <w:p w14:paraId="7BE27AAF"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O) PRESEŽEK PRIHODKOV </w:t>
            </w:r>
          </w:p>
        </w:tc>
        <w:tc>
          <w:tcPr>
            <w:tcW w:w="1556" w:type="dxa"/>
            <w:noWrap/>
            <w:vAlign w:val="bottom"/>
          </w:tcPr>
          <w:p w14:paraId="3A897E5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47C19A1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r w:rsidR="000E095F" w:rsidRPr="00474B93" w14:paraId="47B40308" w14:textId="77777777" w:rsidTr="00807F18">
        <w:trPr>
          <w:trHeight w:val="284"/>
        </w:trPr>
        <w:tc>
          <w:tcPr>
            <w:tcW w:w="6821" w:type="dxa"/>
            <w:gridSpan w:val="2"/>
            <w:noWrap/>
            <w:vAlign w:val="bottom"/>
          </w:tcPr>
          <w:p w14:paraId="2AB95A31" w14:textId="77777777" w:rsidR="000E095F" w:rsidRPr="00474B93" w:rsidRDefault="000E095F" w:rsidP="00003C6B">
            <w:pPr>
              <w:spacing w:after="0"/>
              <w:rPr>
                <w:rFonts w:cstheme="minorHAnsi"/>
                <w:b/>
                <w:bCs/>
                <w:color w:val="000000"/>
                <w:sz w:val="16"/>
                <w:szCs w:val="16"/>
                <w:lang w:eastAsia="sl-SI"/>
              </w:rPr>
            </w:pPr>
            <w:r w:rsidRPr="00474B93">
              <w:rPr>
                <w:rFonts w:cstheme="minorHAnsi"/>
                <w:b/>
                <w:bCs/>
                <w:color w:val="000000"/>
                <w:sz w:val="16"/>
                <w:szCs w:val="16"/>
                <w:lang w:eastAsia="sl-SI"/>
              </w:rPr>
              <w:t xml:space="preserve">P) PRESEŽEK ODHODKOV </w:t>
            </w:r>
          </w:p>
        </w:tc>
        <w:tc>
          <w:tcPr>
            <w:tcW w:w="1556" w:type="dxa"/>
            <w:noWrap/>
            <w:vAlign w:val="bottom"/>
          </w:tcPr>
          <w:p w14:paraId="23C5E61D"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c>
          <w:tcPr>
            <w:tcW w:w="1430" w:type="dxa"/>
            <w:noWrap/>
            <w:vAlign w:val="bottom"/>
          </w:tcPr>
          <w:p w14:paraId="7A19B7FB" w14:textId="77777777" w:rsidR="000E095F" w:rsidRPr="00474B93" w:rsidRDefault="000E095F" w:rsidP="00003C6B">
            <w:pPr>
              <w:spacing w:after="0"/>
              <w:jc w:val="right"/>
              <w:rPr>
                <w:rFonts w:cstheme="minorHAnsi"/>
                <w:color w:val="000000"/>
                <w:sz w:val="16"/>
                <w:szCs w:val="16"/>
                <w:lang w:eastAsia="sl-SI"/>
              </w:rPr>
            </w:pPr>
            <w:r w:rsidRPr="00474B93">
              <w:rPr>
                <w:rFonts w:cstheme="minorHAnsi"/>
                <w:color w:val="000000"/>
                <w:sz w:val="16"/>
                <w:szCs w:val="16"/>
                <w:lang w:eastAsia="sl-SI"/>
              </w:rPr>
              <w:t>0</w:t>
            </w:r>
          </w:p>
        </w:tc>
      </w:tr>
    </w:tbl>
    <w:p w14:paraId="5FE524A5" w14:textId="77777777" w:rsidR="000E095F" w:rsidRPr="00474B93" w:rsidRDefault="000E095F" w:rsidP="00003C6B">
      <w:pPr>
        <w:pStyle w:val="NASLOVSLIKETABELE"/>
        <w:spacing w:after="0" w:line="276" w:lineRule="auto"/>
        <w:rPr>
          <w:rFonts w:cstheme="minorHAnsi"/>
          <w:sz w:val="20"/>
          <w:szCs w:val="20"/>
          <w:highlight w:val="yellow"/>
        </w:rPr>
      </w:pPr>
    </w:p>
    <w:p w14:paraId="74BBA681" w14:textId="77777777" w:rsidR="000E095F" w:rsidRPr="00474B93" w:rsidRDefault="000E095F" w:rsidP="00003C6B">
      <w:pPr>
        <w:pStyle w:val="Napis"/>
        <w:spacing w:after="0"/>
        <w:rPr>
          <w:rFonts w:cstheme="minorHAnsi"/>
          <w:highlight w:val="yellow"/>
        </w:rPr>
      </w:pPr>
    </w:p>
    <w:p w14:paraId="5DEF9786" w14:textId="77777777" w:rsidR="000E095F" w:rsidRPr="00474B93" w:rsidRDefault="000E095F" w:rsidP="00003C6B">
      <w:pPr>
        <w:pStyle w:val="Napis"/>
        <w:spacing w:after="0"/>
        <w:rPr>
          <w:rFonts w:cstheme="minorHAnsi"/>
          <w:highlight w:val="yellow"/>
        </w:rPr>
      </w:pPr>
    </w:p>
    <w:p w14:paraId="4B94E8D7" w14:textId="77777777" w:rsidR="000E095F" w:rsidRPr="00474B93" w:rsidRDefault="000E095F" w:rsidP="00003C6B">
      <w:pPr>
        <w:spacing w:after="0"/>
        <w:rPr>
          <w:rFonts w:cstheme="minorHAnsi"/>
          <w:highlight w:val="yellow"/>
        </w:rPr>
      </w:pPr>
    </w:p>
    <w:p w14:paraId="44BF07F4" w14:textId="39160CC1" w:rsidR="000E095F" w:rsidRDefault="000E095F" w:rsidP="00003C6B">
      <w:pPr>
        <w:pStyle w:val="Napis"/>
        <w:spacing w:after="0"/>
        <w:rPr>
          <w:rFonts w:cstheme="minorHAnsi"/>
          <w:highlight w:val="yellow"/>
        </w:rPr>
      </w:pPr>
    </w:p>
    <w:p w14:paraId="1DF412BF" w14:textId="77777777" w:rsidR="003D2375" w:rsidRPr="003D2375" w:rsidRDefault="003D2375" w:rsidP="003D2375">
      <w:pPr>
        <w:rPr>
          <w:highlight w:val="yellow"/>
        </w:rPr>
      </w:pPr>
    </w:p>
    <w:p w14:paraId="58125064" w14:textId="64DE8F33" w:rsidR="00463761" w:rsidRPr="00474B93" w:rsidRDefault="00463761" w:rsidP="00003C6B">
      <w:pPr>
        <w:spacing w:after="0"/>
        <w:rPr>
          <w:rFonts w:cstheme="minorHAnsi"/>
          <w:highlight w:val="yellow"/>
        </w:rPr>
      </w:pPr>
    </w:p>
    <w:p w14:paraId="4928800D" w14:textId="55DCC450" w:rsidR="00463761" w:rsidRDefault="00463761" w:rsidP="00003C6B">
      <w:pPr>
        <w:spacing w:after="0"/>
        <w:rPr>
          <w:rFonts w:cstheme="minorHAnsi"/>
          <w:highlight w:val="yellow"/>
        </w:rPr>
      </w:pPr>
    </w:p>
    <w:p w14:paraId="11641612" w14:textId="77777777" w:rsidR="00807F18" w:rsidRPr="00474B93" w:rsidRDefault="00807F18" w:rsidP="00003C6B">
      <w:pPr>
        <w:spacing w:after="0"/>
        <w:rPr>
          <w:rFonts w:cstheme="minorHAnsi"/>
          <w:highlight w:val="yellow"/>
        </w:rPr>
      </w:pPr>
    </w:p>
    <w:p w14:paraId="6FA0FF84" w14:textId="09013B95" w:rsidR="000E095F" w:rsidRPr="00474B93" w:rsidRDefault="000E095F" w:rsidP="00003C6B">
      <w:pPr>
        <w:pStyle w:val="Naslov3"/>
        <w:spacing w:before="0" w:after="0" w:line="276" w:lineRule="auto"/>
        <w:rPr>
          <w:rFonts w:asciiTheme="minorHAnsi" w:hAnsiTheme="minorHAnsi" w:cstheme="minorHAnsi"/>
        </w:rPr>
      </w:pPr>
      <w:bookmarkStart w:id="201" w:name="_Toc507590873"/>
      <w:bookmarkStart w:id="202" w:name="_Toc514275205"/>
      <w:proofErr w:type="spellStart"/>
      <w:r w:rsidRPr="00474B93">
        <w:rPr>
          <w:rFonts w:asciiTheme="minorHAnsi" w:hAnsiTheme="minorHAnsi" w:cstheme="minorHAnsi"/>
        </w:rPr>
        <w:lastRenderedPageBreak/>
        <w:t>Druge</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informacije</w:t>
      </w:r>
      <w:bookmarkEnd w:id="201"/>
      <w:bookmarkEnd w:id="202"/>
      <w:proofErr w:type="spellEnd"/>
    </w:p>
    <w:p w14:paraId="0F5767FF" w14:textId="77777777" w:rsidR="00463761" w:rsidRPr="00474B93" w:rsidRDefault="00463761" w:rsidP="00003C6B">
      <w:pPr>
        <w:spacing w:after="0"/>
        <w:rPr>
          <w:rFonts w:cstheme="minorHAnsi"/>
          <w:lang w:val="en-US" w:bidi="en-US"/>
        </w:rPr>
      </w:pPr>
    </w:p>
    <w:p w14:paraId="0E777007" w14:textId="44BCF9D2" w:rsidR="000E095F" w:rsidRPr="00474B93" w:rsidRDefault="000E095F" w:rsidP="00003C6B">
      <w:pPr>
        <w:pStyle w:val="Naslov4"/>
        <w:spacing w:before="0" w:after="0" w:line="276" w:lineRule="auto"/>
        <w:rPr>
          <w:rFonts w:asciiTheme="minorHAnsi" w:hAnsiTheme="minorHAnsi" w:cstheme="minorHAnsi"/>
        </w:rPr>
      </w:pPr>
      <w:bookmarkStart w:id="203" w:name="_Toc507590874"/>
      <w:bookmarkStart w:id="204" w:name="_Toc514275206"/>
      <w:proofErr w:type="spellStart"/>
      <w:r w:rsidRPr="00474B93">
        <w:rPr>
          <w:rFonts w:asciiTheme="minorHAnsi" w:hAnsiTheme="minorHAnsi" w:cstheme="minorHAnsi"/>
        </w:rPr>
        <w:t>Razčlenitev</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realizacije</w:t>
      </w:r>
      <w:bookmarkEnd w:id="203"/>
      <w:bookmarkEnd w:id="204"/>
      <w:proofErr w:type="spellEnd"/>
    </w:p>
    <w:p w14:paraId="20C8D837" w14:textId="77777777" w:rsidR="00463761" w:rsidRPr="00474B93" w:rsidRDefault="00463761" w:rsidP="00003C6B">
      <w:pPr>
        <w:spacing w:after="0"/>
        <w:rPr>
          <w:rFonts w:cstheme="minorHAnsi"/>
          <w:lang w:val="en-US" w:bidi="en-US"/>
        </w:rPr>
      </w:pPr>
    </w:p>
    <w:p w14:paraId="31CF96B9" w14:textId="4FC79261" w:rsidR="00162E63" w:rsidRPr="00474B93" w:rsidRDefault="000E095F" w:rsidP="00003C6B">
      <w:pPr>
        <w:pStyle w:val="Napis"/>
        <w:spacing w:after="0"/>
        <w:rPr>
          <w:rFonts w:cstheme="minorHAnsi"/>
        </w:rPr>
      </w:pPr>
      <w:bookmarkStart w:id="205" w:name="_Toc514275165"/>
      <w:r w:rsidRPr="00474B93">
        <w:rPr>
          <w:rFonts w:cstheme="minorHAnsi"/>
        </w:rPr>
        <w:t xml:space="preserve">Tabela </w:t>
      </w:r>
      <w:r w:rsidRPr="00474B93">
        <w:rPr>
          <w:rFonts w:cstheme="minorHAnsi"/>
        </w:rPr>
        <w:fldChar w:fldCharType="begin"/>
      </w:r>
      <w:r w:rsidRPr="00474B93">
        <w:rPr>
          <w:rFonts w:cstheme="minorHAnsi"/>
        </w:rPr>
        <w:instrText xml:space="preserve"> SEQ Tabela \* ARABIC </w:instrText>
      </w:r>
      <w:r w:rsidRPr="00474B93">
        <w:rPr>
          <w:rFonts w:cstheme="minorHAnsi"/>
        </w:rPr>
        <w:fldChar w:fldCharType="separate"/>
      </w:r>
      <w:r w:rsidR="007312B9">
        <w:rPr>
          <w:rFonts w:cstheme="minorHAnsi"/>
          <w:noProof/>
        </w:rPr>
        <w:t>49</w:t>
      </w:r>
      <w:r w:rsidRPr="00474B93">
        <w:rPr>
          <w:rFonts w:cstheme="minorHAnsi"/>
        </w:rPr>
        <w:fldChar w:fldCharType="end"/>
      </w:r>
      <w:r w:rsidRPr="00474B93">
        <w:rPr>
          <w:rFonts w:cstheme="minorHAnsi"/>
        </w:rPr>
        <w:t xml:space="preserve">: Razčlenitev realizacije </w:t>
      </w:r>
      <w:r w:rsidR="00CB0ADA">
        <w:rPr>
          <w:rFonts w:cstheme="minorHAnsi"/>
        </w:rPr>
        <w:t xml:space="preserve">v letu </w:t>
      </w:r>
      <w:r w:rsidRPr="00474B93">
        <w:rPr>
          <w:rFonts w:cstheme="minorHAnsi"/>
        </w:rPr>
        <w:t xml:space="preserve">2017 po posameznih kategorijah v primerjavi z realizacijo </w:t>
      </w:r>
      <w:r w:rsidR="00CB0ADA">
        <w:rPr>
          <w:rFonts w:cstheme="minorHAnsi"/>
        </w:rPr>
        <w:t xml:space="preserve">v letu </w:t>
      </w:r>
      <w:r w:rsidRPr="00474B93">
        <w:rPr>
          <w:rFonts w:cstheme="minorHAnsi"/>
        </w:rPr>
        <w:t>2016</w:t>
      </w:r>
      <w:r w:rsidR="00807F18">
        <w:rPr>
          <w:rFonts w:cstheme="minorHAnsi"/>
        </w:rPr>
        <w:t xml:space="preserve"> v</w:t>
      </w:r>
      <w:r w:rsidR="00162E63" w:rsidRPr="00474B93">
        <w:rPr>
          <w:rFonts w:cstheme="minorHAnsi"/>
        </w:rPr>
        <w:t xml:space="preserve"> EUR</w:t>
      </w:r>
      <w:bookmarkEnd w:id="205"/>
    </w:p>
    <w:tbl>
      <w:tblPr>
        <w:tblW w:w="9723"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8"/>
        <w:gridCol w:w="4678"/>
        <w:gridCol w:w="1420"/>
        <w:gridCol w:w="1420"/>
        <w:gridCol w:w="1337"/>
      </w:tblGrid>
      <w:tr w:rsidR="000E095F" w:rsidRPr="00474B93" w14:paraId="6EC837B0" w14:textId="77777777" w:rsidTr="00912307">
        <w:trPr>
          <w:trHeight w:val="651"/>
        </w:trPr>
        <w:tc>
          <w:tcPr>
            <w:tcW w:w="868" w:type="dxa"/>
            <w:shd w:val="clear" w:color="auto" w:fill="8DB3E2" w:themeFill="text2" w:themeFillTint="66"/>
            <w:vAlign w:val="bottom"/>
            <w:hideMark/>
          </w:tcPr>
          <w:p w14:paraId="166D1A2D" w14:textId="77777777"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Konto</w:t>
            </w:r>
          </w:p>
        </w:tc>
        <w:tc>
          <w:tcPr>
            <w:tcW w:w="4678" w:type="dxa"/>
            <w:shd w:val="clear" w:color="auto" w:fill="8DB3E2" w:themeFill="text2" w:themeFillTint="66"/>
            <w:vAlign w:val="bottom"/>
            <w:hideMark/>
          </w:tcPr>
          <w:p w14:paraId="7291F08F" w14:textId="77777777"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Opis</w:t>
            </w:r>
          </w:p>
        </w:tc>
        <w:tc>
          <w:tcPr>
            <w:tcW w:w="1420" w:type="dxa"/>
            <w:shd w:val="clear" w:color="auto" w:fill="8DB3E2" w:themeFill="text2" w:themeFillTint="66"/>
            <w:vAlign w:val="bottom"/>
            <w:hideMark/>
          </w:tcPr>
          <w:p w14:paraId="63C69156" w14:textId="36476882"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 xml:space="preserve">Realizacija </w:t>
            </w:r>
            <w:r w:rsidR="00CB0ADA">
              <w:rPr>
                <w:rFonts w:eastAsia="Times New Roman" w:cstheme="minorHAnsi"/>
                <w:b/>
                <w:bCs/>
                <w:color w:val="000000"/>
                <w:sz w:val="16"/>
                <w:szCs w:val="16"/>
                <w:lang w:eastAsia="sl-SI"/>
              </w:rPr>
              <w:t xml:space="preserve">leta </w:t>
            </w:r>
            <w:r w:rsidRPr="00474B93">
              <w:rPr>
                <w:rFonts w:eastAsia="Times New Roman" w:cstheme="minorHAnsi"/>
                <w:b/>
                <w:bCs/>
                <w:color w:val="000000"/>
                <w:sz w:val="16"/>
                <w:szCs w:val="16"/>
                <w:lang w:eastAsia="sl-SI"/>
              </w:rPr>
              <w:t>2017</w:t>
            </w:r>
          </w:p>
        </w:tc>
        <w:tc>
          <w:tcPr>
            <w:tcW w:w="1420" w:type="dxa"/>
            <w:shd w:val="clear" w:color="auto" w:fill="8DB3E2" w:themeFill="text2" w:themeFillTint="66"/>
            <w:vAlign w:val="bottom"/>
            <w:hideMark/>
          </w:tcPr>
          <w:p w14:paraId="53C285F4" w14:textId="6C8111D3"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 xml:space="preserve">Realizacija </w:t>
            </w:r>
            <w:r w:rsidR="00CB0ADA">
              <w:rPr>
                <w:rFonts w:eastAsia="Times New Roman" w:cstheme="minorHAnsi"/>
                <w:b/>
                <w:bCs/>
                <w:color w:val="000000"/>
                <w:sz w:val="16"/>
                <w:szCs w:val="16"/>
                <w:lang w:eastAsia="sl-SI"/>
              </w:rPr>
              <w:t xml:space="preserve">leta </w:t>
            </w:r>
            <w:r w:rsidRPr="00474B93">
              <w:rPr>
                <w:rFonts w:eastAsia="Times New Roman" w:cstheme="minorHAnsi"/>
                <w:b/>
                <w:bCs/>
                <w:color w:val="000000"/>
                <w:sz w:val="16"/>
                <w:szCs w:val="16"/>
                <w:lang w:eastAsia="sl-SI"/>
              </w:rPr>
              <w:t>2016</w:t>
            </w:r>
          </w:p>
        </w:tc>
        <w:tc>
          <w:tcPr>
            <w:tcW w:w="1337" w:type="dxa"/>
            <w:shd w:val="clear" w:color="auto" w:fill="8DB3E2" w:themeFill="text2" w:themeFillTint="66"/>
            <w:vAlign w:val="bottom"/>
            <w:hideMark/>
          </w:tcPr>
          <w:p w14:paraId="6899C930" w14:textId="2F1EA94A"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 xml:space="preserve">Realizacija </w:t>
            </w:r>
            <w:r w:rsidR="00CB0ADA">
              <w:rPr>
                <w:rFonts w:eastAsia="Times New Roman" w:cstheme="minorHAnsi"/>
                <w:b/>
                <w:bCs/>
                <w:color w:val="000000"/>
                <w:sz w:val="16"/>
                <w:szCs w:val="16"/>
                <w:lang w:eastAsia="sl-SI"/>
              </w:rPr>
              <w:t xml:space="preserve">leta </w:t>
            </w:r>
            <w:r w:rsidRPr="00474B93">
              <w:rPr>
                <w:rFonts w:eastAsia="Times New Roman" w:cstheme="minorHAnsi"/>
                <w:b/>
                <w:bCs/>
                <w:color w:val="000000"/>
                <w:sz w:val="16"/>
                <w:szCs w:val="16"/>
                <w:lang w:eastAsia="sl-SI"/>
              </w:rPr>
              <w:t>2017/</w:t>
            </w:r>
            <w:r w:rsidR="00471295">
              <w:rPr>
                <w:rFonts w:eastAsia="Times New Roman" w:cstheme="minorHAnsi"/>
                <w:b/>
                <w:bCs/>
                <w:color w:val="000000"/>
                <w:sz w:val="16"/>
                <w:szCs w:val="16"/>
                <w:lang w:eastAsia="sl-SI"/>
              </w:rPr>
              <w:t>r</w:t>
            </w:r>
            <w:r w:rsidRPr="00474B93">
              <w:rPr>
                <w:rFonts w:eastAsia="Times New Roman" w:cstheme="minorHAnsi"/>
                <w:b/>
                <w:bCs/>
                <w:color w:val="000000"/>
                <w:sz w:val="16"/>
                <w:szCs w:val="16"/>
                <w:lang w:eastAsia="sl-SI"/>
              </w:rPr>
              <w:t xml:space="preserve">ealizacija </w:t>
            </w:r>
            <w:r w:rsidR="00CB0ADA">
              <w:rPr>
                <w:rFonts w:eastAsia="Times New Roman" w:cstheme="minorHAnsi"/>
                <w:b/>
                <w:bCs/>
                <w:color w:val="000000"/>
                <w:sz w:val="16"/>
                <w:szCs w:val="16"/>
                <w:lang w:eastAsia="sl-SI"/>
              </w:rPr>
              <w:t xml:space="preserve">leta </w:t>
            </w:r>
            <w:r w:rsidRPr="00474B93">
              <w:rPr>
                <w:rFonts w:eastAsia="Times New Roman" w:cstheme="minorHAnsi"/>
                <w:b/>
                <w:bCs/>
                <w:color w:val="000000"/>
                <w:sz w:val="16"/>
                <w:szCs w:val="16"/>
                <w:lang w:eastAsia="sl-SI"/>
              </w:rPr>
              <w:t>2016</w:t>
            </w:r>
          </w:p>
        </w:tc>
      </w:tr>
      <w:tr w:rsidR="000E095F" w:rsidRPr="00474B93" w14:paraId="781C206C" w14:textId="77777777" w:rsidTr="00912307">
        <w:trPr>
          <w:trHeight w:val="480"/>
        </w:trPr>
        <w:tc>
          <w:tcPr>
            <w:tcW w:w="868" w:type="dxa"/>
            <w:shd w:val="clear" w:color="auto" w:fill="auto"/>
            <w:vAlign w:val="bottom"/>
            <w:hideMark/>
          </w:tcPr>
          <w:p w14:paraId="120D4171" w14:textId="4651512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710</w:t>
            </w:r>
            <w:r w:rsidR="00F561AA">
              <w:rPr>
                <w:rFonts w:eastAsia="Times New Roman" w:cstheme="minorHAnsi"/>
                <w:color w:val="000000"/>
                <w:sz w:val="16"/>
                <w:szCs w:val="16"/>
                <w:lang w:eastAsia="sl-SI"/>
              </w:rPr>
              <w:t xml:space="preserve"> </w:t>
            </w:r>
            <w:r w:rsidRPr="00474B93">
              <w:rPr>
                <w:rFonts w:eastAsia="Times New Roman" w:cstheme="minorHAnsi"/>
                <w:color w:val="000000"/>
                <w:sz w:val="16"/>
                <w:szCs w:val="16"/>
                <w:lang w:eastAsia="sl-SI"/>
              </w:rPr>
              <w:t>711</w:t>
            </w:r>
          </w:p>
        </w:tc>
        <w:tc>
          <w:tcPr>
            <w:tcW w:w="4678" w:type="dxa"/>
            <w:shd w:val="clear" w:color="auto" w:fill="auto"/>
            <w:vAlign w:val="bottom"/>
            <w:hideMark/>
          </w:tcPr>
          <w:p w14:paraId="2194521C" w14:textId="77777777"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Nedavčni prihodki (prejete obresti, prihodki od Education USA in drugi prihodki)</w:t>
            </w:r>
          </w:p>
        </w:tc>
        <w:tc>
          <w:tcPr>
            <w:tcW w:w="1420" w:type="dxa"/>
            <w:shd w:val="clear" w:color="auto" w:fill="auto"/>
            <w:vAlign w:val="bottom"/>
          </w:tcPr>
          <w:p w14:paraId="521ECFA4"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68.871</w:t>
            </w:r>
          </w:p>
        </w:tc>
        <w:tc>
          <w:tcPr>
            <w:tcW w:w="1420" w:type="dxa"/>
            <w:shd w:val="clear" w:color="auto" w:fill="auto"/>
            <w:vAlign w:val="bottom"/>
          </w:tcPr>
          <w:p w14:paraId="0310ADC2"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534.463</w:t>
            </w:r>
          </w:p>
        </w:tc>
        <w:tc>
          <w:tcPr>
            <w:tcW w:w="1337" w:type="dxa"/>
            <w:shd w:val="clear" w:color="auto" w:fill="auto"/>
            <w:noWrap/>
            <w:vAlign w:val="bottom"/>
          </w:tcPr>
          <w:p w14:paraId="31E6A386"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 xml:space="preserve">13 </w:t>
            </w:r>
          </w:p>
        </w:tc>
      </w:tr>
      <w:tr w:rsidR="000E095F" w:rsidRPr="00474B93" w14:paraId="66E7CB60" w14:textId="77777777" w:rsidTr="00912307">
        <w:trPr>
          <w:trHeight w:val="355"/>
        </w:trPr>
        <w:tc>
          <w:tcPr>
            <w:tcW w:w="868" w:type="dxa"/>
            <w:shd w:val="clear" w:color="auto" w:fill="auto"/>
            <w:vAlign w:val="bottom"/>
          </w:tcPr>
          <w:p w14:paraId="6A14D0C8"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713 714</w:t>
            </w:r>
          </w:p>
        </w:tc>
        <w:tc>
          <w:tcPr>
            <w:tcW w:w="4678" w:type="dxa"/>
            <w:shd w:val="clear" w:color="auto" w:fill="auto"/>
            <w:vAlign w:val="bottom"/>
          </w:tcPr>
          <w:p w14:paraId="3B9A8B1B" w14:textId="77777777"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Drugi nedavčni prihodki</w:t>
            </w:r>
          </w:p>
        </w:tc>
        <w:tc>
          <w:tcPr>
            <w:tcW w:w="1420" w:type="dxa"/>
            <w:shd w:val="clear" w:color="auto" w:fill="auto"/>
            <w:vAlign w:val="bottom"/>
          </w:tcPr>
          <w:p w14:paraId="32D76DB7"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30.618.317</w:t>
            </w:r>
          </w:p>
        </w:tc>
        <w:tc>
          <w:tcPr>
            <w:tcW w:w="1420" w:type="dxa"/>
            <w:shd w:val="clear" w:color="auto" w:fill="auto"/>
            <w:vAlign w:val="bottom"/>
          </w:tcPr>
          <w:p w14:paraId="0D98D655"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30.227.678</w:t>
            </w:r>
          </w:p>
        </w:tc>
        <w:tc>
          <w:tcPr>
            <w:tcW w:w="1337" w:type="dxa"/>
            <w:shd w:val="clear" w:color="auto" w:fill="auto"/>
            <w:noWrap/>
            <w:vAlign w:val="bottom"/>
          </w:tcPr>
          <w:p w14:paraId="3B632DFB"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101</w:t>
            </w:r>
          </w:p>
        </w:tc>
      </w:tr>
      <w:tr w:rsidR="000E095F" w:rsidRPr="00474B93" w14:paraId="1D92AF42" w14:textId="77777777" w:rsidTr="00912307">
        <w:trPr>
          <w:trHeight w:val="669"/>
        </w:trPr>
        <w:tc>
          <w:tcPr>
            <w:tcW w:w="868" w:type="dxa"/>
            <w:shd w:val="clear" w:color="auto" w:fill="auto"/>
            <w:vAlign w:val="bottom"/>
            <w:hideMark/>
          </w:tcPr>
          <w:p w14:paraId="65720FDE"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740</w:t>
            </w:r>
          </w:p>
        </w:tc>
        <w:tc>
          <w:tcPr>
            <w:tcW w:w="4678" w:type="dxa"/>
            <w:shd w:val="clear" w:color="auto" w:fill="auto"/>
            <w:vAlign w:val="bottom"/>
            <w:hideMark/>
          </w:tcPr>
          <w:p w14:paraId="63D7AA5D" w14:textId="1985683A" w:rsidR="000E095F" w:rsidRPr="00474B93" w:rsidRDefault="000E095F" w:rsidP="00471295">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 xml:space="preserve">Sredstva iz proračuna RS </w:t>
            </w:r>
            <w:r w:rsidR="00471295">
              <w:rPr>
                <w:rFonts w:eastAsia="Times New Roman" w:cstheme="minorHAnsi"/>
                <w:color w:val="000000"/>
                <w:sz w:val="16"/>
                <w:szCs w:val="16"/>
                <w:lang w:eastAsia="sl-SI"/>
              </w:rPr>
              <w:t>−</w:t>
            </w:r>
            <w:r w:rsidRPr="00474B93">
              <w:rPr>
                <w:rFonts w:eastAsia="Times New Roman" w:cstheme="minorHAnsi"/>
                <w:color w:val="000000"/>
                <w:sz w:val="16"/>
                <w:szCs w:val="16"/>
                <w:lang w:eastAsia="sl-SI"/>
              </w:rPr>
              <w:t xml:space="preserve"> za tekoče odhodke in investicije ter sredstva za projektne pisarne za</w:t>
            </w:r>
            <w:r w:rsidR="00F561AA">
              <w:rPr>
                <w:rFonts w:eastAsia="Times New Roman" w:cstheme="minorHAnsi"/>
                <w:color w:val="000000"/>
                <w:sz w:val="16"/>
                <w:szCs w:val="16"/>
                <w:lang w:eastAsia="sl-SI"/>
              </w:rPr>
              <w:t xml:space="preserve"> </w:t>
            </w:r>
            <w:r w:rsidRPr="00474B93">
              <w:rPr>
                <w:rFonts w:eastAsia="Times New Roman" w:cstheme="minorHAnsi"/>
                <w:color w:val="000000"/>
                <w:sz w:val="16"/>
                <w:szCs w:val="16"/>
                <w:lang w:eastAsia="sl-SI"/>
              </w:rPr>
              <w:t xml:space="preserve">izvajanje programov ESS </w:t>
            </w:r>
            <w:r w:rsidR="00471295">
              <w:rPr>
                <w:rFonts w:eastAsia="Times New Roman" w:cstheme="minorHAnsi"/>
                <w:color w:val="000000"/>
                <w:sz w:val="16"/>
                <w:szCs w:val="16"/>
                <w:lang w:eastAsia="sl-SI"/>
              </w:rPr>
              <w:t>−</w:t>
            </w:r>
            <w:r w:rsidRPr="00474B93">
              <w:rPr>
                <w:rFonts w:eastAsia="Times New Roman" w:cstheme="minorHAnsi"/>
                <w:color w:val="000000"/>
                <w:sz w:val="16"/>
                <w:szCs w:val="16"/>
                <w:lang w:eastAsia="sl-SI"/>
              </w:rPr>
              <w:t xml:space="preserve"> OP 2014</w:t>
            </w:r>
            <w:r w:rsidR="00471295">
              <w:rPr>
                <w:rFonts w:eastAsia="Times New Roman" w:cstheme="minorHAnsi"/>
                <w:color w:val="000000"/>
                <w:sz w:val="16"/>
                <w:szCs w:val="16"/>
                <w:lang w:eastAsia="sl-SI"/>
              </w:rPr>
              <w:t>−</w:t>
            </w:r>
            <w:r w:rsidRPr="00474B93">
              <w:rPr>
                <w:rFonts w:eastAsia="Times New Roman" w:cstheme="minorHAnsi"/>
                <w:color w:val="000000"/>
                <w:sz w:val="16"/>
                <w:szCs w:val="16"/>
                <w:lang w:eastAsia="sl-SI"/>
              </w:rPr>
              <w:t xml:space="preserve">2020 </w:t>
            </w:r>
          </w:p>
        </w:tc>
        <w:tc>
          <w:tcPr>
            <w:tcW w:w="1420" w:type="dxa"/>
            <w:shd w:val="clear" w:color="auto" w:fill="auto"/>
            <w:vAlign w:val="bottom"/>
          </w:tcPr>
          <w:p w14:paraId="63AF8F25"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2.430.539</w:t>
            </w:r>
          </w:p>
        </w:tc>
        <w:tc>
          <w:tcPr>
            <w:tcW w:w="1420" w:type="dxa"/>
            <w:shd w:val="clear" w:color="auto" w:fill="auto"/>
            <w:vAlign w:val="bottom"/>
          </w:tcPr>
          <w:p w14:paraId="611364B8"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2.397.954</w:t>
            </w:r>
          </w:p>
        </w:tc>
        <w:tc>
          <w:tcPr>
            <w:tcW w:w="1337" w:type="dxa"/>
            <w:shd w:val="clear" w:color="auto" w:fill="auto"/>
            <w:noWrap/>
            <w:vAlign w:val="bottom"/>
          </w:tcPr>
          <w:p w14:paraId="400BBE5C"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101</w:t>
            </w:r>
          </w:p>
        </w:tc>
      </w:tr>
      <w:tr w:rsidR="000E095F" w:rsidRPr="00474B93" w14:paraId="02F70C4D" w14:textId="77777777" w:rsidTr="00912307">
        <w:trPr>
          <w:trHeight w:val="427"/>
        </w:trPr>
        <w:tc>
          <w:tcPr>
            <w:tcW w:w="868" w:type="dxa"/>
            <w:shd w:val="clear" w:color="auto" w:fill="auto"/>
            <w:vAlign w:val="bottom"/>
          </w:tcPr>
          <w:p w14:paraId="1F5A36AB"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741</w:t>
            </w:r>
          </w:p>
        </w:tc>
        <w:tc>
          <w:tcPr>
            <w:tcW w:w="4678" w:type="dxa"/>
            <w:shd w:val="clear" w:color="auto" w:fill="auto"/>
            <w:vAlign w:val="bottom"/>
          </w:tcPr>
          <w:p w14:paraId="62F000BB" w14:textId="2DFC3BFC"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Prejeta sredstva iz državnega proračuna in sredstv</w:t>
            </w:r>
            <w:r w:rsidR="00471295">
              <w:rPr>
                <w:rFonts w:eastAsia="Times New Roman" w:cstheme="minorHAnsi"/>
                <w:color w:val="000000"/>
                <w:sz w:val="16"/>
                <w:szCs w:val="16"/>
                <w:lang w:eastAsia="sl-SI"/>
              </w:rPr>
              <w:t>a</w:t>
            </w:r>
            <w:r w:rsidRPr="00474B93">
              <w:rPr>
                <w:rFonts w:eastAsia="Times New Roman" w:cstheme="minorHAnsi"/>
                <w:color w:val="000000"/>
                <w:sz w:val="16"/>
                <w:szCs w:val="16"/>
                <w:lang w:eastAsia="sl-SI"/>
              </w:rPr>
              <w:t xml:space="preserve"> proračuna EU</w:t>
            </w:r>
          </w:p>
        </w:tc>
        <w:tc>
          <w:tcPr>
            <w:tcW w:w="1420" w:type="dxa"/>
            <w:shd w:val="clear" w:color="auto" w:fill="auto"/>
            <w:vAlign w:val="bottom"/>
          </w:tcPr>
          <w:p w14:paraId="2C58F222"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961.494</w:t>
            </w:r>
          </w:p>
        </w:tc>
        <w:tc>
          <w:tcPr>
            <w:tcW w:w="1420" w:type="dxa"/>
            <w:shd w:val="clear" w:color="auto" w:fill="auto"/>
            <w:vAlign w:val="bottom"/>
          </w:tcPr>
          <w:p w14:paraId="6B4DC0EA"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382.642</w:t>
            </w:r>
          </w:p>
        </w:tc>
        <w:tc>
          <w:tcPr>
            <w:tcW w:w="1337" w:type="dxa"/>
            <w:shd w:val="clear" w:color="auto" w:fill="auto"/>
            <w:noWrap/>
            <w:vAlign w:val="bottom"/>
          </w:tcPr>
          <w:p w14:paraId="20EEC48D"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251</w:t>
            </w:r>
          </w:p>
        </w:tc>
      </w:tr>
      <w:tr w:rsidR="000E095F" w:rsidRPr="00474B93" w14:paraId="5E6B8763" w14:textId="77777777" w:rsidTr="00912307">
        <w:trPr>
          <w:trHeight w:val="480"/>
        </w:trPr>
        <w:tc>
          <w:tcPr>
            <w:tcW w:w="868" w:type="dxa"/>
            <w:shd w:val="clear" w:color="auto" w:fill="8DB3E2" w:themeFill="text2" w:themeFillTint="66"/>
            <w:vAlign w:val="bottom"/>
            <w:hideMark/>
          </w:tcPr>
          <w:p w14:paraId="5A9F867E" w14:textId="77777777"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A.</w:t>
            </w:r>
          </w:p>
        </w:tc>
        <w:tc>
          <w:tcPr>
            <w:tcW w:w="4678" w:type="dxa"/>
            <w:shd w:val="clear" w:color="auto" w:fill="8DB3E2" w:themeFill="text2" w:themeFillTint="66"/>
            <w:vAlign w:val="bottom"/>
            <w:hideMark/>
          </w:tcPr>
          <w:p w14:paraId="34F7632C" w14:textId="77777777" w:rsidR="000E095F" w:rsidRPr="00474B93" w:rsidRDefault="000E095F" w:rsidP="00003C6B">
            <w:pPr>
              <w:spacing w:after="0"/>
              <w:jc w:val="lef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PRIHODKI</w:t>
            </w:r>
          </w:p>
        </w:tc>
        <w:tc>
          <w:tcPr>
            <w:tcW w:w="1420" w:type="dxa"/>
            <w:shd w:val="clear" w:color="auto" w:fill="8DB3E2" w:themeFill="text2" w:themeFillTint="66"/>
            <w:noWrap/>
            <w:vAlign w:val="bottom"/>
          </w:tcPr>
          <w:p w14:paraId="11A45FD6"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34.079.221</w:t>
            </w:r>
          </w:p>
        </w:tc>
        <w:tc>
          <w:tcPr>
            <w:tcW w:w="1420" w:type="dxa"/>
            <w:shd w:val="clear" w:color="auto" w:fill="8DB3E2" w:themeFill="text2" w:themeFillTint="66"/>
            <w:noWrap/>
            <w:vAlign w:val="bottom"/>
          </w:tcPr>
          <w:p w14:paraId="69FD47D7"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33.542.737</w:t>
            </w:r>
          </w:p>
        </w:tc>
        <w:tc>
          <w:tcPr>
            <w:tcW w:w="1337" w:type="dxa"/>
            <w:shd w:val="clear" w:color="auto" w:fill="8DB3E2" w:themeFill="text2" w:themeFillTint="66"/>
            <w:noWrap/>
            <w:vAlign w:val="bottom"/>
          </w:tcPr>
          <w:p w14:paraId="34B9FEAA"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102</w:t>
            </w:r>
          </w:p>
        </w:tc>
      </w:tr>
      <w:tr w:rsidR="000E095F" w:rsidRPr="00474B93" w14:paraId="34EBF2A8" w14:textId="77777777" w:rsidTr="00912307">
        <w:trPr>
          <w:trHeight w:val="431"/>
        </w:trPr>
        <w:tc>
          <w:tcPr>
            <w:tcW w:w="868" w:type="dxa"/>
            <w:shd w:val="clear" w:color="auto" w:fill="auto"/>
            <w:vAlign w:val="bottom"/>
            <w:hideMark/>
          </w:tcPr>
          <w:p w14:paraId="5E35D3AE" w14:textId="77777777"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40</w:t>
            </w:r>
          </w:p>
        </w:tc>
        <w:tc>
          <w:tcPr>
            <w:tcW w:w="4678" w:type="dxa"/>
            <w:shd w:val="clear" w:color="auto" w:fill="auto"/>
            <w:vAlign w:val="bottom"/>
            <w:hideMark/>
          </w:tcPr>
          <w:p w14:paraId="52069792" w14:textId="77777777" w:rsidR="000E095F" w:rsidRPr="00474B93" w:rsidRDefault="000E095F" w:rsidP="00003C6B">
            <w:pPr>
              <w:spacing w:after="0"/>
              <w:jc w:val="lef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Tekoči odhodki</w:t>
            </w:r>
          </w:p>
        </w:tc>
        <w:tc>
          <w:tcPr>
            <w:tcW w:w="1420" w:type="dxa"/>
            <w:shd w:val="clear" w:color="auto" w:fill="auto"/>
            <w:noWrap/>
            <w:vAlign w:val="bottom"/>
          </w:tcPr>
          <w:p w14:paraId="61F1A250"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3.375.021</w:t>
            </w:r>
          </w:p>
        </w:tc>
        <w:tc>
          <w:tcPr>
            <w:tcW w:w="1420" w:type="dxa"/>
            <w:shd w:val="clear" w:color="auto" w:fill="auto"/>
            <w:vAlign w:val="bottom"/>
          </w:tcPr>
          <w:p w14:paraId="0DECD4F2"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2.802.328</w:t>
            </w:r>
          </w:p>
        </w:tc>
        <w:tc>
          <w:tcPr>
            <w:tcW w:w="1337" w:type="dxa"/>
            <w:shd w:val="clear" w:color="auto" w:fill="auto"/>
            <w:vAlign w:val="bottom"/>
          </w:tcPr>
          <w:p w14:paraId="51B20162"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120</w:t>
            </w:r>
          </w:p>
        </w:tc>
      </w:tr>
      <w:tr w:rsidR="000E095F" w:rsidRPr="00474B93" w14:paraId="766EE1EB" w14:textId="77777777" w:rsidTr="00912307">
        <w:trPr>
          <w:trHeight w:val="409"/>
        </w:trPr>
        <w:tc>
          <w:tcPr>
            <w:tcW w:w="868" w:type="dxa"/>
            <w:shd w:val="clear" w:color="auto" w:fill="auto"/>
            <w:vAlign w:val="bottom"/>
            <w:hideMark/>
          </w:tcPr>
          <w:p w14:paraId="5AC8D9A4"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 xml:space="preserve">4000 </w:t>
            </w:r>
          </w:p>
          <w:p w14:paraId="665254C6"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4010</w:t>
            </w:r>
          </w:p>
        </w:tc>
        <w:tc>
          <w:tcPr>
            <w:tcW w:w="4678" w:type="dxa"/>
            <w:shd w:val="clear" w:color="auto" w:fill="auto"/>
            <w:vAlign w:val="bottom"/>
            <w:hideMark/>
          </w:tcPr>
          <w:p w14:paraId="7F8B14DB" w14:textId="77777777"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 xml:space="preserve">Plače in drugi prejemki zaposlenih skupaj s prispevki in davki </w:t>
            </w:r>
          </w:p>
        </w:tc>
        <w:tc>
          <w:tcPr>
            <w:tcW w:w="1420" w:type="dxa"/>
            <w:shd w:val="clear" w:color="auto" w:fill="auto"/>
            <w:noWrap/>
            <w:vAlign w:val="bottom"/>
          </w:tcPr>
          <w:p w14:paraId="15AC091A"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2.226.665</w:t>
            </w:r>
          </w:p>
        </w:tc>
        <w:tc>
          <w:tcPr>
            <w:tcW w:w="1420" w:type="dxa"/>
            <w:shd w:val="clear" w:color="auto" w:fill="auto"/>
            <w:vAlign w:val="bottom"/>
          </w:tcPr>
          <w:p w14:paraId="03E5E186"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1.755.153</w:t>
            </w:r>
          </w:p>
        </w:tc>
        <w:tc>
          <w:tcPr>
            <w:tcW w:w="1337" w:type="dxa"/>
            <w:shd w:val="clear" w:color="auto" w:fill="auto"/>
            <w:vAlign w:val="bottom"/>
          </w:tcPr>
          <w:p w14:paraId="25097233"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127</w:t>
            </w:r>
          </w:p>
        </w:tc>
      </w:tr>
      <w:tr w:rsidR="000E095F" w:rsidRPr="00474B93" w14:paraId="21518C25" w14:textId="77777777" w:rsidTr="00912307">
        <w:trPr>
          <w:trHeight w:val="414"/>
        </w:trPr>
        <w:tc>
          <w:tcPr>
            <w:tcW w:w="868" w:type="dxa"/>
            <w:shd w:val="clear" w:color="auto" w:fill="auto"/>
            <w:vAlign w:val="bottom"/>
            <w:hideMark/>
          </w:tcPr>
          <w:p w14:paraId="16DDFAF2"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4020 4021</w:t>
            </w:r>
          </w:p>
        </w:tc>
        <w:tc>
          <w:tcPr>
            <w:tcW w:w="4678" w:type="dxa"/>
            <w:shd w:val="clear" w:color="auto" w:fill="auto"/>
            <w:vAlign w:val="bottom"/>
            <w:hideMark/>
          </w:tcPr>
          <w:p w14:paraId="5CF0D214" w14:textId="4095EDE4" w:rsidR="000E095F" w:rsidRPr="00474B93" w:rsidRDefault="000E095F" w:rsidP="00471295">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 xml:space="preserve">Pisarniški material, oglaševanje, računovodske in revizijske storitve, reprezentanca </w:t>
            </w:r>
            <w:r w:rsidR="00471295">
              <w:rPr>
                <w:rFonts w:eastAsia="Times New Roman" w:cstheme="minorHAnsi"/>
                <w:color w:val="000000"/>
                <w:sz w:val="16"/>
                <w:szCs w:val="16"/>
                <w:lang w:eastAsia="sl-SI"/>
              </w:rPr>
              <w:t>ter</w:t>
            </w:r>
            <w:r w:rsidR="00471295" w:rsidRPr="00474B93">
              <w:rPr>
                <w:rFonts w:eastAsia="Times New Roman" w:cstheme="minorHAnsi"/>
                <w:color w:val="000000"/>
                <w:sz w:val="16"/>
                <w:szCs w:val="16"/>
                <w:lang w:eastAsia="sl-SI"/>
              </w:rPr>
              <w:t xml:space="preserve"> </w:t>
            </w:r>
            <w:r w:rsidRPr="00474B93">
              <w:rPr>
                <w:rFonts w:eastAsia="Times New Roman" w:cstheme="minorHAnsi"/>
                <w:color w:val="000000"/>
                <w:sz w:val="16"/>
                <w:szCs w:val="16"/>
                <w:lang w:eastAsia="sl-SI"/>
              </w:rPr>
              <w:t>drugi splošni material in storitve</w:t>
            </w:r>
          </w:p>
        </w:tc>
        <w:tc>
          <w:tcPr>
            <w:tcW w:w="1420" w:type="dxa"/>
            <w:shd w:val="clear" w:color="auto" w:fill="auto"/>
            <w:noWrap/>
            <w:vAlign w:val="bottom"/>
          </w:tcPr>
          <w:p w14:paraId="1DB84400"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194.265</w:t>
            </w:r>
          </w:p>
        </w:tc>
        <w:tc>
          <w:tcPr>
            <w:tcW w:w="1420" w:type="dxa"/>
            <w:shd w:val="clear" w:color="auto" w:fill="auto"/>
            <w:vAlign w:val="bottom"/>
          </w:tcPr>
          <w:p w14:paraId="41157BB5"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187.434</w:t>
            </w:r>
          </w:p>
        </w:tc>
        <w:tc>
          <w:tcPr>
            <w:tcW w:w="1337" w:type="dxa"/>
            <w:shd w:val="clear" w:color="auto" w:fill="auto"/>
            <w:vAlign w:val="bottom"/>
          </w:tcPr>
          <w:p w14:paraId="7037A212"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104</w:t>
            </w:r>
          </w:p>
        </w:tc>
      </w:tr>
      <w:tr w:rsidR="000E095F" w:rsidRPr="00474B93" w14:paraId="13E3B23C" w14:textId="77777777" w:rsidTr="00912307">
        <w:trPr>
          <w:trHeight w:val="350"/>
        </w:trPr>
        <w:tc>
          <w:tcPr>
            <w:tcW w:w="868" w:type="dxa"/>
            <w:shd w:val="clear" w:color="auto" w:fill="auto"/>
            <w:vAlign w:val="bottom"/>
            <w:hideMark/>
          </w:tcPr>
          <w:p w14:paraId="507A27CE"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4022</w:t>
            </w:r>
          </w:p>
        </w:tc>
        <w:tc>
          <w:tcPr>
            <w:tcW w:w="4678" w:type="dxa"/>
            <w:shd w:val="clear" w:color="auto" w:fill="auto"/>
            <w:vAlign w:val="bottom"/>
            <w:hideMark/>
          </w:tcPr>
          <w:p w14:paraId="7955E4CC" w14:textId="77777777"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 xml:space="preserve">Telefonske, internetne in poštne storitve </w:t>
            </w:r>
          </w:p>
        </w:tc>
        <w:tc>
          <w:tcPr>
            <w:tcW w:w="1420" w:type="dxa"/>
            <w:shd w:val="clear" w:color="auto" w:fill="auto"/>
            <w:noWrap/>
            <w:vAlign w:val="bottom"/>
          </w:tcPr>
          <w:p w14:paraId="6F375394"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98.394</w:t>
            </w:r>
          </w:p>
        </w:tc>
        <w:tc>
          <w:tcPr>
            <w:tcW w:w="1420" w:type="dxa"/>
            <w:shd w:val="clear" w:color="auto" w:fill="auto"/>
            <w:vAlign w:val="bottom"/>
          </w:tcPr>
          <w:p w14:paraId="388E3D24"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104.229</w:t>
            </w:r>
          </w:p>
        </w:tc>
        <w:tc>
          <w:tcPr>
            <w:tcW w:w="1337" w:type="dxa"/>
            <w:shd w:val="clear" w:color="auto" w:fill="auto"/>
            <w:vAlign w:val="bottom"/>
          </w:tcPr>
          <w:p w14:paraId="43CC68F7"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94</w:t>
            </w:r>
          </w:p>
        </w:tc>
      </w:tr>
      <w:tr w:rsidR="000E095F" w:rsidRPr="00474B93" w14:paraId="3121AD9C" w14:textId="77777777" w:rsidTr="00912307">
        <w:trPr>
          <w:trHeight w:val="351"/>
        </w:trPr>
        <w:tc>
          <w:tcPr>
            <w:tcW w:w="868" w:type="dxa"/>
            <w:shd w:val="clear" w:color="auto" w:fill="auto"/>
            <w:vAlign w:val="bottom"/>
            <w:hideMark/>
          </w:tcPr>
          <w:p w14:paraId="21396DDB"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4023</w:t>
            </w:r>
          </w:p>
        </w:tc>
        <w:tc>
          <w:tcPr>
            <w:tcW w:w="4678" w:type="dxa"/>
            <w:shd w:val="clear" w:color="auto" w:fill="auto"/>
            <w:vAlign w:val="bottom"/>
            <w:hideMark/>
          </w:tcPr>
          <w:p w14:paraId="33383E08" w14:textId="77777777"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Prevozni stroški in storitve vzdrževanja vozil</w:t>
            </w:r>
          </w:p>
        </w:tc>
        <w:tc>
          <w:tcPr>
            <w:tcW w:w="1420" w:type="dxa"/>
            <w:shd w:val="clear" w:color="auto" w:fill="auto"/>
            <w:noWrap/>
            <w:vAlign w:val="bottom"/>
          </w:tcPr>
          <w:p w14:paraId="0FB079B9"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1.578</w:t>
            </w:r>
          </w:p>
        </w:tc>
        <w:tc>
          <w:tcPr>
            <w:tcW w:w="1420" w:type="dxa"/>
            <w:shd w:val="clear" w:color="auto" w:fill="auto"/>
            <w:vAlign w:val="bottom"/>
          </w:tcPr>
          <w:p w14:paraId="003A6642"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1.664</w:t>
            </w:r>
          </w:p>
        </w:tc>
        <w:tc>
          <w:tcPr>
            <w:tcW w:w="1337" w:type="dxa"/>
            <w:shd w:val="clear" w:color="auto" w:fill="auto"/>
            <w:vAlign w:val="bottom"/>
          </w:tcPr>
          <w:p w14:paraId="5B71A05B"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95</w:t>
            </w:r>
          </w:p>
        </w:tc>
      </w:tr>
      <w:tr w:rsidR="000E095F" w:rsidRPr="00474B93" w14:paraId="16D9CB31" w14:textId="77777777" w:rsidTr="00912307">
        <w:trPr>
          <w:trHeight w:val="271"/>
        </w:trPr>
        <w:tc>
          <w:tcPr>
            <w:tcW w:w="868" w:type="dxa"/>
            <w:shd w:val="clear" w:color="auto" w:fill="auto"/>
            <w:vAlign w:val="bottom"/>
            <w:hideMark/>
          </w:tcPr>
          <w:p w14:paraId="740E06C5"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4024</w:t>
            </w:r>
          </w:p>
        </w:tc>
        <w:tc>
          <w:tcPr>
            <w:tcW w:w="4678" w:type="dxa"/>
            <w:shd w:val="clear" w:color="auto" w:fill="auto"/>
            <w:vAlign w:val="bottom"/>
            <w:hideMark/>
          </w:tcPr>
          <w:p w14:paraId="5926B03F" w14:textId="77777777"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Izdatki za službena potovanja</w:t>
            </w:r>
          </w:p>
        </w:tc>
        <w:tc>
          <w:tcPr>
            <w:tcW w:w="1420" w:type="dxa"/>
            <w:shd w:val="clear" w:color="auto" w:fill="auto"/>
            <w:noWrap/>
            <w:vAlign w:val="bottom"/>
          </w:tcPr>
          <w:p w14:paraId="3C444451"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5.595</w:t>
            </w:r>
          </w:p>
        </w:tc>
        <w:tc>
          <w:tcPr>
            <w:tcW w:w="1420" w:type="dxa"/>
            <w:shd w:val="clear" w:color="auto" w:fill="auto"/>
            <w:vAlign w:val="bottom"/>
          </w:tcPr>
          <w:p w14:paraId="21FDB2B1"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11.890</w:t>
            </w:r>
          </w:p>
        </w:tc>
        <w:tc>
          <w:tcPr>
            <w:tcW w:w="1337" w:type="dxa"/>
            <w:shd w:val="clear" w:color="auto" w:fill="auto"/>
            <w:vAlign w:val="bottom"/>
          </w:tcPr>
          <w:p w14:paraId="1CBCECEC"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47</w:t>
            </w:r>
          </w:p>
        </w:tc>
      </w:tr>
      <w:tr w:rsidR="000E095F" w:rsidRPr="00474B93" w14:paraId="07B1AE5A" w14:textId="77777777" w:rsidTr="00912307">
        <w:trPr>
          <w:trHeight w:val="412"/>
        </w:trPr>
        <w:tc>
          <w:tcPr>
            <w:tcW w:w="868" w:type="dxa"/>
            <w:shd w:val="clear" w:color="auto" w:fill="auto"/>
            <w:vAlign w:val="bottom"/>
            <w:hideMark/>
          </w:tcPr>
          <w:p w14:paraId="3C54C5C8"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4025</w:t>
            </w:r>
          </w:p>
        </w:tc>
        <w:tc>
          <w:tcPr>
            <w:tcW w:w="4678" w:type="dxa"/>
            <w:shd w:val="clear" w:color="auto" w:fill="auto"/>
            <w:vAlign w:val="bottom"/>
            <w:hideMark/>
          </w:tcPr>
          <w:p w14:paraId="1B345F3A" w14:textId="77777777"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Tekoče vzdrževanje objektov in komunikacijske opreme ter zavarovanja</w:t>
            </w:r>
          </w:p>
        </w:tc>
        <w:tc>
          <w:tcPr>
            <w:tcW w:w="1420" w:type="dxa"/>
            <w:shd w:val="clear" w:color="auto" w:fill="auto"/>
            <w:noWrap/>
            <w:vAlign w:val="bottom"/>
          </w:tcPr>
          <w:p w14:paraId="4335F82E"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194.286</w:t>
            </w:r>
          </w:p>
        </w:tc>
        <w:tc>
          <w:tcPr>
            <w:tcW w:w="1420" w:type="dxa"/>
            <w:shd w:val="clear" w:color="auto" w:fill="auto"/>
            <w:vAlign w:val="bottom"/>
          </w:tcPr>
          <w:p w14:paraId="087EDAD3"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202.539</w:t>
            </w:r>
          </w:p>
        </w:tc>
        <w:tc>
          <w:tcPr>
            <w:tcW w:w="1337" w:type="dxa"/>
            <w:shd w:val="clear" w:color="auto" w:fill="auto"/>
            <w:vAlign w:val="bottom"/>
          </w:tcPr>
          <w:p w14:paraId="059D8987"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96</w:t>
            </w:r>
          </w:p>
        </w:tc>
      </w:tr>
      <w:tr w:rsidR="000E095F" w:rsidRPr="00474B93" w14:paraId="618AD593" w14:textId="77777777" w:rsidTr="00912307">
        <w:trPr>
          <w:trHeight w:val="398"/>
        </w:trPr>
        <w:tc>
          <w:tcPr>
            <w:tcW w:w="868" w:type="dxa"/>
            <w:shd w:val="clear" w:color="auto" w:fill="auto"/>
            <w:vAlign w:val="bottom"/>
            <w:hideMark/>
          </w:tcPr>
          <w:p w14:paraId="467A6FE9"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4026</w:t>
            </w:r>
          </w:p>
        </w:tc>
        <w:tc>
          <w:tcPr>
            <w:tcW w:w="4678" w:type="dxa"/>
            <w:shd w:val="clear" w:color="auto" w:fill="auto"/>
            <w:vAlign w:val="bottom"/>
            <w:hideMark/>
          </w:tcPr>
          <w:p w14:paraId="622426D8" w14:textId="77777777"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 xml:space="preserve">Najemnine in zakupnine </w:t>
            </w:r>
          </w:p>
        </w:tc>
        <w:tc>
          <w:tcPr>
            <w:tcW w:w="1420" w:type="dxa"/>
            <w:shd w:val="clear" w:color="auto" w:fill="auto"/>
            <w:noWrap/>
            <w:vAlign w:val="bottom"/>
          </w:tcPr>
          <w:p w14:paraId="1FF30736"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274.485</w:t>
            </w:r>
          </w:p>
        </w:tc>
        <w:tc>
          <w:tcPr>
            <w:tcW w:w="1420" w:type="dxa"/>
            <w:shd w:val="clear" w:color="auto" w:fill="auto"/>
            <w:vAlign w:val="bottom"/>
          </w:tcPr>
          <w:p w14:paraId="496854D2"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263.380</w:t>
            </w:r>
          </w:p>
        </w:tc>
        <w:tc>
          <w:tcPr>
            <w:tcW w:w="1337" w:type="dxa"/>
            <w:shd w:val="clear" w:color="auto" w:fill="auto"/>
            <w:vAlign w:val="bottom"/>
          </w:tcPr>
          <w:p w14:paraId="428ACA97"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104</w:t>
            </w:r>
          </w:p>
        </w:tc>
      </w:tr>
      <w:tr w:rsidR="000E095F" w:rsidRPr="00474B93" w14:paraId="5979E6F4" w14:textId="77777777" w:rsidTr="00912307">
        <w:trPr>
          <w:trHeight w:val="547"/>
        </w:trPr>
        <w:tc>
          <w:tcPr>
            <w:tcW w:w="868" w:type="dxa"/>
            <w:shd w:val="clear" w:color="auto" w:fill="auto"/>
            <w:vAlign w:val="bottom"/>
            <w:hideMark/>
          </w:tcPr>
          <w:p w14:paraId="263056A0"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4029</w:t>
            </w:r>
          </w:p>
        </w:tc>
        <w:tc>
          <w:tcPr>
            <w:tcW w:w="4678" w:type="dxa"/>
            <w:shd w:val="clear" w:color="auto" w:fill="auto"/>
            <w:vAlign w:val="bottom"/>
            <w:hideMark/>
          </w:tcPr>
          <w:p w14:paraId="2777F305" w14:textId="4D13C1BC"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Drugi operativni odhodki (stroški izobraževanja, študentskega dela, sejnin, izvedbe programa dela, odvetniških storitev, članarin, plačilnega prometa</w:t>
            </w:r>
            <w:r w:rsidR="00471295">
              <w:rPr>
                <w:rFonts w:eastAsia="Times New Roman" w:cstheme="minorHAnsi"/>
                <w:color w:val="000000"/>
                <w:sz w:val="16"/>
                <w:szCs w:val="16"/>
                <w:lang w:eastAsia="sl-SI"/>
              </w:rPr>
              <w:t xml:space="preserve"> in</w:t>
            </w:r>
            <w:r w:rsidRPr="00474B93">
              <w:rPr>
                <w:rFonts w:eastAsia="Times New Roman" w:cstheme="minorHAnsi"/>
                <w:color w:val="000000"/>
                <w:sz w:val="16"/>
                <w:szCs w:val="16"/>
                <w:lang w:eastAsia="sl-SI"/>
              </w:rPr>
              <w:t xml:space="preserve"> drugih operativnih odhodkov)</w:t>
            </w:r>
          </w:p>
        </w:tc>
        <w:tc>
          <w:tcPr>
            <w:tcW w:w="1420" w:type="dxa"/>
            <w:shd w:val="clear" w:color="auto" w:fill="auto"/>
            <w:noWrap/>
            <w:vAlign w:val="bottom"/>
          </w:tcPr>
          <w:p w14:paraId="3FB2D7D0"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379.654</w:t>
            </w:r>
          </w:p>
        </w:tc>
        <w:tc>
          <w:tcPr>
            <w:tcW w:w="1420" w:type="dxa"/>
            <w:shd w:val="clear" w:color="auto" w:fill="auto"/>
            <w:vAlign w:val="bottom"/>
          </w:tcPr>
          <w:p w14:paraId="4B0E2DF7"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276.039</w:t>
            </w:r>
          </w:p>
        </w:tc>
        <w:tc>
          <w:tcPr>
            <w:tcW w:w="1337" w:type="dxa"/>
            <w:shd w:val="clear" w:color="auto" w:fill="auto"/>
            <w:vAlign w:val="bottom"/>
          </w:tcPr>
          <w:p w14:paraId="7A0629AE"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137</w:t>
            </w:r>
          </w:p>
        </w:tc>
      </w:tr>
      <w:tr w:rsidR="000E095F" w:rsidRPr="00474B93" w14:paraId="148E0C80" w14:textId="77777777" w:rsidTr="00912307">
        <w:trPr>
          <w:trHeight w:val="404"/>
        </w:trPr>
        <w:tc>
          <w:tcPr>
            <w:tcW w:w="868" w:type="dxa"/>
            <w:shd w:val="clear" w:color="auto" w:fill="auto"/>
            <w:vAlign w:val="bottom"/>
          </w:tcPr>
          <w:p w14:paraId="349E0A77" w14:textId="77777777" w:rsidR="000E095F" w:rsidRPr="00474B93" w:rsidRDefault="000E095F" w:rsidP="00003C6B">
            <w:pPr>
              <w:spacing w:after="0"/>
              <w:jc w:val="center"/>
              <w:rPr>
                <w:rFonts w:eastAsia="Times New Roman" w:cstheme="minorHAnsi"/>
                <w:color w:val="000000"/>
                <w:sz w:val="16"/>
                <w:szCs w:val="16"/>
                <w:lang w:eastAsia="sl-SI"/>
              </w:rPr>
            </w:pPr>
            <w:r w:rsidRPr="00474B93">
              <w:rPr>
                <w:rFonts w:eastAsia="Times New Roman" w:cstheme="minorHAnsi"/>
                <w:color w:val="000000"/>
                <w:sz w:val="16"/>
                <w:szCs w:val="16"/>
                <w:lang w:eastAsia="sl-SI"/>
              </w:rPr>
              <w:t>4034</w:t>
            </w:r>
          </w:p>
        </w:tc>
        <w:tc>
          <w:tcPr>
            <w:tcW w:w="4678" w:type="dxa"/>
            <w:shd w:val="clear" w:color="auto" w:fill="auto"/>
            <w:vAlign w:val="bottom"/>
          </w:tcPr>
          <w:p w14:paraId="2E043952" w14:textId="77777777" w:rsidR="000E095F" w:rsidRPr="00474B93" w:rsidRDefault="000E095F" w:rsidP="00003C6B">
            <w:pPr>
              <w:spacing w:after="0"/>
              <w:jc w:val="left"/>
              <w:rPr>
                <w:rFonts w:eastAsia="Times New Roman" w:cstheme="minorHAnsi"/>
                <w:color w:val="000000"/>
                <w:sz w:val="16"/>
                <w:szCs w:val="16"/>
                <w:lang w:eastAsia="sl-SI"/>
              </w:rPr>
            </w:pPr>
            <w:r w:rsidRPr="00474B93">
              <w:rPr>
                <w:rFonts w:eastAsia="Times New Roman" w:cstheme="minorHAnsi"/>
                <w:color w:val="000000"/>
                <w:sz w:val="16"/>
                <w:szCs w:val="16"/>
                <w:lang w:eastAsia="sl-SI"/>
              </w:rPr>
              <w:t xml:space="preserve">Plačila domačih obresti </w:t>
            </w:r>
          </w:p>
        </w:tc>
        <w:tc>
          <w:tcPr>
            <w:tcW w:w="1420" w:type="dxa"/>
            <w:shd w:val="clear" w:color="auto" w:fill="auto"/>
            <w:noWrap/>
            <w:vAlign w:val="bottom"/>
          </w:tcPr>
          <w:p w14:paraId="7317BA34"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99</w:t>
            </w:r>
          </w:p>
        </w:tc>
        <w:tc>
          <w:tcPr>
            <w:tcW w:w="1420" w:type="dxa"/>
            <w:shd w:val="clear" w:color="auto" w:fill="auto"/>
            <w:vAlign w:val="bottom"/>
          </w:tcPr>
          <w:p w14:paraId="704F5EAA"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0</w:t>
            </w:r>
          </w:p>
        </w:tc>
        <w:tc>
          <w:tcPr>
            <w:tcW w:w="1337" w:type="dxa"/>
            <w:shd w:val="clear" w:color="auto" w:fill="auto"/>
            <w:vAlign w:val="bottom"/>
          </w:tcPr>
          <w:p w14:paraId="2FEF90AD" w14:textId="77777777" w:rsidR="000E095F" w:rsidRPr="00474B93" w:rsidRDefault="000E095F" w:rsidP="00003C6B">
            <w:pPr>
              <w:spacing w:after="0"/>
              <w:jc w:val="right"/>
              <w:rPr>
                <w:rFonts w:eastAsia="Times New Roman" w:cstheme="minorHAnsi"/>
                <w:color w:val="000000"/>
                <w:sz w:val="16"/>
                <w:szCs w:val="16"/>
                <w:lang w:eastAsia="sl-SI"/>
              </w:rPr>
            </w:pPr>
            <w:r w:rsidRPr="00474B93">
              <w:rPr>
                <w:rFonts w:eastAsia="Times New Roman" w:cstheme="minorHAnsi"/>
                <w:color w:val="000000"/>
                <w:sz w:val="16"/>
                <w:szCs w:val="16"/>
                <w:lang w:eastAsia="sl-SI"/>
              </w:rPr>
              <w:t>-</w:t>
            </w:r>
          </w:p>
        </w:tc>
      </w:tr>
      <w:tr w:rsidR="000E095F" w:rsidRPr="00474B93" w14:paraId="468F0A4C" w14:textId="77777777" w:rsidTr="00912307">
        <w:trPr>
          <w:trHeight w:val="395"/>
        </w:trPr>
        <w:tc>
          <w:tcPr>
            <w:tcW w:w="868" w:type="dxa"/>
            <w:shd w:val="clear" w:color="auto" w:fill="auto"/>
            <w:vAlign w:val="bottom"/>
            <w:hideMark/>
          </w:tcPr>
          <w:p w14:paraId="28824133" w14:textId="77777777"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42</w:t>
            </w:r>
          </w:p>
        </w:tc>
        <w:tc>
          <w:tcPr>
            <w:tcW w:w="4678" w:type="dxa"/>
            <w:shd w:val="clear" w:color="auto" w:fill="auto"/>
            <w:vAlign w:val="bottom"/>
            <w:hideMark/>
          </w:tcPr>
          <w:p w14:paraId="280C0BEF" w14:textId="09FC2F0E" w:rsidR="000E095F" w:rsidRPr="00474B93" w:rsidRDefault="000E095F" w:rsidP="00003C6B">
            <w:pPr>
              <w:spacing w:after="0"/>
              <w:jc w:val="lef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Investicijski odhodki (</w:t>
            </w:r>
            <w:r w:rsidR="00471295">
              <w:rPr>
                <w:rFonts w:eastAsia="Times New Roman" w:cstheme="minorHAnsi"/>
                <w:b/>
                <w:bCs/>
                <w:color w:val="000000"/>
                <w:sz w:val="16"/>
                <w:szCs w:val="16"/>
                <w:lang w:eastAsia="sl-SI"/>
              </w:rPr>
              <w:t>o</w:t>
            </w:r>
            <w:r w:rsidRPr="00474B93">
              <w:rPr>
                <w:rFonts w:eastAsia="Times New Roman" w:cstheme="minorHAnsi"/>
                <w:b/>
                <w:bCs/>
                <w:color w:val="000000"/>
                <w:sz w:val="16"/>
                <w:szCs w:val="16"/>
                <w:lang w:eastAsia="sl-SI"/>
              </w:rPr>
              <w:t>prema in nematerialne naložbe)</w:t>
            </w:r>
          </w:p>
        </w:tc>
        <w:tc>
          <w:tcPr>
            <w:tcW w:w="1420" w:type="dxa"/>
            <w:shd w:val="clear" w:color="auto" w:fill="auto"/>
            <w:noWrap/>
            <w:vAlign w:val="bottom"/>
          </w:tcPr>
          <w:p w14:paraId="71329175"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302.369</w:t>
            </w:r>
          </w:p>
        </w:tc>
        <w:tc>
          <w:tcPr>
            <w:tcW w:w="1420" w:type="dxa"/>
            <w:shd w:val="clear" w:color="auto" w:fill="auto"/>
            <w:vAlign w:val="bottom"/>
          </w:tcPr>
          <w:p w14:paraId="3C033A34"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117.392</w:t>
            </w:r>
          </w:p>
        </w:tc>
        <w:tc>
          <w:tcPr>
            <w:tcW w:w="1337" w:type="dxa"/>
            <w:shd w:val="clear" w:color="auto" w:fill="auto"/>
            <w:vAlign w:val="bottom"/>
          </w:tcPr>
          <w:p w14:paraId="62DCAABD"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258</w:t>
            </w:r>
          </w:p>
        </w:tc>
      </w:tr>
      <w:tr w:rsidR="000E095F" w:rsidRPr="00474B93" w14:paraId="7922CC0C" w14:textId="77777777" w:rsidTr="00912307">
        <w:trPr>
          <w:trHeight w:val="408"/>
        </w:trPr>
        <w:tc>
          <w:tcPr>
            <w:tcW w:w="868" w:type="dxa"/>
            <w:shd w:val="clear" w:color="auto" w:fill="auto"/>
            <w:vAlign w:val="bottom"/>
            <w:hideMark/>
          </w:tcPr>
          <w:p w14:paraId="788AE630" w14:textId="470518CD"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41</w:t>
            </w:r>
          </w:p>
        </w:tc>
        <w:tc>
          <w:tcPr>
            <w:tcW w:w="4678" w:type="dxa"/>
            <w:shd w:val="clear" w:color="auto" w:fill="auto"/>
            <w:vAlign w:val="bottom"/>
            <w:hideMark/>
          </w:tcPr>
          <w:p w14:paraId="03ADC4D0" w14:textId="2995591D" w:rsidR="000E095F" w:rsidRPr="00474B93" w:rsidRDefault="00756DC6" w:rsidP="00003C6B">
            <w:pPr>
              <w:spacing w:after="0"/>
              <w:jc w:val="left"/>
              <w:rPr>
                <w:rFonts w:eastAsia="Times New Roman" w:cstheme="minorHAnsi"/>
                <w:b/>
                <w:bCs/>
                <w:color w:val="000000"/>
                <w:sz w:val="16"/>
                <w:szCs w:val="16"/>
                <w:lang w:eastAsia="sl-SI"/>
              </w:rPr>
            </w:pPr>
            <w:r>
              <w:rPr>
                <w:rFonts w:eastAsia="Times New Roman" w:cstheme="minorHAnsi"/>
                <w:b/>
                <w:bCs/>
                <w:color w:val="000000"/>
                <w:sz w:val="16"/>
                <w:szCs w:val="16"/>
                <w:lang w:eastAsia="sl-SI"/>
              </w:rPr>
              <w:t xml:space="preserve"> Tekoči transferi</w:t>
            </w:r>
          </w:p>
        </w:tc>
        <w:tc>
          <w:tcPr>
            <w:tcW w:w="1420" w:type="dxa"/>
            <w:shd w:val="clear" w:color="auto" w:fill="auto"/>
            <w:noWrap/>
            <w:vAlign w:val="bottom"/>
          </w:tcPr>
          <w:p w14:paraId="3C641F54" w14:textId="7B1E4E77" w:rsidR="000E095F" w:rsidRPr="00474B93" w:rsidRDefault="00756DC6" w:rsidP="00003C6B">
            <w:pPr>
              <w:spacing w:after="0"/>
              <w:jc w:val="right"/>
              <w:rPr>
                <w:rFonts w:eastAsia="Times New Roman" w:cstheme="minorHAnsi"/>
                <w:b/>
                <w:bCs/>
                <w:color w:val="000000"/>
                <w:sz w:val="16"/>
                <w:szCs w:val="16"/>
                <w:lang w:eastAsia="sl-SI"/>
              </w:rPr>
            </w:pPr>
            <w:r>
              <w:rPr>
                <w:rFonts w:eastAsia="Times New Roman" w:cstheme="minorHAnsi"/>
                <w:b/>
                <w:bCs/>
                <w:color w:val="000000"/>
                <w:sz w:val="16"/>
                <w:szCs w:val="16"/>
                <w:lang w:eastAsia="sl-SI"/>
              </w:rPr>
              <w:t>27.194.044</w:t>
            </w:r>
          </w:p>
        </w:tc>
        <w:tc>
          <w:tcPr>
            <w:tcW w:w="1420" w:type="dxa"/>
            <w:shd w:val="clear" w:color="auto" w:fill="auto"/>
            <w:vAlign w:val="bottom"/>
          </w:tcPr>
          <w:p w14:paraId="6812A318" w14:textId="54B531A7" w:rsidR="000E095F" w:rsidRPr="00474B93" w:rsidRDefault="00756DC6" w:rsidP="00003C6B">
            <w:pPr>
              <w:spacing w:after="0"/>
              <w:jc w:val="right"/>
              <w:rPr>
                <w:rFonts w:eastAsia="Times New Roman" w:cstheme="minorHAnsi"/>
                <w:b/>
                <w:bCs/>
                <w:color w:val="000000"/>
                <w:sz w:val="16"/>
                <w:szCs w:val="16"/>
                <w:lang w:eastAsia="sl-SI"/>
              </w:rPr>
            </w:pPr>
            <w:r>
              <w:rPr>
                <w:rFonts w:eastAsia="Times New Roman" w:cstheme="minorHAnsi"/>
                <w:b/>
                <w:bCs/>
                <w:color w:val="000000"/>
                <w:sz w:val="16"/>
                <w:szCs w:val="16"/>
                <w:lang w:eastAsia="sl-SI"/>
              </w:rPr>
              <w:t>24.493.009</w:t>
            </w:r>
          </w:p>
        </w:tc>
        <w:tc>
          <w:tcPr>
            <w:tcW w:w="1337" w:type="dxa"/>
            <w:shd w:val="clear" w:color="auto" w:fill="auto"/>
            <w:vAlign w:val="bottom"/>
          </w:tcPr>
          <w:p w14:paraId="2E07B7CC" w14:textId="0FD8EEB0" w:rsidR="000E095F" w:rsidRPr="00474B93" w:rsidRDefault="00756DC6" w:rsidP="00003C6B">
            <w:pPr>
              <w:spacing w:after="0"/>
              <w:jc w:val="right"/>
              <w:rPr>
                <w:rFonts w:eastAsia="Times New Roman" w:cstheme="minorHAnsi"/>
                <w:b/>
                <w:bCs/>
                <w:color w:val="000000"/>
                <w:sz w:val="16"/>
                <w:szCs w:val="16"/>
                <w:lang w:eastAsia="sl-SI"/>
              </w:rPr>
            </w:pPr>
            <w:r>
              <w:rPr>
                <w:rFonts w:eastAsia="Times New Roman" w:cstheme="minorHAnsi"/>
                <w:b/>
                <w:bCs/>
                <w:color w:val="000000"/>
                <w:sz w:val="16"/>
                <w:szCs w:val="16"/>
                <w:lang w:eastAsia="sl-SI"/>
              </w:rPr>
              <w:t>111</w:t>
            </w:r>
          </w:p>
        </w:tc>
      </w:tr>
      <w:tr w:rsidR="000E095F" w:rsidRPr="00474B93" w14:paraId="68A765E5" w14:textId="77777777" w:rsidTr="00912307">
        <w:trPr>
          <w:trHeight w:val="396"/>
        </w:trPr>
        <w:tc>
          <w:tcPr>
            <w:tcW w:w="868" w:type="dxa"/>
            <w:shd w:val="clear" w:color="auto" w:fill="8DB3E2" w:themeFill="text2" w:themeFillTint="66"/>
            <w:vAlign w:val="bottom"/>
            <w:hideMark/>
          </w:tcPr>
          <w:p w14:paraId="46FAD861" w14:textId="77777777"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B.</w:t>
            </w:r>
          </w:p>
        </w:tc>
        <w:tc>
          <w:tcPr>
            <w:tcW w:w="4678" w:type="dxa"/>
            <w:shd w:val="clear" w:color="auto" w:fill="8DB3E2" w:themeFill="text2" w:themeFillTint="66"/>
            <w:vAlign w:val="bottom"/>
            <w:hideMark/>
          </w:tcPr>
          <w:p w14:paraId="204BC9FF" w14:textId="77777777" w:rsidR="000E095F" w:rsidRPr="00474B93" w:rsidRDefault="000E095F" w:rsidP="00003C6B">
            <w:pPr>
              <w:spacing w:after="0"/>
              <w:jc w:val="lef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ODHODKI</w:t>
            </w:r>
          </w:p>
        </w:tc>
        <w:tc>
          <w:tcPr>
            <w:tcW w:w="1420" w:type="dxa"/>
            <w:shd w:val="clear" w:color="auto" w:fill="8DB3E2" w:themeFill="text2" w:themeFillTint="66"/>
            <w:noWrap/>
            <w:vAlign w:val="bottom"/>
          </w:tcPr>
          <w:p w14:paraId="1690FD6D"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30.871.434</w:t>
            </w:r>
          </w:p>
        </w:tc>
        <w:tc>
          <w:tcPr>
            <w:tcW w:w="1420" w:type="dxa"/>
            <w:shd w:val="clear" w:color="auto" w:fill="8DB3E2" w:themeFill="text2" w:themeFillTint="66"/>
            <w:vAlign w:val="bottom"/>
          </w:tcPr>
          <w:p w14:paraId="53570481"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27.412.729</w:t>
            </w:r>
          </w:p>
        </w:tc>
        <w:tc>
          <w:tcPr>
            <w:tcW w:w="1337" w:type="dxa"/>
            <w:shd w:val="clear" w:color="auto" w:fill="8DB3E2" w:themeFill="text2" w:themeFillTint="66"/>
            <w:vAlign w:val="bottom"/>
          </w:tcPr>
          <w:p w14:paraId="4C54B4C2"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113</w:t>
            </w:r>
          </w:p>
        </w:tc>
      </w:tr>
      <w:tr w:rsidR="000E095F" w:rsidRPr="00474B93" w14:paraId="16252CD8" w14:textId="77777777" w:rsidTr="00912307">
        <w:trPr>
          <w:trHeight w:val="416"/>
        </w:trPr>
        <w:tc>
          <w:tcPr>
            <w:tcW w:w="868" w:type="dxa"/>
            <w:shd w:val="clear" w:color="auto" w:fill="8DB3E2" w:themeFill="text2" w:themeFillTint="66"/>
            <w:vAlign w:val="bottom"/>
            <w:hideMark/>
          </w:tcPr>
          <w:p w14:paraId="78FCDFD9" w14:textId="77777777" w:rsidR="000E095F" w:rsidRPr="00474B93" w:rsidRDefault="000E095F" w:rsidP="00003C6B">
            <w:pPr>
              <w:spacing w:after="0"/>
              <w:jc w:val="center"/>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C.</w:t>
            </w:r>
          </w:p>
        </w:tc>
        <w:tc>
          <w:tcPr>
            <w:tcW w:w="4678" w:type="dxa"/>
            <w:shd w:val="clear" w:color="auto" w:fill="8DB3E2" w:themeFill="text2" w:themeFillTint="66"/>
            <w:vAlign w:val="bottom"/>
            <w:hideMark/>
          </w:tcPr>
          <w:p w14:paraId="182489FC" w14:textId="77777777" w:rsidR="000E095F" w:rsidRPr="00474B93" w:rsidRDefault="000E095F" w:rsidP="00003C6B">
            <w:pPr>
              <w:spacing w:after="0"/>
              <w:jc w:val="lef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PRESEŽEK PRIHODKOV NAD ODHODKI</w:t>
            </w:r>
          </w:p>
        </w:tc>
        <w:tc>
          <w:tcPr>
            <w:tcW w:w="1420" w:type="dxa"/>
            <w:shd w:val="clear" w:color="auto" w:fill="8DB3E2" w:themeFill="text2" w:themeFillTint="66"/>
            <w:noWrap/>
            <w:vAlign w:val="bottom"/>
          </w:tcPr>
          <w:p w14:paraId="4CCE4FA7"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3.207.787</w:t>
            </w:r>
          </w:p>
        </w:tc>
        <w:tc>
          <w:tcPr>
            <w:tcW w:w="1420" w:type="dxa"/>
            <w:shd w:val="clear" w:color="auto" w:fill="8DB3E2" w:themeFill="text2" w:themeFillTint="66"/>
            <w:vAlign w:val="bottom"/>
          </w:tcPr>
          <w:p w14:paraId="21D2A1F8"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6.130.008</w:t>
            </w:r>
          </w:p>
        </w:tc>
        <w:tc>
          <w:tcPr>
            <w:tcW w:w="1337" w:type="dxa"/>
            <w:shd w:val="clear" w:color="auto" w:fill="8DB3E2" w:themeFill="text2" w:themeFillTint="66"/>
            <w:vAlign w:val="bottom"/>
          </w:tcPr>
          <w:p w14:paraId="289C7AF1" w14:textId="77777777" w:rsidR="000E095F" w:rsidRPr="00474B93" w:rsidRDefault="000E095F" w:rsidP="00003C6B">
            <w:pPr>
              <w:spacing w:after="0"/>
              <w:jc w:val="right"/>
              <w:rPr>
                <w:rFonts w:eastAsia="Times New Roman" w:cstheme="minorHAnsi"/>
                <w:b/>
                <w:bCs/>
                <w:color w:val="000000"/>
                <w:sz w:val="16"/>
                <w:szCs w:val="16"/>
                <w:lang w:eastAsia="sl-SI"/>
              </w:rPr>
            </w:pPr>
            <w:r w:rsidRPr="00474B93">
              <w:rPr>
                <w:rFonts w:eastAsia="Times New Roman" w:cstheme="minorHAnsi"/>
                <w:b/>
                <w:bCs/>
                <w:color w:val="000000"/>
                <w:sz w:val="16"/>
                <w:szCs w:val="16"/>
                <w:lang w:eastAsia="sl-SI"/>
              </w:rPr>
              <w:t>52</w:t>
            </w:r>
          </w:p>
        </w:tc>
      </w:tr>
    </w:tbl>
    <w:p w14:paraId="2B362446" w14:textId="77777777" w:rsidR="000E095F" w:rsidRPr="00474B93" w:rsidRDefault="000E095F" w:rsidP="00003C6B">
      <w:pPr>
        <w:pStyle w:val="Brezrazmikov"/>
        <w:spacing w:line="276" w:lineRule="auto"/>
        <w:rPr>
          <w:rFonts w:asciiTheme="minorHAnsi" w:hAnsiTheme="minorHAnsi" w:cstheme="minorHAnsi"/>
          <w:b/>
          <w:sz w:val="20"/>
          <w:highlight w:val="yellow"/>
        </w:rPr>
      </w:pPr>
    </w:p>
    <w:p w14:paraId="321D6B5E" w14:textId="4656CDCE" w:rsidR="00735297" w:rsidRDefault="00735297" w:rsidP="00003C6B">
      <w:pPr>
        <w:spacing w:after="0"/>
        <w:rPr>
          <w:rFonts w:cstheme="minorHAnsi"/>
          <w:b/>
          <w:sz w:val="24"/>
        </w:rPr>
      </w:pPr>
    </w:p>
    <w:p w14:paraId="0B223A12" w14:textId="3B1A7D09" w:rsidR="00B47E83" w:rsidRDefault="00B47E83" w:rsidP="00003C6B">
      <w:pPr>
        <w:spacing w:after="0"/>
        <w:rPr>
          <w:rFonts w:cstheme="minorHAnsi"/>
          <w:b/>
          <w:sz w:val="24"/>
        </w:rPr>
      </w:pPr>
    </w:p>
    <w:p w14:paraId="023B9A77" w14:textId="25D25AB1" w:rsidR="00B47E83" w:rsidRDefault="00B47E83" w:rsidP="00003C6B">
      <w:pPr>
        <w:spacing w:after="0"/>
        <w:rPr>
          <w:rFonts w:cstheme="minorHAnsi"/>
          <w:b/>
          <w:sz w:val="24"/>
        </w:rPr>
      </w:pPr>
    </w:p>
    <w:p w14:paraId="11EDFBBD" w14:textId="778A09D3" w:rsidR="00B47E83" w:rsidRDefault="00B47E83" w:rsidP="00003C6B">
      <w:pPr>
        <w:spacing w:after="0"/>
        <w:rPr>
          <w:rFonts w:cstheme="minorHAnsi"/>
          <w:b/>
          <w:sz w:val="24"/>
        </w:rPr>
      </w:pPr>
    </w:p>
    <w:p w14:paraId="05A7CE81" w14:textId="5E9050DE" w:rsidR="00B47E83" w:rsidRDefault="00B47E83" w:rsidP="00003C6B">
      <w:pPr>
        <w:spacing w:after="0"/>
        <w:rPr>
          <w:rFonts w:cstheme="minorHAnsi"/>
          <w:b/>
          <w:sz w:val="24"/>
        </w:rPr>
      </w:pPr>
    </w:p>
    <w:p w14:paraId="617B4DBB" w14:textId="063C7099" w:rsidR="00B47E83" w:rsidRDefault="00B47E83" w:rsidP="00003C6B">
      <w:pPr>
        <w:spacing w:after="0"/>
        <w:rPr>
          <w:rFonts w:cstheme="minorHAnsi"/>
          <w:b/>
          <w:sz w:val="24"/>
        </w:rPr>
      </w:pPr>
    </w:p>
    <w:p w14:paraId="57B85E9E" w14:textId="646C3D98" w:rsidR="00B47E83" w:rsidRDefault="00B47E83" w:rsidP="00003C6B">
      <w:pPr>
        <w:spacing w:after="0"/>
        <w:rPr>
          <w:rFonts w:cstheme="minorHAnsi"/>
          <w:b/>
          <w:sz w:val="24"/>
        </w:rPr>
      </w:pPr>
    </w:p>
    <w:p w14:paraId="563FE044" w14:textId="77777777" w:rsidR="00B47E83" w:rsidRPr="00474B93" w:rsidRDefault="00B47E83" w:rsidP="00003C6B">
      <w:pPr>
        <w:spacing w:after="0"/>
        <w:rPr>
          <w:rFonts w:cstheme="minorHAnsi"/>
          <w:b/>
          <w:sz w:val="24"/>
        </w:rPr>
      </w:pPr>
    </w:p>
    <w:p w14:paraId="166BEDC1" w14:textId="1CE7125A" w:rsidR="000E095F" w:rsidRPr="00474B93" w:rsidRDefault="000E095F" w:rsidP="00003C6B">
      <w:pPr>
        <w:pStyle w:val="Naslov4"/>
        <w:spacing w:before="0" w:after="0" w:line="276" w:lineRule="auto"/>
        <w:rPr>
          <w:rFonts w:asciiTheme="minorHAnsi" w:hAnsiTheme="minorHAnsi" w:cstheme="minorHAnsi"/>
        </w:rPr>
      </w:pPr>
      <w:bookmarkStart w:id="206" w:name="_Toc507590875"/>
      <w:bookmarkStart w:id="207" w:name="_Toc514275207"/>
      <w:proofErr w:type="spellStart"/>
      <w:r w:rsidRPr="00474B93">
        <w:rPr>
          <w:rFonts w:asciiTheme="minorHAnsi" w:hAnsiTheme="minorHAnsi" w:cstheme="minorHAnsi"/>
        </w:rPr>
        <w:lastRenderedPageBreak/>
        <w:t>Pojasnila</w:t>
      </w:r>
      <w:proofErr w:type="spellEnd"/>
      <w:r w:rsidRPr="00474B93">
        <w:rPr>
          <w:rFonts w:asciiTheme="minorHAnsi" w:hAnsiTheme="minorHAnsi" w:cstheme="minorHAnsi"/>
        </w:rPr>
        <w:t xml:space="preserve"> k </w:t>
      </w:r>
      <w:proofErr w:type="spellStart"/>
      <w:r w:rsidRPr="00474B93">
        <w:rPr>
          <w:rFonts w:asciiTheme="minorHAnsi" w:hAnsiTheme="minorHAnsi" w:cstheme="minorHAnsi"/>
        </w:rPr>
        <w:t>realizaciji</w:t>
      </w:r>
      <w:proofErr w:type="spellEnd"/>
      <w:r w:rsidRPr="00474B93">
        <w:rPr>
          <w:rFonts w:asciiTheme="minorHAnsi" w:hAnsiTheme="minorHAnsi" w:cstheme="minorHAnsi"/>
        </w:rPr>
        <w:t xml:space="preserve"> </w:t>
      </w:r>
      <w:r w:rsidR="00471295">
        <w:rPr>
          <w:rFonts w:asciiTheme="minorHAnsi" w:hAnsiTheme="minorHAnsi" w:cstheme="minorHAnsi"/>
        </w:rPr>
        <w:t xml:space="preserve">v </w:t>
      </w:r>
      <w:proofErr w:type="spellStart"/>
      <w:r w:rsidR="00471295">
        <w:rPr>
          <w:rFonts w:asciiTheme="minorHAnsi" w:hAnsiTheme="minorHAnsi" w:cstheme="minorHAnsi"/>
        </w:rPr>
        <w:t>letu</w:t>
      </w:r>
      <w:proofErr w:type="spellEnd"/>
      <w:r w:rsidR="00471295">
        <w:rPr>
          <w:rFonts w:asciiTheme="minorHAnsi" w:hAnsiTheme="minorHAnsi" w:cstheme="minorHAnsi"/>
        </w:rPr>
        <w:t xml:space="preserve"> </w:t>
      </w:r>
      <w:r w:rsidRPr="00474B93">
        <w:rPr>
          <w:rFonts w:asciiTheme="minorHAnsi" w:hAnsiTheme="minorHAnsi" w:cstheme="minorHAnsi"/>
        </w:rPr>
        <w:t xml:space="preserve">2017 </w:t>
      </w:r>
      <w:proofErr w:type="spellStart"/>
      <w:r w:rsidRPr="00474B93">
        <w:rPr>
          <w:rFonts w:asciiTheme="minorHAnsi" w:hAnsiTheme="minorHAnsi" w:cstheme="minorHAnsi"/>
        </w:rPr>
        <w:t>po</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posameznih</w:t>
      </w:r>
      <w:proofErr w:type="spellEnd"/>
      <w:r w:rsidRPr="00474B93">
        <w:rPr>
          <w:rFonts w:asciiTheme="minorHAnsi" w:hAnsiTheme="minorHAnsi" w:cstheme="minorHAnsi"/>
        </w:rPr>
        <w:t xml:space="preserve"> </w:t>
      </w:r>
      <w:proofErr w:type="spellStart"/>
      <w:r w:rsidRPr="00474B93">
        <w:rPr>
          <w:rFonts w:asciiTheme="minorHAnsi" w:hAnsiTheme="minorHAnsi" w:cstheme="minorHAnsi"/>
        </w:rPr>
        <w:t>kategorijah</w:t>
      </w:r>
      <w:proofErr w:type="spellEnd"/>
      <w:r w:rsidRPr="00474B93">
        <w:rPr>
          <w:rFonts w:asciiTheme="minorHAnsi" w:hAnsiTheme="minorHAnsi" w:cstheme="minorHAnsi"/>
        </w:rPr>
        <w:t xml:space="preserve"> v </w:t>
      </w:r>
      <w:proofErr w:type="spellStart"/>
      <w:r w:rsidRPr="00474B93">
        <w:rPr>
          <w:rFonts w:asciiTheme="minorHAnsi" w:hAnsiTheme="minorHAnsi" w:cstheme="minorHAnsi"/>
        </w:rPr>
        <w:t>primerjavi</w:t>
      </w:r>
      <w:proofErr w:type="spellEnd"/>
      <w:r w:rsidRPr="00474B93">
        <w:rPr>
          <w:rFonts w:asciiTheme="minorHAnsi" w:hAnsiTheme="minorHAnsi" w:cstheme="minorHAnsi"/>
        </w:rPr>
        <w:t xml:space="preserve"> z </w:t>
      </w:r>
      <w:proofErr w:type="spellStart"/>
      <w:r w:rsidRPr="00474B93">
        <w:rPr>
          <w:rFonts w:asciiTheme="minorHAnsi" w:hAnsiTheme="minorHAnsi" w:cstheme="minorHAnsi"/>
        </w:rPr>
        <w:t>letom</w:t>
      </w:r>
      <w:proofErr w:type="spellEnd"/>
      <w:r w:rsidRPr="00474B93">
        <w:rPr>
          <w:rFonts w:asciiTheme="minorHAnsi" w:hAnsiTheme="minorHAnsi" w:cstheme="minorHAnsi"/>
        </w:rPr>
        <w:t xml:space="preserve"> 2016</w:t>
      </w:r>
      <w:bookmarkEnd w:id="206"/>
      <w:bookmarkEnd w:id="207"/>
    </w:p>
    <w:p w14:paraId="74FAFEF5" w14:textId="77777777" w:rsidR="00463761" w:rsidRPr="00474B93" w:rsidRDefault="00463761" w:rsidP="00003C6B">
      <w:pPr>
        <w:spacing w:after="0"/>
        <w:jc w:val="left"/>
        <w:rPr>
          <w:rFonts w:cstheme="minorHAnsi"/>
          <w:b/>
        </w:rPr>
      </w:pPr>
    </w:p>
    <w:p w14:paraId="458CC33B" w14:textId="5C6DA25F" w:rsidR="000E095F" w:rsidRPr="00474B93" w:rsidRDefault="000E095F" w:rsidP="00003C6B">
      <w:pPr>
        <w:spacing w:after="0"/>
        <w:jc w:val="left"/>
        <w:rPr>
          <w:rFonts w:cstheme="minorHAnsi"/>
          <w:b/>
        </w:rPr>
      </w:pPr>
      <w:r w:rsidRPr="00474B93">
        <w:rPr>
          <w:rFonts w:cstheme="minorHAnsi"/>
          <w:b/>
        </w:rPr>
        <w:t>Prihodki</w:t>
      </w:r>
    </w:p>
    <w:p w14:paraId="442A782A" w14:textId="67CCC01A" w:rsidR="000E095F" w:rsidRPr="00474B93" w:rsidRDefault="00471295" w:rsidP="00003C6B">
      <w:pPr>
        <w:pStyle w:val="ODSTAVEK"/>
        <w:spacing w:before="0" w:after="0"/>
        <w:rPr>
          <w:rFonts w:cstheme="minorHAnsi"/>
          <w:sz w:val="22"/>
          <w:szCs w:val="22"/>
        </w:rPr>
      </w:pPr>
      <w:r>
        <w:rPr>
          <w:rFonts w:cstheme="minorHAnsi"/>
          <w:sz w:val="22"/>
        </w:rPr>
        <w:t>L</w:t>
      </w:r>
      <w:r w:rsidR="000E095F" w:rsidRPr="00474B93">
        <w:rPr>
          <w:rFonts w:cstheme="minorHAnsi"/>
          <w:sz w:val="22"/>
        </w:rPr>
        <w:t>et</w:t>
      </w:r>
      <w:r>
        <w:rPr>
          <w:rFonts w:cstheme="minorHAnsi"/>
          <w:sz w:val="22"/>
        </w:rPr>
        <w:t>a</w:t>
      </w:r>
      <w:r w:rsidR="000E095F" w:rsidRPr="00474B93">
        <w:rPr>
          <w:rFonts w:cstheme="minorHAnsi"/>
          <w:sz w:val="22"/>
        </w:rPr>
        <w:t xml:space="preserve"> 2017 je sklad realiziral prihodke v </w:t>
      </w:r>
      <w:r>
        <w:rPr>
          <w:rFonts w:cstheme="minorHAnsi"/>
          <w:sz w:val="22"/>
        </w:rPr>
        <w:t>vrednosti</w:t>
      </w:r>
      <w:r w:rsidRPr="00474B93">
        <w:rPr>
          <w:rFonts w:cstheme="minorHAnsi"/>
          <w:sz w:val="22"/>
        </w:rPr>
        <w:t xml:space="preserve"> </w:t>
      </w:r>
      <w:r w:rsidR="000E095F" w:rsidRPr="00474B93">
        <w:rPr>
          <w:rFonts w:cstheme="minorHAnsi"/>
          <w:sz w:val="22"/>
        </w:rPr>
        <w:t xml:space="preserve">34.079.221 EUR , kar je za </w:t>
      </w:r>
      <w:r>
        <w:rPr>
          <w:rFonts w:cstheme="minorHAnsi"/>
          <w:sz w:val="22"/>
        </w:rPr>
        <w:t>dva</w:t>
      </w:r>
      <w:r w:rsidRPr="00474B93">
        <w:rPr>
          <w:rFonts w:cstheme="minorHAnsi"/>
          <w:sz w:val="22"/>
        </w:rPr>
        <w:t xml:space="preserve"> </w:t>
      </w:r>
      <w:r w:rsidR="000E095F" w:rsidRPr="00474B93">
        <w:rPr>
          <w:rFonts w:cstheme="minorHAnsi"/>
          <w:sz w:val="22"/>
        </w:rPr>
        <w:t>odstotka</w:t>
      </w:r>
      <w:r w:rsidR="00997537" w:rsidRPr="00474B93">
        <w:rPr>
          <w:rFonts w:cstheme="minorHAnsi"/>
          <w:sz w:val="22"/>
        </w:rPr>
        <w:t xml:space="preserve"> </w:t>
      </w:r>
      <w:r w:rsidR="000E095F" w:rsidRPr="00474B93">
        <w:rPr>
          <w:rFonts w:cstheme="minorHAnsi"/>
          <w:sz w:val="22"/>
        </w:rPr>
        <w:t xml:space="preserve">več kot </w:t>
      </w:r>
      <w:r w:rsidRPr="00474B93">
        <w:rPr>
          <w:rFonts w:cstheme="minorHAnsi"/>
          <w:sz w:val="22"/>
        </w:rPr>
        <w:t>let</w:t>
      </w:r>
      <w:r>
        <w:rPr>
          <w:rFonts w:cstheme="minorHAnsi"/>
          <w:sz w:val="22"/>
        </w:rPr>
        <w:t>a</w:t>
      </w:r>
      <w:r w:rsidRPr="00474B93">
        <w:rPr>
          <w:rFonts w:cstheme="minorHAnsi"/>
          <w:sz w:val="22"/>
        </w:rPr>
        <w:t xml:space="preserve"> </w:t>
      </w:r>
      <w:r w:rsidR="000E095F" w:rsidRPr="00474B93">
        <w:rPr>
          <w:rFonts w:cstheme="minorHAnsi"/>
          <w:sz w:val="22"/>
        </w:rPr>
        <w:t xml:space="preserve">2016. Najvišja postavka prihodkov so drugi nedavčni prihodki v </w:t>
      </w:r>
      <w:r>
        <w:rPr>
          <w:rFonts w:cstheme="minorHAnsi"/>
          <w:sz w:val="22"/>
        </w:rPr>
        <w:t>vrednosti</w:t>
      </w:r>
      <w:r w:rsidRPr="00474B93">
        <w:rPr>
          <w:rFonts w:cstheme="minorHAnsi"/>
          <w:sz w:val="22"/>
        </w:rPr>
        <w:t xml:space="preserve"> </w:t>
      </w:r>
      <w:r w:rsidR="000E095F" w:rsidRPr="00474B93">
        <w:rPr>
          <w:rFonts w:cstheme="minorHAnsi"/>
          <w:sz w:val="22"/>
        </w:rPr>
        <w:t>30.618.317 EUR</w:t>
      </w:r>
      <w:r>
        <w:rPr>
          <w:rFonts w:cstheme="minorHAnsi"/>
          <w:sz w:val="22"/>
        </w:rPr>
        <w:t>,</w:t>
      </w:r>
      <w:r w:rsidR="000E095F" w:rsidRPr="00474B93">
        <w:rPr>
          <w:rFonts w:cstheme="minorHAnsi"/>
          <w:sz w:val="22"/>
        </w:rPr>
        <w:t xml:space="preserve"> ki zajemajo prihodke prispevkov za </w:t>
      </w:r>
      <w:r w:rsidR="00134407">
        <w:rPr>
          <w:rFonts w:cstheme="minorHAnsi"/>
          <w:sz w:val="22"/>
        </w:rPr>
        <w:t>spodb</w:t>
      </w:r>
      <w:r w:rsidR="000E095F" w:rsidRPr="00474B93">
        <w:rPr>
          <w:rFonts w:cstheme="minorHAnsi"/>
          <w:sz w:val="22"/>
        </w:rPr>
        <w:t xml:space="preserve">ujanje zaposlovanja invalidov in prispevke za izpolnitev nadomestne kvote, vračilo nagrad, zamudnih obresti na invalidskem skladu, </w:t>
      </w:r>
      <w:r w:rsidR="00997537" w:rsidRPr="00474B93">
        <w:rPr>
          <w:rFonts w:cstheme="minorHAnsi"/>
          <w:sz w:val="22"/>
        </w:rPr>
        <w:t>subrogacije</w:t>
      </w:r>
      <w:r w:rsidR="000E095F" w:rsidRPr="00474B93">
        <w:rPr>
          <w:rFonts w:cstheme="minorHAnsi"/>
          <w:sz w:val="22"/>
        </w:rPr>
        <w:t xml:space="preserve"> na jamstvenem skladu </w:t>
      </w:r>
      <w:r>
        <w:rPr>
          <w:rFonts w:cstheme="minorHAnsi"/>
          <w:sz w:val="22"/>
        </w:rPr>
        <w:t>in</w:t>
      </w:r>
      <w:r w:rsidRPr="00474B93">
        <w:rPr>
          <w:rFonts w:cstheme="minorHAnsi"/>
          <w:sz w:val="22"/>
        </w:rPr>
        <w:t xml:space="preserve"> </w:t>
      </w:r>
      <w:r w:rsidR="000E095F" w:rsidRPr="00474B93">
        <w:rPr>
          <w:rFonts w:cstheme="minorHAnsi"/>
          <w:sz w:val="22"/>
        </w:rPr>
        <w:t xml:space="preserve">vračila dolžnikov na </w:t>
      </w:r>
      <w:r w:rsidR="00997537" w:rsidRPr="00474B93">
        <w:rPr>
          <w:rFonts w:cstheme="minorHAnsi"/>
          <w:sz w:val="22"/>
        </w:rPr>
        <w:t>preživninskem</w:t>
      </w:r>
      <w:r w:rsidR="000E095F" w:rsidRPr="00474B93">
        <w:rPr>
          <w:rFonts w:cstheme="minorHAnsi"/>
          <w:sz w:val="22"/>
        </w:rPr>
        <w:t xml:space="preserve"> skladu.</w:t>
      </w:r>
      <w:r w:rsidR="00F561AA">
        <w:rPr>
          <w:rFonts w:cstheme="minorHAnsi"/>
          <w:sz w:val="22"/>
        </w:rPr>
        <w:t xml:space="preserve"> </w:t>
      </w:r>
      <w:r>
        <w:rPr>
          <w:rFonts w:cstheme="minorHAnsi"/>
          <w:sz w:val="22"/>
        </w:rPr>
        <w:t>Precej</w:t>
      </w:r>
      <w:r w:rsidRPr="00474B93">
        <w:rPr>
          <w:rFonts w:cstheme="minorHAnsi"/>
          <w:sz w:val="22"/>
        </w:rPr>
        <w:t xml:space="preserve"> </w:t>
      </w:r>
      <w:r w:rsidR="000E095F" w:rsidRPr="00474B93">
        <w:rPr>
          <w:rFonts w:cstheme="minorHAnsi"/>
          <w:sz w:val="22"/>
        </w:rPr>
        <w:t>višji so tudi prihodki iz državnega proračuna in sredstev proračuna EU za programe ESS.</w:t>
      </w:r>
    </w:p>
    <w:p w14:paraId="2C50B2E8" w14:textId="77777777" w:rsidR="000E095F" w:rsidRPr="00474B93" w:rsidRDefault="000E095F" w:rsidP="00003C6B">
      <w:pPr>
        <w:pStyle w:val="ODSTAVEK"/>
        <w:spacing w:before="0" w:after="0"/>
        <w:rPr>
          <w:rFonts w:cstheme="minorHAnsi"/>
          <w:b/>
          <w:sz w:val="2"/>
          <w:highlight w:val="yellow"/>
        </w:rPr>
      </w:pPr>
    </w:p>
    <w:p w14:paraId="65EA53C7" w14:textId="77777777" w:rsidR="00B47E83" w:rsidRDefault="00B47E83" w:rsidP="00003C6B">
      <w:pPr>
        <w:pStyle w:val="ODSTAVEK"/>
        <w:spacing w:before="0" w:after="0"/>
        <w:rPr>
          <w:rFonts w:cstheme="minorHAnsi"/>
          <w:b/>
          <w:sz w:val="22"/>
        </w:rPr>
      </w:pPr>
    </w:p>
    <w:p w14:paraId="2EEC4B58" w14:textId="55277618" w:rsidR="000E095F" w:rsidRPr="00474B93" w:rsidRDefault="000E095F" w:rsidP="00003C6B">
      <w:pPr>
        <w:pStyle w:val="ODSTAVEK"/>
        <w:spacing w:before="0" w:after="0"/>
        <w:rPr>
          <w:rFonts w:cstheme="minorHAnsi"/>
          <w:b/>
          <w:sz w:val="22"/>
        </w:rPr>
      </w:pPr>
      <w:r w:rsidRPr="00474B93">
        <w:rPr>
          <w:rFonts w:cstheme="minorHAnsi"/>
          <w:b/>
          <w:sz w:val="22"/>
        </w:rPr>
        <w:t>Odhodki</w:t>
      </w:r>
    </w:p>
    <w:p w14:paraId="3A133960" w14:textId="72387C6F" w:rsidR="000E095F" w:rsidRPr="00474B93" w:rsidRDefault="00471295" w:rsidP="00003C6B">
      <w:pPr>
        <w:pStyle w:val="ODSTAVEK"/>
        <w:spacing w:before="0" w:after="0"/>
        <w:rPr>
          <w:rFonts w:cstheme="minorHAnsi"/>
          <w:sz w:val="22"/>
          <w:szCs w:val="22"/>
        </w:rPr>
      </w:pPr>
      <w:r>
        <w:rPr>
          <w:rFonts w:cstheme="minorHAnsi"/>
          <w:sz w:val="22"/>
          <w:szCs w:val="22"/>
        </w:rPr>
        <w:t>L</w:t>
      </w:r>
      <w:r w:rsidR="000E095F" w:rsidRPr="00474B93">
        <w:rPr>
          <w:rFonts w:cstheme="minorHAnsi"/>
          <w:sz w:val="22"/>
          <w:szCs w:val="22"/>
        </w:rPr>
        <w:t>et</w:t>
      </w:r>
      <w:r>
        <w:rPr>
          <w:rFonts w:cstheme="minorHAnsi"/>
          <w:sz w:val="22"/>
          <w:szCs w:val="22"/>
        </w:rPr>
        <w:t>a</w:t>
      </w:r>
      <w:r w:rsidR="000E095F" w:rsidRPr="00474B93">
        <w:rPr>
          <w:rFonts w:cstheme="minorHAnsi"/>
          <w:sz w:val="22"/>
          <w:szCs w:val="22"/>
        </w:rPr>
        <w:t xml:space="preserve"> 2017 je sklad realiziral  odhodke v </w:t>
      </w:r>
      <w:r>
        <w:rPr>
          <w:rFonts w:cstheme="minorHAnsi"/>
          <w:sz w:val="22"/>
        </w:rPr>
        <w:t>vrednosti</w:t>
      </w:r>
      <w:r w:rsidRPr="00474B93">
        <w:rPr>
          <w:rFonts w:cstheme="minorHAnsi"/>
          <w:sz w:val="22"/>
        </w:rPr>
        <w:t xml:space="preserve"> </w:t>
      </w:r>
      <w:r w:rsidR="000E095F" w:rsidRPr="00474B93">
        <w:rPr>
          <w:rFonts w:cstheme="minorHAnsi"/>
          <w:sz w:val="22"/>
          <w:szCs w:val="22"/>
        </w:rPr>
        <w:t xml:space="preserve">30.871.434 EUR, kar je za 13 </w:t>
      </w:r>
      <w:r w:rsidR="004C5D29">
        <w:rPr>
          <w:rFonts w:cstheme="minorHAnsi"/>
          <w:sz w:val="22"/>
          <w:szCs w:val="22"/>
        </w:rPr>
        <w:t>%</w:t>
      </w:r>
      <w:r w:rsidR="004C5D29" w:rsidRPr="00474B93">
        <w:rPr>
          <w:rFonts w:cstheme="minorHAnsi"/>
          <w:sz w:val="22"/>
          <w:szCs w:val="22"/>
        </w:rPr>
        <w:t xml:space="preserve"> </w:t>
      </w:r>
      <w:r w:rsidR="000E095F" w:rsidRPr="00474B93">
        <w:rPr>
          <w:rFonts w:cstheme="minorHAnsi"/>
          <w:sz w:val="22"/>
          <w:szCs w:val="22"/>
        </w:rPr>
        <w:t>več kot let</w:t>
      </w:r>
      <w:r>
        <w:rPr>
          <w:rFonts w:cstheme="minorHAnsi"/>
          <w:sz w:val="22"/>
          <w:szCs w:val="22"/>
        </w:rPr>
        <w:t>a</w:t>
      </w:r>
      <w:r w:rsidR="000E095F" w:rsidRPr="00474B93">
        <w:rPr>
          <w:rFonts w:cstheme="minorHAnsi"/>
          <w:sz w:val="22"/>
          <w:szCs w:val="22"/>
        </w:rPr>
        <w:t xml:space="preserve"> 2016. </w:t>
      </w:r>
    </w:p>
    <w:p w14:paraId="3F4623D1" w14:textId="77777777" w:rsidR="00463761" w:rsidRPr="00474B93" w:rsidRDefault="00463761" w:rsidP="00003C6B">
      <w:pPr>
        <w:pStyle w:val="ODSTAVEK"/>
        <w:spacing w:before="0" w:after="0"/>
        <w:rPr>
          <w:rFonts w:cstheme="minorHAnsi"/>
          <w:sz w:val="22"/>
          <w:szCs w:val="22"/>
        </w:rPr>
      </w:pPr>
    </w:p>
    <w:p w14:paraId="0E8CD984" w14:textId="2EF0CD46" w:rsidR="000E095F" w:rsidRPr="00474B93" w:rsidRDefault="000E095F" w:rsidP="00003C6B">
      <w:pPr>
        <w:pStyle w:val="ODSTAVEK"/>
        <w:spacing w:before="0" w:after="0"/>
        <w:rPr>
          <w:rFonts w:cstheme="minorHAnsi"/>
          <w:sz w:val="22"/>
          <w:szCs w:val="22"/>
        </w:rPr>
      </w:pPr>
      <w:r w:rsidRPr="00474B93">
        <w:rPr>
          <w:rFonts w:cstheme="minorHAnsi"/>
          <w:sz w:val="22"/>
          <w:szCs w:val="22"/>
        </w:rPr>
        <w:t xml:space="preserve">Tekoči odhodki so bili realizirani v skupni </w:t>
      </w:r>
      <w:r w:rsidR="00471295">
        <w:rPr>
          <w:rFonts w:cstheme="minorHAnsi"/>
          <w:sz w:val="22"/>
        </w:rPr>
        <w:t>vrednosti</w:t>
      </w:r>
      <w:r w:rsidR="00471295" w:rsidRPr="00474B93">
        <w:rPr>
          <w:rFonts w:cstheme="minorHAnsi"/>
          <w:sz w:val="22"/>
        </w:rPr>
        <w:t xml:space="preserve"> </w:t>
      </w:r>
      <w:r w:rsidRPr="00474B93">
        <w:rPr>
          <w:rFonts w:cstheme="minorHAnsi"/>
          <w:sz w:val="22"/>
          <w:szCs w:val="22"/>
        </w:rPr>
        <w:t>3.375.021</w:t>
      </w:r>
      <w:r w:rsidR="00F561AA">
        <w:rPr>
          <w:rFonts w:cstheme="minorHAnsi"/>
          <w:sz w:val="22"/>
          <w:szCs w:val="22"/>
        </w:rPr>
        <w:t xml:space="preserve"> </w:t>
      </w:r>
      <w:r w:rsidRPr="00474B93">
        <w:rPr>
          <w:rFonts w:cstheme="minorHAnsi"/>
          <w:sz w:val="22"/>
          <w:szCs w:val="22"/>
        </w:rPr>
        <w:t>EUR,</w:t>
      </w:r>
      <w:r w:rsidR="00F561AA">
        <w:rPr>
          <w:rFonts w:cstheme="minorHAnsi"/>
          <w:sz w:val="22"/>
          <w:szCs w:val="22"/>
        </w:rPr>
        <w:t xml:space="preserve"> </w:t>
      </w:r>
      <w:r w:rsidRPr="00474B93">
        <w:rPr>
          <w:rFonts w:cstheme="minorHAnsi"/>
          <w:sz w:val="22"/>
          <w:szCs w:val="22"/>
        </w:rPr>
        <w:t xml:space="preserve">kar je 20 </w:t>
      </w:r>
      <w:r w:rsidR="00471295">
        <w:rPr>
          <w:rFonts w:cstheme="minorHAnsi"/>
          <w:sz w:val="22"/>
          <w:szCs w:val="22"/>
        </w:rPr>
        <w:t>%</w:t>
      </w:r>
      <w:r w:rsidR="00471295" w:rsidRPr="00474B93">
        <w:rPr>
          <w:rFonts w:cstheme="minorHAnsi"/>
          <w:sz w:val="22"/>
          <w:szCs w:val="22"/>
        </w:rPr>
        <w:t xml:space="preserve"> </w:t>
      </w:r>
      <w:r w:rsidRPr="00474B93">
        <w:rPr>
          <w:rFonts w:cstheme="minorHAnsi"/>
          <w:sz w:val="22"/>
          <w:szCs w:val="22"/>
        </w:rPr>
        <w:t>več</w:t>
      </w:r>
      <w:r w:rsidR="00F561AA">
        <w:rPr>
          <w:rFonts w:cstheme="minorHAnsi"/>
          <w:sz w:val="22"/>
          <w:szCs w:val="22"/>
        </w:rPr>
        <w:t xml:space="preserve"> </w:t>
      </w:r>
      <w:r w:rsidRPr="00474B93">
        <w:rPr>
          <w:rFonts w:cstheme="minorHAnsi"/>
          <w:sz w:val="22"/>
          <w:szCs w:val="22"/>
        </w:rPr>
        <w:t xml:space="preserve">kot </w:t>
      </w:r>
      <w:r w:rsidR="00471295" w:rsidRPr="00474B93">
        <w:rPr>
          <w:rFonts w:cstheme="minorHAnsi"/>
          <w:sz w:val="22"/>
          <w:szCs w:val="22"/>
        </w:rPr>
        <w:t>let</w:t>
      </w:r>
      <w:r w:rsidR="00471295">
        <w:rPr>
          <w:rFonts w:cstheme="minorHAnsi"/>
          <w:sz w:val="22"/>
          <w:szCs w:val="22"/>
        </w:rPr>
        <w:t>a</w:t>
      </w:r>
      <w:r w:rsidR="00471295" w:rsidRPr="00474B93">
        <w:rPr>
          <w:rFonts w:cstheme="minorHAnsi"/>
          <w:sz w:val="22"/>
          <w:szCs w:val="22"/>
        </w:rPr>
        <w:t xml:space="preserve"> </w:t>
      </w:r>
      <w:r w:rsidRPr="00474B93">
        <w:rPr>
          <w:rFonts w:cstheme="minorHAnsi"/>
          <w:sz w:val="22"/>
          <w:szCs w:val="22"/>
        </w:rPr>
        <w:t>2016.</w:t>
      </w:r>
      <w:r w:rsidR="00F561AA">
        <w:rPr>
          <w:rFonts w:cstheme="minorHAnsi"/>
          <w:sz w:val="22"/>
          <w:szCs w:val="22"/>
        </w:rPr>
        <w:t xml:space="preserve"> </w:t>
      </w:r>
    </w:p>
    <w:p w14:paraId="4C8154ED" w14:textId="516EEDB7" w:rsidR="000E095F" w:rsidRPr="00474B93" w:rsidRDefault="000E095F" w:rsidP="00003C6B">
      <w:pPr>
        <w:pStyle w:val="ODSTAVEK"/>
        <w:spacing w:before="0" w:after="0"/>
        <w:rPr>
          <w:rFonts w:cstheme="minorHAnsi"/>
          <w:sz w:val="22"/>
          <w:szCs w:val="22"/>
        </w:rPr>
      </w:pPr>
      <w:r w:rsidRPr="00474B93">
        <w:rPr>
          <w:rFonts w:cstheme="minorHAnsi"/>
          <w:sz w:val="22"/>
          <w:szCs w:val="22"/>
        </w:rPr>
        <w:t>Stroški plač in drugih prejemkov zaposlenim, skupaj s prispevki in davki</w:t>
      </w:r>
      <w:r w:rsidR="00471295">
        <w:rPr>
          <w:rFonts w:cstheme="minorHAnsi"/>
          <w:sz w:val="22"/>
          <w:szCs w:val="22"/>
        </w:rPr>
        <w:t>,</w:t>
      </w:r>
      <w:r w:rsidRPr="00474B93">
        <w:rPr>
          <w:rFonts w:cstheme="minorHAnsi"/>
          <w:sz w:val="22"/>
          <w:szCs w:val="22"/>
        </w:rPr>
        <w:t xml:space="preserve"> so se </w:t>
      </w:r>
      <w:r w:rsidR="004C5D29">
        <w:rPr>
          <w:rFonts w:cstheme="minorHAnsi"/>
          <w:sz w:val="22"/>
          <w:szCs w:val="22"/>
        </w:rPr>
        <w:t xml:space="preserve">glede </w:t>
      </w:r>
      <w:r w:rsidRPr="00474B93">
        <w:rPr>
          <w:rFonts w:cstheme="minorHAnsi"/>
          <w:sz w:val="22"/>
          <w:szCs w:val="22"/>
        </w:rPr>
        <w:t>na predhodno leto zvišali</w:t>
      </w:r>
      <w:r w:rsidR="00F561AA">
        <w:rPr>
          <w:rFonts w:cstheme="minorHAnsi"/>
          <w:sz w:val="22"/>
          <w:szCs w:val="22"/>
        </w:rPr>
        <w:t xml:space="preserve"> </w:t>
      </w:r>
      <w:r w:rsidRPr="00474B93">
        <w:rPr>
          <w:rFonts w:cstheme="minorHAnsi"/>
          <w:sz w:val="22"/>
          <w:szCs w:val="22"/>
        </w:rPr>
        <w:t xml:space="preserve">za 27 </w:t>
      </w:r>
      <w:r w:rsidR="00471295">
        <w:rPr>
          <w:rFonts w:cstheme="minorHAnsi"/>
          <w:sz w:val="22"/>
          <w:szCs w:val="22"/>
        </w:rPr>
        <w:t>%</w:t>
      </w:r>
      <w:r w:rsidRPr="00474B93">
        <w:rPr>
          <w:rFonts w:cstheme="minorHAnsi"/>
          <w:sz w:val="22"/>
          <w:szCs w:val="22"/>
        </w:rPr>
        <w:t xml:space="preserve">. Razlog je </w:t>
      </w:r>
      <w:r w:rsidR="00471295">
        <w:rPr>
          <w:rFonts w:cstheme="minorHAnsi"/>
          <w:sz w:val="22"/>
          <w:szCs w:val="22"/>
        </w:rPr>
        <w:t>več</w:t>
      </w:r>
      <w:r w:rsidRPr="00474B93">
        <w:rPr>
          <w:rFonts w:cstheme="minorHAnsi"/>
          <w:sz w:val="22"/>
          <w:szCs w:val="22"/>
        </w:rPr>
        <w:t xml:space="preserve"> zaposlenih, povprečno je bilo </w:t>
      </w:r>
      <w:r w:rsidR="00471295" w:rsidRPr="00474B93">
        <w:rPr>
          <w:rFonts w:cstheme="minorHAnsi"/>
          <w:sz w:val="22"/>
          <w:szCs w:val="22"/>
        </w:rPr>
        <w:t>let</w:t>
      </w:r>
      <w:r w:rsidR="00471295">
        <w:rPr>
          <w:rFonts w:cstheme="minorHAnsi"/>
          <w:sz w:val="22"/>
          <w:szCs w:val="22"/>
        </w:rPr>
        <w:t>a</w:t>
      </w:r>
      <w:r w:rsidR="00471295" w:rsidRPr="00474B93">
        <w:rPr>
          <w:rFonts w:cstheme="minorHAnsi"/>
          <w:sz w:val="22"/>
          <w:szCs w:val="22"/>
        </w:rPr>
        <w:t xml:space="preserve"> </w:t>
      </w:r>
      <w:r w:rsidRPr="00474B93">
        <w:rPr>
          <w:rFonts w:cstheme="minorHAnsi"/>
          <w:sz w:val="22"/>
          <w:szCs w:val="22"/>
        </w:rPr>
        <w:t>2017 zaposlenih 88 javnih uslužbencev, v primerjavi z letom 2016, ko je bilo 68 zaposlenih javnih uslužbencih na obeh združenih skladih.</w:t>
      </w:r>
    </w:p>
    <w:p w14:paraId="3812AD50" w14:textId="77777777" w:rsidR="00463761" w:rsidRPr="00474B93" w:rsidRDefault="00463761" w:rsidP="00003C6B">
      <w:pPr>
        <w:pStyle w:val="ODSTAVEK"/>
        <w:spacing w:before="0" w:after="0"/>
        <w:rPr>
          <w:rFonts w:cstheme="minorHAnsi"/>
          <w:sz w:val="22"/>
          <w:szCs w:val="22"/>
        </w:rPr>
      </w:pPr>
    </w:p>
    <w:p w14:paraId="18A3D5E0" w14:textId="70C1A985" w:rsidR="000E095F" w:rsidRPr="00474B93" w:rsidRDefault="000E095F" w:rsidP="00003C6B">
      <w:pPr>
        <w:pStyle w:val="ODSTAVEK"/>
        <w:spacing w:before="0" w:after="0"/>
        <w:rPr>
          <w:rFonts w:cstheme="minorHAnsi"/>
          <w:sz w:val="22"/>
          <w:szCs w:val="22"/>
        </w:rPr>
      </w:pPr>
      <w:r w:rsidRPr="00474B93">
        <w:rPr>
          <w:rFonts w:cstheme="minorHAnsi"/>
          <w:sz w:val="22"/>
          <w:szCs w:val="22"/>
        </w:rPr>
        <w:t>Stroški</w:t>
      </w:r>
      <w:r w:rsidR="00F561AA">
        <w:rPr>
          <w:rFonts w:cstheme="minorHAnsi"/>
          <w:sz w:val="22"/>
          <w:szCs w:val="22"/>
        </w:rPr>
        <w:t xml:space="preserve"> </w:t>
      </w:r>
      <w:r w:rsidRPr="00474B93">
        <w:rPr>
          <w:rFonts w:cstheme="minorHAnsi"/>
          <w:sz w:val="22"/>
          <w:szCs w:val="22"/>
        </w:rPr>
        <w:t xml:space="preserve">za pisarniški material in najemnine so bili glede na preteklo leto </w:t>
      </w:r>
      <w:r w:rsidR="00471295" w:rsidRPr="00474B93">
        <w:rPr>
          <w:rFonts w:cstheme="minorHAnsi"/>
          <w:sz w:val="22"/>
          <w:szCs w:val="22"/>
        </w:rPr>
        <w:t>v</w:t>
      </w:r>
      <w:r w:rsidR="004C5D29">
        <w:rPr>
          <w:rFonts w:cstheme="minorHAnsi"/>
          <w:sz w:val="22"/>
          <w:szCs w:val="22"/>
        </w:rPr>
        <w:t>iš</w:t>
      </w:r>
      <w:r w:rsidR="00471295" w:rsidRPr="00474B93">
        <w:rPr>
          <w:rFonts w:cstheme="minorHAnsi"/>
          <w:sz w:val="22"/>
          <w:szCs w:val="22"/>
        </w:rPr>
        <w:t xml:space="preserve">ji </w:t>
      </w:r>
      <w:r w:rsidRPr="00474B93">
        <w:rPr>
          <w:rFonts w:cstheme="minorHAnsi"/>
          <w:sz w:val="22"/>
          <w:szCs w:val="22"/>
        </w:rPr>
        <w:t xml:space="preserve">za </w:t>
      </w:r>
      <w:r w:rsidR="004C5D29">
        <w:rPr>
          <w:rFonts w:cstheme="minorHAnsi"/>
          <w:sz w:val="22"/>
          <w:szCs w:val="22"/>
        </w:rPr>
        <w:t>4 %</w:t>
      </w:r>
      <w:r w:rsidRPr="00474B93">
        <w:rPr>
          <w:rFonts w:cstheme="minorHAnsi"/>
          <w:sz w:val="22"/>
          <w:szCs w:val="22"/>
        </w:rPr>
        <w:t xml:space="preserve">, prav tako za najemnine za </w:t>
      </w:r>
      <w:r w:rsidR="004C5D29">
        <w:rPr>
          <w:rFonts w:cstheme="minorHAnsi"/>
          <w:sz w:val="22"/>
          <w:szCs w:val="22"/>
        </w:rPr>
        <w:t>4 %</w:t>
      </w:r>
      <w:r w:rsidRPr="00474B93">
        <w:rPr>
          <w:rFonts w:cstheme="minorHAnsi"/>
          <w:sz w:val="22"/>
          <w:szCs w:val="22"/>
        </w:rPr>
        <w:t xml:space="preserve">. Za 37 </w:t>
      </w:r>
      <w:r w:rsidR="004C5D29">
        <w:rPr>
          <w:rFonts w:cstheme="minorHAnsi"/>
          <w:sz w:val="22"/>
          <w:szCs w:val="22"/>
        </w:rPr>
        <w:t>%</w:t>
      </w:r>
      <w:r w:rsidR="004C5D29" w:rsidRPr="00474B93">
        <w:rPr>
          <w:rFonts w:cstheme="minorHAnsi"/>
          <w:sz w:val="22"/>
          <w:szCs w:val="22"/>
        </w:rPr>
        <w:t xml:space="preserve"> </w:t>
      </w:r>
      <w:r w:rsidRPr="00474B93">
        <w:rPr>
          <w:rFonts w:cstheme="minorHAnsi"/>
          <w:sz w:val="22"/>
          <w:szCs w:val="22"/>
        </w:rPr>
        <w:t xml:space="preserve">so bili glede na predhodno leto </w:t>
      </w:r>
      <w:r w:rsidR="00471295" w:rsidRPr="00474B93">
        <w:rPr>
          <w:rFonts w:cstheme="minorHAnsi"/>
          <w:sz w:val="22"/>
          <w:szCs w:val="22"/>
        </w:rPr>
        <w:t>v</w:t>
      </w:r>
      <w:r w:rsidR="00471295">
        <w:rPr>
          <w:rFonts w:cstheme="minorHAnsi"/>
          <w:sz w:val="22"/>
          <w:szCs w:val="22"/>
        </w:rPr>
        <w:t>eč</w:t>
      </w:r>
      <w:r w:rsidR="00471295" w:rsidRPr="00474B93">
        <w:rPr>
          <w:rFonts w:cstheme="minorHAnsi"/>
          <w:sz w:val="22"/>
          <w:szCs w:val="22"/>
        </w:rPr>
        <w:t xml:space="preserve">ji </w:t>
      </w:r>
      <w:r w:rsidRPr="00474B93">
        <w:rPr>
          <w:rFonts w:cstheme="minorHAnsi"/>
          <w:sz w:val="22"/>
          <w:szCs w:val="22"/>
        </w:rPr>
        <w:t xml:space="preserve">drugi operativni odhodki. </w:t>
      </w:r>
    </w:p>
    <w:p w14:paraId="7DF7C1AA" w14:textId="3D01B390" w:rsidR="000A456F" w:rsidRDefault="000E095F" w:rsidP="00003C6B">
      <w:pPr>
        <w:pStyle w:val="ODSTAVEK"/>
        <w:spacing w:before="0" w:after="0"/>
        <w:rPr>
          <w:rFonts w:cstheme="minorHAnsi"/>
          <w:sz w:val="22"/>
          <w:szCs w:val="22"/>
        </w:rPr>
      </w:pPr>
      <w:r w:rsidRPr="00474B93">
        <w:rPr>
          <w:rFonts w:cstheme="minorHAnsi"/>
          <w:sz w:val="22"/>
          <w:szCs w:val="22"/>
        </w:rPr>
        <w:t xml:space="preserve">Investicijski odhodki za nabavo novih osnovnih sredstev so bili realizirani v </w:t>
      </w:r>
      <w:r w:rsidR="00471295">
        <w:rPr>
          <w:rFonts w:cstheme="minorHAnsi"/>
          <w:sz w:val="22"/>
        </w:rPr>
        <w:t>vrednosti</w:t>
      </w:r>
      <w:r w:rsidR="00471295" w:rsidRPr="00474B93">
        <w:rPr>
          <w:rFonts w:cstheme="minorHAnsi"/>
          <w:sz w:val="22"/>
        </w:rPr>
        <w:t xml:space="preserve"> </w:t>
      </w:r>
      <w:r w:rsidRPr="00474B93">
        <w:rPr>
          <w:rFonts w:cstheme="minorHAnsi"/>
          <w:sz w:val="22"/>
          <w:szCs w:val="22"/>
        </w:rPr>
        <w:t>302.369 EUR in so bili za 2,5</w:t>
      </w:r>
      <w:r w:rsidR="00471295">
        <w:rPr>
          <w:rFonts w:cstheme="minorHAnsi"/>
          <w:sz w:val="22"/>
          <w:szCs w:val="22"/>
        </w:rPr>
        <w:t>-</w:t>
      </w:r>
      <w:r w:rsidRPr="00474B93">
        <w:rPr>
          <w:rFonts w:cstheme="minorHAnsi"/>
          <w:sz w:val="22"/>
          <w:szCs w:val="22"/>
        </w:rPr>
        <w:t>krat v</w:t>
      </w:r>
      <w:r w:rsidR="00471295">
        <w:rPr>
          <w:rFonts w:cstheme="minorHAnsi"/>
          <w:sz w:val="22"/>
          <w:szCs w:val="22"/>
        </w:rPr>
        <w:t>eč</w:t>
      </w:r>
      <w:r w:rsidRPr="00474B93">
        <w:rPr>
          <w:rFonts w:cstheme="minorHAnsi"/>
          <w:sz w:val="22"/>
          <w:szCs w:val="22"/>
        </w:rPr>
        <w:t>ji</w:t>
      </w:r>
      <w:r w:rsidR="00F561AA">
        <w:rPr>
          <w:rFonts w:cstheme="minorHAnsi"/>
          <w:sz w:val="22"/>
          <w:szCs w:val="22"/>
        </w:rPr>
        <w:t xml:space="preserve"> </w:t>
      </w:r>
      <w:r w:rsidRPr="00474B93">
        <w:rPr>
          <w:rFonts w:cstheme="minorHAnsi"/>
          <w:sz w:val="22"/>
          <w:szCs w:val="22"/>
        </w:rPr>
        <w:t xml:space="preserve">kot </w:t>
      </w:r>
      <w:r w:rsidR="00471295" w:rsidRPr="00474B93">
        <w:rPr>
          <w:rFonts w:cstheme="minorHAnsi"/>
          <w:sz w:val="22"/>
          <w:szCs w:val="22"/>
        </w:rPr>
        <w:t>let</w:t>
      </w:r>
      <w:r w:rsidR="00471295">
        <w:rPr>
          <w:rFonts w:cstheme="minorHAnsi"/>
          <w:sz w:val="22"/>
          <w:szCs w:val="22"/>
        </w:rPr>
        <w:t>a</w:t>
      </w:r>
      <w:r w:rsidR="00471295" w:rsidRPr="00474B93">
        <w:rPr>
          <w:rFonts w:cstheme="minorHAnsi"/>
          <w:sz w:val="22"/>
          <w:szCs w:val="22"/>
        </w:rPr>
        <w:t xml:space="preserve"> </w:t>
      </w:r>
      <w:r w:rsidRPr="00474B93">
        <w:rPr>
          <w:rFonts w:cstheme="minorHAnsi"/>
          <w:sz w:val="22"/>
          <w:szCs w:val="22"/>
        </w:rPr>
        <w:t xml:space="preserve">2016. </w:t>
      </w:r>
    </w:p>
    <w:p w14:paraId="77374517" w14:textId="77777777" w:rsidR="000A456F" w:rsidRDefault="000A456F" w:rsidP="00003C6B">
      <w:pPr>
        <w:pStyle w:val="ODSTAVEK"/>
        <w:spacing w:before="0" w:after="0"/>
        <w:rPr>
          <w:rFonts w:cstheme="minorHAnsi"/>
          <w:sz w:val="22"/>
          <w:szCs w:val="22"/>
        </w:rPr>
      </w:pPr>
    </w:p>
    <w:p w14:paraId="141689EB" w14:textId="4CED33B5" w:rsidR="000E095F" w:rsidRDefault="000E095F" w:rsidP="00003C6B">
      <w:pPr>
        <w:pStyle w:val="ODSTAVEK"/>
        <w:spacing w:before="0" w:after="0"/>
        <w:rPr>
          <w:rFonts w:cstheme="minorHAnsi"/>
          <w:sz w:val="22"/>
          <w:szCs w:val="22"/>
        </w:rPr>
      </w:pPr>
      <w:r w:rsidRPr="00474B93">
        <w:rPr>
          <w:rFonts w:cstheme="minorHAnsi"/>
          <w:sz w:val="22"/>
          <w:szCs w:val="22"/>
        </w:rPr>
        <w:t xml:space="preserve">Investicijski odhodki za nakup in nadgradnjo programske opreme znašajo 172.141 EUR. Odhodki za opredmetena osnovna sredstva v </w:t>
      </w:r>
      <w:r w:rsidR="00471295">
        <w:rPr>
          <w:rFonts w:cstheme="minorHAnsi"/>
          <w:sz w:val="22"/>
        </w:rPr>
        <w:t>vrednosti</w:t>
      </w:r>
      <w:r w:rsidR="00471295" w:rsidRPr="00474B93">
        <w:rPr>
          <w:rFonts w:cstheme="minorHAnsi"/>
          <w:sz w:val="22"/>
        </w:rPr>
        <w:t xml:space="preserve"> </w:t>
      </w:r>
      <w:r w:rsidRPr="00474B93">
        <w:rPr>
          <w:rFonts w:cstheme="minorHAnsi"/>
          <w:sz w:val="22"/>
          <w:szCs w:val="22"/>
        </w:rPr>
        <w:t xml:space="preserve">130.228 EUR so bili namenjeni za nakup pisarniškega pohištva in pisarniške opreme </w:t>
      </w:r>
      <w:r w:rsidR="00471295">
        <w:rPr>
          <w:rFonts w:cstheme="minorHAnsi"/>
          <w:sz w:val="22"/>
          <w:szCs w:val="22"/>
        </w:rPr>
        <w:t>(</w:t>
      </w:r>
      <w:r w:rsidRPr="00474B93">
        <w:rPr>
          <w:rFonts w:cstheme="minorHAnsi"/>
          <w:sz w:val="22"/>
          <w:szCs w:val="22"/>
        </w:rPr>
        <w:t>51.511 EUR</w:t>
      </w:r>
      <w:r w:rsidR="00471295">
        <w:rPr>
          <w:rFonts w:cstheme="minorHAnsi"/>
          <w:sz w:val="22"/>
          <w:szCs w:val="22"/>
        </w:rPr>
        <w:t>)</w:t>
      </w:r>
      <w:r w:rsidRPr="00474B93">
        <w:rPr>
          <w:rFonts w:cstheme="minorHAnsi"/>
          <w:sz w:val="22"/>
          <w:szCs w:val="22"/>
        </w:rPr>
        <w:t xml:space="preserve">, za nakup računalnikov, strežnikov, tiskalnikov in druge računalniške opreme </w:t>
      </w:r>
      <w:r w:rsidR="00471295">
        <w:rPr>
          <w:rFonts w:cstheme="minorHAnsi"/>
          <w:sz w:val="22"/>
          <w:szCs w:val="22"/>
        </w:rPr>
        <w:t>(</w:t>
      </w:r>
      <w:r w:rsidRPr="00474B93">
        <w:rPr>
          <w:rFonts w:cstheme="minorHAnsi"/>
          <w:sz w:val="22"/>
          <w:szCs w:val="22"/>
        </w:rPr>
        <w:t>48.802 EUR</w:t>
      </w:r>
      <w:r w:rsidR="00471295">
        <w:rPr>
          <w:rFonts w:cstheme="minorHAnsi"/>
          <w:sz w:val="22"/>
          <w:szCs w:val="22"/>
        </w:rPr>
        <w:t>)</w:t>
      </w:r>
      <w:r w:rsidRPr="00474B93">
        <w:rPr>
          <w:rFonts w:cstheme="minorHAnsi"/>
          <w:sz w:val="22"/>
          <w:szCs w:val="22"/>
        </w:rPr>
        <w:t xml:space="preserve">, </w:t>
      </w:r>
      <w:r w:rsidR="00471295">
        <w:rPr>
          <w:rFonts w:cstheme="minorHAnsi"/>
          <w:sz w:val="22"/>
          <w:szCs w:val="22"/>
        </w:rPr>
        <w:t xml:space="preserve">za </w:t>
      </w:r>
      <w:r w:rsidRPr="00474B93">
        <w:rPr>
          <w:rFonts w:cstheme="minorHAnsi"/>
          <w:sz w:val="22"/>
          <w:szCs w:val="22"/>
        </w:rPr>
        <w:t xml:space="preserve">nakup druge opreme </w:t>
      </w:r>
      <w:r w:rsidR="00471295">
        <w:rPr>
          <w:rFonts w:cstheme="minorHAnsi"/>
          <w:sz w:val="22"/>
          <w:szCs w:val="22"/>
        </w:rPr>
        <w:t>(</w:t>
      </w:r>
      <w:r w:rsidRPr="00474B93">
        <w:rPr>
          <w:rFonts w:cstheme="minorHAnsi"/>
          <w:sz w:val="22"/>
          <w:szCs w:val="22"/>
        </w:rPr>
        <w:t>15.918 EUR</w:t>
      </w:r>
      <w:r w:rsidR="00471295">
        <w:rPr>
          <w:rFonts w:cstheme="minorHAnsi"/>
          <w:sz w:val="22"/>
          <w:szCs w:val="22"/>
        </w:rPr>
        <w:t>)</w:t>
      </w:r>
      <w:r w:rsidRPr="00474B93">
        <w:rPr>
          <w:rFonts w:cstheme="minorHAnsi"/>
          <w:sz w:val="22"/>
          <w:szCs w:val="22"/>
        </w:rPr>
        <w:t xml:space="preserve"> ter za nakup osebnega avtomobila</w:t>
      </w:r>
      <w:r w:rsidR="00471295">
        <w:rPr>
          <w:rFonts w:cstheme="minorHAnsi"/>
          <w:sz w:val="22"/>
          <w:szCs w:val="22"/>
        </w:rPr>
        <w:t xml:space="preserve"> (</w:t>
      </w:r>
      <w:r w:rsidRPr="00474B93">
        <w:rPr>
          <w:rFonts w:cstheme="minorHAnsi"/>
          <w:sz w:val="22"/>
          <w:szCs w:val="22"/>
        </w:rPr>
        <w:t>13.997 EUR</w:t>
      </w:r>
      <w:r w:rsidR="00471295">
        <w:rPr>
          <w:rFonts w:cstheme="minorHAnsi"/>
          <w:sz w:val="22"/>
          <w:szCs w:val="22"/>
        </w:rPr>
        <w:t>)</w:t>
      </w:r>
      <w:r w:rsidRPr="00474B93">
        <w:rPr>
          <w:rFonts w:cstheme="minorHAnsi"/>
          <w:sz w:val="22"/>
          <w:szCs w:val="22"/>
        </w:rPr>
        <w:t>.</w:t>
      </w:r>
      <w:r w:rsidR="00F561AA">
        <w:rPr>
          <w:rFonts w:cstheme="minorHAnsi"/>
          <w:sz w:val="22"/>
          <w:szCs w:val="22"/>
        </w:rPr>
        <w:t xml:space="preserve"> </w:t>
      </w:r>
      <w:r w:rsidRPr="00474B93">
        <w:rPr>
          <w:rFonts w:cstheme="minorHAnsi"/>
          <w:sz w:val="22"/>
          <w:szCs w:val="22"/>
        </w:rPr>
        <w:t xml:space="preserve">Večji del investicijskih odhodkov je posledica selitve sklada z dveh lokacij v skupne, nove poslovne prostore na Dunajski cesti 20, zaradi </w:t>
      </w:r>
      <w:r w:rsidR="00471295">
        <w:rPr>
          <w:rFonts w:cstheme="minorHAnsi"/>
          <w:sz w:val="22"/>
          <w:szCs w:val="22"/>
        </w:rPr>
        <w:t>česar</w:t>
      </w:r>
      <w:r w:rsidR="00471295" w:rsidRPr="00474B93">
        <w:rPr>
          <w:rFonts w:cstheme="minorHAnsi"/>
          <w:sz w:val="22"/>
          <w:szCs w:val="22"/>
        </w:rPr>
        <w:t xml:space="preserve"> </w:t>
      </w:r>
      <w:r w:rsidRPr="00474B93">
        <w:rPr>
          <w:rFonts w:cstheme="minorHAnsi"/>
          <w:sz w:val="22"/>
          <w:szCs w:val="22"/>
        </w:rPr>
        <w:t xml:space="preserve">je bilo </w:t>
      </w:r>
      <w:r w:rsidR="00471295">
        <w:rPr>
          <w:rFonts w:cstheme="minorHAnsi"/>
          <w:sz w:val="22"/>
          <w:szCs w:val="22"/>
        </w:rPr>
        <w:t>treba</w:t>
      </w:r>
      <w:r w:rsidR="00471295" w:rsidRPr="00474B93">
        <w:rPr>
          <w:rFonts w:cstheme="minorHAnsi"/>
          <w:sz w:val="22"/>
          <w:szCs w:val="22"/>
        </w:rPr>
        <w:t xml:space="preserve"> </w:t>
      </w:r>
      <w:r w:rsidRPr="00474B93">
        <w:rPr>
          <w:rFonts w:cstheme="minorHAnsi"/>
          <w:sz w:val="22"/>
          <w:szCs w:val="22"/>
        </w:rPr>
        <w:t>dokupiti manjkajočo pohištveno,</w:t>
      </w:r>
      <w:r w:rsidR="00F561AA">
        <w:rPr>
          <w:rFonts w:cstheme="minorHAnsi"/>
          <w:sz w:val="22"/>
          <w:szCs w:val="22"/>
        </w:rPr>
        <w:t xml:space="preserve"> </w:t>
      </w:r>
      <w:r w:rsidRPr="00474B93">
        <w:rPr>
          <w:rFonts w:cstheme="minorHAnsi"/>
          <w:sz w:val="22"/>
          <w:szCs w:val="22"/>
        </w:rPr>
        <w:t xml:space="preserve">računalniško in drugo opremo. </w:t>
      </w:r>
    </w:p>
    <w:p w14:paraId="1E626DFB" w14:textId="42E576B4" w:rsidR="000A456F" w:rsidRDefault="000A456F" w:rsidP="00003C6B">
      <w:pPr>
        <w:pStyle w:val="ODSTAVEK"/>
        <w:spacing w:before="0" w:after="0"/>
        <w:rPr>
          <w:rFonts w:cstheme="minorHAnsi"/>
          <w:sz w:val="22"/>
          <w:szCs w:val="22"/>
        </w:rPr>
      </w:pPr>
      <w:r>
        <w:rPr>
          <w:rFonts w:cstheme="minorHAnsi"/>
          <w:sz w:val="22"/>
          <w:szCs w:val="22"/>
        </w:rPr>
        <w:t xml:space="preserve">Tekoči transferi so realizirani v </w:t>
      </w:r>
      <w:r w:rsidR="008A2142">
        <w:rPr>
          <w:rFonts w:cstheme="minorHAnsi"/>
          <w:sz w:val="22"/>
          <w:szCs w:val="22"/>
        </w:rPr>
        <w:t xml:space="preserve">skupni </w:t>
      </w:r>
      <w:r w:rsidR="00471295">
        <w:rPr>
          <w:rFonts w:cstheme="minorHAnsi"/>
          <w:sz w:val="22"/>
        </w:rPr>
        <w:t>vrednosti</w:t>
      </w:r>
      <w:r w:rsidR="00471295" w:rsidRPr="00474B93">
        <w:rPr>
          <w:rFonts w:cstheme="minorHAnsi"/>
          <w:sz w:val="22"/>
        </w:rPr>
        <w:t xml:space="preserve"> </w:t>
      </w:r>
      <w:r>
        <w:rPr>
          <w:rFonts w:cstheme="minorHAnsi"/>
          <w:sz w:val="22"/>
          <w:szCs w:val="22"/>
        </w:rPr>
        <w:t>27.194.044 EUR in so se glede na leto 2016 povečali za 16 odstotkov.</w:t>
      </w:r>
    </w:p>
    <w:p w14:paraId="28233B00" w14:textId="591022A6" w:rsidR="008A2142" w:rsidRPr="00474B93" w:rsidRDefault="008A2142" w:rsidP="00003C6B">
      <w:pPr>
        <w:pStyle w:val="ODSTAVEK"/>
        <w:spacing w:before="0" w:after="0"/>
        <w:rPr>
          <w:rFonts w:cstheme="minorHAnsi"/>
          <w:sz w:val="22"/>
          <w:szCs w:val="22"/>
        </w:rPr>
      </w:pPr>
      <w:r w:rsidRPr="00474B93">
        <w:rPr>
          <w:rFonts w:cstheme="minorHAnsi"/>
          <w:sz w:val="22"/>
          <w:szCs w:val="22"/>
        </w:rPr>
        <w:t xml:space="preserve">Transferi za subvencije </w:t>
      </w:r>
      <w:r w:rsidR="00471295">
        <w:rPr>
          <w:rFonts w:cstheme="minorHAnsi"/>
          <w:sz w:val="22"/>
          <w:szCs w:val="22"/>
        </w:rPr>
        <w:t>zasebnim</w:t>
      </w:r>
      <w:r w:rsidR="00471295" w:rsidRPr="00474B93">
        <w:rPr>
          <w:rFonts w:cstheme="minorHAnsi"/>
          <w:sz w:val="22"/>
          <w:szCs w:val="22"/>
        </w:rPr>
        <w:t xml:space="preserve"> </w:t>
      </w:r>
      <w:r w:rsidRPr="00474B93">
        <w:rPr>
          <w:rFonts w:cstheme="minorHAnsi"/>
          <w:sz w:val="22"/>
          <w:szCs w:val="22"/>
        </w:rPr>
        <w:t xml:space="preserve">podjetjem in zasebnikom so </w:t>
      </w:r>
      <w:r>
        <w:rPr>
          <w:rFonts w:cstheme="minorHAnsi"/>
          <w:sz w:val="22"/>
          <w:szCs w:val="22"/>
        </w:rPr>
        <w:t xml:space="preserve">bili realizirani v </w:t>
      </w:r>
      <w:r w:rsidR="00471295">
        <w:rPr>
          <w:rFonts w:cstheme="minorHAnsi"/>
          <w:sz w:val="22"/>
        </w:rPr>
        <w:t>vrednosti</w:t>
      </w:r>
      <w:r w:rsidR="00471295" w:rsidRPr="00474B93">
        <w:rPr>
          <w:rFonts w:cstheme="minorHAnsi"/>
          <w:sz w:val="22"/>
        </w:rPr>
        <w:t xml:space="preserve"> </w:t>
      </w:r>
      <w:r w:rsidRPr="00474B93">
        <w:rPr>
          <w:rFonts w:cstheme="minorHAnsi"/>
          <w:sz w:val="22"/>
          <w:szCs w:val="22"/>
        </w:rPr>
        <w:t>8.299.004 EUR za zaposlovanje invalidnih oseb v podjetjih in sofinanciranje invalidnih oseb nad 10 zaposlenih invalidov v zaposlitvenih centrih.</w:t>
      </w:r>
    </w:p>
    <w:p w14:paraId="5FA716D1" w14:textId="77777777" w:rsidR="008A2142" w:rsidRPr="00474B93" w:rsidRDefault="008A2142" w:rsidP="00003C6B">
      <w:pPr>
        <w:pStyle w:val="ODSTAVEK"/>
        <w:spacing w:before="0" w:after="0"/>
        <w:rPr>
          <w:rFonts w:cstheme="minorHAnsi"/>
          <w:sz w:val="22"/>
          <w:szCs w:val="22"/>
        </w:rPr>
      </w:pPr>
    </w:p>
    <w:p w14:paraId="3FB5B4A5" w14:textId="77777777" w:rsidR="000E095F" w:rsidRPr="00474B93" w:rsidRDefault="000E095F" w:rsidP="00003C6B">
      <w:pPr>
        <w:spacing w:after="0"/>
        <w:jc w:val="left"/>
        <w:rPr>
          <w:rFonts w:cstheme="minorHAnsi"/>
          <w:b/>
          <w:sz w:val="2"/>
        </w:rPr>
      </w:pPr>
    </w:p>
    <w:p w14:paraId="244349AD" w14:textId="488345F4" w:rsidR="008A2142" w:rsidRDefault="000A456F" w:rsidP="00912307">
      <w:pPr>
        <w:pStyle w:val="ODSTAVEK"/>
        <w:spacing w:before="0" w:after="0"/>
        <w:rPr>
          <w:rFonts w:cstheme="minorHAnsi"/>
          <w:sz w:val="22"/>
          <w:szCs w:val="22"/>
        </w:rPr>
      </w:pPr>
      <w:r w:rsidRPr="00474B93">
        <w:rPr>
          <w:rFonts w:cstheme="minorHAnsi"/>
          <w:sz w:val="22"/>
          <w:szCs w:val="22"/>
        </w:rPr>
        <w:t xml:space="preserve">Transferi posameznikom in gospodinjstvom </w:t>
      </w:r>
      <w:r w:rsidR="008A2142">
        <w:rPr>
          <w:rFonts w:cstheme="minorHAnsi"/>
          <w:sz w:val="22"/>
          <w:szCs w:val="22"/>
        </w:rPr>
        <w:t xml:space="preserve">so bili realizirani v skupni </w:t>
      </w:r>
      <w:r w:rsidR="00471295">
        <w:rPr>
          <w:rFonts w:cstheme="minorHAnsi"/>
          <w:sz w:val="22"/>
        </w:rPr>
        <w:t>vrednosti</w:t>
      </w:r>
      <w:r w:rsidR="00471295" w:rsidRPr="00474B93">
        <w:rPr>
          <w:rFonts w:cstheme="minorHAnsi"/>
          <w:sz w:val="22"/>
        </w:rPr>
        <w:t xml:space="preserve"> </w:t>
      </w:r>
      <w:r w:rsidRPr="00474B93">
        <w:rPr>
          <w:rFonts w:cstheme="minorHAnsi"/>
          <w:sz w:val="22"/>
          <w:szCs w:val="22"/>
        </w:rPr>
        <w:t>18.</w:t>
      </w:r>
      <w:r w:rsidR="008A2142">
        <w:rPr>
          <w:rFonts w:cstheme="minorHAnsi"/>
          <w:sz w:val="22"/>
          <w:szCs w:val="22"/>
        </w:rPr>
        <w:t>895</w:t>
      </w:r>
      <w:r w:rsidRPr="00474B93">
        <w:rPr>
          <w:rFonts w:cstheme="minorHAnsi"/>
          <w:sz w:val="22"/>
          <w:szCs w:val="22"/>
        </w:rPr>
        <w:t>.</w:t>
      </w:r>
      <w:r w:rsidR="008A2142">
        <w:rPr>
          <w:rFonts w:cstheme="minorHAnsi"/>
          <w:sz w:val="22"/>
          <w:szCs w:val="22"/>
        </w:rPr>
        <w:t>040</w:t>
      </w:r>
      <w:r w:rsidRPr="00474B93">
        <w:rPr>
          <w:rFonts w:cstheme="minorHAnsi"/>
          <w:sz w:val="22"/>
          <w:szCs w:val="22"/>
        </w:rPr>
        <w:t xml:space="preserve"> EUR</w:t>
      </w:r>
      <w:r w:rsidR="008A2142">
        <w:rPr>
          <w:rFonts w:cstheme="minorHAnsi"/>
          <w:sz w:val="22"/>
          <w:szCs w:val="22"/>
        </w:rPr>
        <w:t>.</w:t>
      </w:r>
    </w:p>
    <w:p w14:paraId="11FC9C4F" w14:textId="77777777" w:rsidR="008A2142" w:rsidRDefault="008A2142" w:rsidP="00912307">
      <w:pPr>
        <w:pStyle w:val="ODSTAVEK"/>
        <w:spacing w:before="0" w:after="0"/>
        <w:rPr>
          <w:rFonts w:cstheme="minorHAnsi"/>
          <w:sz w:val="22"/>
          <w:szCs w:val="22"/>
        </w:rPr>
      </w:pPr>
    </w:p>
    <w:p w14:paraId="6313AB1A" w14:textId="17E9EE14" w:rsidR="008A2142" w:rsidRDefault="008A2142" w:rsidP="00003C6B">
      <w:pPr>
        <w:pStyle w:val="ODSTAVEK"/>
        <w:spacing w:before="0" w:after="0"/>
        <w:rPr>
          <w:rFonts w:cstheme="minorHAnsi"/>
          <w:sz w:val="22"/>
          <w:szCs w:val="22"/>
        </w:rPr>
      </w:pPr>
      <w:r>
        <w:rPr>
          <w:rFonts w:cstheme="minorHAnsi"/>
          <w:sz w:val="22"/>
          <w:szCs w:val="22"/>
        </w:rPr>
        <w:t>Z</w:t>
      </w:r>
      <w:r w:rsidR="000A456F" w:rsidRPr="00474B93">
        <w:rPr>
          <w:rFonts w:cstheme="minorHAnsi"/>
          <w:sz w:val="22"/>
          <w:szCs w:val="22"/>
        </w:rPr>
        <w:t>a izplačila nadomestil preživnin</w:t>
      </w:r>
      <w:r>
        <w:rPr>
          <w:rFonts w:cstheme="minorHAnsi"/>
          <w:sz w:val="22"/>
          <w:szCs w:val="22"/>
        </w:rPr>
        <w:t xml:space="preserve"> je realiziranih transferov za </w:t>
      </w:r>
      <w:r w:rsidR="000A456F" w:rsidRPr="00474B93">
        <w:rPr>
          <w:rFonts w:cstheme="minorHAnsi"/>
          <w:sz w:val="22"/>
          <w:szCs w:val="22"/>
        </w:rPr>
        <w:t xml:space="preserve">2.740.636 EUR, za izplačila </w:t>
      </w:r>
      <w:r>
        <w:rPr>
          <w:rFonts w:cstheme="minorHAnsi"/>
          <w:sz w:val="22"/>
          <w:szCs w:val="22"/>
        </w:rPr>
        <w:t xml:space="preserve">nadomestila plač </w:t>
      </w:r>
      <w:r w:rsidR="000A456F" w:rsidRPr="00474B93">
        <w:rPr>
          <w:rFonts w:cstheme="minorHAnsi"/>
          <w:sz w:val="22"/>
          <w:szCs w:val="22"/>
        </w:rPr>
        <w:t xml:space="preserve">upravičencem jamstvenega sklada </w:t>
      </w:r>
      <w:r>
        <w:rPr>
          <w:rFonts w:cstheme="minorHAnsi"/>
          <w:sz w:val="22"/>
          <w:szCs w:val="22"/>
        </w:rPr>
        <w:t xml:space="preserve">je realiziranih transferov za </w:t>
      </w:r>
      <w:r w:rsidR="000A456F" w:rsidRPr="00474B93">
        <w:rPr>
          <w:rFonts w:cstheme="minorHAnsi"/>
          <w:sz w:val="22"/>
          <w:szCs w:val="22"/>
        </w:rPr>
        <w:t xml:space="preserve">2.192.701 EUR, </w:t>
      </w:r>
      <w:r>
        <w:rPr>
          <w:rFonts w:cstheme="minorHAnsi"/>
          <w:sz w:val="22"/>
          <w:szCs w:val="22"/>
        </w:rPr>
        <w:t xml:space="preserve">za </w:t>
      </w:r>
      <w:r w:rsidR="000A456F" w:rsidRPr="00474B93">
        <w:rPr>
          <w:rFonts w:cstheme="minorHAnsi"/>
          <w:sz w:val="22"/>
          <w:szCs w:val="22"/>
        </w:rPr>
        <w:t xml:space="preserve">vzpodbude upravičencem na invalidskem skladu </w:t>
      </w:r>
      <w:r>
        <w:rPr>
          <w:rFonts w:cstheme="minorHAnsi"/>
          <w:sz w:val="22"/>
          <w:szCs w:val="22"/>
        </w:rPr>
        <w:t xml:space="preserve">je realiziranih transferov za </w:t>
      </w:r>
      <w:r w:rsidR="000A456F" w:rsidRPr="00474B93">
        <w:rPr>
          <w:rFonts w:cstheme="minorHAnsi"/>
          <w:sz w:val="22"/>
          <w:szCs w:val="22"/>
        </w:rPr>
        <w:t>13.706.173 EUR</w:t>
      </w:r>
      <w:r>
        <w:rPr>
          <w:rFonts w:cstheme="minorHAnsi"/>
          <w:sz w:val="22"/>
          <w:szCs w:val="22"/>
        </w:rPr>
        <w:t xml:space="preserve"> in za 255.530 EUR realiziranih transferov</w:t>
      </w:r>
      <w:r w:rsidR="00F561AA">
        <w:rPr>
          <w:rFonts w:cstheme="minorHAnsi"/>
          <w:sz w:val="22"/>
          <w:szCs w:val="22"/>
        </w:rPr>
        <w:t xml:space="preserve"> </w:t>
      </w:r>
      <w:r>
        <w:rPr>
          <w:rFonts w:cstheme="minorHAnsi"/>
          <w:sz w:val="22"/>
          <w:szCs w:val="22"/>
        </w:rPr>
        <w:t xml:space="preserve">za štipendije za mednarodno mobilnost za kritje šolnin in življenjskih stroškov ter </w:t>
      </w:r>
      <w:r w:rsidRPr="00474B93">
        <w:rPr>
          <w:rFonts w:cstheme="minorHAnsi"/>
          <w:sz w:val="22"/>
          <w:szCs w:val="22"/>
        </w:rPr>
        <w:t>sredstva za neposredne kadrovske šti</w:t>
      </w:r>
      <w:r>
        <w:rPr>
          <w:rFonts w:cstheme="minorHAnsi"/>
          <w:sz w:val="22"/>
          <w:szCs w:val="22"/>
        </w:rPr>
        <w:t>pendije slovenskim delodajalcem</w:t>
      </w:r>
      <w:r w:rsidRPr="00474B93">
        <w:rPr>
          <w:rFonts w:cstheme="minorHAnsi"/>
          <w:sz w:val="22"/>
          <w:szCs w:val="22"/>
        </w:rPr>
        <w:t>.</w:t>
      </w:r>
    </w:p>
    <w:p w14:paraId="40B1F14C" w14:textId="77777777" w:rsidR="007149CA" w:rsidRDefault="007149CA" w:rsidP="00003C6B">
      <w:pPr>
        <w:pStyle w:val="ODSTAVEK"/>
        <w:spacing w:before="0" w:after="0"/>
        <w:rPr>
          <w:rFonts w:cstheme="minorHAnsi"/>
          <w:sz w:val="22"/>
          <w:szCs w:val="22"/>
        </w:rPr>
      </w:pPr>
    </w:p>
    <w:p w14:paraId="0582DA30" w14:textId="77777777" w:rsidR="007149CA" w:rsidRDefault="007149CA" w:rsidP="00003C6B">
      <w:pPr>
        <w:pStyle w:val="ODSTAVEK"/>
        <w:spacing w:before="0" w:after="0"/>
        <w:rPr>
          <w:rFonts w:cstheme="minorHAnsi"/>
          <w:sz w:val="22"/>
          <w:szCs w:val="22"/>
        </w:rPr>
      </w:pPr>
    </w:p>
    <w:p w14:paraId="07F9144B" w14:textId="77777777" w:rsidR="007149CA" w:rsidRDefault="007149CA" w:rsidP="00003C6B">
      <w:pPr>
        <w:pStyle w:val="ODSTAVEK"/>
        <w:spacing w:before="0" w:after="0"/>
        <w:rPr>
          <w:rFonts w:cstheme="minorHAnsi"/>
          <w:sz w:val="22"/>
          <w:szCs w:val="22"/>
        </w:rPr>
      </w:pPr>
    </w:p>
    <w:tbl>
      <w:tblPr>
        <w:tblW w:w="9577" w:type="dxa"/>
        <w:tblCellMar>
          <w:left w:w="70" w:type="dxa"/>
          <w:right w:w="70" w:type="dxa"/>
        </w:tblCellMar>
        <w:tblLook w:val="04A0" w:firstRow="1" w:lastRow="0" w:firstColumn="1" w:lastColumn="0" w:noHBand="0" w:noVBand="1"/>
      </w:tblPr>
      <w:tblGrid>
        <w:gridCol w:w="680"/>
        <w:gridCol w:w="5416"/>
        <w:gridCol w:w="1275"/>
        <w:gridCol w:w="1134"/>
        <w:gridCol w:w="1072"/>
      </w:tblGrid>
      <w:tr w:rsidR="007149CA" w:rsidRPr="00F8535F" w14:paraId="5B832A78" w14:textId="77777777" w:rsidTr="00764746">
        <w:trPr>
          <w:trHeight w:val="510"/>
        </w:trPr>
        <w:tc>
          <w:tcPr>
            <w:tcW w:w="9577" w:type="dxa"/>
            <w:gridSpan w:val="5"/>
            <w:tcBorders>
              <w:top w:val="nil"/>
              <w:left w:val="nil"/>
              <w:bottom w:val="nil"/>
              <w:right w:val="nil"/>
            </w:tcBorders>
            <w:shd w:val="clear" w:color="auto" w:fill="auto"/>
            <w:noWrap/>
            <w:vAlign w:val="center"/>
            <w:hideMark/>
          </w:tcPr>
          <w:p w14:paraId="09C4BC94" w14:textId="4343B9C6" w:rsidR="007149CA" w:rsidRPr="00F8535F" w:rsidRDefault="007149CA" w:rsidP="007149CA">
            <w:pPr>
              <w:spacing w:after="0" w:line="240" w:lineRule="auto"/>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lastRenderedPageBreak/>
              <w:t xml:space="preserve">Tabela 50: Razčlenitev realizacije </w:t>
            </w:r>
            <w:r w:rsidR="00471295">
              <w:rPr>
                <w:rFonts w:ascii="Calibri" w:eastAsia="Times New Roman" w:hAnsi="Calibri" w:cs="Calibri"/>
                <w:b/>
                <w:bCs/>
                <w:color w:val="000000"/>
                <w:sz w:val="16"/>
                <w:szCs w:val="16"/>
                <w:lang w:eastAsia="sl-SI"/>
              </w:rPr>
              <w:t xml:space="preserve">leta </w:t>
            </w:r>
            <w:r w:rsidRPr="00F8535F">
              <w:rPr>
                <w:rFonts w:ascii="Calibri" w:eastAsia="Times New Roman" w:hAnsi="Calibri" w:cs="Calibri"/>
                <w:b/>
                <w:bCs/>
                <w:color w:val="000000"/>
                <w:sz w:val="16"/>
                <w:szCs w:val="16"/>
                <w:lang w:eastAsia="sl-SI"/>
              </w:rPr>
              <w:t>2017 po posameznih kategorijah v primerjavi</w:t>
            </w:r>
            <w:r w:rsidR="00F561AA">
              <w:rPr>
                <w:rFonts w:ascii="Calibri" w:eastAsia="Times New Roman" w:hAnsi="Calibri" w:cs="Calibri"/>
                <w:b/>
                <w:bCs/>
                <w:color w:val="000000"/>
                <w:sz w:val="16"/>
                <w:szCs w:val="16"/>
                <w:lang w:eastAsia="sl-SI"/>
              </w:rPr>
              <w:t xml:space="preserve"> </w:t>
            </w:r>
            <w:r w:rsidRPr="00F8535F">
              <w:rPr>
                <w:rFonts w:ascii="Calibri" w:eastAsia="Times New Roman" w:hAnsi="Calibri" w:cs="Calibri"/>
                <w:b/>
                <w:bCs/>
                <w:color w:val="000000"/>
                <w:sz w:val="16"/>
                <w:szCs w:val="16"/>
                <w:lang w:eastAsia="sl-SI"/>
              </w:rPr>
              <w:t xml:space="preserve">s finančnim načrtom </w:t>
            </w:r>
            <w:r w:rsidR="009B1D8B">
              <w:rPr>
                <w:rFonts w:ascii="Calibri" w:eastAsia="Times New Roman" w:hAnsi="Calibri" w:cs="Calibri"/>
                <w:b/>
                <w:bCs/>
                <w:color w:val="000000"/>
                <w:sz w:val="16"/>
                <w:szCs w:val="16"/>
                <w:lang w:eastAsia="sl-SI"/>
              </w:rPr>
              <w:t xml:space="preserve">za leto </w:t>
            </w:r>
            <w:r w:rsidRPr="00F8535F">
              <w:rPr>
                <w:rFonts w:ascii="Calibri" w:eastAsia="Times New Roman" w:hAnsi="Calibri" w:cs="Calibri"/>
                <w:b/>
                <w:bCs/>
                <w:color w:val="000000"/>
                <w:sz w:val="16"/>
                <w:szCs w:val="16"/>
                <w:lang w:eastAsia="sl-SI"/>
              </w:rPr>
              <w:t>2017 v EUR</w:t>
            </w:r>
          </w:p>
        </w:tc>
      </w:tr>
      <w:tr w:rsidR="00F8535F" w:rsidRPr="00F8535F" w14:paraId="4F9B0D96" w14:textId="77777777" w:rsidTr="00764746">
        <w:trPr>
          <w:trHeight w:val="915"/>
        </w:trPr>
        <w:tc>
          <w:tcPr>
            <w:tcW w:w="680"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520119FB" w14:textId="77777777"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Konto</w:t>
            </w:r>
          </w:p>
        </w:tc>
        <w:tc>
          <w:tcPr>
            <w:tcW w:w="5416" w:type="dxa"/>
            <w:tcBorders>
              <w:top w:val="single" w:sz="4" w:space="0" w:color="auto"/>
              <w:left w:val="nil"/>
              <w:bottom w:val="single" w:sz="4" w:space="0" w:color="auto"/>
              <w:right w:val="single" w:sz="4" w:space="0" w:color="auto"/>
            </w:tcBorders>
            <w:shd w:val="clear" w:color="000000" w:fill="8DB3E2"/>
            <w:vAlign w:val="center"/>
            <w:hideMark/>
          </w:tcPr>
          <w:p w14:paraId="0F4E8A9A" w14:textId="77777777"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Opis</w:t>
            </w:r>
          </w:p>
        </w:tc>
        <w:tc>
          <w:tcPr>
            <w:tcW w:w="1275" w:type="dxa"/>
            <w:tcBorders>
              <w:top w:val="single" w:sz="4" w:space="0" w:color="auto"/>
              <w:left w:val="nil"/>
              <w:bottom w:val="single" w:sz="4" w:space="0" w:color="auto"/>
              <w:right w:val="single" w:sz="4" w:space="0" w:color="auto"/>
            </w:tcBorders>
            <w:shd w:val="clear" w:color="000000" w:fill="8DB3E2"/>
            <w:vAlign w:val="center"/>
            <w:hideMark/>
          </w:tcPr>
          <w:p w14:paraId="5327F64F" w14:textId="183AB7D9"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Finančni načrt</w:t>
            </w:r>
            <w:r w:rsidR="00F561AA">
              <w:rPr>
                <w:rFonts w:ascii="Calibri" w:eastAsia="Times New Roman" w:hAnsi="Calibri" w:cs="Calibri"/>
                <w:b/>
                <w:bCs/>
                <w:color w:val="000000"/>
                <w:sz w:val="16"/>
                <w:szCs w:val="16"/>
                <w:lang w:eastAsia="sl-SI"/>
              </w:rPr>
              <w:t xml:space="preserve"> </w:t>
            </w:r>
            <w:r w:rsidRPr="00F8535F">
              <w:rPr>
                <w:rFonts w:ascii="Calibri" w:eastAsia="Times New Roman" w:hAnsi="Calibri" w:cs="Calibri"/>
                <w:b/>
                <w:bCs/>
                <w:color w:val="000000"/>
                <w:sz w:val="16"/>
                <w:szCs w:val="16"/>
                <w:lang w:eastAsia="sl-SI"/>
              </w:rPr>
              <w:t>2017</w:t>
            </w:r>
          </w:p>
        </w:tc>
        <w:tc>
          <w:tcPr>
            <w:tcW w:w="1134" w:type="dxa"/>
            <w:tcBorders>
              <w:top w:val="single" w:sz="4" w:space="0" w:color="auto"/>
              <w:left w:val="nil"/>
              <w:bottom w:val="single" w:sz="4" w:space="0" w:color="auto"/>
              <w:right w:val="single" w:sz="4" w:space="0" w:color="auto"/>
            </w:tcBorders>
            <w:shd w:val="clear" w:color="000000" w:fill="8DB3E2"/>
            <w:vAlign w:val="center"/>
            <w:hideMark/>
          </w:tcPr>
          <w:p w14:paraId="3F210FAA" w14:textId="77777777"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Realizacija 2017</w:t>
            </w:r>
          </w:p>
        </w:tc>
        <w:tc>
          <w:tcPr>
            <w:tcW w:w="1072" w:type="dxa"/>
            <w:tcBorders>
              <w:top w:val="single" w:sz="4" w:space="0" w:color="auto"/>
              <w:left w:val="nil"/>
              <w:bottom w:val="single" w:sz="4" w:space="0" w:color="auto"/>
              <w:right w:val="single" w:sz="4" w:space="0" w:color="auto"/>
            </w:tcBorders>
            <w:shd w:val="clear" w:color="000000" w:fill="8DB3E2"/>
            <w:vAlign w:val="center"/>
            <w:hideMark/>
          </w:tcPr>
          <w:p w14:paraId="7262B3DD" w14:textId="1FABCE49"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Realizacija 2017/</w:t>
            </w:r>
            <w:r w:rsidR="009B1D8B">
              <w:rPr>
                <w:rFonts w:ascii="Calibri" w:eastAsia="Times New Roman" w:hAnsi="Calibri" w:cs="Calibri"/>
                <w:b/>
                <w:bCs/>
                <w:color w:val="000000"/>
                <w:sz w:val="16"/>
                <w:szCs w:val="16"/>
                <w:lang w:eastAsia="sl-SI"/>
              </w:rPr>
              <w:t>f</w:t>
            </w:r>
            <w:r w:rsidRPr="00F8535F">
              <w:rPr>
                <w:rFonts w:ascii="Calibri" w:eastAsia="Times New Roman" w:hAnsi="Calibri" w:cs="Calibri"/>
                <w:b/>
                <w:bCs/>
                <w:color w:val="000000"/>
                <w:sz w:val="16"/>
                <w:szCs w:val="16"/>
                <w:lang w:eastAsia="sl-SI"/>
              </w:rPr>
              <w:t>in.</w:t>
            </w:r>
            <w:r w:rsidR="004C0E09">
              <w:rPr>
                <w:rFonts w:ascii="Calibri" w:eastAsia="Times New Roman" w:hAnsi="Calibri" w:cs="Calibri"/>
                <w:b/>
                <w:bCs/>
                <w:color w:val="000000"/>
                <w:sz w:val="16"/>
                <w:szCs w:val="16"/>
                <w:lang w:eastAsia="sl-SI"/>
              </w:rPr>
              <w:t xml:space="preserve"> </w:t>
            </w:r>
            <w:r w:rsidRPr="00F8535F">
              <w:rPr>
                <w:rFonts w:ascii="Calibri" w:eastAsia="Times New Roman" w:hAnsi="Calibri" w:cs="Calibri"/>
                <w:b/>
                <w:bCs/>
                <w:color w:val="000000"/>
                <w:sz w:val="16"/>
                <w:szCs w:val="16"/>
                <w:lang w:eastAsia="sl-SI"/>
              </w:rPr>
              <w:t>načrt 2017</w:t>
            </w:r>
          </w:p>
        </w:tc>
      </w:tr>
      <w:tr w:rsidR="00F8535F" w:rsidRPr="00F8535F" w14:paraId="3784D042" w14:textId="77777777" w:rsidTr="00764746">
        <w:trPr>
          <w:trHeight w:val="52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A650757" w14:textId="77777777" w:rsidR="007149CA" w:rsidRPr="00C638E4" w:rsidRDefault="007149CA" w:rsidP="007149CA">
            <w:pPr>
              <w:spacing w:after="0" w:line="240" w:lineRule="auto"/>
              <w:jc w:val="center"/>
              <w:rPr>
                <w:rFonts w:ascii="Calibri" w:eastAsia="Times New Roman" w:hAnsi="Calibri" w:cs="Calibri"/>
                <w:color w:val="000000"/>
                <w:sz w:val="16"/>
                <w:szCs w:val="16"/>
                <w:lang w:eastAsia="sl-SI"/>
              </w:rPr>
            </w:pPr>
            <w:r w:rsidRPr="00C638E4">
              <w:rPr>
                <w:rFonts w:ascii="Calibri" w:eastAsia="Times New Roman" w:hAnsi="Calibri" w:cs="Calibri"/>
                <w:color w:val="000000"/>
                <w:sz w:val="16"/>
                <w:szCs w:val="16"/>
                <w:lang w:eastAsia="sl-SI"/>
              </w:rPr>
              <w:t>710, 714</w:t>
            </w:r>
          </w:p>
        </w:tc>
        <w:tc>
          <w:tcPr>
            <w:tcW w:w="5416" w:type="dxa"/>
            <w:tcBorders>
              <w:top w:val="nil"/>
              <w:left w:val="nil"/>
              <w:bottom w:val="single" w:sz="4" w:space="0" w:color="auto"/>
              <w:right w:val="single" w:sz="4" w:space="0" w:color="auto"/>
            </w:tcBorders>
            <w:shd w:val="clear" w:color="auto" w:fill="auto"/>
            <w:vAlign w:val="center"/>
            <w:hideMark/>
          </w:tcPr>
          <w:p w14:paraId="60D751E5" w14:textId="77777777" w:rsidR="007149CA" w:rsidRPr="00C57CF8" w:rsidRDefault="007149CA" w:rsidP="007149CA">
            <w:pPr>
              <w:spacing w:after="0" w:line="240" w:lineRule="auto"/>
              <w:jc w:val="left"/>
              <w:rPr>
                <w:rFonts w:ascii="Calibri" w:eastAsia="Times New Roman" w:hAnsi="Calibri" w:cs="Calibri"/>
                <w:color w:val="000000"/>
                <w:sz w:val="16"/>
                <w:szCs w:val="16"/>
                <w:lang w:eastAsia="sl-SI"/>
              </w:rPr>
            </w:pPr>
            <w:r w:rsidRPr="00C57CF8">
              <w:rPr>
                <w:rFonts w:ascii="Calibri" w:eastAsia="Times New Roman" w:hAnsi="Calibri" w:cs="Calibri"/>
                <w:color w:val="000000"/>
                <w:sz w:val="16"/>
                <w:szCs w:val="16"/>
                <w:lang w:eastAsia="sl-SI"/>
              </w:rPr>
              <w:t>Nedavčni prihodki (prejete obresti, prihodki od Education USA in drugi prihodki)</w:t>
            </w:r>
          </w:p>
        </w:tc>
        <w:tc>
          <w:tcPr>
            <w:tcW w:w="1275" w:type="dxa"/>
            <w:tcBorders>
              <w:top w:val="nil"/>
              <w:left w:val="nil"/>
              <w:bottom w:val="single" w:sz="4" w:space="0" w:color="auto"/>
              <w:right w:val="single" w:sz="4" w:space="0" w:color="auto"/>
            </w:tcBorders>
            <w:shd w:val="clear" w:color="auto" w:fill="auto"/>
            <w:vAlign w:val="center"/>
            <w:hideMark/>
          </w:tcPr>
          <w:p w14:paraId="3F6DAE5C"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86.000</w:t>
            </w:r>
          </w:p>
        </w:tc>
        <w:tc>
          <w:tcPr>
            <w:tcW w:w="1134" w:type="dxa"/>
            <w:tcBorders>
              <w:top w:val="nil"/>
              <w:left w:val="nil"/>
              <w:bottom w:val="single" w:sz="4" w:space="0" w:color="auto"/>
              <w:right w:val="single" w:sz="4" w:space="0" w:color="auto"/>
            </w:tcBorders>
            <w:shd w:val="clear" w:color="auto" w:fill="auto"/>
            <w:vAlign w:val="center"/>
            <w:hideMark/>
          </w:tcPr>
          <w:p w14:paraId="6DC6D609"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68.871</w:t>
            </w:r>
          </w:p>
        </w:tc>
        <w:tc>
          <w:tcPr>
            <w:tcW w:w="1072" w:type="dxa"/>
            <w:tcBorders>
              <w:top w:val="nil"/>
              <w:left w:val="nil"/>
              <w:bottom w:val="single" w:sz="4" w:space="0" w:color="auto"/>
              <w:right w:val="single" w:sz="4" w:space="0" w:color="auto"/>
            </w:tcBorders>
            <w:shd w:val="clear" w:color="auto" w:fill="auto"/>
            <w:noWrap/>
            <w:vAlign w:val="center"/>
            <w:hideMark/>
          </w:tcPr>
          <w:p w14:paraId="000E1694"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80</w:t>
            </w:r>
          </w:p>
        </w:tc>
      </w:tr>
      <w:tr w:rsidR="00F8535F" w:rsidRPr="00F8535F" w14:paraId="01D483D9" w14:textId="77777777" w:rsidTr="00764746">
        <w:trPr>
          <w:trHeight w:val="286"/>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D36390F"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714</w:t>
            </w:r>
          </w:p>
        </w:tc>
        <w:tc>
          <w:tcPr>
            <w:tcW w:w="5416" w:type="dxa"/>
            <w:tcBorders>
              <w:top w:val="nil"/>
              <w:left w:val="nil"/>
              <w:bottom w:val="single" w:sz="4" w:space="0" w:color="auto"/>
              <w:right w:val="single" w:sz="4" w:space="0" w:color="auto"/>
            </w:tcBorders>
            <w:shd w:val="clear" w:color="auto" w:fill="auto"/>
            <w:vAlign w:val="center"/>
            <w:hideMark/>
          </w:tcPr>
          <w:p w14:paraId="2437EE0F"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Drugi nedavčni prihodki</w:t>
            </w:r>
          </w:p>
        </w:tc>
        <w:tc>
          <w:tcPr>
            <w:tcW w:w="1275" w:type="dxa"/>
            <w:tcBorders>
              <w:top w:val="nil"/>
              <w:left w:val="nil"/>
              <w:bottom w:val="single" w:sz="4" w:space="0" w:color="auto"/>
              <w:right w:val="single" w:sz="4" w:space="0" w:color="auto"/>
            </w:tcBorders>
            <w:shd w:val="clear" w:color="auto" w:fill="auto"/>
            <w:vAlign w:val="center"/>
            <w:hideMark/>
          </w:tcPr>
          <w:p w14:paraId="10B487CC"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29.705.200</w:t>
            </w:r>
          </w:p>
        </w:tc>
        <w:tc>
          <w:tcPr>
            <w:tcW w:w="1134" w:type="dxa"/>
            <w:tcBorders>
              <w:top w:val="nil"/>
              <w:left w:val="nil"/>
              <w:bottom w:val="single" w:sz="4" w:space="0" w:color="auto"/>
              <w:right w:val="single" w:sz="4" w:space="0" w:color="auto"/>
            </w:tcBorders>
            <w:shd w:val="clear" w:color="auto" w:fill="auto"/>
            <w:vAlign w:val="center"/>
            <w:hideMark/>
          </w:tcPr>
          <w:p w14:paraId="78CA687C"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30.618.317</w:t>
            </w:r>
          </w:p>
        </w:tc>
        <w:tc>
          <w:tcPr>
            <w:tcW w:w="1072" w:type="dxa"/>
            <w:tcBorders>
              <w:top w:val="nil"/>
              <w:left w:val="nil"/>
              <w:bottom w:val="single" w:sz="4" w:space="0" w:color="auto"/>
              <w:right w:val="single" w:sz="4" w:space="0" w:color="auto"/>
            </w:tcBorders>
            <w:shd w:val="clear" w:color="auto" w:fill="auto"/>
            <w:noWrap/>
            <w:vAlign w:val="center"/>
            <w:hideMark/>
          </w:tcPr>
          <w:p w14:paraId="081752EA"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103</w:t>
            </w:r>
          </w:p>
        </w:tc>
      </w:tr>
      <w:tr w:rsidR="00F8535F" w:rsidRPr="00F8535F" w14:paraId="12C74AAD" w14:textId="77777777" w:rsidTr="00764746">
        <w:trPr>
          <w:trHeight w:val="419"/>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50D2CF15"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740</w:t>
            </w:r>
          </w:p>
        </w:tc>
        <w:tc>
          <w:tcPr>
            <w:tcW w:w="5416" w:type="dxa"/>
            <w:tcBorders>
              <w:top w:val="nil"/>
              <w:left w:val="nil"/>
              <w:bottom w:val="single" w:sz="4" w:space="0" w:color="auto"/>
              <w:right w:val="single" w:sz="4" w:space="0" w:color="auto"/>
            </w:tcBorders>
            <w:shd w:val="clear" w:color="auto" w:fill="auto"/>
            <w:vAlign w:val="center"/>
            <w:hideMark/>
          </w:tcPr>
          <w:p w14:paraId="425F3BC3" w14:textId="5C355808" w:rsidR="007149CA" w:rsidRPr="00F8535F" w:rsidRDefault="007149CA" w:rsidP="009B1D8B">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 xml:space="preserve">Sredstva iz proračuna RS </w:t>
            </w:r>
            <w:r w:rsidR="009B1D8B">
              <w:rPr>
                <w:rFonts w:ascii="Calibri" w:eastAsia="Times New Roman" w:hAnsi="Calibri" w:cs="Calibri"/>
                <w:color w:val="000000"/>
                <w:sz w:val="16"/>
                <w:szCs w:val="16"/>
                <w:lang w:eastAsia="sl-SI"/>
              </w:rPr>
              <w:t>−</w:t>
            </w:r>
            <w:r w:rsidRPr="00F8535F">
              <w:rPr>
                <w:rFonts w:ascii="Calibri" w:eastAsia="Times New Roman" w:hAnsi="Calibri" w:cs="Calibri"/>
                <w:color w:val="000000"/>
                <w:sz w:val="16"/>
                <w:szCs w:val="16"/>
                <w:lang w:eastAsia="sl-SI"/>
              </w:rPr>
              <w:t xml:space="preserve"> za tekoče odhodke in investicije ter sredstva za projektne pisarne za</w:t>
            </w:r>
            <w:r w:rsidR="00F561AA">
              <w:rPr>
                <w:rFonts w:ascii="Calibri" w:eastAsia="Times New Roman" w:hAnsi="Calibri" w:cs="Calibri"/>
                <w:color w:val="000000"/>
                <w:sz w:val="16"/>
                <w:szCs w:val="16"/>
                <w:lang w:eastAsia="sl-SI"/>
              </w:rPr>
              <w:t xml:space="preserve"> </w:t>
            </w:r>
            <w:r w:rsidRPr="00F8535F">
              <w:rPr>
                <w:rFonts w:ascii="Calibri" w:eastAsia="Times New Roman" w:hAnsi="Calibri" w:cs="Calibri"/>
                <w:color w:val="000000"/>
                <w:sz w:val="16"/>
                <w:szCs w:val="16"/>
                <w:lang w:eastAsia="sl-SI"/>
              </w:rPr>
              <w:t xml:space="preserve">izvajanje programov ESS </w:t>
            </w:r>
            <w:r w:rsidR="009B1D8B">
              <w:rPr>
                <w:rFonts w:ascii="Calibri" w:eastAsia="Times New Roman" w:hAnsi="Calibri" w:cs="Calibri"/>
                <w:color w:val="000000"/>
                <w:sz w:val="16"/>
                <w:szCs w:val="16"/>
                <w:lang w:eastAsia="sl-SI"/>
              </w:rPr>
              <w:t>−</w:t>
            </w:r>
            <w:r w:rsidRPr="00F8535F">
              <w:rPr>
                <w:rFonts w:ascii="Calibri" w:eastAsia="Times New Roman" w:hAnsi="Calibri" w:cs="Calibri"/>
                <w:color w:val="000000"/>
                <w:sz w:val="16"/>
                <w:szCs w:val="16"/>
                <w:lang w:eastAsia="sl-SI"/>
              </w:rPr>
              <w:t xml:space="preserve"> OP 2014</w:t>
            </w:r>
            <w:r w:rsidR="009B1D8B">
              <w:rPr>
                <w:rFonts w:ascii="Calibri" w:eastAsia="Times New Roman" w:hAnsi="Calibri" w:cs="Calibri"/>
                <w:color w:val="000000"/>
                <w:sz w:val="16"/>
                <w:szCs w:val="16"/>
                <w:lang w:eastAsia="sl-SI"/>
              </w:rPr>
              <w:t>−</w:t>
            </w:r>
            <w:r w:rsidRPr="00F8535F">
              <w:rPr>
                <w:rFonts w:ascii="Calibri" w:eastAsia="Times New Roman" w:hAnsi="Calibri" w:cs="Calibri"/>
                <w:color w:val="000000"/>
                <w:sz w:val="16"/>
                <w:szCs w:val="16"/>
                <w:lang w:eastAsia="sl-SI"/>
              </w:rPr>
              <w:t xml:space="preserve">2020 </w:t>
            </w:r>
          </w:p>
        </w:tc>
        <w:tc>
          <w:tcPr>
            <w:tcW w:w="1275" w:type="dxa"/>
            <w:tcBorders>
              <w:top w:val="nil"/>
              <w:left w:val="nil"/>
              <w:bottom w:val="single" w:sz="4" w:space="0" w:color="auto"/>
              <w:right w:val="single" w:sz="4" w:space="0" w:color="auto"/>
            </w:tcBorders>
            <w:shd w:val="clear" w:color="auto" w:fill="auto"/>
            <w:vAlign w:val="center"/>
            <w:hideMark/>
          </w:tcPr>
          <w:p w14:paraId="5A847E3B"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5.031.123</w:t>
            </w:r>
          </w:p>
        </w:tc>
        <w:tc>
          <w:tcPr>
            <w:tcW w:w="1134" w:type="dxa"/>
            <w:tcBorders>
              <w:top w:val="nil"/>
              <w:left w:val="nil"/>
              <w:bottom w:val="single" w:sz="4" w:space="0" w:color="auto"/>
              <w:right w:val="single" w:sz="4" w:space="0" w:color="auto"/>
            </w:tcBorders>
            <w:shd w:val="clear" w:color="auto" w:fill="auto"/>
            <w:vAlign w:val="center"/>
            <w:hideMark/>
          </w:tcPr>
          <w:p w14:paraId="27EB87D5"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2.430.539</w:t>
            </w:r>
          </w:p>
        </w:tc>
        <w:tc>
          <w:tcPr>
            <w:tcW w:w="1072" w:type="dxa"/>
            <w:tcBorders>
              <w:top w:val="nil"/>
              <w:left w:val="nil"/>
              <w:bottom w:val="single" w:sz="4" w:space="0" w:color="auto"/>
              <w:right w:val="single" w:sz="4" w:space="0" w:color="auto"/>
            </w:tcBorders>
            <w:shd w:val="clear" w:color="auto" w:fill="auto"/>
            <w:noWrap/>
            <w:vAlign w:val="center"/>
            <w:hideMark/>
          </w:tcPr>
          <w:p w14:paraId="11C6CD86"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48</w:t>
            </w:r>
          </w:p>
        </w:tc>
      </w:tr>
      <w:tr w:rsidR="00F8535F" w:rsidRPr="00F8535F" w14:paraId="6DBD3533" w14:textId="77777777" w:rsidTr="00764746">
        <w:trPr>
          <w:trHeight w:val="48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2887CC8"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741</w:t>
            </w:r>
          </w:p>
        </w:tc>
        <w:tc>
          <w:tcPr>
            <w:tcW w:w="5416" w:type="dxa"/>
            <w:tcBorders>
              <w:top w:val="nil"/>
              <w:left w:val="nil"/>
              <w:bottom w:val="single" w:sz="4" w:space="0" w:color="auto"/>
              <w:right w:val="single" w:sz="4" w:space="0" w:color="auto"/>
            </w:tcBorders>
            <w:shd w:val="clear" w:color="auto" w:fill="auto"/>
            <w:vAlign w:val="center"/>
            <w:hideMark/>
          </w:tcPr>
          <w:p w14:paraId="4927C565"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Prejeta sredstva iz državnega proračuna in sredstev proračuna EU za izvajanje dejavnosti</w:t>
            </w:r>
          </w:p>
        </w:tc>
        <w:tc>
          <w:tcPr>
            <w:tcW w:w="1275" w:type="dxa"/>
            <w:tcBorders>
              <w:top w:val="nil"/>
              <w:left w:val="nil"/>
              <w:bottom w:val="single" w:sz="4" w:space="0" w:color="auto"/>
              <w:right w:val="single" w:sz="4" w:space="0" w:color="auto"/>
            </w:tcBorders>
            <w:shd w:val="clear" w:color="auto" w:fill="auto"/>
            <w:vAlign w:val="center"/>
            <w:hideMark/>
          </w:tcPr>
          <w:p w14:paraId="15CC8B23"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30.602.330</w:t>
            </w:r>
          </w:p>
        </w:tc>
        <w:tc>
          <w:tcPr>
            <w:tcW w:w="1134" w:type="dxa"/>
            <w:tcBorders>
              <w:top w:val="nil"/>
              <w:left w:val="nil"/>
              <w:bottom w:val="single" w:sz="4" w:space="0" w:color="auto"/>
              <w:right w:val="single" w:sz="4" w:space="0" w:color="auto"/>
            </w:tcBorders>
            <w:shd w:val="clear" w:color="auto" w:fill="auto"/>
            <w:vAlign w:val="center"/>
            <w:hideMark/>
          </w:tcPr>
          <w:p w14:paraId="63028738"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17.492.307</w:t>
            </w:r>
          </w:p>
        </w:tc>
        <w:tc>
          <w:tcPr>
            <w:tcW w:w="1072" w:type="dxa"/>
            <w:tcBorders>
              <w:top w:val="nil"/>
              <w:left w:val="nil"/>
              <w:bottom w:val="single" w:sz="4" w:space="0" w:color="auto"/>
              <w:right w:val="single" w:sz="4" w:space="0" w:color="auto"/>
            </w:tcBorders>
            <w:shd w:val="clear" w:color="auto" w:fill="auto"/>
            <w:noWrap/>
            <w:vAlign w:val="center"/>
            <w:hideMark/>
          </w:tcPr>
          <w:p w14:paraId="730A5073"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57</w:t>
            </w:r>
          </w:p>
        </w:tc>
      </w:tr>
      <w:tr w:rsidR="00F8535F" w:rsidRPr="00F8535F" w14:paraId="54D54F14" w14:textId="77777777" w:rsidTr="00764746">
        <w:trPr>
          <w:trHeight w:val="390"/>
        </w:trPr>
        <w:tc>
          <w:tcPr>
            <w:tcW w:w="680" w:type="dxa"/>
            <w:tcBorders>
              <w:top w:val="nil"/>
              <w:left w:val="single" w:sz="4" w:space="0" w:color="auto"/>
              <w:bottom w:val="single" w:sz="4" w:space="0" w:color="auto"/>
              <w:right w:val="single" w:sz="4" w:space="0" w:color="auto"/>
            </w:tcBorders>
            <w:shd w:val="clear" w:color="000000" w:fill="8DB3E2"/>
            <w:vAlign w:val="center"/>
            <w:hideMark/>
          </w:tcPr>
          <w:p w14:paraId="0EAED540" w14:textId="77777777"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A.</w:t>
            </w:r>
          </w:p>
        </w:tc>
        <w:tc>
          <w:tcPr>
            <w:tcW w:w="5416" w:type="dxa"/>
            <w:tcBorders>
              <w:top w:val="nil"/>
              <w:left w:val="nil"/>
              <w:bottom w:val="single" w:sz="4" w:space="0" w:color="auto"/>
              <w:right w:val="single" w:sz="4" w:space="0" w:color="auto"/>
            </w:tcBorders>
            <w:shd w:val="clear" w:color="000000" w:fill="8DB3E2"/>
            <w:vAlign w:val="center"/>
            <w:hideMark/>
          </w:tcPr>
          <w:p w14:paraId="6437A521" w14:textId="77777777" w:rsidR="007149CA" w:rsidRPr="00F8535F" w:rsidRDefault="007149CA" w:rsidP="007149CA">
            <w:pPr>
              <w:spacing w:after="0" w:line="240" w:lineRule="auto"/>
              <w:jc w:val="lef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PRIHODKI</w:t>
            </w:r>
          </w:p>
        </w:tc>
        <w:tc>
          <w:tcPr>
            <w:tcW w:w="1275" w:type="dxa"/>
            <w:tcBorders>
              <w:top w:val="nil"/>
              <w:left w:val="nil"/>
              <w:bottom w:val="single" w:sz="4" w:space="0" w:color="auto"/>
              <w:right w:val="single" w:sz="4" w:space="0" w:color="auto"/>
            </w:tcBorders>
            <w:shd w:val="clear" w:color="000000" w:fill="8DB3E2"/>
            <w:noWrap/>
            <w:vAlign w:val="center"/>
            <w:hideMark/>
          </w:tcPr>
          <w:p w14:paraId="45C6DB9F"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65.424.653</w:t>
            </w:r>
          </w:p>
        </w:tc>
        <w:tc>
          <w:tcPr>
            <w:tcW w:w="1134" w:type="dxa"/>
            <w:tcBorders>
              <w:top w:val="nil"/>
              <w:left w:val="nil"/>
              <w:bottom w:val="single" w:sz="4" w:space="0" w:color="auto"/>
              <w:right w:val="single" w:sz="4" w:space="0" w:color="auto"/>
            </w:tcBorders>
            <w:shd w:val="clear" w:color="000000" w:fill="8DB3E2"/>
            <w:noWrap/>
            <w:vAlign w:val="center"/>
            <w:hideMark/>
          </w:tcPr>
          <w:p w14:paraId="78E44D88"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50.610.034</w:t>
            </w:r>
          </w:p>
        </w:tc>
        <w:tc>
          <w:tcPr>
            <w:tcW w:w="1072" w:type="dxa"/>
            <w:tcBorders>
              <w:top w:val="nil"/>
              <w:left w:val="nil"/>
              <w:bottom w:val="single" w:sz="4" w:space="0" w:color="auto"/>
              <w:right w:val="single" w:sz="4" w:space="0" w:color="auto"/>
            </w:tcBorders>
            <w:shd w:val="clear" w:color="000000" w:fill="8DB3E2"/>
            <w:noWrap/>
            <w:vAlign w:val="center"/>
            <w:hideMark/>
          </w:tcPr>
          <w:p w14:paraId="697F5463"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77</w:t>
            </w:r>
          </w:p>
        </w:tc>
      </w:tr>
      <w:tr w:rsidR="00F8535F" w:rsidRPr="00F8535F" w14:paraId="4243AF96" w14:textId="77777777" w:rsidTr="00764746">
        <w:trPr>
          <w:trHeight w:val="271"/>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6478870" w14:textId="77777777"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40</w:t>
            </w:r>
          </w:p>
        </w:tc>
        <w:tc>
          <w:tcPr>
            <w:tcW w:w="5416" w:type="dxa"/>
            <w:tcBorders>
              <w:top w:val="nil"/>
              <w:left w:val="nil"/>
              <w:bottom w:val="single" w:sz="4" w:space="0" w:color="auto"/>
              <w:right w:val="single" w:sz="4" w:space="0" w:color="auto"/>
            </w:tcBorders>
            <w:shd w:val="clear" w:color="auto" w:fill="auto"/>
            <w:vAlign w:val="center"/>
            <w:hideMark/>
          </w:tcPr>
          <w:p w14:paraId="5149DFD1" w14:textId="77777777" w:rsidR="007149CA" w:rsidRPr="00F8535F" w:rsidRDefault="007149CA" w:rsidP="007149CA">
            <w:pPr>
              <w:spacing w:after="0" w:line="240" w:lineRule="auto"/>
              <w:jc w:val="lef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Tekoči odhodki</w:t>
            </w:r>
          </w:p>
        </w:tc>
        <w:tc>
          <w:tcPr>
            <w:tcW w:w="1275" w:type="dxa"/>
            <w:tcBorders>
              <w:top w:val="nil"/>
              <w:left w:val="nil"/>
              <w:bottom w:val="single" w:sz="4" w:space="0" w:color="auto"/>
              <w:right w:val="single" w:sz="4" w:space="0" w:color="auto"/>
            </w:tcBorders>
            <w:shd w:val="clear" w:color="auto" w:fill="auto"/>
            <w:noWrap/>
            <w:vAlign w:val="center"/>
            <w:hideMark/>
          </w:tcPr>
          <w:p w14:paraId="1A1C386F"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4.756.243</w:t>
            </w:r>
          </w:p>
        </w:tc>
        <w:tc>
          <w:tcPr>
            <w:tcW w:w="1134" w:type="dxa"/>
            <w:tcBorders>
              <w:top w:val="nil"/>
              <w:left w:val="nil"/>
              <w:bottom w:val="single" w:sz="4" w:space="0" w:color="auto"/>
              <w:right w:val="single" w:sz="4" w:space="0" w:color="auto"/>
            </w:tcBorders>
            <w:shd w:val="clear" w:color="auto" w:fill="auto"/>
            <w:noWrap/>
            <w:vAlign w:val="center"/>
            <w:hideMark/>
          </w:tcPr>
          <w:p w14:paraId="47ADB631"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3.375.021</w:t>
            </w:r>
          </w:p>
        </w:tc>
        <w:tc>
          <w:tcPr>
            <w:tcW w:w="1072" w:type="dxa"/>
            <w:tcBorders>
              <w:top w:val="nil"/>
              <w:left w:val="nil"/>
              <w:bottom w:val="single" w:sz="4" w:space="0" w:color="auto"/>
              <w:right w:val="single" w:sz="4" w:space="0" w:color="auto"/>
            </w:tcBorders>
            <w:shd w:val="clear" w:color="auto" w:fill="auto"/>
            <w:noWrap/>
            <w:vAlign w:val="center"/>
            <w:hideMark/>
          </w:tcPr>
          <w:p w14:paraId="6E3354A8"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71</w:t>
            </w:r>
          </w:p>
        </w:tc>
      </w:tr>
      <w:tr w:rsidR="00F8535F" w:rsidRPr="00F8535F" w14:paraId="3D39D69D" w14:textId="77777777" w:rsidTr="00764746">
        <w:trPr>
          <w:trHeight w:val="330"/>
        </w:trPr>
        <w:tc>
          <w:tcPr>
            <w:tcW w:w="680" w:type="dxa"/>
            <w:tcBorders>
              <w:top w:val="nil"/>
              <w:left w:val="single" w:sz="4" w:space="0" w:color="auto"/>
              <w:right w:val="single" w:sz="4" w:space="0" w:color="auto"/>
            </w:tcBorders>
            <w:shd w:val="clear" w:color="auto" w:fill="auto"/>
            <w:vAlign w:val="center"/>
            <w:hideMark/>
          </w:tcPr>
          <w:p w14:paraId="39B3DF64"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4000</w:t>
            </w:r>
          </w:p>
        </w:tc>
        <w:tc>
          <w:tcPr>
            <w:tcW w:w="5416" w:type="dxa"/>
            <w:vMerge w:val="restart"/>
            <w:tcBorders>
              <w:top w:val="nil"/>
              <w:left w:val="single" w:sz="4" w:space="0" w:color="auto"/>
              <w:bottom w:val="single" w:sz="4" w:space="0" w:color="auto"/>
              <w:right w:val="single" w:sz="4" w:space="0" w:color="auto"/>
            </w:tcBorders>
            <w:shd w:val="clear" w:color="auto" w:fill="auto"/>
            <w:vAlign w:val="center"/>
            <w:hideMark/>
          </w:tcPr>
          <w:p w14:paraId="448DC742"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 xml:space="preserve">Plače in drugi prejemki zaposlenih skupaj s prispevki in davki </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221735"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2.600.921</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E0F2C4"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2.226.665</w:t>
            </w:r>
          </w:p>
        </w:tc>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CE30FA"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86</w:t>
            </w:r>
          </w:p>
        </w:tc>
      </w:tr>
      <w:tr w:rsidR="00F8535F" w:rsidRPr="00F8535F" w14:paraId="3C25B669" w14:textId="77777777" w:rsidTr="00764746">
        <w:trPr>
          <w:trHeight w:val="7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EEB1F2C"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4010</w:t>
            </w:r>
          </w:p>
        </w:tc>
        <w:tc>
          <w:tcPr>
            <w:tcW w:w="5416" w:type="dxa"/>
            <w:vMerge/>
            <w:tcBorders>
              <w:top w:val="nil"/>
              <w:left w:val="single" w:sz="4" w:space="0" w:color="auto"/>
              <w:bottom w:val="single" w:sz="4" w:space="0" w:color="auto"/>
              <w:right w:val="single" w:sz="4" w:space="0" w:color="auto"/>
            </w:tcBorders>
            <w:vAlign w:val="center"/>
            <w:hideMark/>
          </w:tcPr>
          <w:p w14:paraId="4D17C887"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p>
        </w:tc>
        <w:tc>
          <w:tcPr>
            <w:tcW w:w="1275" w:type="dxa"/>
            <w:vMerge/>
            <w:tcBorders>
              <w:top w:val="nil"/>
              <w:left w:val="single" w:sz="4" w:space="0" w:color="auto"/>
              <w:bottom w:val="single" w:sz="4" w:space="0" w:color="auto"/>
              <w:right w:val="single" w:sz="4" w:space="0" w:color="auto"/>
            </w:tcBorders>
            <w:vAlign w:val="center"/>
            <w:hideMark/>
          </w:tcPr>
          <w:p w14:paraId="2474D277"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p>
        </w:tc>
        <w:tc>
          <w:tcPr>
            <w:tcW w:w="1134" w:type="dxa"/>
            <w:vMerge/>
            <w:tcBorders>
              <w:top w:val="nil"/>
              <w:left w:val="single" w:sz="4" w:space="0" w:color="auto"/>
              <w:bottom w:val="single" w:sz="4" w:space="0" w:color="auto"/>
              <w:right w:val="single" w:sz="4" w:space="0" w:color="auto"/>
            </w:tcBorders>
            <w:vAlign w:val="center"/>
            <w:hideMark/>
          </w:tcPr>
          <w:p w14:paraId="30BAD687"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p>
        </w:tc>
        <w:tc>
          <w:tcPr>
            <w:tcW w:w="1072" w:type="dxa"/>
            <w:vMerge/>
            <w:tcBorders>
              <w:top w:val="nil"/>
              <w:left w:val="single" w:sz="4" w:space="0" w:color="auto"/>
              <w:bottom w:val="single" w:sz="4" w:space="0" w:color="auto"/>
              <w:right w:val="single" w:sz="4" w:space="0" w:color="auto"/>
            </w:tcBorders>
            <w:vAlign w:val="center"/>
            <w:hideMark/>
          </w:tcPr>
          <w:p w14:paraId="0AC4D4D5"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p>
        </w:tc>
      </w:tr>
      <w:tr w:rsidR="00F8535F" w:rsidRPr="00F8535F" w14:paraId="3BC0C805" w14:textId="77777777" w:rsidTr="00764746">
        <w:trPr>
          <w:trHeight w:val="57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DD3BB7B"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4020, 4021</w:t>
            </w:r>
          </w:p>
        </w:tc>
        <w:tc>
          <w:tcPr>
            <w:tcW w:w="5416" w:type="dxa"/>
            <w:tcBorders>
              <w:top w:val="nil"/>
              <w:left w:val="nil"/>
              <w:bottom w:val="single" w:sz="4" w:space="0" w:color="auto"/>
              <w:right w:val="single" w:sz="4" w:space="0" w:color="auto"/>
            </w:tcBorders>
            <w:shd w:val="clear" w:color="auto" w:fill="auto"/>
            <w:vAlign w:val="center"/>
            <w:hideMark/>
          </w:tcPr>
          <w:p w14:paraId="0ECC0F4A" w14:textId="057F0F77" w:rsidR="007149CA" w:rsidRPr="00F8535F" w:rsidRDefault="007149CA" w:rsidP="009B1D8B">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 xml:space="preserve">Pisarniški material, oglaševanje, računovodske in revizijske storitve, reprezentanca </w:t>
            </w:r>
            <w:r w:rsidR="009B1D8B">
              <w:rPr>
                <w:rFonts w:ascii="Calibri" w:eastAsia="Times New Roman" w:hAnsi="Calibri" w:cs="Calibri"/>
                <w:color w:val="000000"/>
                <w:sz w:val="16"/>
                <w:szCs w:val="16"/>
                <w:lang w:eastAsia="sl-SI"/>
              </w:rPr>
              <w:t>ter</w:t>
            </w:r>
            <w:r w:rsidR="009B1D8B" w:rsidRPr="00F8535F">
              <w:rPr>
                <w:rFonts w:ascii="Calibri" w:eastAsia="Times New Roman" w:hAnsi="Calibri" w:cs="Calibri"/>
                <w:color w:val="000000"/>
                <w:sz w:val="16"/>
                <w:szCs w:val="16"/>
                <w:lang w:eastAsia="sl-SI"/>
              </w:rPr>
              <w:t xml:space="preserve"> </w:t>
            </w:r>
            <w:r w:rsidRPr="00F8535F">
              <w:rPr>
                <w:rFonts w:ascii="Calibri" w:eastAsia="Times New Roman" w:hAnsi="Calibri" w:cs="Calibri"/>
                <w:color w:val="000000"/>
                <w:sz w:val="16"/>
                <w:szCs w:val="16"/>
                <w:lang w:eastAsia="sl-SI"/>
              </w:rPr>
              <w:t>drugi splošni material in storitve</w:t>
            </w:r>
          </w:p>
        </w:tc>
        <w:tc>
          <w:tcPr>
            <w:tcW w:w="1275" w:type="dxa"/>
            <w:tcBorders>
              <w:top w:val="nil"/>
              <w:left w:val="nil"/>
              <w:bottom w:val="single" w:sz="4" w:space="0" w:color="auto"/>
              <w:right w:val="single" w:sz="4" w:space="0" w:color="auto"/>
            </w:tcBorders>
            <w:shd w:val="clear" w:color="auto" w:fill="auto"/>
            <w:noWrap/>
            <w:vAlign w:val="center"/>
            <w:hideMark/>
          </w:tcPr>
          <w:p w14:paraId="457346CD"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144.248</w:t>
            </w:r>
          </w:p>
        </w:tc>
        <w:tc>
          <w:tcPr>
            <w:tcW w:w="1134" w:type="dxa"/>
            <w:tcBorders>
              <w:top w:val="nil"/>
              <w:left w:val="nil"/>
              <w:bottom w:val="single" w:sz="4" w:space="0" w:color="auto"/>
              <w:right w:val="single" w:sz="4" w:space="0" w:color="auto"/>
            </w:tcBorders>
            <w:shd w:val="clear" w:color="auto" w:fill="auto"/>
            <w:noWrap/>
            <w:vAlign w:val="center"/>
            <w:hideMark/>
          </w:tcPr>
          <w:p w14:paraId="726FF3CC"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194.265</w:t>
            </w:r>
          </w:p>
        </w:tc>
        <w:tc>
          <w:tcPr>
            <w:tcW w:w="1072" w:type="dxa"/>
            <w:tcBorders>
              <w:top w:val="nil"/>
              <w:left w:val="nil"/>
              <w:bottom w:val="single" w:sz="4" w:space="0" w:color="auto"/>
              <w:right w:val="single" w:sz="4" w:space="0" w:color="auto"/>
            </w:tcBorders>
            <w:shd w:val="clear" w:color="auto" w:fill="auto"/>
            <w:noWrap/>
            <w:vAlign w:val="center"/>
            <w:hideMark/>
          </w:tcPr>
          <w:p w14:paraId="4BE8C455"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135</w:t>
            </w:r>
          </w:p>
        </w:tc>
      </w:tr>
      <w:tr w:rsidR="00F8535F" w:rsidRPr="00F8535F" w14:paraId="3A9C08BF" w14:textId="77777777" w:rsidTr="00764746">
        <w:trPr>
          <w:trHeight w:val="39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6DC64B2B"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4022</w:t>
            </w:r>
          </w:p>
        </w:tc>
        <w:tc>
          <w:tcPr>
            <w:tcW w:w="5416" w:type="dxa"/>
            <w:tcBorders>
              <w:top w:val="nil"/>
              <w:left w:val="nil"/>
              <w:bottom w:val="single" w:sz="4" w:space="0" w:color="auto"/>
              <w:right w:val="single" w:sz="4" w:space="0" w:color="auto"/>
            </w:tcBorders>
            <w:shd w:val="clear" w:color="auto" w:fill="auto"/>
            <w:vAlign w:val="center"/>
            <w:hideMark/>
          </w:tcPr>
          <w:p w14:paraId="6B3EAB47"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Energija, voda, komunalne storitve in komunikacije</w:t>
            </w:r>
          </w:p>
        </w:tc>
        <w:tc>
          <w:tcPr>
            <w:tcW w:w="1275" w:type="dxa"/>
            <w:tcBorders>
              <w:top w:val="nil"/>
              <w:left w:val="nil"/>
              <w:bottom w:val="single" w:sz="4" w:space="0" w:color="auto"/>
              <w:right w:val="single" w:sz="4" w:space="0" w:color="auto"/>
            </w:tcBorders>
            <w:shd w:val="clear" w:color="auto" w:fill="auto"/>
            <w:noWrap/>
            <w:vAlign w:val="center"/>
            <w:hideMark/>
          </w:tcPr>
          <w:p w14:paraId="5E3DA9F8"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121.300</w:t>
            </w:r>
          </w:p>
        </w:tc>
        <w:tc>
          <w:tcPr>
            <w:tcW w:w="1134" w:type="dxa"/>
            <w:tcBorders>
              <w:top w:val="nil"/>
              <w:left w:val="nil"/>
              <w:bottom w:val="single" w:sz="4" w:space="0" w:color="auto"/>
              <w:right w:val="single" w:sz="4" w:space="0" w:color="auto"/>
            </w:tcBorders>
            <w:shd w:val="clear" w:color="auto" w:fill="auto"/>
            <w:noWrap/>
            <w:vAlign w:val="center"/>
            <w:hideMark/>
          </w:tcPr>
          <w:p w14:paraId="7EAE6D93"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98.394</w:t>
            </w:r>
          </w:p>
        </w:tc>
        <w:tc>
          <w:tcPr>
            <w:tcW w:w="1072" w:type="dxa"/>
            <w:tcBorders>
              <w:top w:val="nil"/>
              <w:left w:val="nil"/>
              <w:bottom w:val="single" w:sz="4" w:space="0" w:color="auto"/>
              <w:right w:val="single" w:sz="4" w:space="0" w:color="auto"/>
            </w:tcBorders>
            <w:shd w:val="clear" w:color="auto" w:fill="auto"/>
            <w:noWrap/>
            <w:vAlign w:val="center"/>
            <w:hideMark/>
          </w:tcPr>
          <w:p w14:paraId="04AEA27B"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81</w:t>
            </w:r>
          </w:p>
        </w:tc>
      </w:tr>
      <w:tr w:rsidR="00F8535F" w:rsidRPr="00F8535F" w14:paraId="14DB1234" w14:textId="77777777" w:rsidTr="00764746">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F086CD8"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4023</w:t>
            </w:r>
          </w:p>
        </w:tc>
        <w:tc>
          <w:tcPr>
            <w:tcW w:w="5416" w:type="dxa"/>
            <w:tcBorders>
              <w:top w:val="nil"/>
              <w:left w:val="nil"/>
              <w:bottom w:val="single" w:sz="4" w:space="0" w:color="auto"/>
              <w:right w:val="single" w:sz="4" w:space="0" w:color="auto"/>
            </w:tcBorders>
            <w:shd w:val="clear" w:color="auto" w:fill="auto"/>
            <w:vAlign w:val="center"/>
            <w:hideMark/>
          </w:tcPr>
          <w:p w14:paraId="51444BB2"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Prevozni stroški in storitve</w:t>
            </w:r>
          </w:p>
        </w:tc>
        <w:tc>
          <w:tcPr>
            <w:tcW w:w="1275" w:type="dxa"/>
            <w:tcBorders>
              <w:top w:val="nil"/>
              <w:left w:val="nil"/>
              <w:bottom w:val="single" w:sz="4" w:space="0" w:color="auto"/>
              <w:right w:val="single" w:sz="4" w:space="0" w:color="auto"/>
            </w:tcBorders>
            <w:shd w:val="clear" w:color="auto" w:fill="auto"/>
            <w:noWrap/>
            <w:vAlign w:val="center"/>
            <w:hideMark/>
          </w:tcPr>
          <w:p w14:paraId="4418D277"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2.300</w:t>
            </w:r>
          </w:p>
        </w:tc>
        <w:tc>
          <w:tcPr>
            <w:tcW w:w="1134" w:type="dxa"/>
            <w:tcBorders>
              <w:top w:val="nil"/>
              <w:left w:val="nil"/>
              <w:bottom w:val="single" w:sz="4" w:space="0" w:color="auto"/>
              <w:right w:val="single" w:sz="4" w:space="0" w:color="auto"/>
            </w:tcBorders>
            <w:shd w:val="clear" w:color="auto" w:fill="auto"/>
            <w:noWrap/>
            <w:vAlign w:val="center"/>
            <w:hideMark/>
          </w:tcPr>
          <w:p w14:paraId="074F012A"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1.578</w:t>
            </w:r>
          </w:p>
        </w:tc>
        <w:tc>
          <w:tcPr>
            <w:tcW w:w="1072" w:type="dxa"/>
            <w:tcBorders>
              <w:top w:val="nil"/>
              <w:left w:val="nil"/>
              <w:bottom w:val="single" w:sz="4" w:space="0" w:color="auto"/>
              <w:right w:val="single" w:sz="4" w:space="0" w:color="auto"/>
            </w:tcBorders>
            <w:shd w:val="clear" w:color="auto" w:fill="auto"/>
            <w:noWrap/>
            <w:vAlign w:val="center"/>
            <w:hideMark/>
          </w:tcPr>
          <w:p w14:paraId="7CEC6B3E"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69</w:t>
            </w:r>
          </w:p>
        </w:tc>
      </w:tr>
      <w:tr w:rsidR="00F8535F" w:rsidRPr="00F8535F" w14:paraId="7DBB8D8E" w14:textId="77777777" w:rsidTr="00764746">
        <w:trPr>
          <w:trHeight w:val="227"/>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355FEED"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4024</w:t>
            </w:r>
          </w:p>
        </w:tc>
        <w:tc>
          <w:tcPr>
            <w:tcW w:w="5416" w:type="dxa"/>
            <w:tcBorders>
              <w:top w:val="nil"/>
              <w:left w:val="nil"/>
              <w:bottom w:val="single" w:sz="4" w:space="0" w:color="auto"/>
              <w:right w:val="single" w:sz="4" w:space="0" w:color="auto"/>
            </w:tcBorders>
            <w:shd w:val="clear" w:color="auto" w:fill="auto"/>
            <w:vAlign w:val="center"/>
            <w:hideMark/>
          </w:tcPr>
          <w:p w14:paraId="0521A01F"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Izdatki za službena potovanja</w:t>
            </w:r>
          </w:p>
        </w:tc>
        <w:tc>
          <w:tcPr>
            <w:tcW w:w="1275" w:type="dxa"/>
            <w:tcBorders>
              <w:top w:val="nil"/>
              <w:left w:val="nil"/>
              <w:bottom w:val="single" w:sz="4" w:space="0" w:color="auto"/>
              <w:right w:val="single" w:sz="4" w:space="0" w:color="auto"/>
            </w:tcBorders>
            <w:shd w:val="clear" w:color="auto" w:fill="auto"/>
            <w:noWrap/>
            <w:vAlign w:val="center"/>
            <w:hideMark/>
          </w:tcPr>
          <w:p w14:paraId="76086674"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24.224</w:t>
            </w:r>
          </w:p>
        </w:tc>
        <w:tc>
          <w:tcPr>
            <w:tcW w:w="1134" w:type="dxa"/>
            <w:tcBorders>
              <w:top w:val="nil"/>
              <w:left w:val="nil"/>
              <w:bottom w:val="single" w:sz="4" w:space="0" w:color="auto"/>
              <w:right w:val="single" w:sz="4" w:space="0" w:color="auto"/>
            </w:tcBorders>
            <w:shd w:val="clear" w:color="auto" w:fill="auto"/>
            <w:noWrap/>
            <w:vAlign w:val="center"/>
            <w:hideMark/>
          </w:tcPr>
          <w:p w14:paraId="3B4F5BE3"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5.595</w:t>
            </w:r>
          </w:p>
        </w:tc>
        <w:tc>
          <w:tcPr>
            <w:tcW w:w="1072" w:type="dxa"/>
            <w:tcBorders>
              <w:top w:val="nil"/>
              <w:left w:val="nil"/>
              <w:bottom w:val="single" w:sz="4" w:space="0" w:color="auto"/>
              <w:right w:val="single" w:sz="4" w:space="0" w:color="auto"/>
            </w:tcBorders>
            <w:shd w:val="clear" w:color="auto" w:fill="auto"/>
            <w:noWrap/>
            <w:vAlign w:val="center"/>
            <w:hideMark/>
          </w:tcPr>
          <w:p w14:paraId="6E84F518"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23</w:t>
            </w:r>
          </w:p>
        </w:tc>
      </w:tr>
      <w:tr w:rsidR="00F8535F" w:rsidRPr="00F8535F" w14:paraId="076B27C6" w14:textId="77777777" w:rsidTr="00764746">
        <w:trPr>
          <w:trHeight w:val="414"/>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1F3279E6"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4025</w:t>
            </w:r>
          </w:p>
        </w:tc>
        <w:tc>
          <w:tcPr>
            <w:tcW w:w="5416" w:type="dxa"/>
            <w:tcBorders>
              <w:top w:val="nil"/>
              <w:left w:val="nil"/>
              <w:bottom w:val="single" w:sz="4" w:space="0" w:color="auto"/>
              <w:right w:val="single" w:sz="4" w:space="0" w:color="auto"/>
            </w:tcBorders>
            <w:shd w:val="clear" w:color="auto" w:fill="auto"/>
            <w:vAlign w:val="center"/>
            <w:hideMark/>
          </w:tcPr>
          <w:p w14:paraId="6E7B2306"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Tekoče vzdrževanje objektov in komunikacijske opreme ter zavarovanja</w:t>
            </w:r>
          </w:p>
        </w:tc>
        <w:tc>
          <w:tcPr>
            <w:tcW w:w="1275" w:type="dxa"/>
            <w:tcBorders>
              <w:top w:val="nil"/>
              <w:left w:val="nil"/>
              <w:bottom w:val="single" w:sz="4" w:space="0" w:color="auto"/>
              <w:right w:val="single" w:sz="4" w:space="0" w:color="auto"/>
            </w:tcBorders>
            <w:shd w:val="clear" w:color="auto" w:fill="auto"/>
            <w:noWrap/>
            <w:vAlign w:val="center"/>
            <w:hideMark/>
          </w:tcPr>
          <w:p w14:paraId="04FB9F69"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179.300</w:t>
            </w:r>
          </w:p>
        </w:tc>
        <w:tc>
          <w:tcPr>
            <w:tcW w:w="1134" w:type="dxa"/>
            <w:tcBorders>
              <w:top w:val="nil"/>
              <w:left w:val="nil"/>
              <w:bottom w:val="single" w:sz="4" w:space="0" w:color="auto"/>
              <w:right w:val="single" w:sz="4" w:space="0" w:color="auto"/>
            </w:tcBorders>
            <w:shd w:val="clear" w:color="auto" w:fill="auto"/>
            <w:noWrap/>
            <w:vAlign w:val="center"/>
            <w:hideMark/>
          </w:tcPr>
          <w:p w14:paraId="441F26EE"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194.286</w:t>
            </w:r>
          </w:p>
        </w:tc>
        <w:tc>
          <w:tcPr>
            <w:tcW w:w="1072" w:type="dxa"/>
            <w:tcBorders>
              <w:top w:val="nil"/>
              <w:left w:val="nil"/>
              <w:bottom w:val="single" w:sz="4" w:space="0" w:color="auto"/>
              <w:right w:val="single" w:sz="4" w:space="0" w:color="auto"/>
            </w:tcBorders>
            <w:shd w:val="clear" w:color="auto" w:fill="auto"/>
            <w:noWrap/>
            <w:vAlign w:val="center"/>
            <w:hideMark/>
          </w:tcPr>
          <w:p w14:paraId="7A25639B"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108</w:t>
            </w:r>
          </w:p>
        </w:tc>
      </w:tr>
      <w:tr w:rsidR="00F8535F" w:rsidRPr="00F8535F" w14:paraId="6276BC9B" w14:textId="77777777" w:rsidTr="00764746">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34E19126"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4026</w:t>
            </w:r>
          </w:p>
        </w:tc>
        <w:tc>
          <w:tcPr>
            <w:tcW w:w="5416" w:type="dxa"/>
            <w:tcBorders>
              <w:top w:val="nil"/>
              <w:left w:val="nil"/>
              <w:bottom w:val="single" w:sz="4" w:space="0" w:color="auto"/>
              <w:right w:val="single" w:sz="4" w:space="0" w:color="auto"/>
            </w:tcBorders>
            <w:shd w:val="clear" w:color="auto" w:fill="auto"/>
            <w:vAlign w:val="center"/>
            <w:hideMark/>
          </w:tcPr>
          <w:p w14:paraId="4C8A3DD0"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 xml:space="preserve">Najemnine in zakupnine </w:t>
            </w:r>
          </w:p>
        </w:tc>
        <w:tc>
          <w:tcPr>
            <w:tcW w:w="1275" w:type="dxa"/>
            <w:tcBorders>
              <w:top w:val="nil"/>
              <w:left w:val="nil"/>
              <w:bottom w:val="single" w:sz="4" w:space="0" w:color="auto"/>
              <w:right w:val="single" w:sz="4" w:space="0" w:color="auto"/>
            </w:tcBorders>
            <w:shd w:val="clear" w:color="auto" w:fill="auto"/>
            <w:noWrap/>
            <w:vAlign w:val="center"/>
            <w:hideMark/>
          </w:tcPr>
          <w:p w14:paraId="6E723AB0"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325.500</w:t>
            </w:r>
          </w:p>
        </w:tc>
        <w:tc>
          <w:tcPr>
            <w:tcW w:w="1134" w:type="dxa"/>
            <w:tcBorders>
              <w:top w:val="nil"/>
              <w:left w:val="nil"/>
              <w:bottom w:val="single" w:sz="4" w:space="0" w:color="auto"/>
              <w:right w:val="single" w:sz="4" w:space="0" w:color="auto"/>
            </w:tcBorders>
            <w:shd w:val="clear" w:color="auto" w:fill="auto"/>
            <w:noWrap/>
            <w:vAlign w:val="center"/>
            <w:hideMark/>
          </w:tcPr>
          <w:p w14:paraId="2F4261E2"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274.485</w:t>
            </w:r>
          </w:p>
        </w:tc>
        <w:tc>
          <w:tcPr>
            <w:tcW w:w="1072" w:type="dxa"/>
            <w:tcBorders>
              <w:top w:val="nil"/>
              <w:left w:val="nil"/>
              <w:bottom w:val="single" w:sz="4" w:space="0" w:color="auto"/>
              <w:right w:val="single" w:sz="4" w:space="0" w:color="auto"/>
            </w:tcBorders>
            <w:shd w:val="clear" w:color="auto" w:fill="auto"/>
            <w:noWrap/>
            <w:vAlign w:val="center"/>
            <w:hideMark/>
          </w:tcPr>
          <w:p w14:paraId="20B1DCF7"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84</w:t>
            </w:r>
          </w:p>
        </w:tc>
      </w:tr>
      <w:tr w:rsidR="00F8535F" w:rsidRPr="00F8535F" w14:paraId="4A46056F" w14:textId="77777777" w:rsidTr="00764746">
        <w:trPr>
          <w:trHeight w:val="72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002E6E17"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4029</w:t>
            </w:r>
          </w:p>
        </w:tc>
        <w:tc>
          <w:tcPr>
            <w:tcW w:w="5416" w:type="dxa"/>
            <w:tcBorders>
              <w:top w:val="nil"/>
              <w:left w:val="nil"/>
              <w:bottom w:val="single" w:sz="4" w:space="0" w:color="auto"/>
              <w:right w:val="single" w:sz="4" w:space="0" w:color="auto"/>
            </w:tcBorders>
            <w:shd w:val="clear" w:color="auto" w:fill="auto"/>
            <w:vAlign w:val="center"/>
            <w:hideMark/>
          </w:tcPr>
          <w:p w14:paraId="10420B6D"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Drugi operativni odhodki (stroški izobraževanja, študentskega dela, sejnin, izvedbe programa dela, odvetniških storitev, članarin, plačilnega prometa, drugih operativnih odhodkov)</w:t>
            </w:r>
          </w:p>
        </w:tc>
        <w:tc>
          <w:tcPr>
            <w:tcW w:w="1275" w:type="dxa"/>
            <w:tcBorders>
              <w:top w:val="nil"/>
              <w:left w:val="nil"/>
              <w:bottom w:val="single" w:sz="4" w:space="0" w:color="auto"/>
              <w:right w:val="single" w:sz="4" w:space="0" w:color="auto"/>
            </w:tcBorders>
            <w:shd w:val="clear" w:color="auto" w:fill="auto"/>
            <w:noWrap/>
            <w:vAlign w:val="center"/>
            <w:hideMark/>
          </w:tcPr>
          <w:p w14:paraId="50BD0860"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1.358.450</w:t>
            </w:r>
          </w:p>
        </w:tc>
        <w:tc>
          <w:tcPr>
            <w:tcW w:w="1134" w:type="dxa"/>
            <w:tcBorders>
              <w:top w:val="nil"/>
              <w:left w:val="nil"/>
              <w:bottom w:val="single" w:sz="4" w:space="0" w:color="auto"/>
              <w:right w:val="single" w:sz="4" w:space="0" w:color="auto"/>
            </w:tcBorders>
            <w:shd w:val="clear" w:color="auto" w:fill="auto"/>
            <w:noWrap/>
            <w:vAlign w:val="center"/>
            <w:hideMark/>
          </w:tcPr>
          <w:p w14:paraId="7EF7206C"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379.654</w:t>
            </w:r>
          </w:p>
        </w:tc>
        <w:tc>
          <w:tcPr>
            <w:tcW w:w="1072" w:type="dxa"/>
            <w:tcBorders>
              <w:top w:val="nil"/>
              <w:left w:val="nil"/>
              <w:bottom w:val="single" w:sz="4" w:space="0" w:color="auto"/>
              <w:right w:val="single" w:sz="4" w:space="0" w:color="auto"/>
            </w:tcBorders>
            <w:shd w:val="clear" w:color="auto" w:fill="auto"/>
            <w:noWrap/>
            <w:vAlign w:val="center"/>
            <w:hideMark/>
          </w:tcPr>
          <w:p w14:paraId="69A3C193"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28</w:t>
            </w:r>
          </w:p>
        </w:tc>
      </w:tr>
      <w:tr w:rsidR="00F8535F" w:rsidRPr="00F8535F" w14:paraId="74859B54" w14:textId="77777777" w:rsidTr="00764746">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B4B55C7" w14:textId="77777777" w:rsidR="007149CA" w:rsidRPr="00F8535F" w:rsidRDefault="007149CA" w:rsidP="007149CA">
            <w:pPr>
              <w:spacing w:after="0" w:line="240" w:lineRule="auto"/>
              <w:jc w:val="center"/>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4034</w:t>
            </w:r>
          </w:p>
        </w:tc>
        <w:tc>
          <w:tcPr>
            <w:tcW w:w="5416" w:type="dxa"/>
            <w:tcBorders>
              <w:top w:val="nil"/>
              <w:left w:val="nil"/>
              <w:bottom w:val="single" w:sz="4" w:space="0" w:color="auto"/>
              <w:right w:val="single" w:sz="4" w:space="0" w:color="auto"/>
            </w:tcBorders>
            <w:shd w:val="clear" w:color="auto" w:fill="auto"/>
            <w:vAlign w:val="center"/>
            <w:hideMark/>
          </w:tcPr>
          <w:p w14:paraId="1426A70F" w14:textId="77777777"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 xml:space="preserve">Plačila domačih obresti </w:t>
            </w:r>
          </w:p>
        </w:tc>
        <w:tc>
          <w:tcPr>
            <w:tcW w:w="1275" w:type="dxa"/>
            <w:tcBorders>
              <w:top w:val="nil"/>
              <w:left w:val="nil"/>
              <w:bottom w:val="single" w:sz="4" w:space="0" w:color="auto"/>
              <w:right w:val="single" w:sz="4" w:space="0" w:color="auto"/>
            </w:tcBorders>
            <w:shd w:val="clear" w:color="auto" w:fill="auto"/>
            <w:noWrap/>
            <w:vAlign w:val="center"/>
            <w:hideMark/>
          </w:tcPr>
          <w:p w14:paraId="29E3B65A"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0</w:t>
            </w:r>
          </w:p>
        </w:tc>
        <w:tc>
          <w:tcPr>
            <w:tcW w:w="1134" w:type="dxa"/>
            <w:tcBorders>
              <w:top w:val="nil"/>
              <w:left w:val="nil"/>
              <w:bottom w:val="single" w:sz="4" w:space="0" w:color="auto"/>
              <w:right w:val="single" w:sz="4" w:space="0" w:color="auto"/>
            </w:tcBorders>
            <w:shd w:val="clear" w:color="auto" w:fill="auto"/>
            <w:noWrap/>
            <w:vAlign w:val="center"/>
            <w:hideMark/>
          </w:tcPr>
          <w:p w14:paraId="1FD7749D"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99</w:t>
            </w:r>
          </w:p>
        </w:tc>
        <w:tc>
          <w:tcPr>
            <w:tcW w:w="1072" w:type="dxa"/>
            <w:tcBorders>
              <w:top w:val="nil"/>
              <w:left w:val="nil"/>
              <w:bottom w:val="single" w:sz="4" w:space="0" w:color="auto"/>
              <w:right w:val="single" w:sz="4" w:space="0" w:color="auto"/>
            </w:tcBorders>
            <w:shd w:val="clear" w:color="auto" w:fill="auto"/>
            <w:noWrap/>
            <w:vAlign w:val="center"/>
            <w:hideMark/>
          </w:tcPr>
          <w:p w14:paraId="27A15D50"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 xml:space="preserve"> </w:t>
            </w:r>
          </w:p>
        </w:tc>
      </w:tr>
      <w:tr w:rsidR="00F8535F" w:rsidRPr="00F8535F" w14:paraId="787D63E6" w14:textId="77777777" w:rsidTr="00764746">
        <w:trPr>
          <w:trHeight w:val="37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44A4DA7B" w14:textId="77777777"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42</w:t>
            </w:r>
          </w:p>
        </w:tc>
        <w:tc>
          <w:tcPr>
            <w:tcW w:w="5416" w:type="dxa"/>
            <w:tcBorders>
              <w:top w:val="nil"/>
              <w:left w:val="nil"/>
              <w:bottom w:val="single" w:sz="4" w:space="0" w:color="auto"/>
              <w:right w:val="single" w:sz="4" w:space="0" w:color="auto"/>
            </w:tcBorders>
            <w:shd w:val="clear" w:color="auto" w:fill="auto"/>
            <w:vAlign w:val="center"/>
            <w:hideMark/>
          </w:tcPr>
          <w:p w14:paraId="035E68FE" w14:textId="7680F290" w:rsidR="007149CA" w:rsidRPr="00F8535F" w:rsidRDefault="007149CA" w:rsidP="007149CA">
            <w:pPr>
              <w:spacing w:after="0" w:line="240" w:lineRule="auto"/>
              <w:jc w:val="lef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Investicijski odhodki (</w:t>
            </w:r>
            <w:r w:rsidR="009B1D8B">
              <w:rPr>
                <w:rFonts w:ascii="Calibri" w:eastAsia="Times New Roman" w:hAnsi="Calibri" w:cs="Calibri"/>
                <w:b/>
                <w:bCs/>
                <w:color w:val="000000"/>
                <w:sz w:val="16"/>
                <w:szCs w:val="16"/>
                <w:lang w:eastAsia="sl-SI"/>
              </w:rPr>
              <w:t>o</w:t>
            </w:r>
            <w:r w:rsidRPr="00F8535F">
              <w:rPr>
                <w:rFonts w:ascii="Calibri" w:eastAsia="Times New Roman" w:hAnsi="Calibri" w:cs="Calibri"/>
                <w:b/>
                <w:bCs/>
                <w:color w:val="000000"/>
                <w:sz w:val="16"/>
                <w:szCs w:val="16"/>
                <w:lang w:eastAsia="sl-SI"/>
              </w:rPr>
              <w:t>prema in nematerialne naložbe)</w:t>
            </w:r>
          </w:p>
        </w:tc>
        <w:tc>
          <w:tcPr>
            <w:tcW w:w="1275" w:type="dxa"/>
            <w:tcBorders>
              <w:top w:val="nil"/>
              <w:left w:val="nil"/>
              <w:bottom w:val="single" w:sz="4" w:space="0" w:color="auto"/>
              <w:right w:val="single" w:sz="4" w:space="0" w:color="auto"/>
            </w:tcBorders>
            <w:shd w:val="clear" w:color="auto" w:fill="auto"/>
            <w:noWrap/>
            <w:vAlign w:val="center"/>
            <w:hideMark/>
          </w:tcPr>
          <w:p w14:paraId="57EE969D"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360.880</w:t>
            </w:r>
          </w:p>
        </w:tc>
        <w:tc>
          <w:tcPr>
            <w:tcW w:w="1134" w:type="dxa"/>
            <w:tcBorders>
              <w:top w:val="nil"/>
              <w:left w:val="nil"/>
              <w:bottom w:val="single" w:sz="4" w:space="0" w:color="auto"/>
              <w:right w:val="single" w:sz="4" w:space="0" w:color="auto"/>
            </w:tcBorders>
            <w:shd w:val="clear" w:color="auto" w:fill="auto"/>
            <w:noWrap/>
            <w:vAlign w:val="center"/>
            <w:hideMark/>
          </w:tcPr>
          <w:p w14:paraId="7714E3AB"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302.369</w:t>
            </w:r>
          </w:p>
        </w:tc>
        <w:tc>
          <w:tcPr>
            <w:tcW w:w="1072" w:type="dxa"/>
            <w:tcBorders>
              <w:top w:val="nil"/>
              <w:left w:val="nil"/>
              <w:bottom w:val="single" w:sz="4" w:space="0" w:color="auto"/>
              <w:right w:val="single" w:sz="4" w:space="0" w:color="auto"/>
            </w:tcBorders>
            <w:shd w:val="clear" w:color="auto" w:fill="auto"/>
            <w:noWrap/>
            <w:vAlign w:val="center"/>
            <w:hideMark/>
          </w:tcPr>
          <w:p w14:paraId="776F00C4"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84</w:t>
            </w:r>
          </w:p>
        </w:tc>
      </w:tr>
      <w:tr w:rsidR="00F8535F" w:rsidRPr="00F8535F" w14:paraId="69CE4D25" w14:textId="77777777" w:rsidTr="00764746">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7D6E62C4" w14:textId="77777777"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41</w:t>
            </w:r>
          </w:p>
        </w:tc>
        <w:tc>
          <w:tcPr>
            <w:tcW w:w="5416" w:type="dxa"/>
            <w:tcBorders>
              <w:top w:val="nil"/>
              <w:left w:val="nil"/>
              <w:bottom w:val="single" w:sz="4" w:space="0" w:color="auto"/>
              <w:right w:val="single" w:sz="4" w:space="0" w:color="auto"/>
            </w:tcBorders>
            <w:shd w:val="clear" w:color="auto" w:fill="auto"/>
            <w:vAlign w:val="center"/>
            <w:hideMark/>
          </w:tcPr>
          <w:p w14:paraId="0ECFEEEB" w14:textId="77777777" w:rsidR="007149CA" w:rsidRPr="00F8535F" w:rsidRDefault="007149CA" w:rsidP="007149CA">
            <w:pPr>
              <w:spacing w:after="0" w:line="240" w:lineRule="auto"/>
              <w:jc w:val="lef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 xml:space="preserve"> Tekoči transferi ( IS, JS,PS in štipendije iz koncesij)</w:t>
            </w:r>
          </w:p>
        </w:tc>
        <w:tc>
          <w:tcPr>
            <w:tcW w:w="1275" w:type="dxa"/>
            <w:tcBorders>
              <w:top w:val="nil"/>
              <w:left w:val="nil"/>
              <w:bottom w:val="single" w:sz="4" w:space="0" w:color="auto"/>
              <w:right w:val="single" w:sz="4" w:space="0" w:color="auto"/>
            </w:tcBorders>
            <w:shd w:val="clear" w:color="auto" w:fill="auto"/>
            <w:noWrap/>
            <w:vAlign w:val="center"/>
            <w:hideMark/>
          </w:tcPr>
          <w:p w14:paraId="5A0D6EA2"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30.490.336</w:t>
            </w:r>
          </w:p>
        </w:tc>
        <w:tc>
          <w:tcPr>
            <w:tcW w:w="1134" w:type="dxa"/>
            <w:tcBorders>
              <w:top w:val="nil"/>
              <w:left w:val="nil"/>
              <w:bottom w:val="single" w:sz="4" w:space="0" w:color="auto"/>
              <w:right w:val="single" w:sz="4" w:space="0" w:color="auto"/>
            </w:tcBorders>
            <w:shd w:val="clear" w:color="auto" w:fill="auto"/>
            <w:noWrap/>
            <w:vAlign w:val="center"/>
            <w:hideMark/>
          </w:tcPr>
          <w:p w14:paraId="505A1EB5"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27.194.044</w:t>
            </w:r>
          </w:p>
        </w:tc>
        <w:tc>
          <w:tcPr>
            <w:tcW w:w="1072" w:type="dxa"/>
            <w:tcBorders>
              <w:top w:val="nil"/>
              <w:left w:val="nil"/>
              <w:bottom w:val="single" w:sz="4" w:space="0" w:color="auto"/>
              <w:right w:val="single" w:sz="4" w:space="0" w:color="auto"/>
            </w:tcBorders>
            <w:shd w:val="clear" w:color="auto" w:fill="auto"/>
            <w:noWrap/>
            <w:vAlign w:val="center"/>
            <w:hideMark/>
          </w:tcPr>
          <w:p w14:paraId="2C58E823" w14:textId="77777777" w:rsidR="007149CA" w:rsidRPr="00F8535F" w:rsidRDefault="007149CA" w:rsidP="007149CA">
            <w:pPr>
              <w:spacing w:after="0" w:line="240" w:lineRule="auto"/>
              <w:jc w:val="righ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89</w:t>
            </w:r>
          </w:p>
        </w:tc>
      </w:tr>
      <w:tr w:rsidR="00F8535F" w:rsidRPr="00F8535F" w14:paraId="7B356E2E" w14:textId="77777777" w:rsidTr="00764746">
        <w:trPr>
          <w:trHeight w:val="375"/>
        </w:trPr>
        <w:tc>
          <w:tcPr>
            <w:tcW w:w="680" w:type="dxa"/>
            <w:tcBorders>
              <w:top w:val="nil"/>
              <w:left w:val="single" w:sz="4" w:space="0" w:color="auto"/>
              <w:bottom w:val="single" w:sz="4" w:space="0" w:color="auto"/>
              <w:right w:val="single" w:sz="4" w:space="0" w:color="auto"/>
            </w:tcBorders>
            <w:shd w:val="clear" w:color="auto" w:fill="auto"/>
            <w:vAlign w:val="center"/>
            <w:hideMark/>
          </w:tcPr>
          <w:p w14:paraId="2A727AC1" w14:textId="679904EC"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24</w:t>
            </w:r>
            <w:r w:rsidR="00F8535F">
              <w:rPr>
                <w:rFonts w:ascii="Calibri" w:eastAsia="Times New Roman" w:hAnsi="Calibri" w:cs="Calibri"/>
                <w:b/>
                <w:bCs/>
                <w:color w:val="000000"/>
                <w:sz w:val="16"/>
                <w:szCs w:val="16"/>
                <w:lang w:eastAsia="sl-SI"/>
              </w:rPr>
              <w:t xml:space="preserve"> *</w:t>
            </w:r>
          </w:p>
        </w:tc>
        <w:tc>
          <w:tcPr>
            <w:tcW w:w="5416" w:type="dxa"/>
            <w:tcBorders>
              <w:top w:val="nil"/>
              <w:left w:val="nil"/>
              <w:bottom w:val="single" w:sz="4" w:space="0" w:color="auto"/>
              <w:right w:val="single" w:sz="4" w:space="0" w:color="auto"/>
            </w:tcBorders>
            <w:shd w:val="clear" w:color="auto" w:fill="auto"/>
            <w:vAlign w:val="center"/>
            <w:hideMark/>
          </w:tcPr>
          <w:p w14:paraId="04DC10B0" w14:textId="4BE67034" w:rsidR="007149CA" w:rsidRPr="00F8535F" w:rsidRDefault="007149CA" w:rsidP="007149CA">
            <w:pPr>
              <w:spacing w:after="0" w:line="240" w:lineRule="auto"/>
              <w:jc w:val="lef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Štipendije in sofinanciranje izobraževanja, ki se vodijo na kontih</w:t>
            </w:r>
            <w:r w:rsidR="00F561AA">
              <w:rPr>
                <w:rFonts w:ascii="Calibri" w:eastAsia="Times New Roman" w:hAnsi="Calibri" w:cs="Calibri"/>
                <w:b/>
                <w:bCs/>
                <w:color w:val="000000"/>
                <w:sz w:val="16"/>
                <w:szCs w:val="16"/>
                <w:lang w:eastAsia="sl-SI"/>
              </w:rPr>
              <w:t xml:space="preserve"> </w:t>
            </w:r>
            <w:r w:rsidRPr="00F8535F">
              <w:rPr>
                <w:rFonts w:ascii="Calibri" w:eastAsia="Times New Roman" w:hAnsi="Calibri" w:cs="Calibri"/>
                <w:b/>
                <w:bCs/>
                <w:color w:val="000000"/>
                <w:sz w:val="16"/>
                <w:szCs w:val="16"/>
                <w:lang w:eastAsia="sl-SI"/>
              </w:rPr>
              <w:t>24</w:t>
            </w:r>
          </w:p>
        </w:tc>
        <w:tc>
          <w:tcPr>
            <w:tcW w:w="1275" w:type="dxa"/>
            <w:tcBorders>
              <w:top w:val="nil"/>
              <w:left w:val="nil"/>
              <w:bottom w:val="single" w:sz="4" w:space="0" w:color="auto"/>
              <w:right w:val="single" w:sz="4" w:space="0" w:color="auto"/>
            </w:tcBorders>
            <w:shd w:val="clear" w:color="auto" w:fill="auto"/>
            <w:noWrap/>
            <w:vAlign w:val="center"/>
            <w:hideMark/>
          </w:tcPr>
          <w:p w14:paraId="0978E9DC"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29.817.194</w:t>
            </w:r>
          </w:p>
        </w:tc>
        <w:tc>
          <w:tcPr>
            <w:tcW w:w="1134" w:type="dxa"/>
            <w:tcBorders>
              <w:top w:val="nil"/>
              <w:left w:val="nil"/>
              <w:bottom w:val="single" w:sz="4" w:space="0" w:color="auto"/>
              <w:right w:val="single" w:sz="4" w:space="0" w:color="auto"/>
            </w:tcBorders>
            <w:shd w:val="clear" w:color="auto" w:fill="auto"/>
            <w:noWrap/>
            <w:vAlign w:val="center"/>
            <w:hideMark/>
          </w:tcPr>
          <w:p w14:paraId="7EB0600E"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16.530.813</w:t>
            </w:r>
          </w:p>
        </w:tc>
        <w:tc>
          <w:tcPr>
            <w:tcW w:w="1072" w:type="dxa"/>
            <w:tcBorders>
              <w:top w:val="nil"/>
              <w:left w:val="nil"/>
              <w:bottom w:val="single" w:sz="4" w:space="0" w:color="auto"/>
              <w:right w:val="single" w:sz="4" w:space="0" w:color="auto"/>
            </w:tcBorders>
            <w:shd w:val="clear" w:color="auto" w:fill="auto"/>
            <w:noWrap/>
            <w:vAlign w:val="center"/>
            <w:hideMark/>
          </w:tcPr>
          <w:p w14:paraId="4F61EFB2" w14:textId="46C0A57A" w:rsidR="007149CA" w:rsidRPr="00F8535F" w:rsidRDefault="00F8535F" w:rsidP="007149CA">
            <w:pPr>
              <w:spacing w:after="0" w:line="240" w:lineRule="auto"/>
              <w:jc w:val="right"/>
              <w:rPr>
                <w:rFonts w:ascii="Calibri" w:eastAsia="Times New Roman" w:hAnsi="Calibri" w:cs="Calibri"/>
                <w:color w:val="000000"/>
                <w:sz w:val="16"/>
                <w:szCs w:val="16"/>
                <w:lang w:eastAsia="sl-SI"/>
              </w:rPr>
            </w:pPr>
            <w:r>
              <w:rPr>
                <w:rFonts w:ascii="Calibri" w:eastAsia="Times New Roman" w:hAnsi="Calibri" w:cs="Calibri"/>
                <w:color w:val="000000"/>
                <w:sz w:val="16"/>
                <w:szCs w:val="16"/>
                <w:lang w:eastAsia="sl-SI"/>
              </w:rPr>
              <w:t>55</w:t>
            </w:r>
          </w:p>
        </w:tc>
      </w:tr>
      <w:tr w:rsidR="00F8535F" w:rsidRPr="00F8535F" w14:paraId="18676F37" w14:textId="77777777" w:rsidTr="00764746">
        <w:trPr>
          <w:trHeight w:val="329"/>
        </w:trPr>
        <w:tc>
          <w:tcPr>
            <w:tcW w:w="680" w:type="dxa"/>
            <w:tcBorders>
              <w:top w:val="nil"/>
              <w:left w:val="single" w:sz="4" w:space="0" w:color="auto"/>
              <w:bottom w:val="single" w:sz="4" w:space="0" w:color="auto"/>
              <w:right w:val="single" w:sz="4" w:space="0" w:color="auto"/>
            </w:tcBorders>
            <w:shd w:val="clear" w:color="000000" w:fill="8DB3E2"/>
            <w:vAlign w:val="center"/>
            <w:hideMark/>
          </w:tcPr>
          <w:p w14:paraId="4BD0D7D7" w14:textId="77777777"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B.</w:t>
            </w:r>
          </w:p>
        </w:tc>
        <w:tc>
          <w:tcPr>
            <w:tcW w:w="5416" w:type="dxa"/>
            <w:tcBorders>
              <w:top w:val="nil"/>
              <w:left w:val="nil"/>
              <w:bottom w:val="single" w:sz="4" w:space="0" w:color="auto"/>
              <w:right w:val="single" w:sz="4" w:space="0" w:color="auto"/>
            </w:tcBorders>
            <w:shd w:val="clear" w:color="000000" w:fill="8DB3E2"/>
            <w:vAlign w:val="center"/>
            <w:hideMark/>
          </w:tcPr>
          <w:p w14:paraId="25F53A22" w14:textId="77777777" w:rsidR="007149CA" w:rsidRPr="00F8535F" w:rsidRDefault="007149CA" w:rsidP="007149CA">
            <w:pPr>
              <w:spacing w:after="0" w:line="240" w:lineRule="auto"/>
              <w:jc w:val="lef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ODHODKI</w:t>
            </w:r>
          </w:p>
        </w:tc>
        <w:tc>
          <w:tcPr>
            <w:tcW w:w="1275" w:type="dxa"/>
            <w:tcBorders>
              <w:top w:val="nil"/>
              <w:left w:val="nil"/>
              <w:bottom w:val="single" w:sz="4" w:space="0" w:color="auto"/>
              <w:right w:val="single" w:sz="4" w:space="0" w:color="auto"/>
            </w:tcBorders>
            <w:shd w:val="clear" w:color="000000" w:fill="8DB3E2"/>
            <w:noWrap/>
            <w:vAlign w:val="center"/>
            <w:hideMark/>
          </w:tcPr>
          <w:p w14:paraId="4BC3FAD3"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65.424.653</w:t>
            </w:r>
          </w:p>
        </w:tc>
        <w:tc>
          <w:tcPr>
            <w:tcW w:w="1134" w:type="dxa"/>
            <w:tcBorders>
              <w:top w:val="nil"/>
              <w:left w:val="nil"/>
              <w:bottom w:val="single" w:sz="4" w:space="0" w:color="auto"/>
              <w:right w:val="single" w:sz="4" w:space="0" w:color="auto"/>
            </w:tcBorders>
            <w:shd w:val="clear" w:color="000000" w:fill="8DB3E2"/>
            <w:noWrap/>
            <w:vAlign w:val="center"/>
            <w:hideMark/>
          </w:tcPr>
          <w:p w14:paraId="387A4DA4"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47.402.247</w:t>
            </w:r>
          </w:p>
        </w:tc>
        <w:tc>
          <w:tcPr>
            <w:tcW w:w="1072" w:type="dxa"/>
            <w:tcBorders>
              <w:top w:val="nil"/>
              <w:left w:val="nil"/>
              <w:bottom w:val="single" w:sz="4" w:space="0" w:color="auto"/>
              <w:right w:val="single" w:sz="4" w:space="0" w:color="auto"/>
            </w:tcBorders>
            <w:shd w:val="clear" w:color="000000" w:fill="8DB3E2"/>
            <w:vAlign w:val="center"/>
            <w:hideMark/>
          </w:tcPr>
          <w:p w14:paraId="47015003" w14:textId="33566AD5" w:rsidR="007149CA" w:rsidRPr="00F8535F" w:rsidRDefault="003317CF" w:rsidP="007149CA">
            <w:pPr>
              <w:spacing w:after="0" w:line="240" w:lineRule="auto"/>
              <w:jc w:val="right"/>
              <w:rPr>
                <w:rFonts w:ascii="Calibri" w:eastAsia="Times New Roman" w:hAnsi="Calibri" w:cs="Calibri"/>
                <w:b/>
                <w:bCs/>
                <w:color w:val="000000"/>
                <w:sz w:val="16"/>
                <w:szCs w:val="16"/>
                <w:lang w:eastAsia="sl-SI"/>
              </w:rPr>
            </w:pPr>
            <w:r>
              <w:rPr>
                <w:rFonts w:ascii="Calibri" w:eastAsia="Times New Roman" w:hAnsi="Calibri" w:cs="Calibri"/>
                <w:b/>
                <w:bCs/>
                <w:color w:val="000000"/>
                <w:sz w:val="16"/>
                <w:szCs w:val="16"/>
                <w:lang w:eastAsia="sl-SI"/>
              </w:rPr>
              <w:t>72</w:t>
            </w:r>
          </w:p>
        </w:tc>
      </w:tr>
      <w:tr w:rsidR="00F8535F" w:rsidRPr="00F8535F" w14:paraId="48DC810C" w14:textId="77777777" w:rsidTr="00764746">
        <w:trPr>
          <w:trHeight w:val="389"/>
        </w:trPr>
        <w:tc>
          <w:tcPr>
            <w:tcW w:w="680" w:type="dxa"/>
            <w:tcBorders>
              <w:top w:val="nil"/>
              <w:left w:val="single" w:sz="4" w:space="0" w:color="auto"/>
              <w:bottom w:val="single" w:sz="4" w:space="0" w:color="auto"/>
              <w:right w:val="single" w:sz="4" w:space="0" w:color="auto"/>
            </w:tcBorders>
            <w:shd w:val="clear" w:color="000000" w:fill="8DB3E2"/>
            <w:vAlign w:val="center"/>
            <w:hideMark/>
          </w:tcPr>
          <w:p w14:paraId="53224894" w14:textId="77777777" w:rsidR="007149CA" w:rsidRPr="00F8535F" w:rsidRDefault="007149CA" w:rsidP="007149CA">
            <w:pPr>
              <w:spacing w:after="0" w:line="240" w:lineRule="auto"/>
              <w:jc w:val="center"/>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C.</w:t>
            </w:r>
          </w:p>
        </w:tc>
        <w:tc>
          <w:tcPr>
            <w:tcW w:w="5416" w:type="dxa"/>
            <w:tcBorders>
              <w:top w:val="nil"/>
              <w:left w:val="nil"/>
              <w:bottom w:val="single" w:sz="4" w:space="0" w:color="auto"/>
              <w:right w:val="single" w:sz="4" w:space="0" w:color="auto"/>
            </w:tcBorders>
            <w:shd w:val="clear" w:color="000000" w:fill="8DB3E2"/>
            <w:vAlign w:val="center"/>
            <w:hideMark/>
          </w:tcPr>
          <w:p w14:paraId="65472710" w14:textId="77777777" w:rsidR="007149CA" w:rsidRPr="00F8535F" w:rsidRDefault="007149CA" w:rsidP="007149CA">
            <w:pPr>
              <w:spacing w:after="0" w:line="240" w:lineRule="auto"/>
              <w:jc w:val="lef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PRESEŽEK PRIHODKOV NAD ODHODKI</w:t>
            </w:r>
          </w:p>
        </w:tc>
        <w:tc>
          <w:tcPr>
            <w:tcW w:w="1275" w:type="dxa"/>
            <w:tcBorders>
              <w:top w:val="nil"/>
              <w:left w:val="nil"/>
              <w:bottom w:val="single" w:sz="4" w:space="0" w:color="auto"/>
              <w:right w:val="single" w:sz="4" w:space="0" w:color="auto"/>
            </w:tcBorders>
            <w:shd w:val="clear" w:color="000000" w:fill="8DB3E2"/>
            <w:noWrap/>
            <w:vAlign w:val="center"/>
            <w:hideMark/>
          </w:tcPr>
          <w:p w14:paraId="75B26DB8"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0</w:t>
            </w:r>
          </w:p>
        </w:tc>
        <w:tc>
          <w:tcPr>
            <w:tcW w:w="1134" w:type="dxa"/>
            <w:tcBorders>
              <w:top w:val="nil"/>
              <w:left w:val="nil"/>
              <w:bottom w:val="single" w:sz="4" w:space="0" w:color="auto"/>
              <w:right w:val="single" w:sz="4" w:space="0" w:color="auto"/>
            </w:tcBorders>
            <w:shd w:val="clear" w:color="000000" w:fill="8DB3E2"/>
            <w:noWrap/>
            <w:vAlign w:val="center"/>
            <w:hideMark/>
          </w:tcPr>
          <w:p w14:paraId="59283509" w14:textId="77777777" w:rsidR="007149CA" w:rsidRPr="00F8535F" w:rsidRDefault="007149CA" w:rsidP="007149CA">
            <w:pPr>
              <w:spacing w:after="0" w:line="240" w:lineRule="auto"/>
              <w:jc w:val="right"/>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3.207.787</w:t>
            </w:r>
          </w:p>
        </w:tc>
        <w:tc>
          <w:tcPr>
            <w:tcW w:w="1072" w:type="dxa"/>
            <w:tcBorders>
              <w:top w:val="nil"/>
              <w:left w:val="nil"/>
              <w:bottom w:val="single" w:sz="4" w:space="0" w:color="auto"/>
              <w:right w:val="single" w:sz="4" w:space="0" w:color="auto"/>
            </w:tcBorders>
            <w:shd w:val="clear" w:color="000000" w:fill="8DB3E2"/>
            <w:vAlign w:val="center"/>
            <w:hideMark/>
          </w:tcPr>
          <w:p w14:paraId="76878A96" w14:textId="5186B772" w:rsidR="007149CA" w:rsidRPr="00F8535F" w:rsidRDefault="003317CF" w:rsidP="007149CA">
            <w:pPr>
              <w:spacing w:after="0" w:line="240" w:lineRule="auto"/>
              <w:jc w:val="right"/>
              <w:rPr>
                <w:rFonts w:ascii="Calibri" w:eastAsia="Times New Roman" w:hAnsi="Calibri" w:cs="Calibri"/>
                <w:b/>
                <w:bCs/>
                <w:color w:val="000000"/>
                <w:sz w:val="16"/>
                <w:szCs w:val="16"/>
                <w:lang w:eastAsia="sl-SI"/>
              </w:rPr>
            </w:pPr>
            <w:r>
              <w:rPr>
                <w:rFonts w:ascii="Calibri" w:eastAsia="Times New Roman" w:hAnsi="Calibri" w:cs="Calibri"/>
                <w:b/>
                <w:bCs/>
                <w:color w:val="000000"/>
                <w:sz w:val="16"/>
                <w:szCs w:val="16"/>
                <w:lang w:eastAsia="sl-SI"/>
              </w:rPr>
              <w:t xml:space="preserve"> </w:t>
            </w:r>
          </w:p>
        </w:tc>
      </w:tr>
      <w:tr w:rsidR="007149CA" w:rsidRPr="00F8535F" w14:paraId="372A940A" w14:textId="77777777" w:rsidTr="00764746">
        <w:trPr>
          <w:trHeight w:val="570"/>
        </w:trPr>
        <w:tc>
          <w:tcPr>
            <w:tcW w:w="680" w:type="dxa"/>
            <w:tcBorders>
              <w:top w:val="nil"/>
              <w:left w:val="nil"/>
              <w:bottom w:val="nil"/>
              <w:right w:val="nil"/>
            </w:tcBorders>
            <w:shd w:val="clear" w:color="auto" w:fill="auto"/>
            <w:noWrap/>
            <w:vAlign w:val="center"/>
            <w:hideMark/>
          </w:tcPr>
          <w:p w14:paraId="4E4F7A35" w14:textId="77777777" w:rsidR="007149CA" w:rsidRPr="00F8535F" w:rsidRDefault="007149CA" w:rsidP="007149CA">
            <w:pPr>
              <w:spacing w:after="0" w:line="240" w:lineRule="auto"/>
              <w:rPr>
                <w:rFonts w:ascii="Calibri" w:eastAsia="Times New Roman" w:hAnsi="Calibri" w:cs="Calibri"/>
                <w:b/>
                <w:bCs/>
                <w:color w:val="000000"/>
                <w:sz w:val="16"/>
                <w:szCs w:val="16"/>
                <w:lang w:eastAsia="sl-SI"/>
              </w:rPr>
            </w:pPr>
            <w:r w:rsidRPr="00F8535F">
              <w:rPr>
                <w:rFonts w:ascii="Calibri" w:eastAsia="Times New Roman" w:hAnsi="Calibri" w:cs="Calibri"/>
                <w:b/>
                <w:bCs/>
                <w:color w:val="000000"/>
                <w:sz w:val="16"/>
                <w:szCs w:val="16"/>
                <w:lang w:eastAsia="sl-SI"/>
              </w:rPr>
              <w:t>*</w:t>
            </w:r>
          </w:p>
        </w:tc>
        <w:tc>
          <w:tcPr>
            <w:tcW w:w="8897" w:type="dxa"/>
            <w:gridSpan w:val="4"/>
            <w:tcBorders>
              <w:top w:val="nil"/>
              <w:left w:val="nil"/>
              <w:bottom w:val="nil"/>
              <w:right w:val="nil"/>
            </w:tcBorders>
            <w:shd w:val="clear" w:color="auto" w:fill="auto"/>
            <w:vAlign w:val="center"/>
            <w:hideMark/>
          </w:tcPr>
          <w:p w14:paraId="5A101CB8" w14:textId="64141A13" w:rsidR="007149CA" w:rsidRPr="00F8535F" w:rsidRDefault="007149CA" w:rsidP="007149CA">
            <w:pPr>
              <w:spacing w:after="0" w:line="240" w:lineRule="auto"/>
              <w:jc w:val="left"/>
              <w:rPr>
                <w:rFonts w:ascii="Calibri" w:eastAsia="Times New Roman" w:hAnsi="Calibri" w:cs="Calibri"/>
                <w:color w:val="000000"/>
                <w:sz w:val="16"/>
                <w:szCs w:val="16"/>
                <w:lang w:eastAsia="sl-SI"/>
              </w:rPr>
            </w:pPr>
            <w:r w:rsidRPr="00F8535F">
              <w:rPr>
                <w:rFonts w:ascii="Calibri" w:eastAsia="Times New Roman" w:hAnsi="Calibri" w:cs="Calibri"/>
                <w:color w:val="000000"/>
                <w:sz w:val="16"/>
                <w:szCs w:val="16"/>
                <w:lang w:eastAsia="sl-SI"/>
              </w:rPr>
              <w:t>izplačane štipendije in druge oblike sofinanciranja izobraževanja, ki imajo vir financiranja v proračunu RS in se vodijo na kontih 24.</w:t>
            </w:r>
            <w:r w:rsidR="00F561AA">
              <w:rPr>
                <w:rFonts w:ascii="Calibri" w:eastAsia="Times New Roman" w:hAnsi="Calibri" w:cs="Calibri"/>
                <w:color w:val="000000"/>
                <w:sz w:val="16"/>
                <w:szCs w:val="16"/>
                <w:lang w:eastAsia="sl-SI"/>
              </w:rPr>
              <w:t xml:space="preserve">   </w:t>
            </w:r>
            <w:r w:rsidRPr="00F8535F">
              <w:rPr>
                <w:rFonts w:ascii="Calibri" w:eastAsia="Times New Roman" w:hAnsi="Calibri" w:cs="Calibri"/>
                <w:color w:val="000000"/>
                <w:sz w:val="16"/>
                <w:szCs w:val="16"/>
                <w:lang w:eastAsia="sl-SI"/>
              </w:rPr>
              <w:t xml:space="preserve">V Bilanci stanja so v prikazani v </w:t>
            </w:r>
            <w:proofErr w:type="spellStart"/>
            <w:r w:rsidRPr="00F8535F">
              <w:rPr>
                <w:rFonts w:ascii="Calibri" w:eastAsia="Times New Roman" w:hAnsi="Calibri" w:cs="Calibri"/>
                <w:color w:val="000000"/>
                <w:sz w:val="16"/>
                <w:szCs w:val="16"/>
                <w:lang w:eastAsia="sl-SI"/>
              </w:rPr>
              <w:t>zabilančni</w:t>
            </w:r>
            <w:proofErr w:type="spellEnd"/>
            <w:r w:rsidRPr="00F8535F">
              <w:rPr>
                <w:rFonts w:ascii="Calibri" w:eastAsia="Times New Roman" w:hAnsi="Calibri" w:cs="Calibri"/>
                <w:color w:val="000000"/>
                <w:sz w:val="16"/>
                <w:szCs w:val="16"/>
                <w:lang w:eastAsia="sl-SI"/>
              </w:rPr>
              <w:t xml:space="preserve"> evidenci. </w:t>
            </w:r>
          </w:p>
        </w:tc>
      </w:tr>
    </w:tbl>
    <w:p w14:paraId="798C4534" w14:textId="77777777" w:rsidR="007149CA" w:rsidRDefault="007149CA" w:rsidP="00003C6B">
      <w:pPr>
        <w:pStyle w:val="ODSTAVEK"/>
        <w:spacing w:before="0" w:after="0"/>
        <w:rPr>
          <w:rFonts w:cstheme="minorHAnsi"/>
          <w:sz w:val="22"/>
          <w:szCs w:val="22"/>
        </w:rPr>
      </w:pPr>
    </w:p>
    <w:p w14:paraId="033B5619" w14:textId="6F544221" w:rsidR="00F8535F" w:rsidRPr="00797560" w:rsidRDefault="00E178AC" w:rsidP="00F8535F">
      <w:pPr>
        <w:pStyle w:val="Odstavekseznama"/>
        <w:ind w:left="0"/>
        <w:rPr>
          <w:rFonts w:cstheme="minorHAnsi"/>
          <w:b/>
          <w:sz w:val="12"/>
        </w:rPr>
      </w:pPr>
      <w:r>
        <w:rPr>
          <w:rFonts w:cstheme="minorHAnsi"/>
          <w:b/>
        </w:rPr>
        <w:t xml:space="preserve">Pojasnila k </w:t>
      </w:r>
      <w:r w:rsidR="00C638E4">
        <w:rPr>
          <w:rFonts w:cstheme="minorHAnsi"/>
          <w:b/>
        </w:rPr>
        <w:t>r</w:t>
      </w:r>
      <w:r w:rsidR="00F8535F" w:rsidRPr="00797560">
        <w:rPr>
          <w:rFonts w:cstheme="minorHAnsi"/>
          <w:b/>
        </w:rPr>
        <w:t>azčlenit</w:t>
      </w:r>
      <w:r w:rsidR="009B1D8B">
        <w:rPr>
          <w:rFonts w:cstheme="minorHAnsi"/>
          <w:b/>
        </w:rPr>
        <w:t>vi</w:t>
      </w:r>
      <w:r w:rsidR="00F8535F" w:rsidRPr="00797560">
        <w:rPr>
          <w:rFonts w:cstheme="minorHAnsi"/>
          <w:b/>
        </w:rPr>
        <w:t xml:space="preserve"> realizacije </w:t>
      </w:r>
      <w:r w:rsidR="009B1D8B">
        <w:rPr>
          <w:rFonts w:cstheme="minorHAnsi"/>
          <w:b/>
        </w:rPr>
        <w:t xml:space="preserve">v letu </w:t>
      </w:r>
      <w:r w:rsidR="00F8535F" w:rsidRPr="00797560">
        <w:rPr>
          <w:rFonts w:cstheme="minorHAnsi"/>
          <w:b/>
        </w:rPr>
        <w:t>201</w:t>
      </w:r>
      <w:r w:rsidR="00F8535F">
        <w:rPr>
          <w:rFonts w:cstheme="minorHAnsi"/>
          <w:b/>
        </w:rPr>
        <w:t>7</w:t>
      </w:r>
      <w:r w:rsidR="00F8535F" w:rsidRPr="00797560">
        <w:rPr>
          <w:rFonts w:cstheme="minorHAnsi"/>
          <w:b/>
        </w:rPr>
        <w:t xml:space="preserve"> po posameznih kategorijah v primerjavi s finančnim načrtom </w:t>
      </w:r>
      <w:r w:rsidR="00124B27">
        <w:rPr>
          <w:rFonts w:cstheme="minorHAnsi"/>
          <w:b/>
        </w:rPr>
        <w:t xml:space="preserve">v letu </w:t>
      </w:r>
      <w:r w:rsidR="00F8535F" w:rsidRPr="00797560">
        <w:rPr>
          <w:rFonts w:cstheme="minorHAnsi"/>
          <w:b/>
        </w:rPr>
        <w:t>201</w:t>
      </w:r>
      <w:r w:rsidR="00F8535F">
        <w:rPr>
          <w:rFonts w:cstheme="minorHAnsi"/>
          <w:b/>
        </w:rPr>
        <w:t>7</w:t>
      </w:r>
      <w:r w:rsidR="00F561AA">
        <w:rPr>
          <w:rFonts w:cstheme="minorHAnsi"/>
          <w:b/>
        </w:rPr>
        <w:t xml:space="preserve"> </w:t>
      </w:r>
    </w:p>
    <w:p w14:paraId="63726BBE" w14:textId="46B074E4" w:rsidR="00F8535F" w:rsidRPr="00797560" w:rsidRDefault="00F8535F" w:rsidP="00764746">
      <w:pPr>
        <w:rPr>
          <w:rFonts w:cstheme="minorHAnsi"/>
        </w:rPr>
      </w:pPr>
      <w:r w:rsidRPr="00797560">
        <w:rPr>
          <w:rFonts w:cstheme="minorHAnsi"/>
          <w:bCs/>
        </w:rPr>
        <w:t xml:space="preserve">V tabeli Razčlenitev realizacije </w:t>
      </w:r>
      <w:r w:rsidR="00B6377B">
        <w:rPr>
          <w:rFonts w:cstheme="minorHAnsi"/>
          <w:bCs/>
        </w:rPr>
        <w:t xml:space="preserve">v letu </w:t>
      </w:r>
      <w:r w:rsidRPr="00797560">
        <w:rPr>
          <w:rFonts w:cstheme="minorHAnsi"/>
          <w:bCs/>
        </w:rPr>
        <w:t>201</w:t>
      </w:r>
      <w:r>
        <w:rPr>
          <w:rFonts w:cstheme="minorHAnsi"/>
          <w:bCs/>
        </w:rPr>
        <w:t>7</w:t>
      </w:r>
      <w:r w:rsidRPr="00797560">
        <w:rPr>
          <w:rFonts w:cstheme="minorHAnsi"/>
          <w:bCs/>
        </w:rPr>
        <w:t xml:space="preserve"> po posameznih kategorijah v primerjavi s finančnim načrtom </w:t>
      </w:r>
      <w:r w:rsidR="00B6377B">
        <w:rPr>
          <w:rFonts w:cstheme="minorHAnsi"/>
          <w:bCs/>
        </w:rPr>
        <w:t xml:space="preserve">iz leta </w:t>
      </w:r>
      <w:r w:rsidRPr="00797560">
        <w:rPr>
          <w:rFonts w:cstheme="minorHAnsi"/>
          <w:bCs/>
        </w:rPr>
        <w:t>201</w:t>
      </w:r>
      <w:r>
        <w:rPr>
          <w:rFonts w:cstheme="minorHAnsi"/>
          <w:bCs/>
        </w:rPr>
        <w:t>7</w:t>
      </w:r>
      <w:r w:rsidRPr="00797560">
        <w:rPr>
          <w:rFonts w:cstheme="minorHAnsi"/>
          <w:bCs/>
        </w:rPr>
        <w:t xml:space="preserve"> prikazujemo vse vire sredstev, s katerimi je sklad </w:t>
      </w:r>
      <w:r w:rsidR="00B6377B">
        <w:rPr>
          <w:rFonts w:cstheme="minorHAnsi"/>
          <w:bCs/>
        </w:rPr>
        <w:t>l</w:t>
      </w:r>
      <w:r w:rsidRPr="00797560">
        <w:rPr>
          <w:rFonts w:cstheme="minorHAnsi"/>
          <w:bCs/>
        </w:rPr>
        <w:t>et</w:t>
      </w:r>
      <w:r w:rsidR="00B6377B">
        <w:rPr>
          <w:rFonts w:cstheme="minorHAnsi"/>
          <w:bCs/>
        </w:rPr>
        <w:t>a</w:t>
      </w:r>
      <w:r w:rsidRPr="00797560">
        <w:rPr>
          <w:rFonts w:cstheme="minorHAnsi"/>
          <w:bCs/>
        </w:rPr>
        <w:t xml:space="preserve"> 201</w:t>
      </w:r>
      <w:r w:rsidR="003317CF">
        <w:rPr>
          <w:rFonts w:cstheme="minorHAnsi"/>
          <w:bCs/>
        </w:rPr>
        <w:t>7</w:t>
      </w:r>
      <w:r w:rsidRPr="00797560">
        <w:rPr>
          <w:rFonts w:cstheme="minorHAnsi"/>
          <w:bCs/>
        </w:rPr>
        <w:t xml:space="preserve"> razpolagal</w:t>
      </w:r>
      <w:r w:rsidR="00B6377B">
        <w:rPr>
          <w:rFonts w:cstheme="minorHAnsi"/>
          <w:bCs/>
        </w:rPr>
        <w:t>,</w:t>
      </w:r>
      <w:r w:rsidRPr="00797560">
        <w:rPr>
          <w:rFonts w:cstheme="minorHAnsi"/>
          <w:bCs/>
        </w:rPr>
        <w:t xml:space="preserve"> in </w:t>
      </w:r>
      <w:r w:rsidR="00B6377B">
        <w:rPr>
          <w:rFonts w:cstheme="minorHAnsi"/>
          <w:bCs/>
        </w:rPr>
        <w:t xml:space="preserve">njihovo </w:t>
      </w:r>
      <w:r w:rsidRPr="00797560">
        <w:rPr>
          <w:rFonts w:cstheme="minorHAnsi"/>
          <w:bCs/>
        </w:rPr>
        <w:t xml:space="preserve">porabo. Prihodki so bili realizirani v </w:t>
      </w:r>
      <w:r w:rsidR="00B6377B">
        <w:rPr>
          <w:rFonts w:cstheme="minorHAnsi"/>
        </w:rPr>
        <w:t>vrednosti</w:t>
      </w:r>
      <w:r w:rsidR="00B6377B" w:rsidRPr="00474B93">
        <w:rPr>
          <w:rFonts w:cstheme="minorHAnsi"/>
        </w:rPr>
        <w:t xml:space="preserve"> </w:t>
      </w:r>
      <w:r w:rsidRPr="00797560">
        <w:rPr>
          <w:rFonts w:cstheme="minorHAnsi"/>
          <w:bCs/>
        </w:rPr>
        <w:t>7</w:t>
      </w:r>
      <w:r w:rsidR="003317CF">
        <w:rPr>
          <w:rFonts w:cstheme="minorHAnsi"/>
          <w:bCs/>
        </w:rPr>
        <w:t>7</w:t>
      </w:r>
      <w:r w:rsidRPr="00797560">
        <w:rPr>
          <w:rFonts w:cstheme="minorHAnsi"/>
          <w:bCs/>
        </w:rPr>
        <w:t xml:space="preserve"> % od načrtovanih, odhodki pa </w:t>
      </w:r>
      <w:r w:rsidR="00B6377B">
        <w:rPr>
          <w:rFonts w:cstheme="minorHAnsi"/>
          <w:bCs/>
        </w:rPr>
        <w:t xml:space="preserve">v </w:t>
      </w:r>
      <w:r w:rsidR="00B6377B">
        <w:rPr>
          <w:rFonts w:cstheme="minorHAnsi"/>
        </w:rPr>
        <w:t>vrednosti</w:t>
      </w:r>
      <w:r w:rsidR="00B6377B" w:rsidRPr="00474B93">
        <w:rPr>
          <w:rFonts w:cstheme="minorHAnsi"/>
        </w:rPr>
        <w:t xml:space="preserve"> </w:t>
      </w:r>
      <w:r w:rsidR="003317CF">
        <w:rPr>
          <w:rFonts w:cstheme="minorHAnsi"/>
          <w:bCs/>
        </w:rPr>
        <w:t>72</w:t>
      </w:r>
      <w:r w:rsidRPr="00797560">
        <w:rPr>
          <w:rFonts w:cstheme="minorHAnsi"/>
          <w:bCs/>
        </w:rPr>
        <w:t xml:space="preserve"> % od načrtovanih.</w:t>
      </w:r>
      <w:r w:rsidR="00F561AA">
        <w:rPr>
          <w:rFonts w:cstheme="minorHAnsi"/>
          <w:bCs/>
        </w:rPr>
        <w:t xml:space="preserve"> </w:t>
      </w:r>
      <w:r w:rsidR="00BE7EE1">
        <w:rPr>
          <w:rFonts w:cstheme="minorHAnsi"/>
          <w:bCs/>
        </w:rPr>
        <w:t xml:space="preserve">Sklad je leto 2017 </w:t>
      </w:r>
      <w:r w:rsidR="00B6377B">
        <w:rPr>
          <w:rFonts w:cstheme="minorHAnsi"/>
          <w:bCs/>
        </w:rPr>
        <w:t xml:space="preserve">končal </w:t>
      </w:r>
      <w:r w:rsidR="00BE7EE1">
        <w:rPr>
          <w:rFonts w:cstheme="minorHAnsi"/>
          <w:bCs/>
        </w:rPr>
        <w:t>s presežkom prihodkov nad odhodki v skupni</w:t>
      </w:r>
      <w:r w:rsidR="00F561AA">
        <w:rPr>
          <w:rFonts w:cstheme="minorHAnsi"/>
          <w:bCs/>
        </w:rPr>
        <w:t xml:space="preserve"> </w:t>
      </w:r>
      <w:r w:rsidR="00B6377B">
        <w:rPr>
          <w:rFonts w:cstheme="minorHAnsi"/>
        </w:rPr>
        <w:t>vrednosti</w:t>
      </w:r>
      <w:r w:rsidR="00B6377B" w:rsidRPr="00474B93">
        <w:rPr>
          <w:rFonts w:cstheme="minorHAnsi"/>
        </w:rPr>
        <w:t xml:space="preserve"> </w:t>
      </w:r>
      <w:r w:rsidRPr="00797560">
        <w:rPr>
          <w:rFonts w:cstheme="minorHAnsi"/>
        </w:rPr>
        <w:t>3.</w:t>
      </w:r>
      <w:r w:rsidR="003317CF">
        <w:rPr>
          <w:rFonts w:cstheme="minorHAnsi"/>
        </w:rPr>
        <w:t>207.787</w:t>
      </w:r>
      <w:r w:rsidRPr="00797560">
        <w:rPr>
          <w:rFonts w:cstheme="minorHAnsi"/>
        </w:rPr>
        <w:t xml:space="preserve"> EUR. </w:t>
      </w:r>
    </w:p>
    <w:p w14:paraId="50DD8A6E" w14:textId="1B4474DB" w:rsidR="00D80E06" w:rsidRDefault="00BE7EE1" w:rsidP="00F8535F">
      <w:pPr>
        <w:spacing w:before="120" w:after="240"/>
        <w:rPr>
          <w:rFonts w:cstheme="minorHAnsi"/>
        </w:rPr>
      </w:pPr>
      <w:r>
        <w:rPr>
          <w:rFonts w:cstheme="minorHAnsi"/>
        </w:rPr>
        <w:t>Celoten</w:t>
      </w:r>
      <w:r w:rsidR="00E178AC">
        <w:rPr>
          <w:rFonts w:cstheme="minorHAnsi"/>
        </w:rPr>
        <w:t xml:space="preserve"> presežek </w:t>
      </w:r>
      <w:r w:rsidR="00F8535F" w:rsidRPr="00797560">
        <w:rPr>
          <w:rFonts w:cstheme="minorHAnsi"/>
        </w:rPr>
        <w:t>prihodkov nad odhodki</w:t>
      </w:r>
      <w:r w:rsidR="00E178AC">
        <w:rPr>
          <w:rFonts w:cstheme="minorHAnsi"/>
        </w:rPr>
        <w:t xml:space="preserve"> </w:t>
      </w:r>
      <w:r>
        <w:rPr>
          <w:rFonts w:cstheme="minorHAnsi"/>
        </w:rPr>
        <w:t xml:space="preserve">v letu 2017 </w:t>
      </w:r>
      <w:r w:rsidR="00E178AC">
        <w:rPr>
          <w:rFonts w:cstheme="minorHAnsi"/>
        </w:rPr>
        <w:t>je rezultat posameznih presežkov prihodkov nad odhodki oziroma presežkov odhodkov nad prihodki iz posamezne dejavnosti sklada.</w:t>
      </w:r>
    </w:p>
    <w:p w14:paraId="352CF18E" w14:textId="4E484890" w:rsidR="00E178AC" w:rsidRPr="000D35F9" w:rsidRDefault="00E178AC" w:rsidP="00764746">
      <w:pPr>
        <w:autoSpaceDE w:val="0"/>
        <w:autoSpaceDN w:val="0"/>
        <w:adjustRightInd w:val="0"/>
        <w:spacing w:after="0" w:line="240" w:lineRule="auto"/>
        <w:rPr>
          <w:rFonts w:cs="Calibri"/>
          <w:color w:val="000000"/>
          <w:szCs w:val="24"/>
        </w:rPr>
      </w:pPr>
      <w:r w:rsidRPr="000D35F9">
        <w:rPr>
          <w:rFonts w:cs="Calibri"/>
          <w:color w:val="000000"/>
          <w:szCs w:val="24"/>
        </w:rPr>
        <w:lastRenderedPageBreak/>
        <w:t xml:space="preserve">Presežek prihodkov nad odhodki </w:t>
      </w:r>
      <w:r w:rsidR="00D80E06" w:rsidRPr="000D35F9">
        <w:rPr>
          <w:rFonts w:cs="Calibri"/>
          <w:color w:val="000000"/>
          <w:szCs w:val="24"/>
        </w:rPr>
        <w:t xml:space="preserve">se izkazuje </w:t>
      </w:r>
      <w:r w:rsidRPr="000D35F9">
        <w:rPr>
          <w:rFonts w:cs="Calibri"/>
          <w:color w:val="000000"/>
          <w:szCs w:val="24"/>
        </w:rPr>
        <w:t>na podračun</w:t>
      </w:r>
      <w:r w:rsidR="00D80E06" w:rsidRPr="000D35F9">
        <w:rPr>
          <w:rFonts w:cs="Calibri"/>
          <w:color w:val="000000"/>
          <w:szCs w:val="24"/>
        </w:rPr>
        <w:t xml:space="preserve">u </w:t>
      </w:r>
      <w:r w:rsidRPr="000D35F9">
        <w:rPr>
          <w:rFonts w:cs="Calibri"/>
          <w:color w:val="000000"/>
          <w:szCs w:val="24"/>
        </w:rPr>
        <w:t>invalidskega</w:t>
      </w:r>
      <w:r w:rsidR="00D80E06" w:rsidRPr="000D35F9">
        <w:rPr>
          <w:rFonts w:cs="Calibri"/>
          <w:color w:val="000000"/>
          <w:szCs w:val="24"/>
        </w:rPr>
        <w:t xml:space="preserve"> sklada v </w:t>
      </w:r>
      <w:r w:rsidR="00B6377B" w:rsidRPr="000D35F9">
        <w:rPr>
          <w:rFonts w:cs="Calibri"/>
          <w:color w:val="000000"/>
          <w:szCs w:val="24"/>
        </w:rPr>
        <w:t xml:space="preserve">vrednosti </w:t>
      </w:r>
      <w:r w:rsidR="00D80E06" w:rsidRPr="000D35F9">
        <w:rPr>
          <w:rFonts w:cs="Calibri"/>
          <w:color w:val="000000"/>
          <w:szCs w:val="24"/>
        </w:rPr>
        <w:t>3.111.75</w:t>
      </w:r>
      <w:r w:rsidR="002B117E" w:rsidRPr="000D35F9">
        <w:rPr>
          <w:rFonts w:cs="Calibri"/>
          <w:color w:val="000000"/>
          <w:szCs w:val="24"/>
        </w:rPr>
        <w:t>2</w:t>
      </w:r>
      <w:r w:rsidR="00D80E06" w:rsidRPr="000D35F9">
        <w:rPr>
          <w:rFonts w:cs="Calibri"/>
          <w:color w:val="000000"/>
          <w:szCs w:val="24"/>
        </w:rPr>
        <w:t xml:space="preserve"> EUR </w:t>
      </w:r>
      <w:r w:rsidRPr="000D35F9">
        <w:rPr>
          <w:rFonts w:cs="Calibri"/>
          <w:color w:val="000000"/>
          <w:szCs w:val="24"/>
        </w:rPr>
        <w:t xml:space="preserve">in </w:t>
      </w:r>
      <w:r w:rsidR="00D80E06" w:rsidRPr="000D35F9">
        <w:rPr>
          <w:rFonts w:cs="Calibri"/>
          <w:color w:val="000000"/>
          <w:szCs w:val="24"/>
        </w:rPr>
        <w:t xml:space="preserve">na </w:t>
      </w:r>
      <w:r w:rsidR="00C57CF8" w:rsidRPr="000D35F9">
        <w:rPr>
          <w:rFonts w:cs="Calibri"/>
          <w:color w:val="000000"/>
          <w:szCs w:val="24"/>
        </w:rPr>
        <w:t>pod</w:t>
      </w:r>
      <w:r w:rsidR="00D80E06" w:rsidRPr="000D35F9">
        <w:rPr>
          <w:rFonts w:cs="Calibri"/>
          <w:color w:val="000000"/>
          <w:szCs w:val="24"/>
        </w:rPr>
        <w:t xml:space="preserve">računu </w:t>
      </w:r>
      <w:r w:rsidRPr="000D35F9">
        <w:rPr>
          <w:rFonts w:cs="Calibri"/>
          <w:color w:val="000000"/>
          <w:szCs w:val="24"/>
        </w:rPr>
        <w:t xml:space="preserve">jamstvenega sklada </w:t>
      </w:r>
      <w:r w:rsidR="00D80E06" w:rsidRPr="000D35F9">
        <w:rPr>
          <w:rFonts w:cs="Calibri"/>
          <w:color w:val="000000"/>
          <w:szCs w:val="24"/>
        </w:rPr>
        <w:t xml:space="preserve">v </w:t>
      </w:r>
      <w:r w:rsidR="00B6377B" w:rsidRPr="000D35F9">
        <w:rPr>
          <w:rFonts w:cs="Calibri"/>
          <w:color w:val="000000"/>
          <w:szCs w:val="24"/>
        </w:rPr>
        <w:t xml:space="preserve">vrednosti </w:t>
      </w:r>
      <w:r w:rsidR="00D80E06" w:rsidRPr="000D35F9">
        <w:rPr>
          <w:rFonts w:cs="Calibri"/>
          <w:color w:val="000000"/>
          <w:szCs w:val="24"/>
        </w:rPr>
        <w:t>641.09</w:t>
      </w:r>
      <w:r w:rsidR="002B117E" w:rsidRPr="000D35F9">
        <w:rPr>
          <w:rFonts w:cs="Calibri"/>
          <w:color w:val="000000"/>
          <w:szCs w:val="24"/>
        </w:rPr>
        <w:t>9</w:t>
      </w:r>
      <w:r w:rsidR="00D80E06" w:rsidRPr="000D35F9">
        <w:rPr>
          <w:rFonts w:cs="Calibri"/>
          <w:color w:val="000000"/>
          <w:szCs w:val="24"/>
        </w:rPr>
        <w:t xml:space="preserve"> EUR. V skladu z zakonodajo ostajata </w:t>
      </w:r>
      <w:r w:rsidR="00C57CF8" w:rsidRPr="000D35F9">
        <w:rPr>
          <w:rFonts w:cs="Calibri"/>
          <w:color w:val="000000"/>
          <w:szCs w:val="24"/>
        </w:rPr>
        <w:t>o</w:t>
      </w:r>
      <w:r w:rsidR="00D80E06" w:rsidRPr="000D35F9">
        <w:rPr>
          <w:rFonts w:cs="Calibri"/>
          <w:color w:val="000000"/>
          <w:szCs w:val="24"/>
        </w:rPr>
        <w:t>ba</w:t>
      </w:r>
      <w:r w:rsidR="00F561AA" w:rsidRPr="000D35F9">
        <w:rPr>
          <w:rFonts w:cs="Calibri"/>
          <w:color w:val="000000"/>
          <w:szCs w:val="24"/>
        </w:rPr>
        <w:t xml:space="preserve"> </w:t>
      </w:r>
      <w:r w:rsidR="00C57CF8" w:rsidRPr="000D35F9">
        <w:rPr>
          <w:rFonts w:cs="Calibri"/>
          <w:color w:val="000000"/>
          <w:szCs w:val="24"/>
        </w:rPr>
        <w:t xml:space="preserve">presežka prihodkov nad odhodki </w:t>
      </w:r>
      <w:r w:rsidR="00D80E06" w:rsidRPr="000D35F9">
        <w:rPr>
          <w:rFonts w:cs="Calibri"/>
          <w:color w:val="000000"/>
          <w:szCs w:val="24"/>
        </w:rPr>
        <w:t xml:space="preserve">nerazporejena </w:t>
      </w:r>
      <w:r w:rsidR="00BE7EE1" w:rsidRPr="000D35F9">
        <w:rPr>
          <w:rFonts w:cs="Calibri"/>
          <w:color w:val="000000"/>
          <w:szCs w:val="24"/>
        </w:rPr>
        <w:t xml:space="preserve">in bosta porabljena </w:t>
      </w:r>
      <w:r w:rsidR="00C57CF8" w:rsidRPr="000D35F9">
        <w:rPr>
          <w:rFonts w:cs="Calibri"/>
          <w:color w:val="000000"/>
          <w:szCs w:val="24"/>
        </w:rPr>
        <w:t xml:space="preserve">za izvajanje dejavnosti v prihodnje. </w:t>
      </w:r>
    </w:p>
    <w:p w14:paraId="7699C781" w14:textId="2806B76E" w:rsidR="00E0053C" w:rsidRDefault="00E0053C" w:rsidP="00E0053C">
      <w:pPr>
        <w:autoSpaceDE w:val="0"/>
        <w:autoSpaceDN w:val="0"/>
        <w:adjustRightInd w:val="0"/>
        <w:spacing w:after="0" w:line="240" w:lineRule="auto"/>
        <w:rPr>
          <w:rFonts w:cs="Calibri"/>
          <w:color w:val="000000"/>
          <w:sz w:val="24"/>
          <w:szCs w:val="24"/>
        </w:rPr>
      </w:pPr>
    </w:p>
    <w:p w14:paraId="777E0B43" w14:textId="04879222" w:rsidR="007149CA" w:rsidRDefault="00E0053C" w:rsidP="00E0053C">
      <w:pPr>
        <w:pStyle w:val="ODSTAVEK"/>
        <w:spacing w:before="0" w:after="0"/>
        <w:rPr>
          <w:rFonts w:cstheme="minorHAnsi"/>
          <w:sz w:val="22"/>
          <w:szCs w:val="22"/>
        </w:rPr>
      </w:pPr>
      <w:r w:rsidRPr="00124B27">
        <w:rPr>
          <w:rFonts w:cs="Calibri"/>
          <w:color w:val="000000"/>
          <w:szCs w:val="24"/>
        </w:rPr>
        <w:t>Presežek odhodkov nad prihodki na podračunu preživninskega sklada v vrednosti 72.816 EUR, na podračunu štipendijskega sklada v vrednosti 255.530 EUR ter na podračunu za delovanje sklada v vrednosti 216.718 EUR se je po posameznem podračunu v letu 2017 pokril s presežkom prihodkov nad odhodki za posamezno dejavnost iz preteklih let.</w:t>
      </w:r>
    </w:p>
    <w:p w14:paraId="1547D26E" w14:textId="77777777" w:rsidR="007149CA" w:rsidRDefault="007149CA" w:rsidP="00003C6B">
      <w:pPr>
        <w:pStyle w:val="ODSTAVEK"/>
        <w:spacing w:before="0" w:after="0"/>
        <w:rPr>
          <w:rFonts w:cstheme="minorHAnsi"/>
          <w:sz w:val="22"/>
          <w:szCs w:val="22"/>
        </w:rPr>
      </w:pPr>
    </w:p>
    <w:p w14:paraId="7F608738" w14:textId="77777777" w:rsidR="007149CA" w:rsidRDefault="007149CA" w:rsidP="00003C6B">
      <w:pPr>
        <w:pStyle w:val="ODSTAVEK"/>
        <w:spacing w:before="0" w:after="0"/>
        <w:rPr>
          <w:rFonts w:cstheme="minorHAnsi"/>
          <w:sz w:val="22"/>
          <w:szCs w:val="22"/>
        </w:rPr>
      </w:pPr>
    </w:p>
    <w:p w14:paraId="35307790" w14:textId="77777777" w:rsidR="007149CA" w:rsidRDefault="007149CA" w:rsidP="00003C6B">
      <w:pPr>
        <w:pStyle w:val="ODSTAVEK"/>
        <w:spacing w:before="0" w:after="0"/>
        <w:rPr>
          <w:rFonts w:cstheme="minorHAnsi"/>
          <w:sz w:val="22"/>
          <w:szCs w:val="22"/>
        </w:rPr>
      </w:pPr>
    </w:p>
    <w:p w14:paraId="1F67B1D8" w14:textId="77777777" w:rsidR="007149CA" w:rsidRDefault="007149CA" w:rsidP="00003C6B">
      <w:pPr>
        <w:pStyle w:val="ODSTAVEK"/>
        <w:spacing w:before="0" w:after="0"/>
        <w:rPr>
          <w:rFonts w:cstheme="minorHAnsi"/>
          <w:sz w:val="22"/>
          <w:szCs w:val="22"/>
        </w:rPr>
      </w:pPr>
    </w:p>
    <w:p w14:paraId="681E7FD6" w14:textId="77777777" w:rsidR="007149CA" w:rsidRDefault="007149CA" w:rsidP="00003C6B">
      <w:pPr>
        <w:pStyle w:val="ODSTAVEK"/>
        <w:spacing w:before="0" w:after="0"/>
        <w:rPr>
          <w:rFonts w:cstheme="minorHAnsi"/>
          <w:sz w:val="22"/>
          <w:szCs w:val="22"/>
        </w:rPr>
      </w:pPr>
    </w:p>
    <w:p w14:paraId="751B22CF" w14:textId="77777777" w:rsidR="007149CA" w:rsidRDefault="007149CA" w:rsidP="00003C6B">
      <w:pPr>
        <w:pStyle w:val="ODSTAVEK"/>
        <w:spacing w:before="0" w:after="0"/>
        <w:rPr>
          <w:rFonts w:cstheme="minorHAnsi"/>
          <w:sz w:val="22"/>
          <w:szCs w:val="22"/>
        </w:rPr>
      </w:pPr>
    </w:p>
    <w:p w14:paraId="2D1358E2" w14:textId="77777777" w:rsidR="007149CA" w:rsidRDefault="007149CA" w:rsidP="00003C6B">
      <w:pPr>
        <w:pStyle w:val="ODSTAVEK"/>
        <w:spacing w:before="0" w:after="0"/>
        <w:rPr>
          <w:rFonts w:cstheme="minorHAnsi"/>
          <w:sz w:val="22"/>
          <w:szCs w:val="22"/>
        </w:rPr>
      </w:pPr>
    </w:p>
    <w:p w14:paraId="5A45AF57" w14:textId="77777777" w:rsidR="007149CA" w:rsidRDefault="007149CA" w:rsidP="00003C6B">
      <w:pPr>
        <w:pStyle w:val="ODSTAVEK"/>
        <w:spacing w:before="0" w:after="0"/>
        <w:rPr>
          <w:rFonts w:cstheme="minorHAnsi"/>
          <w:sz w:val="22"/>
          <w:szCs w:val="22"/>
        </w:rPr>
      </w:pPr>
    </w:p>
    <w:p w14:paraId="3E648342" w14:textId="77777777" w:rsidR="007149CA" w:rsidRDefault="007149CA" w:rsidP="00003C6B">
      <w:pPr>
        <w:pStyle w:val="ODSTAVEK"/>
        <w:spacing w:before="0" w:after="0"/>
        <w:rPr>
          <w:rFonts w:cstheme="minorHAnsi"/>
          <w:sz w:val="22"/>
          <w:szCs w:val="22"/>
        </w:rPr>
      </w:pPr>
    </w:p>
    <w:p w14:paraId="310C4EF9" w14:textId="77777777" w:rsidR="007149CA" w:rsidRDefault="007149CA" w:rsidP="00003C6B">
      <w:pPr>
        <w:pStyle w:val="ODSTAVEK"/>
        <w:spacing w:before="0" w:after="0"/>
        <w:rPr>
          <w:rFonts w:cstheme="minorHAnsi"/>
          <w:sz w:val="22"/>
          <w:szCs w:val="22"/>
        </w:rPr>
      </w:pPr>
    </w:p>
    <w:p w14:paraId="403E71AF" w14:textId="77777777" w:rsidR="007149CA" w:rsidRDefault="007149CA" w:rsidP="00003C6B">
      <w:pPr>
        <w:pStyle w:val="ODSTAVEK"/>
        <w:spacing w:before="0" w:after="0"/>
        <w:rPr>
          <w:rFonts w:cstheme="minorHAnsi"/>
          <w:sz w:val="22"/>
          <w:szCs w:val="22"/>
        </w:rPr>
      </w:pPr>
    </w:p>
    <w:p w14:paraId="369C2E80" w14:textId="77777777" w:rsidR="007149CA" w:rsidRDefault="007149CA" w:rsidP="00003C6B">
      <w:pPr>
        <w:pStyle w:val="ODSTAVEK"/>
        <w:spacing w:before="0" w:after="0"/>
        <w:rPr>
          <w:rFonts w:cstheme="minorHAnsi"/>
          <w:sz w:val="22"/>
          <w:szCs w:val="22"/>
        </w:rPr>
      </w:pPr>
    </w:p>
    <w:p w14:paraId="20B0BBDE" w14:textId="77777777" w:rsidR="007149CA" w:rsidRDefault="007149CA" w:rsidP="00003C6B">
      <w:pPr>
        <w:pStyle w:val="ODSTAVEK"/>
        <w:spacing w:before="0" w:after="0"/>
        <w:rPr>
          <w:rFonts w:cstheme="minorHAnsi"/>
          <w:sz w:val="22"/>
          <w:szCs w:val="22"/>
        </w:rPr>
      </w:pPr>
    </w:p>
    <w:p w14:paraId="3724058C" w14:textId="77777777" w:rsidR="007149CA" w:rsidRDefault="007149CA" w:rsidP="00003C6B">
      <w:pPr>
        <w:pStyle w:val="ODSTAVEK"/>
        <w:spacing w:before="0" w:after="0"/>
        <w:rPr>
          <w:rFonts w:cstheme="minorHAnsi"/>
          <w:sz w:val="22"/>
          <w:szCs w:val="22"/>
        </w:rPr>
      </w:pPr>
    </w:p>
    <w:p w14:paraId="7BF593CA" w14:textId="77777777" w:rsidR="007149CA" w:rsidRDefault="007149CA" w:rsidP="00003C6B">
      <w:pPr>
        <w:pStyle w:val="ODSTAVEK"/>
        <w:spacing w:before="0" w:after="0"/>
        <w:rPr>
          <w:rFonts w:cstheme="minorHAnsi"/>
          <w:sz w:val="22"/>
          <w:szCs w:val="22"/>
        </w:rPr>
      </w:pPr>
    </w:p>
    <w:p w14:paraId="1733949C" w14:textId="77777777" w:rsidR="007149CA" w:rsidRDefault="007149CA" w:rsidP="00003C6B">
      <w:pPr>
        <w:pStyle w:val="ODSTAVEK"/>
        <w:spacing w:before="0" w:after="0"/>
        <w:rPr>
          <w:rFonts w:cstheme="minorHAnsi"/>
          <w:sz w:val="22"/>
          <w:szCs w:val="22"/>
        </w:rPr>
      </w:pPr>
    </w:p>
    <w:p w14:paraId="30D8F1A0" w14:textId="77777777" w:rsidR="007149CA" w:rsidRDefault="007149CA" w:rsidP="00003C6B">
      <w:pPr>
        <w:pStyle w:val="ODSTAVEK"/>
        <w:spacing w:before="0" w:after="0"/>
        <w:rPr>
          <w:rFonts w:cstheme="minorHAnsi"/>
          <w:sz w:val="22"/>
          <w:szCs w:val="22"/>
        </w:rPr>
      </w:pPr>
    </w:p>
    <w:p w14:paraId="0DBA4F82" w14:textId="77777777" w:rsidR="007149CA" w:rsidRDefault="007149CA" w:rsidP="00003C6B">
      <w:pPr>
        <w:pStyle w:val="ODSTAVEK"/>
        <w:spacing w:before="0" w:after="0"/>
        <w:rPr>
          <w:rFonts w:cstheme="minorHAnsi"/>
          <w:sz w:val="22"/>
          <w:szCs w:val="22"/>
        </w:rPr>
      </w:pPr>
    </w:p>
    <w:p w14:paraId="3F88F389" w14:textId="77777777" w:rsidR="007149CA" w:rsidRDefault="007149CA" w:rsidP="00003C6B">
      <w:pPr>
        <w:pStyle w:val="ODSTAVEK"/>
        <w:spacing w:before="0" w:after="0"/>
        <w:rPr>
          <w:rFonts w:cstheme="minorHAnsi"/>
          <w:sz w:val="22"/>
          <w:szCs w:val="22"/>
        </w:rPr>
      </w:pPr>
    </w:p>
    <w:p w14:paraId="03F3A949" w14:textId="77777777" w:rsidR="007149CA" w:rsidRDefault="007149CA" w:rsidP="00003C6B">
      <w:pPr>
        <w:pStyle w:val="ODSTAVEK"/>
        <w:spacing w:before="0" w:after="0"/>
        <w:rPr>
          <w:rFonts w:cstheme="minorHAnsi"/>
          <w:sz w:val="22"/>
          <w:szCs w:val="22"/>
        </w:rPr>
      </w:pPr>
    </w:p>
    <w:p w14:paraId="35B2192E" w14:textId="77777777" w:rsidR="007149CA" w:rsidRDefault="007149CA" w:rsidP="00003C6B">
      <w:pPr>
        <w:pStyle w:val="ODSTAVEK"/>
        <w:spacing w:before="0" w:after="0"/>
        <w:rPr>
          <w:rFonts w:cstheme="minorHAnsi"/>
          <w:sz w:val="22"/>
          <w:szCs w:val="22"/>
        </w:rPr>
      </w:pPr>
    </w:p>
    <w:p w14:paraId="0C7CD461" w14:textId="77777777" w:rsidR="007149CA" w:rsidRDefault="007149CA" w:rsidP="00003C6B">
      <w:pPr>
        <w:pStyle w:val="ODSTAVEK"/>
        <w:spacing w:before="0" w:after="0"/>
        <w:rPr>
          <w:rFonts w:cstheme="minorHAnsi"/>
          <w:sz w:val="22"/>
          <w:szCs w:val="22"/>
        </w:rPr>
      </w:pPr>
    </w:p>
    <w:p w14:paraId="2BEC3879" w14:textId="77777777" w:rsidR="007149CA" w:rsidRDefault="007149CA" w:rsidP="00003C6B">
      <w:pPr>
        <w:pStyle w:val="ODSTAVEK"/>
        <w:spacing w:before="0" w:after="0"/>
        <w:rPr>
          <w:rFonts w:cstheme="minorHAnsi"/>
          <w:sz w:val="22"/>
          <w:szCs w:val="22"/>
        </w:rPr>
      </w:pPr>
    </w:p>
    <w:p w14:paraId="203F4C61" w14:textId="77777777" w:rsidR="007149CA" w:rsidRDefault="007149CA" w:rsidP="00003C6B">
      <w:pPr>
        <w:pStyle w:val="ODSTAVEK"/>
        <w:spacing w:before="0" w:after="0"/>
        <w:rPr>
          <w:rFonts w:cstheme="minorHAnsi"/>
          <w:sz w:val="22"/>
          <w:szCs w:val="22"/>
        </w:rPr>
      </w:pPr>
    </w:p>
    <w:p w14:paraId="3761F796" w14:textId="77777777" w:rsidR="007149CA" w:rsidRDefault="007149CA" w:rsidP="00003C6B">
      <w:pPr>
        <w:pStyle w:val="ODSTAVEK"/>
        <w:spacing w:before="0" w:after="0"/>
        <w:rPr>
          <w:rFonts w:cstheme="minorHAnsi"/>
          <w:sz w:val="22"/>
          <w:szCs w:val="22"/>
        </w:rPr>
      </w:pPr>
    </w:p>
    <w:p w14:paraId="446400DF" w14:textId="77777777" w:rsidR="007149CA" w:rsidRDefault="007149CA" w:rsidP="00003C6B">
      <w:pPr>
        <w:pStyle w:val="ODSTAVEK"/>
        <w:spacing w:before="0" w:after="0"/>
        <w:rPr>
          <w:rFonts w:cstheme="minorHAnsi"/>
          <w:sz w:val="22"/>
          <w:szCs w:val="22"/>
        </w:rPr>
      </w:pPr>
    </w:p>
    <w:p w14:paraId="4B823A83" w14:textId="77777777" w:rsidR="007149CA" w:rsidRDefault="007149CA" w:rsidP="00003C6B">
      <w:pPr>
        <w:pStyle w:val="ODSTAVEK"/>
        <w:spacing w:before="0" w:after="0"/>
        <w:rPr>
          <w:rFonts w:cstheme="minorHAnsi"/>
          <w:sz w:val="22"/>
          <w:szCs w:val="22"/>
        </w:rPr>
      </w:pPr>
    </w:p>
    <w:p w14:paraId="5E0B82B6" w14:textId="77777777" w:rsidR="007149CA" w:rsidRDefault="007149CA" w:rsidP="00003C6B">
      <w:pPr>
        <w:pStyle w:val="ODSTAVEK"/>
        <w:spacing w:before="0" w:after="0"/>
        <w:rPr>
          <w:rFonts w:cstheme="minorHAnsi"/>
          <w:sz w:val="22"/>
          <w:szCs w:val="22"/>
        </w:rPr>
      </w:pPr>
    </w:p>
    <w:p w14:paraId="7AA27920" w14:textId="77777777" w:rsidR="007149CA" w:rsidRDefault="007149CA" w:rsidP="00003C6B">
      <w:pPr>
        <w:pStyle w:val="ODSTAVEK"/>
        <w:spacing w:before="0" w:after="0"/>
        <w:rPr>
          <w:rFonts w:cstheme="minorHAnsi"/>
          <w:sz w:val="22"/>
          <w:szCs w:val="22"/>
        </w:rPr>
      </w:pPr>
    </w:p>
    <w:p w14:paraId="460DA7E0" w14:textId="77777777" w:rsidR="007149CA" w:rsidRDefault="007149CA" w:rsidP="00003C6B">
      <w:pPr>
        <w:pStyle w:val="ODSTAVEK"/>
        <w:spacing w:before="0" w:after="0"/>
        <w:rPr>
          <w:rFonts w:cstheme="minorHAnsi"/>
          <w:sz w:val="22"/>
          <w:szCs w:val="22"/>
        </w:rPr>
      </w:pPr>
    </w:p>
    <w:p w14:paraId="14EE21E8" w14:textId="77777777" w:rsidR="007149CA" w:rsidRDefault="007149CA" w:rsidP="00003C6B">
      <w:pPr>
        <w:pStyle w:val="ODSTAVEK"/>
        <w:spacing w:before="0" w:after="0"/>
        <w:rPr>
          <w:rFonts w:cstheme="minorHAnsi"/>
          <w:sz w:val="22"/>
          <w:szCs w:val="22"/>
        </w:rPr>
      </w:pPr>
    </w:p>
    <w:p w14:paraId="0E97797B" w14:textId="77777777" w:rsidR="007149CA" w:rsidRDefault="007149CA" w:rsidP="00003C6B">
      <w:pPr>
        <w:pStyle w:val="ODSTAVEK"/>
        <w:spacing w:before="0" w:after="0"/>
        <w:rPr>
          <w:rFonts w:cstheme="minorHAnsi"/>
          <w:sz w:val="22"/>
          <w:szCs w:val="22"/>
        </w:rPr>
      </w:pPr>
    </w:p>
    <w:p w14:paraId="641C2000" w14:textId="77777777" w:rsidR="007149CA" w:rsidRDefault="007149CA" w:rsidP="00003C6B">
      <w:pPr>
        <w:pStyle w:val="ODSTAVEK"/>
        <w:spacing w:before="0" w:after="0"/>
        <w:rPr>
          <w:rFonts w:cstheme="minorHAnsi"/>
          <w:sz w:val="22"/>
          <w:szCs w:val="22"/>
        </w:rPr>
      </w:pPr>
    </w:p>
    <w:p w14:paraId="2604824F" w14:textId="6404DEA3" w:rsidR="007149CA" w:rsidRDefault="007149CA" w:rsidP="00003C6B">
      <w:pPr>
        <w:pStyle w:val="ODSTAVEK"/>
        <w:spacing w:before="0" w:after="0"/>
        <w:rPr>
          <w:rFonts w:cstheme="minorHAnsi"/>
          <w:sz w:val="22"/>
          <w:szCs w:val="22"/>
        </w:rPr>
      </w:pPr>
    </w:p>
    <w:p w14:paraId="29DE0D46" w14:textId="77777777" w:rsidR="000B6BCB" w:rsidRDefault="000B6BCB" w:rsidP="00003C6B">
      <w:pPr>
        <w:pStyle w:val="ODSTAVEK"/>
        <w:spacing w:before="0" w:after="0"/>
        <w:rPr>
          <w:rFonts w:cstheme="minorHAnsi"/>
          <w:sz w:val="22"/>
          <w:szCs w:val="22"/>
        </w:rPr>
      </w:pPr>
    </w:p>
    <w:p w14:paraId="1607D02B" w14:textId="39C733A0" w:rsidR="007149CA" w:rsidRDefault="007149CA" w:rsidP="00003C6B">
      <w:pPr>
        <w:pStyle w:val="ODSTAVEK"/>
        <w:spacing w:before="0" w:after="0"/>
        <w:rPr>
          <w:rFonts w:cstheme="minorHAnsi"/>
          <w:sz w:val="22"/>
          <w:szCs w:val="22"/>
        </w:rPr>
      </w:pPr>
    </w:p>
    <w:p w14:paraId="2A14477C" w14:textId="77777777" w:rsidR="00764746" w:rsidRDefault="00764746" w:rsidP="00003C6B">
      <w:pPr>
        <w:pStyle w:val="ODSTAVEK"/>
        <w:spacing w:before="0" w:after="0"/>
        <w:rPr>
          <w:rFonts w:cstheme="minorHAnsi"/>
          <w:sz w:val="22"/>
          <w:szCs w:val="22"/>
        </w:rPr>
      </w:pPr>
    </w:p>
    <w:p w14:paraId="3DB56E3E" w14:textId="5D336072" w:rsidR="000E095F" w:rsidRPr="00474B93" w:rsidRDefault="000E095F" w:rsidP="00003C6B">
      <w:pPr>
        <w:autoSpaceDE w:val="0"/>
        <w:autoSpaceDN w:val="0"/>
        <w:adjustRightInd w:val="0"/>
        <w:spacing w:after="0"/>
        <w:rPr>
          <w:rFonts w:cstheme="minorHAnsi"/>
          <w:b/>
          <w:lang w:eastAsia="sl-SI"/>
        </w:rPr>
      </w:pPr>
      <w:r w:rsidRPr="00474B93">
        <w:rPr>
          <w:rFonts w:cstheme="minorHAnsi"/>
          <w:b/>
          <w:lang w:eastAsia="sl-SI"/>
        </w:rPr>
        <w:lastRenderedPageBreak/>
        <w:t>Skladnost naložb prostega namenskega premoženja s 26., 27. in 28. členom</w:t>
      </w:r>
      <w:r w:rsidR="00F561AA">
        <w:rPr>
          <w:rFonts w:cstheme="minorHAnsi"/>
          <w:b/>
          <w:lang w:eastAsia="sl-SI"/>
        </w:rPr>
        <w:t xml:space="preserve"> </w:t>
      </w:r>
      <w:r w:rsidRPr="00474B93">
        <w:rPr>
          <w:rFonts w:cstheme="minorHAnsi"/>
          <w:b/>
          <w:lang w:eastAsia="sl-SI"/>
        </w:rPr>
        <w:t xml:space="preserve">ZJS-1 </w:t>
      </w:r>
    </w:p>
    <w:p w14:paraId="5CD3C119" w14:textId="77777777" w:rsidR="00463761" w:rsidRPr="00474B93" w:rsidRDefault="00463761" w:rsidP="00003C6B">
      <w:pPr>
        <w:autoSpaceDE w:val="0"/>
        <w:autoSpaceDN w:val="0"/>
        <w:adjustRightInd w:val="0"/>
        <w:spacing w:after="0"/>
        <w:rPr>
          <w:rFonts w:cstheme="minorHAnsi"/>
          <w:b/>
          <w:lang w:eastAsia="sl-SI"/>
        </w:rPr>
      </w:pPr>
    </w:p>
    <w:p w14:paraId="74531F61" w14:textId="1707D58D" w:rsidR="000E095F" w:rsidRPr="00474B93" w:rsidRDefault="000E095F" w:rsidP="00003C6B">
      <w:pPr>
        <w:spacing w:after="0"/>
        <w:rPr>
          <w:rFonts w:cstheme="minorHAnsi"/>
          <w:b/>
          <w:color w:val="FF0000"/>
        </w:rPr>
      </w:pPr>
      <w:r w:rsidRPr="00474B93">
        <w:rPr>
          <w:rFonts w:cstheme="minorHAnsi"/>
        </w:rPr>
        <w:t>Namensko premoženje sklada po stanju na dan 31.</w:t>
      </w:r>
      <w:r w:rsidR="00B6377B">
        <w:rPr>
          <w:rFonts w:cstheme="minorHAnsi"/>
        </w:rPr>
        <w:t xml:space="preserve"> </w:t>
      </w:r>
      <w:r w:rsidRPr="00474B93">
        <w:rPr>
          <w:rFonts w:cstheme="minorHAnsi"/>
        </w:rPr>
        <w:t>12.</w:t>
      </w:r>
      <w:r w:rsidR="00B6377B">
        <w:rPr>
          <w:rFonts w:cstheme="minorHAnsi"/>
        </w:rPr>
        <w:t xml:space="preserve"> </w:t>
      </w:r>
      <w:r w:rsidRPr="00474B93">
        <w:rPr>
          <w:rFonts w:cstheme="minorHAnsi"/>
        </w:rPr>
        <w:t>2017 znaša</w:t>
      </w:r>
      <w:r w:rsidR="00F561AA">
        <w:rPr>
          <w:rFonts w:cstheme="minorHAnsi"/>
        </w:rPr>
        <w:t xml:space="preserve"> </w:t>
      </w:r>
      <w:r w:rsidR="00015BDA" w:rsidRPr="00474B93">
        <w:rPr>
          <w:rFonts w:cstheme="minorHAnsi"/>
        </w:rPr>
        <w:t xml:space="preserve">47.819.541 </w:t>
      </w:r>
      <w:r w:rsidRPr="00474B93">
        <w:rPr>
          <w:rFonts w:cstheme="minorHAnsi"/>
        </w:rPr>
        <w:t>EUR</w:t>
      </w:r>
      <w:r w:rsidRPr="00474B93">
        <w:rPr>
          <w:rFonts w:cstheme="minorHAnsi"/>
          <w:b/>
        </w:rPr>
        <w:t>.</w:t>
      </w:r>
      <w:r w:rsidR="00880D74" w:rsidRPr="00474B93">
        <w:rPr>
          <w:rFonts w:cstheme="minorHAnsi"/>
          <w:sz w:val="16"/>
          <w:szCs w:val="16"/>
        </w:rPr>
        <w:t xml:space="preserve"> </w:t>
      </w:r>
    </w:p>
    <w:p w14:paraId="33E7CACB" w14:textId="77777777" w:rsidR="000E095F" w:rsidRPr="00474B93" w:rsidRDefault="000E095F" w:rsidP="00003C6B">
      <w:pPr>
        <w:spacing w:after="0"/>
        <w:rPr>
          <w:rFonts w:cstheme="minorHAnsi"/>
        </w:rPr>
      </w:pPr>
      <w:r w:rsidRPr="00474B93">
        <w:rPr>
          <w:rFonts w:cstheme="minorHAnsi"/>
        </w:rPr>
        <w:t>Zakon o javnih skladih v 26. in 27. členu opredeljuje, da lahko sklad prosto namensko premoženje (to je tisti del namenskega premoženja, ki v določenem obdobju ni potrebno za zagotavljanje namena, zaradi katerega je bil sklad ustanovljen) nalaga pri upravljalcu sredstev enotnega zakladniškega računa brez omejitev oziroma pri drugih upravljalcih premoženja samo v določene oblike finančnih instrumentov z omejitvami.</w:t>
      </w:r>
    </w:p>
    <w:p w14:paraId="0FDBF4DF" w14:textId="77777777" w:rsidR="000A6DD4" w:rsidRDefault="000A6DD4" w:rsidP="00003C6B">
      <w:pPr>
        <w:spacing w:after="0"/>
        <w:rPr>
          <w:rFonts w:cstheme="minorHAnsi"/>
        </w:rPr>
      </w:pPr>
    </w:p>
    <w:p w14:paraId="5E5B9FA4" w14:textId="77777777" w:rsidR="000E095F" w:rsidRPr="00474B93" w:rsidRDefault="000E095F" w:rsidP="00003C6B">
      <w:pPr>
        <w:spacing w:after="0"/>
        <w:rPr>
          <w:rFonts w:cstheme="minorHAnsi"/>
        </w:rPr>
      </w:pPr>
      <w:r w:rsidRPr="00474B93">
        <w:rPr>
          <w:rFonts w:cstheme="minorHAnsi"/>
        </w:rPr>
        <w:t>Sklad je imel na dan 31. 12. 2017 plasirana naslednja sredstva:</w:t>
      </w:r>
    </w:p>
    <w:p w14:paraId="7C0844DF" w14:textId="76DBBB3D" w:rsidR="000E095F" w:rsidRPr="00474B93" w:rsidRDefault="001D24AB" w:rsidP="00764746">
      <w:pPr>
        <w:pStyle w:val="Brezrazmikov"/>
        <w:numPr>
          <w:ilvl w:val="0"/>
          <w:numId w:val="26"/>
        </w:numPr>
        <w:spacing w:line="276" w:lineRule="auto"/>
        <w:rPr>
          <w:rFonts w:asciiTheme="minorHAnsi" w:hAnsiTheme="minorHAnsi" w:cstheme="minorHAnsi"/>
        </w:rPr>
      </w:pPr>
      <w:r w:rsidRPr="00474B93">
        <w:rPr>
          <w:rFonts w:asciiTheme="minorHAnsi" w:hAnsiTheme="minorHAnsi" w:cstheme="minorHAnsi"/>
        </w:rPr>
        <w:t>k</w:t>
      </w:r>
      <w:r w:rsidR="000E095F" w:rsidRPr="00474B93">
        <w:rPr>
          <w:rFonts w:asciiTheme="minorHAnsi" w:hAnsiTheme="minorHAnsi" w:cstheme="minorHAnsi"/>
        </w:rPr>
        <w:t xml:space="preserve">ratkoročni </w:t>
      </w:r>
      <w:r w:rsidRPr="00474B93">
        <w:rPr>
          <w:rFonts w:asciiTheme="minorHAnsi" w:hAnsiTheme="minorHAnsi" w:cstheme="minorHAnsi"/>
        </w:rPr>
        <w:t>depozit pri državni zakladnici</w:t>
      </w:r>
      <w:r w:rsidR="00F561AA">
        <w:rPr>
          <w:rFonts w:asciiTheme="minorHAnsi" w:hAnsiTheme="minorHAnsi" w:cstheme="minorHAnsi"/>
        </w:rPr>
        <w:t xml:space="preserve"> </w:t>
      </w:r>
      <w:r w:rsidR="00D40F32" w:rsidRPr="00474B93">
        <w:rPr>
          <w:rFonts w:asciiTheme="minorHAnsi" w:hAnsiTheme="minorHAnsi" w:cstheme="minorHAnsi"/>
        </w:rPr>
        <w:tab/>
      </w:r>
      <w:r w:rsidR="00D40F32" w:rsidRPr="00474B93">
        <w:rPr>
          <w:rFonts w:asciiTheme="minorHAnsi" w:hAnsiTheme="minorHAnsi" w:cstheme="minorHAnsi"/>
        </w:rPr>
        <w:tab/>
      </w:r>
      <w:r w:rsidR="00D40F32" w:rsidRPr="00474B93">
        <w:rPr>
          <w:rFonts w:asciiTheme="minorHAnsi" w:hAnsiTheme="minorHAnsi" w:cstheme="minorHAnsi"/>
        </w:rPr>
        <w:tab/>
      </w:r>
      <w:r w:rsidR="00F561AA">
        <w:rPr>
          <w:rFonts w:asciiTheme="minorHAnsi" w:hAnsiTheme="minorHAnsi" w:cstheme="minorHAnsi"/>
        </w:rPr>
        <w:t xml:space="preserve">            </w:t>
      </w:r>
      <w:r w:rsidR="003D2375">
        <w:rPr>
          <w:rFonts w:asciiTheme="minorHAnsi" w:hAnsiTheme="minorHAnsi" w:cstheme="minorHAnsi"/>
        </w:rPr>
        <w:t xml:space="preserve">               </w:t>
      </w:r>
      <w:r w:rsidR="000D35F9">
        <w:rPr>
          <w:rFonts w:asciiTheme="minorHAnsi" w:hAnsiTheme="minorHAnsi" w:cstheme="minorHAnsi"/>
        </w:rPr>
        <w:t xml:space="preserve">            </w:t>
      </w:r>
      <w:r w:rsidR="000E095F" w:rsidRPr="00474B93">
        <w:rPr>
          <w:rFonts w:asciiTheme="minorHAnsi" w:hAnsiTheme="minorHAnsi" w:cstheme="minorHAnsi"/>
        </w:rPr>
        <w:t>39.393.647</w:t>
      </w:r>
      <w:r w:rsidR="00735297" w:rsidRPr="00474B93">
        <w:rPr>
          <w:rFonts w:asciiTheme="minorHAnsi" w:hAnsiTheme="minorHAnsi" w:cstheme="minorHAnsi"/>
        </w:rPr>
        <w:t xml:space="preserve"> E</w:t>
      </w:r>
      <w:r w:rsidR="000E095F" w:rsidRPr="00474B93">
        <w:rPr>
          <w:rFonts w:asciiTheme="minorHAnsi" w:hAnsiTheme="minorHAnsi" w:cstheme="minorHAnsi"/>
        </w:rPr>
        <w:t>UR</w:t>
      </w:r>
    </w:p>
    <w:p w14:paraId="6447073C" w14:textId="4CE5E7A0" w:rsidR="000E095F" w:rsidRPr="00474B93" w:rsidRDefault="001D24AB" w:rsidP="00764746">
      <w:pPr>
        <w:pStyle w:val="Brezrazmikov"/>
        <w:numPr>
          <w:ilvl w:val="0"/>
          <w:numId w:val="26"/>
        </w:numPr>
        <w:spacing w:line="276" w:lineRule="auto"/>
        <w:rPr>
          <w:rFonts w:asciiTheme="minorHAnsi" w:hAnsiTheme="minorHAnsi" w:cstheme="minorHAnsi"/>
        </w:rPr>
      </w:pPr>
      <w:r w:rsidRPr="00474B93">
        <w:rPr>
          <w:rFonts w:asciiTheme="minorHAnsi" w:hAnsiTheme="minorHAnsi" w:cstheme="minorHAnsi"/>
        </w:rPr>
        <w:t>d</w:t>
      </w:r>
      <w:r w:rsidR="000E095F" w:rsidRPr="00474B93">
        <w:rPr>
          <w:rFonts w:asciiTheme="minorHAnsi" w:hAnsiTheme="minorHAnsi" w:cstheme="minorHAnsi"/>
        </w:rPr>
        <w:t>olgoročni depoziti</w:t>
      </w:r>
      <w:r w:rsidRPr="00474B93">
        <w:rPr>
          <w:rFonts w:asciiTheme="minorHAnsi" w:hAnsiTheme="minorHAnsi" w:cstheme="minorHAnsi"/>
        </w:rPr>
        <w:t xml:space="preserve"> pri Deželni banki Slovenije</w:t>
      </w:r>
      <w:r w:rsidR="000E095F" w:rsidRPr="00474B93">
        <w:rPr>
          <w:rFonts w:asciiTheme="minorHAnsi" w:hAnsiTheme="minorHAnsi" w:cstheme="minorHAnsi"/>
        </w:rPr>
        <w:t xml:space="preserve">          </w:t>
      </w:r>
      <w:r w:rsidR="00D40F32" w:rsidRPr="00474B93">
        <w:rPr>
          <w:rFonts w:asciiTheme="minorHAnsi" w:hAnsiTheme="minorHAnsi" w:cstheme="minorHAnsi"/>
        </w:rPr>
        <w:tab/>
      </w:r>
      <w:r w:rsidR="000D35F9">
        <w:rPr>
          <w:rFonts w:asciiTheme="minorHAnsi" w:hAnsiTheme="minorHAnsi" w:cstheme="minorHAnsi"/>
        </w:rPr>
        <w:t xml:space="preserve">                                                           </w:t>
      </w:r>
      <w:r w:rsidR="000D35F9" w:rsidRPr="00474B93">
        <w:rPr>
          <w:rFonts w:asciiTheme="minorHAnsi" w:hAnsiTheme="minorHAnsi" w:cstheme="minorHAnsi"/>
        </w:rPr>
        <w:t>489.882 EUR</w:t>
      </w:r>
      <w:r w:rsidR="00D40F32" w:rsidRPr="00474B93">
        <w:rPr>
          <w:rFonts w:asciiTheme="minorHAnsi" w:hAnsiTheme="minorHAnsi" w:cstheme="minorHAnsi"/>
        </w:rPr>
        <w:tab/>
      </w:r>
      <w:r w:rsidR="00D40F32" w:rsidRPr="00474B93">
        <w:rPr>
          <w:rFonts w:asciiTheme="minorHAnsi" w:hAnsiTheme="minorHAnsi" w:cstheme="minorHAnsi"/>
        </w:rPr>
        <w:tab/>
      </w:r>
      <w:r w:rsidR="00F561AA">
        <w:rPr>
          <w:rFonts w:asciiTheme="minorHAnsi" w:hAnsiTheme="minorHAnsi" w:cstheme="minorHAnsi"/>
        </w:rPr>
        <w:t xml:space="preserve">             </w:t>
      </w:r>
    </w:p>
    <w:p w14:paraId="13ED7C1D" w14:textId="77777777" w:rsidR="000E095F" w:rsidRPr="00474B93" w:rsidRDefault="000E095F" w:rsidP="00003C6B">
      <w:pPr>
        <w:pStyle w:val="Brezrazmikov"/>
        <w:spacing w:line="276" w:lineRule="auto"/>
        <w:rPr>
          <w:rFonts w:asciiTheme="minorHAnsi" w:hAnsiTheme="minorHAnsi" w:cstheme="minorHAnsi"/>
          <w:sz w:val="20"/>
        </w:rPr>
      </w:pPr>
      <w:r w:rsidRPr="00474B93">
        <w:rPr>
          <w:rFonts w:asciiTheme="minorHAnsi" w:hAnsiTheme="minorHAnsi" w:cstheme="minorHAnsi"/>
        </w:rPr>
        <w:t xml:space="preserve"> </w:t>
      </w:r>
    </w:p>
    <w:p w14:paraId="18BF2CEB" w14:textId="7AFA6FF5" w:rsidR="000E095F" w:rsidRPr="00474B93" w:rsidRDefault="000E095F" w:rsidP="00003C6B">
      <w:pPr>
        <w:spacing w:after="0"/>
        <w:rPr>
          <w:rFonts w:cstheme="minorHAnsi"/>
        </w:rPr>
      </w:pPr>
      <w:r w:rsidRPr="00474B93">
        <w:rPr>
          <w:rFonts w:cstheme="minorHAnsi"/>
        </w:rPr>
        <w:t>ZJS-1 predpisuje, da ima lahko javni sklad naloženo prosto namensko premoženje pri poslovnih bankah največ v višini 40</w:t>
      </w:r>
      <w:r w:rsidR="00B6377B">
        <w:rPr>
          <w:rFonts w:cstheme="minorHAnsi"/>
        </w:rPr>
        <w:t xml:space="preserve"> </w:t>
      </w:r>
      <w:r w:rsidRPr="00474B93">
        <w:rPr>
          <w:rFonts w:cstheme="minorHAnsi"/>
        </w:rPr>
        <w:t xml:space="preserve">% namenskega premoženja, pri čemer je pri posamezni banki naloženo največ 10 % sredstev. </w:t>
      </w:r>
    </w:p>
    <w:p w14:paraId="6DC1B0AA" w14:textId="77777777" w:rsidR="00463761" w:rsidRPr="00474B93" w:rsidRDefault="00463761" w:rsidP="00003C6B">
      <w:pPr>
        <w:spacing w:after="0"/>
        <w:rPr>
          <w:rFonts w:cstheme="minorHAnsi"/>
        </w:rPr>
      </w:pPr>
    </w:p>
    <w:p w14:paraId="792AF8AD" w14:textId="65450C24" w:rsidR="000E095F" w:rsidRPr="00474B93" w:rsidRDefault="000E095F" w:rsidP="00003C6B">
      <w:pPr>
        <w:spacing w:after="0"/>
        <w:rPr>
          <w:rFonts w:cstheme="minorHAnsi"/>
        </w:rPr>
      </w:pPr>
      <w:r w:rsidRPr="00474B93">
        <w:rPr>
          <w:rFonts w:cstheme="minorHAnsi"/>
        </w:rPr>
        <w:t>Dolgoročni depoziti pri Deželni banki Slovenije na dan 31.</w:t>
      </w:r>
      <w:r w:rsidR="00B6377B">
        <w:rPr>
          <w:rFonts w:cstheme="minorHAnsi"/>
        </w:rPr>
        <w:t xml:space="preserve"> </w:t>
      </w:r>
      <w:r w:rsidRPr="00474B93">
        <w:rPr>
          <w:rFonts w:cstheme="minorHAnsi"/>
        </w:rPr>
        <w:t>12.</w:t>
      </w:r>
      <w:r w:rsidR="00B6377B">
        <w:rPr>
          <w:rFonts w:cstheme="minorHAnsi"/>
        </w:rPr>
        <w:t xml:space="preserve"> </w:t>
      </w:r>
      <w:r w:rsidRPr="00474B93">
        <w:rPr>
          <w:rFonts w:cstheme="minorHAnsi"/>
        </w:rPr>
        <w:t xml:space="preserve">2017 v </w:t>
      </w:r>
      <w:r w:rsidR="00B6377B">
        <w:rPr>
          <w:rFonts w:cstheme="minorHAnsi"/>
        </w:rPr>
        <w:t>vrednosti</w:t>
      </w:r>
      <w:r w:rsidR="00B6377B" w:rsidRPr="00474B93">
        <w:rPr>
          <w:rFonts w:cstheme="minorHAnsi"/>
        </w:rPr>
        <w:t xml:space="preserve"> </w:t>
      </w:r>
      <w:r w:rsidRPr="00474B93">
        <w:rPr>
          <w:rFonts w:cstheme="minorHAnsi"/>
        </w:rPr>
        <w:t>489.882 EUR</w:t>
      </w:r>
      <w:r w:rsidR="00F561AA">
        <w:rPr>
          <w:rFonts w:cstheme="minorHAnsi"/>
        </w:rPr>
        <w:t xml:space="preserve"> </w:t>
      </w:r>
      <w:r w:rsidRPr="00474B93">
        <w:rPr>
          <w:rFonts w:cstheme="minorHAnsi"/>
        </w:rPr>
        <w:t>ne presega</w:t>
      </w:r>
      <w:r w:rsidR="000A6DD4">
        <w:rPr>
          <w:rFonts w:cstheme="minorHAnsi"/>
        </w:rPr>
        <w:t>jo</w:t>
      </w:r>
      <w:r w:rsidRPr="00474B93">
        <w:rPr>
          <w:rFonts w:cstheme="minorHAnsi"/>
        </w:rPr>
        <w:t xml:space="preserve"> kriterije po ZJS-1. </w:t>
      </w:r>
    </w:p>
    <w:p w14:paraId="2186D974" w14:textId="77777777" w:rsidR="00463761" w:rsidRPr="00474B93" w:rsidRDefault="00463761" w:rsidP="00003C6B">
      <w:pPr>
        <w:spacing w:after="0"/>
        <w:rPr>
          <w:rFonts w:cstheme="minorHAnsi"/>
        </w:rPr>
      </w:pPr>
    </w:p>
    <w:p w14:paraId="009305BA" w14:textId="24EFA6E8" w:rsidR="000E095F" w:rsidRPr="00474B93" w:rsidRDefault="000E095F" w:rsidP="00003C6B">
      <w:pPr>
        <w:spacing w:after="0"/>
        <w:rPr>
          <w:rFonts w:cstheme="minorHAnsi"/>
        </w:rPr>
      </w:pPr>
      <w:r w:rsidRPr="00474B93">
        <w:rPr>
          <w:rFonts w:cstheme="minorHAnsi"/>
        </w:rPr>
        <w:t>Ker pa je namen depozita zagotavljanje vira sredstev za kreditiranje študija, kar je del dejavnosti sklada, v tem primeru ne gre za naložbe prostega namenskega premoženja</w:t>
      </w:r>
      <w:r w:rsidR="00B6377B">
        <w:rPr>
          <w:rFonts w:cstheme="minorHAnsi"/>
        </w:rPr>
        <w:t>,</w:t>
      </w:r>
      <w:r w:rsidRPr="00474B93">
        <w:rPr>
          <w:rFonts w:cstheme="minorHAnsi"/>
        </w:rPr>
        <w:t xml:space="preserve"> kot je to opredeljeno v 26. in 28</w:t>
      </w:r>
      <w:r w:rsidR="00B6377B">
        <w:rPr>
          <w:rFonts w:cstheme="minorHAnsi"/>
        </w:rPr>
        <w:t>.</w:t>
      </w:r>
      <w:r w:rsidR="00B6377B" w:rsidRPr="00474B93">
        <w:rPr>
          <w:rFonts w:cstheme="minorHAnsi"/>
        </w:rPr>
        <w:t xml:space="preserve"> </w:t>
      </w:r>
      <w:r w:rsidRPr="00474B93">
        <w:rPr>
          <w:rFonts w:cstheme="minorHAnsi"/>
        </w:rPr>
        <w:t>členu ZJS-1.</w:t>
      </w:r>
    </w:p>
    <w:p w14:paraId="5CB3A981" w14:textId="77777777" w:rsidR="00463761" w:rsidRPr="00474B93" w:rsidRDefault="00463761" w:rsidP="00003C6B">
      <w:pPr>
        <w:spacing w:after="0"/>
        <w:rPr>
          <w:rFonts w:cstheme="minorHAnsi"/>
        </w:rPr>
      </w:pPr>
    </w:p>
    <w:p w14:paraId="234F743C" w14:textId="3B96C599" w:rsidR="000E095F" w:rsidRPr="00474B93" w:rsidRDefault="000E095F" w:rsidP="00003C6B">
      <w:pPr>
        <w:pStyle w:val="Brezrazmikov"/>
        <w:spacing w:line="276" w:lineRule="auto"/>
        <w:rPr>
          <w:rFonts w:asciiTheme="minorHAnsi" w:hAnsiTheme="minorHAnsi" w:cstheme="minorHAnsi"/>
        </w:rPr>
      </w:pPr>
      <w:r w:rsidRPr="00474B93">
        <w:rPr>
          <w:rFonts w:asciiTheme="minorHAnsi" w:hAnsiTheme="minorHAnsi" w:cstheme="minorHAnsi"/>
        </w:rPr>
        <w:t xml:space="preserve">Sklad je v preteklih letih depozite pri Deželni banki Slovenije vezal namensko za kreditiranje študija, ki jih je do leta 2010 razpisal enkrat letno v skladu s sprejetim poslovnim načrtom, ki </w:t>
      </w:r>
      <w:r w:rsidR="00B6377B">
        <w:rPr>
          <w:rFonts w:asciiTheme="minorHAnsi" w:hAnsiTheme="minorHAnsi" w:cstheme="minorHAnsi"/>
        </w:rPr>
        <w:t>sta ga</w:t>
      </w:r>
      <w:r w:rsidRPr="00474B93">
        <w:rPr>
          <w:rFonts w:asciiTheme="minorHAnsi" w:hAnsiTheme="minorHAnsi" w:cstheme="minorHAnsi"/>
        </w:rPr>
        <w:t xml:space="preserve"> predhodno potrdil</w:t>
      </w:r>
      <w:r w:rsidR="00B6377B">
        <w:rPr>
          <w:rFonts w:asciiTheme="minorHAnsi" w:hAnsiTheme="minorHAnsi" w:cstheme="minorHAnsi"/>
        </w:rPr>
        <w:t>a</w:t>
      </w:r>
      <w:r w:rsidRPr="00474B93">
        <w:rPr>
          <w:rFonts w:asciiTheme="minorHAnsi" w:hAnsiTheme="minorHAnsi" w:cstheme="minorHAnsi"/>
        </w:rPr>
        <w:t xml:space="preserve"> Nadzorni svet in Vlada RS. Z dodelitvijo kreditov kandidatom, katerih vloge je sprejemal sklad in jih posredoval banki v dokončno potrditev, so depoziti sklada </w:t>
      </w:r>
      <w:r w:rsidR="00B6377B">
        <w:rPr>
          <w:rFonts w:asciiTheme="minorHAnsi" w:hAnsiTheme="minorHAnsi" w:cstheme="minorHAnsi"/>
        </w:rPr>
        <w:t>pomenili</w:t>
      </w:r>
      <w:r w:rsidR="00B6377B" w:rsidRPr="00474B93">
        <w:rPr>
          <w:rFonts w:asciiTheme="minorHAnsi" w:hAnsiTheme="minorHAnsi" w:cstheme="minorHAnsi"/>
        </w:rPr>
        <w:t xml:space="preserve"> </w:t>
      </w:r>
      <w:r w:rsidRPr="00474B93">
        <w:rPr>
          <w:rFonts w:asciiTheme="minorHAnsi" w:hAnsiTheme="minorHAnsi" w:cstheme="minorHAnsi"/>
        </w:rPr>
        <w:t xml:space="preserve">vir, </w:t>
      </w:r>
      <w:r w:rsidR="00111D72">
        <w:rPr>
          <w:rFonts w:asciiTheme="minorHAnsi" w:hAnsiTheme="minorHAnsi" w:cstheme="minorHAnsi"/>
        </w:rPr>
        <w:t>na podlagi</w:t>
      </w:r>
      <w:r w:rsidRPr="00474B93">
        <w:rPr>
          <w:rFonts w:asciiTheme="minorHAnsi" w:hAnsiTheme="minorHAnsi" w:cstheme="minorHAnsi"/>
        </w:rPr>
        <w:t xml:space="preserve"> katerega je banka samostojno podelila kredite v skladu z bančno zakonodajo. </w:t>
      </w:r>
    </w:p>
    <w:p w14:paraId="3A2AD619" w14:textId="77777777" w:rsidR="000E095F" w:rsidRPr="00474B93" w:rsidRDefault="000E095F" w:rsidP="00003C6B">
      <w:pPr>
        <w:pStyle w:val="Brezrazmikov"/>
        <w:spacing w:line="276" w:lineRule="auto"/>
        <w:rPr>
          <w:rFonts w:asciiTheme="minorHAnsi" w:hAnsiTheme="minorHAnsi" w:cstheme="minorHAnsi"/>
        </w:rPr>
      </w:pPr>
    </w:p>
    <w:p w14:paraId="18645A2F" w14:textId="73D70AD1" w:rsidR="000E095F" w:rsidRDefault="000E095F" w:rsidP="00003C6B">
      <w:pPr>
        <w:spacing w:after="0"/>
        <w:rPr>
          <w:rFonts w:cstheme="minorHAnsi"/>
        </w:rPr>
      </w:pPr>
      <w:r w:rsidRPr="00474B93">
        <w:rPr>
          <w:rFonts w:cstheme="minorHAnsi"/>
        </w:rPr>
        <w:t xml:space="preserve">Do leta 2010 je sklad objavil </w:t>
      </w:r>
      <w:r w:rsidR="00FD63B2">
        <w:rPr>
          <w:rFonts w:cstheme="minorHAnsi"/>
        </w:rPr>
        <w:t>pet</w:t>
      </w:r>
      <w:r w:rsidR="00FD63B2" w:rsidRPr="00474B93">
        <w:rPr>
          <w:rFonts w:cstheme="minorHAnsi"/>
        </w:rPr>
        <w:t xml:space="preserve"> </w:t>
      </w:r>
      <w:r w:rsidRPr="00474B93">
        <w:rPr>
          <w:rFonts w:cstheme="minorHAnsi"/>
        </w:rPr>
        <w:t>razpisov za kreditiranje študija. Začetni depozit</w:t>
      </w:r>
      <w:r w:rsidR="00F561AA">
        <w:rPr>
          <w:rFonts w:cstheme="minorHAnsi"/>
        </w:rPr>
        <w:t xml:space="preserve"> </w:t>
      </w:r>
      <w:r w:rsidRPr="00474B93">
        <w:rPr>
          <w:rFonts w:cstheme="minorHAnsi"/>
        </w:rPr>
        <w:t>je sklad vezal na</w:t>
      </w:r>
      <w:r w:rsidR="00F561AA">
        <w:rPr>
          <w:rFonts w:cstheme="minorHAnsi"/>
        </w:rPr>
        <w:t xml:space="preserve"> </w:t>
      </w:r>
      <w:r w:rsidRPr="00474B93">
        <w:rPr>
          <w:rFonts w:cstheme="minorHAnsi"/>
        </w:rPr>
        <w:t xml:space="preserve">banki za dobo veljavnosti razpisa – </w:t>
      </w:r>
      <w:r w:rsidR="00FD63B2">
        <w:rPr>
          <w:rFonts w:cstheme="minorHAnsi"/>
        </w:rPr>
        <w:t>eno</w:t>
      </w:r>
      <w:r w:rsidR="00FD63B2" w:rsidRPr="00474B93">
        <w:rPr>
          <w:rFonts w:cstheme="minorHAnsi"/>
        </w:rPr>
        <w:t xml:space="preserve"> </w:t>
      </w:r>
      <w:r w:rsidRPr="00474B93">
        <w:rPr>
          <w:rFonts w:cstheme="minorHAnsi"/>
        </w:rPr>
        <w:t xml:space="preserve">leto. Po zaključku razpisa je banka izračunala vrednost podeljenih sredstev in za ugotovljeno </w:t>
      </w:r>
      <w:r w:rsidR="00FD63B2">
        <w:rPr>
          <w:rFonts w:cstheme="minorHAnsi"/>
        </w:rPr>
        <w:t>vre</w:t>
      </w:r>
      <w:r w:rsidR="000D35F9">
        <w:rPr>
          <w:rFonts w:cstheme="minorHAnsi"/>
        </w:rPr>
        <w:t>d</w:t>
      </w:r>
      <w:r w:rsidR="00FD63B2">
        <w:rPr>
          <w:rFonts w:cstheme="minorHAnsi"/>
        </w:rPr>
        <w:t>nost</w:t>
      </w:r>
      <w:r w:rsidR="00FD63B2" w:rsidRPr="00474B93">
        <w:rPr>
          <w:rFonts w:cstheme="minorHAnsi"/>
        </w:rPr>
        <w:t xml:space="preserve"> </w:t>
      </w:r>
      <w:r w:rsidRPr="00474B93">
        <w:rPr>
          <w:rFonts w:cstheme="minorHAnsi"/>
        </w:rPr>
        <w:t xml:space="preserve">sklenila s skladom pogodbo o vezavi sredstev za nadaljnjih 13 mesecev pod začetnimi pogoji. Obrestna mera tako za depozite kot podeljene kredite je fiksna in se ne </w:t>
      </w:r>
      <w:r w:rsidR="006E01EC" w:rsidRPr="00474B93">
        <w:rPr>
          <w:rFonts w:cstheme="minorHAnsi"/>
        </w:rPr>
        <w:t>spreminja.</w:t>
      </w:r>
    </w:p>
    <w:p w14:paraId="54E72287" w14:textId="77777777" w:rsidR="00ED1817" w:rsidRPr="00474B93" w:rsidRDefault="00ED1817" w:rsidP="00003C6B">
      <w:pPr>
        <w:spacing w:after="0"/>
        <w:rPr>
          <w:rFonts w:cstheme="minorHAnsi"/>
        </w:rPr>
      </w:pPr>
    </w:p>
    <w:p w14:paraId="5CE477D1" w14:textId="4B21CE9B" w:rsidR="000E095F" w:rsidRPr="00474B93" w:rsidRDefault="000E095F" w:rsidP="00003C6B">
      <w:pPr>
        <w:spacing w:after="0"/>
        <w:rPr>
          <w:rFonts w:cstheme="minorHAnsi"/>
        </w:rPr>
      </w:pPr>
      <w:r w:rsidRPr="00474B93">
        <w:rPr>
          <w:rFonts w:cstheme="minorHAnsi"/>
        </w:rPr>
        <w:t>V letu 2018 se bo stanje depozitov še naprej zmanjševalo na račun odplačil kreditov posojilojemalcev.</w:t>
      </w:r>
      <w:r w:rsidR="00735297" w:rsidRPr="00474B93">
        <w:rPr>
          <w:rFonts w:cstheme="minorHAnsi"/>
        </w:rPr>
        <w:t xml:space="preserve"> </w:t>
      </w:r>
      <w:r w:rsidRPr="00474B93">
        <w:rPr>
          <w:rFonts w:cstheme="minorHAnsi"/>
        </w:rPr>
        <w:t>Ker sklad od šolskega leta 2010/2011 ni več objavil nobenega novega razpisa za kreditiranje študija, se bo stanje depozitov pri Deželni banki zmanjševalo tudi v prihodnjih letih.</w:t>
      </w:r>
    </w:p>
    <w:p w14:paraId="6B000040" w14:textId="77777777" w:rsidR="00463761" w:rsidRPr="00474B93" w:rsidRDefault="00463761" w:rsidP="00003C6B">
      <w:pPr>
        <w:spacing w:after="0"/>
        <w:rPr>
          <w:rFonts w:cstheme="minorHAnsi"/>
        </w:rPr>
      </w:pPr>
    </w:p>
    <w:p w14:paraId="43D5765A" w14:textId="1BC6EF2F" w:rsidR="000E095F" w:rsidRDefault="000E095F" w:rsidP="00003C6B">
      <w:pPr>
        <w:spacing w:after="0"/>
        <w:rPr>
          <w:rFonts w:cstheme="minorHAnsi"/>
          <w:b/>
        </w:rPr>
      </w:pPr>
      <w:r w:rsidRPr="00474B93">
        <w:rPr>
          <w:rFonts w:cstheme="minorHAnsi"/>
          <w:b/>
          <w:lang w:eastAsia="sl-SI"/>
        </w:rPr>
        <w:t xml:space="preserve">Skladnost </w:t>
      </w:r>
      <w:r w:rsidRPr="00474B93">
        <w:rPr>
          <w:rFonts w:cstheme="minorHAnsi"/>
          <w:b/>
        </w:rPr>
        <w:t>obveznosti z 29. in 37. členom ZJS-1</w:t>
      </w:r>
    </w:p>
    <w:p w14:paraId="2B0DC9DD" w14:textId="77777777" w:rsidR="00EB3338" w:rsidRPr="00474B93" w:rsidRDefault="00EB3338" w:rsidP="00003C6B">
      <w:pPr>
        <w:spacing w:after="0"/>
        <w:rPr>
          <w:rFonts w:cstheme="minorHAnsi"/>
          <w:b/>
        </w:rPr>
      </w:pPr>
    </w:p>
    <w:p w14:paraId="6F2A23F9" w14:textId="39D2B045" w:rsidR="000E095F" w:rsidRDefault="000E095F" w:rsidP="00003C6B">
      <w:pPr>
        <w:spacing w:after="0"/>
        <w:rPr>
          <w:rFonts w:cstheme="minorHAnsi"/>
        </w:rPr>
      </w:pPr>
      <w:r w:rsidRPr="00474B93">
        <w:rPr>
          <w:rFonts w:cstheme="minorHAnsi"/>
          <w:lang w:eastAsia="sl-SI"/>
        </w:rPr>
        <w:t>Z</w:t>
      </w:r>
      <w:r w:rsidRPr="00474B93">
        <w:rPr>
          <w:rFonts w:cstheme="minorHAnsi"/>
        </w:rPr>
        <w:t xml:space="preserve">akon opredeljuje, da se sme </w:t>
      </w:r>
      <w:r w:rsidR="00FD63B2">
        <w:rPr>
          <w:rFonts w:cstheme="minorHAnsi"/>
        </w:rPr>
        <w:t>s</w:t>
      </w:r>
      <w:r w:rsidR="00FD63B2" w:rsidRPr="00474B93">
        <w:rPr>
          <w:rFonts w:cstheme="minorHAnsi"/>
        </w:rPr>
        <w:t xml:space="preserve">klad </w:t>
      </w:r>
      <w:r w:rsidRPr="00474B93">
        <w:rPr>
          <w:rFonts w:cstheme="minorHAnsi"/>
        </w:rPr>
        <w:t xml:space="preserve">zadolževati samo zaradi zagotavljanja sredstev za doseganje namena, zaradi katerega je bil ustanovljen in se ne sme zadolževati zaradi zagotavljanja sredstev za delo. </w:t>
      </w:r>
    </w:p>
    <w:p w14:paraId="02A783FE" w14:textId="77777777" w:rsidR="00B319CC" w:rsidRPr="00474B93" w:rsidRDefault="00B319CC" w:rsidP="00003C6B">
      <w:pPr>
        <w:spacing w:after="0"/>
        <w:rPr>
          <w:rFonts w:cstheme="minorHAnsi"/>
        </w:rPr>
      </w:pPr>
    </w:p>
    <w:p w14:paraId="3EB2FA06" w14:textId="77777777" w:rsidR="000E095F" w:rsidRPr="00474B93" w:rsidRDefault="000E095F" w:rsidP="00003C6B">
      <w:pPr>
        <w:spacing w:after="0"/>
        <w:rPr>
          <w:rFonts w:cstheme="minorHAnsi"/>
        </w:rPr>
      </w:pPr>
      <w:r w:rsidRPr="00474B93">
        <w:rPr>
          <w:rFonts w:cstheme="minorHAnsi"/>
        </w:rPr>
        <w:t>Skupni obseg zadolženosti ne sme presegati nobene od naslednjih omejitev:</w:t>
      </w:r>
    </w:p>
    <w:p w14:paraId="732E87AD" w14:textId="62C12ADE" w:rsidR="000E095F" w:rsidRPr="00474B93" w:rsidRDefault="00FD63B2" w:rsidP="00003C6B">
      <w:pPr>
        <w:spacing w:after="0"/>
        <w:rPr>
          <w:rFonts w:cstheme="minorHAnsi"/>
        </w:rPr>
      </w:pPr>
      <w:r>
        <w:rPr>
          <w:rFonts w:cstheme="minorHAnsi"/>
        </w:rPr>
        <w:t>−</w:t>
      </w:r>
      <w:r w:rsidR="000E095F" w:rsidRPr="00474B93">
        <w:rPr>
          <w:rFonts w:cstheme="minorHAnsi"/>
        </w:rPr>
        <w:t xml:space="preserve"> 10 % vrednosti namenskega premoženja,</w:t>
      </w:r>
    </w:p>
    <w:p w14:paraId="5B17ED55" w14:textId="546FAE7D" w:rsidR="000E095F" w:rsidRPr="00474B93" w:rsidRDefault="00FD63B2" w:rsidP="00003C6B">
      <w:pPr>
        <w:spacing w:after="0"/>
        <w:rPr>
          <w:rFonts w:cstheme="minorHAnsi"/>
        </w:rPr>
      </w:pPr>
      <w:r>
        <w:rPr>
          <w:rFonts w:cstheme="minorHAnsi"/>
        </w:rPr>
        <w:t>−</w:t>
      </w:r>
      <w:r w:rsidR="00F561AA">
        <w:rPr>
          <w:rFonts w:cstheme="minorHAnsi"/>
        </w:rPr>
        <w:t xml:space="preserve"> </w:t>
      </w:r>
      <w:r w:rsidR="000E095F" w:rsidRPr="00474B93">
        <w:rPr>
          <w:rFonts w:cstheme="minorHAnsi"/>
        </w:rPr>
        <w:t>skupnih prihodkov namenskega premoženja v posameznem poslovnem letu.</w:t>
      </w:r>
    </w:p>
    <w:p w14:paraId="3FF8CEE3" w14:textId="5B85CB19" w:rsidR="000E095F" w:rsidRPr="00474B93" w:rsidRDefault="000E095F" w:rsidP="00003C6B">
      <w:pPr>
        <w:spacing w:after="0"/>
        <w:rPr>
          <w:rFonts w:cstheme="minorHAnsi"/>
        </w:rPr>
      </w:pPr>
      <w:r w:rsidRPr="00474B93">
        <w:rPr>
          <w:rFonts w:cstheme="minorHAnsi"/>
        </w:rPr>
        <w:lastRenderedPageBreak/>
        <w:t xml:space="preserve">Zgoraj navedeno pa ne velja za posojila in druge oblike zadolževanja po posebnih zakonih in odločitvi ustanovitelja, vendar skupni obseg ne sme presegati </w:t>
      </w:r>
      <w:r w:rsidR="00FD63B2">
        <w:rPr>
          <w:rFonts w:cstheme="minorHAnsi"/>
        </w:rPr>
        <w:t>vrednosti</w:t>
      </w:r>
      <w:r w:rsidR="00FD63B2" w:rsidRPr="00474B93">
        <w:rPr>
          <w:rFonts w:cstheme="minorHAnsi"/>
        </w:rPr>
        <w:t xml:space="preserve"> </w:t>
      </w:r>
      <w:r w:rsidRPr="00474B93">
        <w:rPr>
          <w:rFonts w:cstheme="minorHAnsi"/>
        </w:rPr>
        <w:t xml:space="preserve">namenskega premoženja. </w:t>
      </w:r>
    </w:p>
    <w:p w14:paraId="7A67D54E" w14:textId="77777777" w:rsidR="00463761" w:rsidRPr="00474B93" w:rsidRDefault="00463761" w:rsidP="00003C6B">
      <w:pPr>
        <w:spacing w:after="0"/>
        <w:rPr>
          <w:rFonts w:cstheme="minorHAnsi"/>
        </w:rPr>
      </w:pPr>
    </w:p>
    <w:p w14:paraId="4725C1B7" w14:textId="781C4577" w:rsidR="000E095F" w:rsidRPr="00474B93" w:rsidRDefault="000E095F" w:rsidP="00003C6B">
      <w:pPr>
        <w:spacing w:after="0"/>
        <w:rPr>
          <w:rFonts w:cstheme="minorHAnsi"/>
        </w:rPr>
      </w:pPr>
      <w:r w:rsidRPr="00474B93">
        <w:rPr>
          <w:rFonts w:cstheme="minorHAnsi"/>
        </w:rPr>
        <w:t xml:space="preserve">Sklad v letu 2017 ni dajal poroštev, ni najemal kreditov oziroma se kakorkoli zadolževal in zato ni oblikoval rezervacij za kritje izgub zaradi zagotavljanja sredstev za delovanje javnega sklada za namen, za katerega je ustanovljen. </w:t>
      </w:r>
    </w:p>
    <w:p w14:paraId="6FA1E335" w14:textId="77777777" w:rsidR="00463761" w:rsidRPr="00474B93" w:rsidRDefault="00463761" w:rsidP="00003C6B">
      <w:pPr>
        <w:spacing w:after="0"/>
        <w:rPr>
          <w:rFonts w:cstheme="minorHAnsi"/>
        </w:rPr>
      </w:pPr>
    </w:p>
    <w:p w14:paraId="0E856EDD" w14:textId="03D0CA5F" w:rsidR="000E095F" w:rsidRPr="00474B93" w:rsidRDefault="000E095F" w:rsidP="00003C6B">
      <w:pPr>
        <w:spacing w:after="0"/>
        <w:rPr>
          <w:rFonts w:cstheme="minorHAnsi"/>
          <w:b/>
          <w:sz w:val="24"/>
        </w:rPr>
      </w:pPr>
      <w:r w:rsidRPr="00474B93">
        <w:rPr>
          <w:rFonts w:cstheme="minorHAnsi"/>
          <w:b/>
          <w:sz w:val="24"/>
        </w:rPr>
        <w:t>Dogodki po datumu bilance stanja</w:t>
      </w:r>
    </w:p>
    <w:p w14:paraId="416CC56B" w14:textId="3DE676BC" w:rsidR="000E095F" w:rsidRPr="00474B93" w:rsidRDefault="000E095F" w:rsidP="00003C6B">
      <w:pPr>
        <w:spacing w:after="0"/>
        <w:rPr>
          <w:rFonts w:cstheme="minorHAnsi"/>
        </w:rPr>
      </w:pPr>
      <w:r w:rsidRPr="00474B93">
        <w:rPr>
          <w:rFonts w:cstheme="minorHAnsi"/>
        </w:rPr>
        <w:t>Javni sklad ni evidentiral dogodkov po datumu izdelave bilance stanja, ki bi bistveno vplivali na poslovanje v letu 2017.</w:t>
      </w:r>
    </w:p>
    <w:p w14:paraId="5CFD1941" w14:textId="339D060A" w:rsidR="00311BEB" w:rsidRPr="00474B93" w:rsidRDefault="00311BEB" w:rsidP="00003C6B">
      <w:pPr>
        <w:spacing w:after="0"/>
        <w:rPr>
          <w:rFonts w:cstheme="minorHAnsi"/>
        </w:rPr>
      </w:pPr>
    </w:p>
    <w:p w14:paraId="74BEAED9" w14:textId="4B044CDF" w:rsidR="00311BEB" w:rsidRDefault="00311BEB" w:rsidP="00003C6B">
      <w:pPr>
        <w:spacing w:after="0"/>
        <w:rPr>
          <w:rFonts w:cstheme="minorHAnsi"/>
        </w:rPr>
      </w:pPr>
    </w:p>
    <w:p w14:paraId="7F05EBC9" w14:textId="5628AD76" w:rsidR="009B6869" w:rsidRDefault="009B6869" w:rsidP="00003C6B">
      <w:pPr>
        <w:spacing w:after="0"/>
        <w:rPr>
          <w:rFonts w:cstheme="minorHAnsi"/>
        </w:rPr>
      </w:pPr>
    </w:p>
    <w:p w14:paraId="71936A8C" w14:textId="3F6B5F2A" w:rsidR="009B6869" w:rsidRDefault="009B6869" w:rsidP="00003C6B">
      <w:pPr>
        <w:spacing w:after="0"/>
        <w:rPr>
          <w:rFonts w:cstheme="minorHAnsi"/>
        </w:rPr>
      </w:pPr>
    </w:p>
    <w:p w14:paraId="152EB417" w14:textId="3BBF8410" w:rsidR="009B6869" w:rsidRDefault="009B6869" w:rsidP="00003C6B">
      <w:pPr>
        <w:spacing w:after="0"/>
        <w:rPr>
          <w:rFonts w:cstheme="minorHAnsi"/>
        </w:rPr>
      </w:pPr>
    </w:p>
    <w:p w14:paraId="3D3A2C02" w14:textId="77777777" w:rsidR="009B6869" w:rsidRPr="00474B93" w:rsidRDefault="009B6869" w:rsidP="00003C6B">
      <w:pPr>
        <w:spacing w:after="0"/>
        <w:rPr>
          <w:rFonts w:cstheme="minorHAnsi"/>
        </w:rPr>
      </w:pPr>
    </w:p>
    <w:p w14:paraId="5246ABAC" w14:textId="45A886D2" w:rsidR="00311BEB" w:rsidRDefault="00311BEB" w:rsidP="00003C6B">
      <w:pPr>
        <w:spacing w:after="0"/>
        <w:rPr>
          <w:rFonts w:cstheme="minorHAnsi"/>
        </w:rPr>
      </w:pPr>
    </w:p>
    <w:p w14:paraId="4B05E30C" w14:textId="77777777" w:rsidR="00EB3338" w:rsidRDefault="00EB3338" w:rsidP="00003C6B">
      <w:pPr>
        <w:spacing w:after="0"/>
        <w:rPr>
          <w:rFonts w:cstheme="minorHAnsi"/>
        </w:rPr>
      </w:pPr>
    </w:p>
    <w:p w14:paraId="3BE4334E" w14:textId="77777777" w:rsidR="00EB3338" w:rsidRDefault="00EB3338" w:rsidP="00003C6B">
      <w:pPr>
        <w:spacing w:after="0"/>
        <w:rPr>
          <w:rFonts w:cstheme="minorHAnsi"/>
        </w:rPr>
      </w:pPr>
    </w:p>
    <w:p w14:paraId="3C90F90C" w14:textId="77777777" w:rsidR="00EB3338" w:rsidRDefault="00EB3338" w:rsidP="00003C6B">
      <w:pPr>
        <w:spacing w:after="0"/>
        <w:rPr>
          <w:rFonts w:cstheme="minorHAnsi"/>
        </w:rPr>
      </w:pPr>
    </w:p>
    <w:p w14:paraId="20AF26AA" w14:textId="77777777" w:rsidR="00EB3338" w:rsidRDefault="00EB3338" w:rsidP="00003C6B">
      <w:pPr>
        <w:spacing w:after="0"/>
        <w:rPr>
          <w:rFonts w:cstheme="minorHAnsi"/>
        </w:rPr>
      </w:pPr>
    </w:p>
    <w:p w14:paraId="7A6B1169" w14:textId="77777777" w:rsidR="00EB3338" w:rsidRDefault="00EB3338" w:rsidP="00003C6B">
      <w:pPr>
        <w:spacing w:after="0"/>
        <w:rPr>
          <w:rFonts w:cstheme="minorHAnsi"/>
        </w:rPr>
      </w:pPr>
    </w:p>
    <w:p w14:paraId="7887D82F" w14:textId="77777777" w:rsidR="00EB3338" w:rsidRDefault="00EB3338" w:rsidP="00003C6B">
      <w:pPr>
        <w:spacing w:after="0"/>
        <w:rPr>
          <w:rFonts w:cstheme="minorHAnsi"/>
        </w:rPr>
      </w:pPr>
    </w:p>
    <w:p w14:paraId="0E7D8AC6" w14:textId="77777777" w:rsidR="00EB3338" w:rsidRDefault="00EB3338" w:rsidP="00003C6B">
      <w:pPr>
        <w:spacing w:after="0"/>
        <w:rPr>
          <w:rFonts w:cstheme="minorHAnsi"/>
        </w:rPr>
      </w:pPr>
    </w:p>
    <w:p w14:paraId="01417F9C" w14:textId="77777777" w:rsidR="00EB3338" w:rsidRDefault="00EB3338" w:rsidP="00003C6B">
      <w:pPr>
        <w:spacing w:after="0"/>
        <w:rPr>
          <w:rFonts w:cstheme="minorHAnsi"/>
        </w:rPr>
      </w:pPr>
    </w:p>
    <w:p w14:paraId="48C9478F" w14:textId="77777777" w:rsidR="00EB3338" w:rsidRDefault="00EB3338" w:rsidP="00003C6B">
      <w:pPr>
        <w:spacing w:after="0"/>
        <w:rPr>
          <w:rFonts w:cstheme="minorHAnsi"/>
        </w:rPr>
      </w:pPr>
    </w:p>
    <w:p w14:paraId="6CCB0227" w14:textId="77777777" w:rsidR="00EB3338" w:rsidRDefault="00EB3338" w:rsidP="00003C6B">
      <w:pPr>
        <w:spacing w:after="0"/>
        <w:rPr>
          <w:rFonts w:cstheme="minorHAnsi"/>
        </w:rPr>
      </w:pPr>
    </w:p>
    <w:p w14:paraId="431E893B" w14:textId="77777777" w:rsidR="00EB3338" w:rsidRDefault="00EB3338" w:rsidP="00003C6B">
      <w:pPr>
        <w:spacing w:after="0"/>
        <w:rPr>
          <w:rFonts w:cstheme="minorHAnsi"/>
        </w:rPr>
      </w:pPr>
    </w:p>
    <w:p w14:paraId="0583680A" w14:textId="77777777" w:rsidR="00EB3338" w:rsidRDefault="00EB3338" w:rsidP="00003C6B">
      <w:pPr>
        <w:spacing w:after="0"/>
        <w:rPr>
          <w:rFonts w:cstheme="minorHAnsi"/>
        </w:rPr>
      </w:pPr>
    </w:p>
    <w:p w14:paraId="1D3B05AD" w14:textId="77777777" w:rsidR="00EB3338" w:rsidRDefault="00EB3338" w:rsidP="00003C6B">
      <w:pPr>
        <w:spacing w:after="0"/>
        <w:rPr>
          <w:rFonts w:cstheme="minorHAnsi"/>
        </w:rPr>
      </w:pPr>
    </w:p>
    <w:p w14:paraId="7C55809B" w14:textId="77777777" w:rsidR="00EB3338" w:rsidRDefault="00EB3338" w:rsidP="00003C6B">
      <w:pPr>
        <w:spacing w:after="0"/>
        <w:rPr>
          <w:rFonts w:cstheme="minorHAnsi"/>
        </w:rPr>
      </w:pPr>
    </w:p>
    <w:p w14:paraId="7733B470" w14:textId="77777777" w:rsidR="00EB3338" w:rsidRDefault="00EB3338" w:rsidP="00003C6B">
      <w:pPr>
        <w:spacing w:after="0"/>
        <w:rPr>
          <w:rFonts w:cstheme="minorHAnsi"/>
        </w:rPr>
      </w:pPr>
    </w:p>
    <w:p w14:paraId="159E2FE4" w14:textId="77777777" w:rsidR="00EB3338" w:rsidRDefault="00EB3338" w:rsidP="00003C6B">
      <w:pPr>
        <w:spacing w:after="0"/>
        <w:rPr>
          <w:rFonts w:cstheme="minorHAnsi"/>
        </w:rPr>
      </w:pPr>
    </w:p>
    <w:p w14:paraId="709FF366" w14:textId="77777777" w:rsidR="00EB3338" w:rsidRDefault="00EB3338" w:rsidP="00003C6B">
      <w:pPr>
        <w:spacing w:after="0"/>
        <w:rPr>
          <w:rFonts w:cstheme="minorHAnsi"/>
        </w:rPr>
      </w:pPr>
    </w:p>
    <w:p w14:paraId="43498B63" w14:textId="77777777" w:rsidR="00EB3338" w:rsidRDefault="00EB3338" w:rsidP="00003C6B">
      <w:pPr>
        <w:spacing w:after="0"/>
        <w:rPr>
          <w:rFonts w:cstheme="minorHAnsi"/>
        </w:rPr>
      </w:pPr>
    </w:p>
    <w:p w14:paraId="77752E34" w14:textId="77777777" w:rsidR="00EB3338" w:rsidRDefault="00EB3338" w:rsidP="00003C6B">
      <w:pPr>
        <w:spacing w:after="0"/>
        <w:rPr>
          <w:rFonts w:cstheme="minorHAnsi"/>
        </w:rPr>
      </w:pPr>
    </w:p>
    <w:p w14:paraId="657A678A" w14:textId="77777777" w:rsidR="00EB3338" w:rsidRDefault="00EB3338" w:rsidP="00003C6B">
      <w:pPr>
        <w:spacing w:after="0"/>
        <w:rPr>
          <w:rFonts w:cstheme="minorHAnsi"/>
        </w:rPr>
      </w:pPr>
    </w:p>
    <w:p w14:paraId="23E313A5" w14:textId="77777777" w:rsidR="00EB3338" w:rsidRDefault="00EB3338" w:rsidP="00003C6B">
      <w:pPr>
        <w:spacing w:after="0"/>
        <w:rPr>
          <w:rFonts w:cstheme="minorHAnsi"/>
        </w:rPr>
      </w:pPr>
    </w:p>
    <w:p w14:paraId="597553BE" w14:textId="77777777" w:rsidR="00EB3338" w:rsidRDefault="00EB3338" w:rsidP="00003C6B">
      <w:pPr>
        <w:spacing w:after="0"/>
        <w:rPr>
          <w:rFonts w:cstheme="minorHAnsi"/>
        </w:rPr>
      </w:pPr>
    </w:p>
    <w:p w14:paraId="6D48EF44" w14:textId="221000C3" w:rsidR="00807F18" w:rsidRDefault="00807F18" w:rsidP="00003C6B">
      <w:pPr>
        <w:spacing w:after="0"/>
        <w:rPr>
          <w:rFonts w:cstheme="minorHAnsi"/>
        </w:rPr>
      </w:pPr>
    </w:p>
    <w:p w14:paraId="5AF9F275" w14:textId="41D7667E" w:rsidR="00807F18" w:rsidRDefault="00807F18" w:rsidP="00003C6B">
      <w:pPr>
        <w:spacing w:after="0"/>
        <w:rPr>
          <w:rFonts w:cstheme="minorHAnsi"/>
        </w:rPr>
      </w:pPr>
    </w:p>
    <w:p w14:paraId="7F83D081" w14:textId="7EE2D1CE" w:rsidR="00807F18" w:rsidRDefault="00807F18" w:rsidP="00003C6B">
      <w:pPr>
        <w:spacing w:after="0"/>
        <w:rPr>
          <w:rFonts w:cstheme="minorHAnsi"/>
        </w:rPr>
      </w:pPr>
    </w:p>
    <w:p w14:paraId="5E97D03C" w14:textId="011C6624" w:rsidR="00807F18" w:rsidRDefault="00807F18" w:rsidP="00003C6B">
      <w:pPr>
        <w:spacing w:after="0"/>
        <w:rPr>
          <w:rFonts w:cstheme="minorHAnsi"/>
        </w:rPr>
      </w:pPr>
    </w:p>
    <w:p w14:paraId="39872C79" w14:textId="77777777" w:rsidR="00807F18" w:rsidRPr="00474B93" w:rsidRDefault="00807F18" w:rsidP="00003C6B">
      <w:pPr>
        <w:spacing w:after="0"/>
        <w:rPr>
          <w:rFonts w:cstheme="minorHAnsi"/>
        </w:rPr>
      </w:pPr>
    </w:p>
    <w:p w14:paraId="04DE7B6F" w14:textId="77777777" w:rsidR="000E095F" w:rsidRPr="00474B93" w:rsidRDefault="000E095F" w:rsidP="00003C6B">
      <w:pPr>
        <w:pStyle w:val="Naslov1"/>
        <w:spacing w:before="0" w:after="0" w:line="276" w:lineRule="auto"/>
        <w:rPr>
          <w:rFonts w:asciiTheme="minorHAnsi" w:hAnsiTheme="minorHAnsi" w:cstheme="minorHAnsi"/>
        </w:rPr>
      </w:pPr>
      <w:bookmarkStart w:id="208" w:name="_Toc507590876"/>
      <w:bookmarkStart w:id="209" w:name="_Toc514275208"/>
      <w:r w:rsidRPr="00474B93">
        <w:rPr>
          <w:rFonts w:asciiTheme="minorHAnsi" w:hAnsiTheme="minorHAnsi" w:cstheme="minorHAnsi"/>
        </w:rPr>
        <w:lastRenderedPageBreak/>
        <w:t>POTRDITEV DIREKTORICE</w:t>
      </w:r>
      <w:bookmarkEnd w:id="208"/>
      <w:bookmarkEnd w:id="209"/>
    </w:p>
    <w:p w14:paraId="6631F177" w14:textId="36CD682E" w:rsidR="000E095F" w:rsidRPr="00474B93" w:rsidRDefault="000E095F" w:rsidP="00003C6B">
      <w:pPr>
        <w:spacing w:after="0"/>
        <w:rPr>
          <w:rFonts w:cstheme="minorHAnsi"/>
          <w:lang w:bidi="en-US"/>
        </w:rPr>
      </w:pPr>
      <w:r w:rsidRPr="00474B93">
        <w:rPr>
          <w:rFonts w:cstheme="minorHAnsi"/>
          <w:lang w:bidi="en-US"/>
        </w:rPr>
        <w:t>Direktorica Javnega štipendijskega, razvojnega, invalidskega in preživninskega sklada RS s svojim podpisom potrjuje računovodsko in poslovno poročilo za leto 2017.</w:t>
      </w:r>
      <w:r w:rsidR="00F561AA">
        <w:rPr>
          <w:rFonts w:cstheme="minorHAnsi"/>
          <w:lang w:bidi="en-US"/>
        </w:rPr>
        <w:t xml:space="preserve"> </w:t>
      </w:r>
    </w:p>
    <w:p w14:paraId="371BA4E7" w14:textId="524613A1" w:rsidR="00735297" w:rsidRDefault="000E095F" w:rsidP="00003C6B">
      <w:pPr>
        <w:spacing w:after="0"/>
        <w:rPr>
          <w:rFonts w:cstheme="minorHAnsi"/>
          <w:lang w:bidi="en-US"/>
        </w:rPr>
      </w:pPr>
      <w:r w:rsidRPr="00474B93">
        <w:rPr>
          <w:rFonts w:cstheme="minorHAnsi"/>
          <w:lang w:bidi="en-US"/>
        </w:rPr>
        <w:tab/>
      </w:r>
      <w:r w:rsidRPr="00474B93">
        <w:rPr>
          <w:rFonts w:cstheme="minorHAnsi"/>
          <w:lang w:bidi="en-US"/>
        </w:rPr>
        <w:tab/>
      </w:r>
      <w:r w:rsidRPr="00474B93">
        <w:rPr>
          <w:rFonts w:cstheme="minorHAnsi"/>
          <w:lang w:bidi="en-US"/>
        </w:rPr>
        <w:tab/>
      </w:r>
      <w:r w:rsidRPr="00474B93">
        <w:rPr>
          <w:rFonts w:cstheme="minorHAnsi"/>
          <w:lang w:bidi="en-US"/>
        </w:rPr>
        <w:tab/>
      </w:r>
      <w:r w:rsidRPr="00474B93">
        <w:rPr>
          <w:rFonts w:cstheme="minorHAnsi"/>
          <w:lang w:bidi="en-US"/>
        </w:rPr>
        <w:tab/>
      </w:r>
      <w:r w:rsidRPr="00474B93">
        <w:rPr>
          <w:rFonts w:cstheme="minorHAnsi"/>
          <w:lang w:bidi="en-US"/>
        </w:rPr>
        <w:tab/>
      </w:r>
    </w:p>
    <w:p w14:paraId="656BF362" w14:textId="77777777" w:rsidR="009B6869" w:rsidRPr="00474B93" w:rsidRDefault="009B6869" w:rsidP="00003C6B">
      <w:pPr>
        <w:spacing w:after="0"/>
        <w:rPr>
          <w:rFonts w:cstheme="minorHAnsi"/>
          <w:lang w:bidi="en-US"/>
        </w:rPr>
      </w:pPr>
    </w:p>
    <w:p w14:paraId="3402027E" w14:textId="3EEDFCB4" w:rsidR="00735297" w:rsidRPr="00474B93" w:rsidRDefault="00735297" w:rsidP="00003C6B">
      <w:pPr>
        <w:spacing w:after="0"/>
        <w:rPr>
          <w:rFonts w:cstheme="minorHAnsi"/>
          <w:lang w:bidi="en-US"/>
        </w:rPr>
      </w:pPr>
    </w:p>
    <w:p w14:paraId="318EF520" w14:textId="28144F36" w:rsidR="00B74BB1" w:rsidRPr="00474B93" w:rsidRDefault="00F561AA" w:rsidP="00003C6B">
      <w:pPr>
        <w:spacing w:after="0"/>
        <w:rPr>
          <w:rFonts w:cstheme="minorHAnsi"/>
          <w:lang w:bidi="en-US"/>
        </w:rPr>
      </w:pPr>
      <w:r>
        <w:rPr>
          <w:rFonts w:cstheme="minorHAnsi"/>
          <w:lang w:bidi="en-US"/>
        </w:rPr>
        <w:t xml:space="preserve"> </w:t>
      </w:r>
      <w:r w:rsidR="000E095F" w:rsidRPr="00474B93">
        <w:rPr>
          <w:rFonts w:cstheme="minorHAnsi"/>
          <w:lang w:bidi="en-US"/>
        </w:rPr>
        <w:tab/>
      </w:r>
      <w:r w:rsidR="00B74BB1" w:rsidRPr="00474B93">
        <w:rPr>
          <w:rFonts w:cstheme="minorHAnsi"/>
          <w:lang w:bidi="en-US"/>
        </w:rPr>
        <w:t xml:space="preserve"> </w:t>
      </w:r>
      <w:r w:rsidR="009B6869">
        <w:rPr>
          <w:rFonts w:cstheme="minorHAnsi"/>
          <w:lang w:bidi="en-US"/>
        </w:rPr>
        <w:tab/>
      </w:r>
      <w:r w:rsidR="009B6869">
        <w:rPr>
          <w:rFonts w:cstheme="minorHAnsi"/>
          <w:lang w:bidi="en-US"/>
        </w:rPr>
        <w:tab/>
      </w:r>
      <w:r w:rsidR="009B6869">
        <w:rPr>
          <w:rFonts w:cstheme="minorHAnsi"/>
          <w:lang w:bidi="en-US"/>
        </w:rPr>
        <w:tab/>
      </w:r>
      <w:r w:rsidR="009B6869">
        <w:rPr>
          <w:rFonts w:cstheme="minorHAnsi"/>
          <w:lang w:bidi="en-US"/>
        </w:rPr>
        <w:tab/>
      </w:r>
      <w:r w:rsidR="009B6869">
        <w:rPr>
          <w:rFonts w:cstheme="minorHAnsi"/>
          <w:lang w:bidi="en-US"/>
        </w:rPr>
        <w:tab/>
      </w:r>
      <w:r w:rsidR="00421C2D">
        <w:rPr>
          <w:rFonts w:cstheme="minorHAnsi"/>
          <w:lang w:bidi="en-US"/>
        </w:rPr>
        <w:t xml:space="preserve">                                      </w:t>
      </w:r>
      <w:r>
        <w:rPr>
          <w:rFonts w:cstheme="minorHAnsi"/>
          <w:lang w:bidi="en-US"/>
        </w:rPr>
        <w:t xml:space="preserve"> </w:t>
      </w:r>
      <w:r w:rsidR="008D0B0A">
        <w:rPr>
          <w:rFonts w:cstheme="minorHAnsi"/>
          <w:lang w:bidi="en-US"/>
        </w:rPr>
        <w:t xml:space="preserve">           </w:t>
      </w:r>
      <w:r w:rsidR="00B74BB1" w:rsidRPr="00474B93">
        <w:rPr>
          <w:rFonts w:cstheme="minorHAnsi"/>
          <w:lang w:bidi="en-US"/>
        </w:rPr>
        <w:t>Irena Kuntarič Hribar</w:t>
      </w:r>
      <w:r w:rsidR="00FD63B2">
        <w:rPr>
          <w:rFonts w:cstheme="minorHAnsi"/>
          <w:lang w:bidi="en-US"/>
        </w:rPr>
        <w:t>,</w:t>
      </w:r>
    </w:p>
    <w:p w14:paraId="73A1F309" w14:textId="58519431" w:rsidR="000E095F" w:rsidRPr="00474B93" w:rsidRDefault="00F561AA" w:rsidP="00003C6B">
      <w:pPr>
        <w:spacing w:after="0"/>
        <w:rPr>
          <w:rFonts w:cstheme="minorHAnsi"/>
          <w:lang w:bidi="en-US"/>
        </w:rPr>
      </w:pPr>
      <w:r>
        <w:rPr>
          <w:rFonts w:cstheme="minorHAnsi"/>
          <w:lang w:bidi="en-US"/>
        </w:rPr>
        <w:t xml:space="preserve">           </w:t>
      </w:r>
      <w:r w:rsidR="009B6869">
        <w:rPr>
          <w:rFonts w:cstheme="minorHAnsi"/>
          <w:lang w:bidi="en-US"/>
        </w:rPr>
        <w:tab/>
      </w:r>
      <w:r w:rsidR="009B6869">
        <w:rPr>
          <w:rFonts w:cstheme="minorHAnsi"/>
          <w:lang w:bidi="en-US"/>
        </w:rPr>
        <w:tab/>
      </w:r>
      <w:r w:rsidR="009B6869">
        <w:rPr>
          <w:rFonts w:cstheme="minorHAnsi"/>
          <w:lang w:bidi="en-US"/>
        </w:rPr>
        <w:tab/>
      </w:r>
      <w:r w:rsidR="009B6869">
        <w:rPr>
          <w:rFonts w:cstheme="minorHAnsi"/>
          <w:lang w:bidi="en-US"/>
        </w:rPr>
        <w:tab/>
      </w:r>
      <w:r w:rsidR="009B6869">
        <w:rPr>
          <w:rFonts w:cstheme="minorHAnsi"/>
          <w:lang w:bidi="en-US"/>
        </w:rPr>
        <w:tab/>
      </w:r>
      <w:r>
        <w:rPr>
          <w:rFonts w:cstheme="minorHAnsi"/>
          <w:lang w:bidi="en-US"/>
        </w:rPr>
        <w:t xml:space="preserve">    </w:t>
      </w:r>
      <w:r w:rsidR="000D35F9">
        <w:rPr>
          <w:rFonts w:cstheme="minorHAnsi"/>
          <w:lang w:bidi="en-US"/>
        </w:rPr>
        <w:t xml:space="preserve">                                                                      </w:t>
      </w:r>
      <w:r w:rsidR="009B6869">
        <w:rPr>
          <w:rFonts w:cstheme="minorHAnsi"/>
          <w:lang w:bidi="en-US"/>
        </w:rPr>
        <w:t>d</w:t>
      </w:r>
      <w:r w:rsidR="000E095F" w:rsidRPr="00474B93">
        <w:rPr>
          <w:rFonts w:cstheme="minorHAnsi"/>
          <w:lang w:bidi="en-US"/>
        </w:rPr>
        <w:t>irektorica</w:t>
      </w:r>
    </w:p>
    <w:p w14:paraId="423409E2" w14:textId="4496C550" w:rsidR="00905679" w:rsidRPr="00474B93" w:rsidRDefault="00905679" w:rsidP="00003C6B">
      <w:pPr>
        <w:spacing w:after="0"/>
        <w:ind w:left="4248" w:firstLine="708"/>
        <w:rPr>
          <w:rFonts w:cstheme="minorHAnsi"/>
          <w:lang w:bidi="en-US"/>
        </w:rPr>
      </w:pPr>
    </w:p>
    <w:p w14:paraId="671C564B" w14:textId="77777777" w:rsidR="00905679" w:rsidRPr="00474B93" w:rsidRDefault="00905679" w:rsidP="00003C6B">
      <w:pPr>
        <w:spacing w:after="0"/>
        <w:ind w:left="4248" w:firstLine="708"/>
        <w:rPr>
          <w:rFonts w:cstheme="minorHAnsi"/>
          <w:lang w:bidi="en-US"/>
        </w:rPr>
      </w:pPr>
    </w:p>
    <w:bookmarkEnd w:id="152"/>
    <w:bookmarkEnd w:id="153"/>
    <w:bookmarkEnd w:id="154"/>
    <w:p w14:paraId="391FA803" w14:textId="3BFF66B1" w:rsidR="000E095F" w:rsidRDefault="000E095F" w:rsidP="00003C6B">
      <w:pPr>
        <w:spacing w:after="0"/>
        <w:rPr>
          <w:rFonts w:cstheme="minorHAnsi"/>
          <w:lang w:bidi="en-US"/>
        </w:rPr>
      </w:pPr>
    </w:p>
    <w:p w14:paraId="50135F27" w14:textId="1236469E" w:rsidR="00C83FF7" w:rsidRDefault="00C83FF7" w:rsidP="00003C6B">
      <w:pPr>
        <w:spacing w:after="0"/>
        <w:rPr>
          <w:rFonts w:cstheme="minorHAnsi"/>
          <w:lang w:bidi="en-US"/>
        </w:rPr>
      </w:pPr>
    </w:p>
    <w:p w14:paraId="473FE102" w14:textId="78A7D9BF" w:rsidR="00C83FF7" w:rsidRDefault="00C83FF7" w:rsidP="00003C6B">
      <w:pPr>
        <w:spacing w:after="0"/>
        <w:rPr>
          <w:rFonts w:cstheme="minorHAnsi"/>
          <w:lang w:bidi="en-US"/>
        </w:rPr>
      </w:pPr>
    </w:p>
    <w:p w14:paraId="5A59744A" w14:textId="34CF171F" w:rsidR="00C83FF7" w:rsidRDefault="00C83FF7" w:rsidP="00003C6B">
      <w:pPr>
        <w:spacing w:after="0"/>
        <w:rPr>
          <w:rFonts w:cstheme="minorHAnsi"/>
          <w:lang w:bidi="en-US"/>
        </w:rPr>
      </w:pPr>
    </w:p>
    <w:p w14:paraId="07B6CABF" w14:textId="0A8CA3A2" w:rsidR="00C83FF7" w:rsidRDefault="00C83FF7" w:rsidP="00003C6B">
      <w:pPr>
        <w:spacing w:after="0"/>
        <w:rPr>
          <w:rFonts w:cstheme="minorHAnsi"/>
          <w:lang w:bidi="en-US"/>
        </w:rPr>
      </w:pPr>
    </w:p>
    <w:p w14:paraId="506E31B4" w14:textId="2E75948B" w:rsidR="00C83FF7" w:rsidRDefault="00C83FF7" w:rsidP="00003C6B">
      <w:pPr>
        <w:spacing w:after="0"/>
        <w:rPr>
          <w:rFonts w:cstheme="minorHAnsi"/>
          <w:lang w:bidi="en-US"/>
        </w:rPr>
      </w:pPr>
    </w:p>
    <w:p w14:paraId="6FD05D47" w14:textId="27976342" w:rsidR="00C83FF7" w:rsidRDefault="00C83FF7" w:rsidP="00003C6B">
      <w:pPr>
        <w:spacing w:after="0"/>
        <w:rPr>
          <w:rFonts w:cstheme="minorHAnsi"/>
          <w:lang w:bidi="en-US"/>
        </w:rPr>
      </w:pPr>
    </w:p>
    <w:p w14:paraId="75C79531" w14:textId="04B37E2D" w:rsidR="00C83FF7" w:rsidRDefault="00C83FF7" w:rsidP="00003C6B">
      <w:pPr>
        <w:spacing w:after="0"/>
        <w:rPr>
          <w:rFonts w:cstheme="minorHAnsi"/>
          <w:lang w:bidi="en-US"/>
        </w:rPr>
      </w:pPr>
    </w:p>
    <w:p w14:paraId="74FC441C" w14:textId="0CCDD61E" w:rsidR="00C83FF7" w:rsidRDefault="00C83FF7" w:rsidP="00003C6B">
      <w:pPr>
        <w:spacing w:after="0"/>
        <w:rPr>
          <w:rFonts w:cstheme="minorHAnsi"/>
          <w:lang w:bidi="en-US"/>
        </w:rPr>
      </w:pPr>
    </w:p>
    <w:p w14:paraId="4F9BFEC3" w14:textId="2E894BB8" w:rsidR="00C83FF7" w:rsidRDefault="00C83FF7" w:rsidP="00003C6B">
      <w:pPr>
        <w:spacing w:after="0"/>
        <w:rPr>
          <w:rFonts w:cstheme="minorHAnsi"/>
          <w:lang w:bidi="en-US"/>
        </w:rPr>
      </w:pPr>
    </w:p>
    <w:p w14:paraId="642A9341" w14:textId="50601468" w:rsidR="00C83FF7" w:rsidRDefault="00C83FF7" w:rsidP="00003C6B">
      <w:pPr>
        <w:spacing w:after="0"/>
        <w:rPr>
          <w:rFonts w:cstheme="minorHAnsi"/>
          <w:lang w:bidi="en-US"/>
        </w:rPr>
      </w:pPr>
    </w:p>
    <w:p w14:paraId="10FBB3EC" w14:textId="23322BEB" w:rsidR="00C83FF7" w:rsidRDefault="00C83FF7" w:rsidP="00003C6B">
      <w:pPr>
        <w:spacing w:after="0"/>
        <w:rPr>
          <w:rFonts w:cstheme="minorHAnsi"/>
          <w:lang w:bidi="en-US"/>
        </w:rPr>
      </w:pPr>
    </w:p>
    <w:p w14:paraId="56CB9F46" w14:textId="5CAA3684" w:rsidR="00C83FF7" w:rsidRDefault="00C83FF7" w:rsidP="00003C6B">
      <w:pPr>
        <w:spacing w:after="0"/>
        <w:rPr>
          <w:rFonts w:cstheme="minorHAnsi"/>
          <w:lang w:bidi="en-US"/>
        </w:rPr>
      </w:pPr>
    </w:p>
    <w:p w14:paraId="08FA49FC" w14:textId="04F50ED5" w:rsidR="00C83FF7" w:rsidRDefault="00C83FF7" w:rsidP="00003C6B">
      <w:pPr>
        <w:spacing w:after="0"/>
        <w:rPr>
          <w:rFonts w:cstheme="minorHAnsi"/>
          <w:lang w:bidi="en-US"/>
        </w:rPr>
      </w:pPr>
    </w:p>
    <w:p w14:paraId="4846C364" w14:textId="5DC2AE24" w:rsidR="00C83FF7" w:rsidRDefault="00C83FF7" w:rsidP="00003C6B">
      <w:pPr>
        <w:spacing w:after="0"/>
        <w:rPr>
          <w:rFonts w:cstheme="minorHAnsi"/>
          <w:lang w:bidi="en-US"/>
        </w:rPr>
      </w:pPr>
    </w:p>
    <w:p w14:paraId="109F7A9D" w14:textId="512FA337" w:rsidR="00C83FF7" w:rsidRDefault="00C83FF7" w:rsidP="00003C6B">
      <w:pPr>
        <w:spacing w:after="0"/>
        <w:rPr>
          <w:rFonts w:cstheme="minorHAnsi"/>
          <w:lang w:bidi="en-US"/>
        </w:rPr>
      </w:pPr>
    </w:p>
    <w:p w14:paraId="2B954814" w14:textId="18FAEB9A" w:rsidR="00C83FF7" w:rsidRDefault="00C83FF7" w:rsidP="00003C6B">
      <w:pPr>
        <w:spacing w:after="0"/>
        <w:rPr>
          <w:rFonts w:cstheme="minorHAnsi"/>
          <w:lang w:bidi="en-US"/>
        </w:rPr>
      </w:pPr>
    </w:p>
    <w:p w14:paraId="6D2D3F98" w14:textId="7BEDA373" w:rsidR="00C83FF7" w:rsidRDefault="00C83FF7" w:rsidP="00003C6B">
      <w:pPr>
        <w:spacing w:after="0"/>
        <w:rPr>
          <w:rFonts w:cstheme="minorHAnsi"/>
          <w:lang w:bidi="en-US"/>
        </w:rPr>
      </w:pPr>
    </w:p>
    <w:p w14:paraId="66A46F15" w14:textId="4D465FA8" w:rsidR="00C83FF7" w:rsidRDefault="00C83FF7" w:rsidP="00003C6B">
      <w:pPr>
        <w:spacing w:after="0"/>
        <w:rPr>
          <w:rFonts w:cstheme="minorHAnsi"/>
          <w:lang w:bidi="en-US"/>
        </w:rPr>
      </w:pPr>
    </w:p>
    <w:p w14:paraId="1FD08082" w14:textId="1CDEB1DA" w:rsidR="00C83FF7" w:rsidRDefault="00C83FF7" w:rsidP="00003C6B">
      <w:pPr>
        <w:spacing w:after="0"/>
        <w:rPr>
          <w:rFonts w:cstheme="minorHAnsi"/>
          <w:lang w:bidi="en-US"/>
        </w:rPr>
      </w:pPr>
    </w:p>
    <w:p w14:paraId="2659BBA2" w14:textId="5B7FFB9C" w:rsidR="00C83FF7" w:rsidRDefault="00C83FF7" w:rsidP="00003C6B">
      <w:pPr>
        <w:spacing w:after="0"/>
        <w:rPr>
          <w:rFonts w:cstheme="minorHAnsi"/>
          <w:lang w:bidi="en-US"/>
        </w:rPr>
      </w:pPr>
    </w:p>
    <w:p w14:paraId="57E46DA1" w14:textId="714EB125" w:rsidR="00C83FF7" w:rsidRDefault="00C83FF7" w:rsidP="00003C6B">
      <w:pPr>
        <w:spacing w:after="0"/>
        <w:rPr>
          <w:rFonts w:cstheme="minorHAnsi"/>
          <w:lang w:bidi="en-US"/>
        </w:rPr>
      </w:pPr>
    </w:p>
    <w:p w14:paraId="72EEDBB7" w14:textId="506FDE4F" w:rsidR="00C83FF7" w:rsidRDefault="00C83FF7" w:rsidP="00003C6B">
      <w:pPr>
        <w:spacing w:after="0"/>
        <w:rPr>
          <w:rFonts w:cstheme="minorHAnsi"/>
          <w:lang w:bidi="en-US"/>
        </w:rPr>
      </w:pPr>
    </w:p>
    <w:p w14:paraId="6EB06D04" w14:textId="01531703" w:rsidR="00C83FF7" w:rsidRDefault="00C83FF7" w:rsidP="00003C6B">
      <w:pPr>
        <w:spacing w:after="0"/>
        <w:rPr>
          <w:rFonts w:cstheme="minorHAnsi"/>
          <w:lang w:bidi="en-US"/>
        </w:rPr>
      </w:pPr>
    </w:p>
    <w:p w14:paraId="6BA67892" w14:textId="6C6C78DE" w:rsidR="00C83FF7" w:rsidRDefault="00C83FF7" w:rsidP="00003C6B">
      <w:pPr>
        <w:spacing w:after="0"/>
        <w:rPr>
          <w:rFonts w:cstheme="minorHAnsi"/>
          <w:lang w:bidi="en-US"/>
        </w:rPr>
      </w:pPr>
    </w:p>
    <w:p w14:paraId="1865BD62" w14:textId="121F1F43" w:rsidR="00C83FF7" w:rsidRDefault="00C83FF7" w:rsidP="00003C6B">
      <w:pPr>
        <w:spacing w:after="0"/>
        <w:rPr>
          <w:rFonts w:cstheme="minorHAnsi"/>
          <w:lang w:bidi="en-US"/>
        </w:rPr>
      </w:pPr>
    </w:p>
    <w:p w14:paraId="4EFF0BD4" w14:textId="2975B097" w:rsidR="00C83FF7" w:rsidRDefault="00C83FF7" w:rsidP="00003C6B">
      <w:pPr>
        <w:spacing w:after="0"/>
        <w:rPr>
          <w:rFonts w:cstheme="minorHAnsi"/>
          <w:lang w:bidi="en-US"/>
        </w:rPr>
      </w:pPr>
    </w:p>
    <w:p w14:paraId="23044BE7" w14:textId="76E0957C" w:rsidR="00C83FF7" w:rsidRDefault="00C83FF7" w:rsidP="00003C6B">
      <w:pPr>
        <w:spacing w:after="0"/>
        <w:rPr>
          <w:rFonts w:cstheme="minorHAnsi"/>
          <w:lang w:bidi="en-US"/>
        </w:rPr>
      </w:pPr>
    </w:p>
    <w:p w14:paraId="20D3BB92" w14:textId="75CF9DE3" w:rsidR="00C83FF7" w:rsidRDefault="00C83FF7" w:rsidP="00003C6B">
      <w:pPr>
        <w:spacing w:after="0"/>
        <w:rPr>
          <w:rFonts w:cstheme="minorHAnsi"/>
          <w:lang w:bidi="en-US"/>
        </w:rPr>
      </w:pPr>
    </w:p>
    <w:p w14:paraId="38E9031A" w14:textId="5E28DD2D" w:rsidR="00C83FF7" w:rsidRDefault="00C83FF7" w:rsidP="00003C6B">
      <w:pPr>
        <w:spacing w:after="0"/>
        <w:rPr>
          <w:rFonts w:cstheme="minorHAnsi"/>
          <w:lang w:bidi="en-US"/>
        </w:rPr>
      </w:pPr>
    </w:p>
    <w:p w14:paraId="60B9F44B" w14:textId="58DDBF21" w:rsidR="00C83FF7" w:rsidRDefault="00C83FF7" w:rsidP="00003C6B">
      <w:pPr>
        <w:spacing w:after="0"/>
        <w:rPr>
          <w:rFonts w:cstheme="minorHAnsi"/>
          <w:lang w:bidi="en-US"/>
        </w:rPr>
      </w:pPr>
    </w:p>
    <w:p w14:paraId="4DFA45AE" w14:textId="1550053F" w:rsidR="00C83FF7" w:rsidRDefault="00C83FF7" w:rsidP="00003C6B">
      <w:pPr>
        <w:spacing w:after="0"/>
        <w:rPr>
          <w:rFonts w:cstheme="minorHAnsi"/>
          <w:lang w:bidi="en-US"/>
        </w:rPr>
      </w:pPr>
    </w:p>
    <w:p w14:paraId="39E5FDFB" w14:textId="474D5396" w:rsidR="00C83FF7" w:rsidRDefault="00C83FF7" w:rsidP="00003C6B">
      <w:pPr>
        <w:spacing w:after="0"/>
        <w:rPr>
          <w:rFonts w:cstheme="minorHAnsi"/>
          <w:lang w:bidi="en-US"/>
        </w:rPr>
      </w:pPr>
    </w:p>
    <w:p w14:paraId="7C8C6D51" w14:textId="324AB5BC" w:rsidR="00C83FF7" w:rsidRDefault="00C83FF7" w:rsidP="00003C6B">
      <w:pPr>
        <w:spacing w:after="0"/>
        <w:rPr>
          <w:rFonts w:cstheme="minorHAnsi"/>
          <w:lang w:bidi="en-US"/>
        </w:rPr>
      </w:pPr>
    </w:p>
    <w:p w14:paraId="68B26ACE" w14:textId="32FD6CB8" w:rsidR="00C83FF7" w:rsidRDefault="00C83FF7" w:rsidP="00003C6B">
      <w:pPr>
        <w:pStyle w:val="Naslov1"/>
        <w:spacing w:before="0" w:after="0" w:line="276" w:lineRule="auto"/>
      </w:pPr>
      <w:bookmarkStart w:id="210" w:name="_Toc514275209"/>
      <w:r w:rsidRPr="00C83FF7">
        <w:rPr>
          <w:noProof/>
          <w:lang w:val="sl-SI" w:eastAsia="sl-SI" w:bidi="ar-SA"/>
        </w:rPr>
        <w:lastRenderedPageBreak/>
        <w:drawing>
          <wp:anchor distT="0" distB="0" distL="114300" distR="114300" simplePos="0" relativeHeight="251665920" behindDoc="0" locked="0" layoutInCell="1" allowOverlap="1" wp14:anchorId="433BED6F" wp14:editId="4C8D521A">
            <wp:simplePos x="0" y="0"/>
            <wp:positionH relativeFrom="column">
              <wp:posOffset>-47625</wp:posOffset>
            </wp:positionH>
            <wp:positionV relativeFrom="paragraph">
              <wp:posOffset>514350</wp:posOffset>
            </wp:positionV>
            <wp:extent cx="5999480" cy="8473440"/>
            <wp:effectExtent l="0" t="0" r="1270" b="381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9480" cy="84734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POROČILO </w:t>
      </w:r>
      <w:r w:rsidR="00A41E7B">
        <w:t>REVIZORJA</w:t>
      </w:r>
      <w:bookmarkEnd w:id="210"/>
    </w:p>
    <w:p w14:paraId="0E916B42" w14:textId="747ED196" w:rsidR="00C83FF7" w:rsidRDefault="00C83FF7" w:rsidP="00003C6B">
      <w:pPr>
        <w:spacing w:after="0"/>
        <w:rPr>
          <w:lang w:val="en-US" w:bidi="en-US"/>
        </w:rPr>
      </w:pPr>
      <w:r w:rsidRPr="00C83FF7">
        <w:rPr>
          <w:noProof/>
          <w:lang w:eastAsia="sl-SI"/>
        </w:rPr>
        <w:lastRenderedPageBreak/>
        <w:drawing>
          <wp:inline distT="0" distB="0" distL="0" distR="0" wp14:anchorId="0AC84BCC" wp14:editId="107F08BC">
            <wp:extent cx="6188710" cy="8740524"/>
            <wp:effectExtent l="0" t="0" r="254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88710" cy="8740524"/>
                    </a:xfrm>
                    <a:prstGeom prst="rect">
                      <a:avLst/>
                    </a:prstGeom>
                    <a:noFill/>
                    <a:ln>
                      <a:noFill/>
                    </a:ln>
                  </pic:spPr>
                </pic:pic>
              </a:graphicData>
            </a:graphic>
          </wp:inline>
        </w:drawing>
      </w:r>
    </w:p>
    <w:p w14:paraId="403B57A9" w14:textId="6C028B26" w:rsidR="00C83FF7" w:rsidRPr="00C83FF7" w:rsidRDefault="00C83FF7" w:rsidP="00003C6B">
      <w:pPr>
        <w:spacing w:after="0"/>
        <w:rPr>
          <w:lang w:val="en-US" w:bidi="en-US"/>
        </w:rPr>
      </w:pPr>
      <w:r w:rsidRPr="00C83FF7">
        <w:rPr>
          <w:noProof/>
          <w:lang w:eastAsia="sl-SI"/>
        </w:rPr>
        <w:lastRenderedPageBreak/>
        <w:drawing>
          <wp:inline distT="0" distB="0" distL="0" distR="0" wp14:anchorId="0458BAB4" wp14:editId="6A484776">
            <wp:extent cx="6188710" cy="8740524"/>
            <wp:effectExtent l="0" t="0" r="254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88710" cy="8740524"/>
                    </a:xfrm>
                    <a:prstGeom prst="rect">
                      <a:avLst/>
                    </a:prstGeom>
                    <a:noFill/>
                    <a:ln>
                      <a:noFill/>
                    </a:ln>
                  </pic:spPr>
                </pic:pic>
              </a:graphicData>
            </a:graphic>
          </wp:inline>
        </w:drawing>
      </w:r>
    </w:p>
    <w:sectPr w:rsidR="00C83FF7" w:rsidRPr="00C83FF7" w:rsidSect="00474B93">
      <w:footerReference w:type="default" r:id="rId45"/>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7072C" w14:textId="77777777" w:rsidR="0055575A" w:rsidRDefault="0055575A" w:rsidP="00642E42">
      <w:pPr>
        <w:spacing w:after="0" w:line="240" w:lineRule="auto"/>
      </w:pPr>
      <w:r>
        <w:separator/>
      </w:r>
    </w:p>
  </w:endnote>
  <w:endnote w:type="continuationSeparator" w:id="0">
    <w:p w14:paraId="71DE047D" w14:textId="77777777" w:rsidR="0055575A" w:rsidRDefault="0055575A" w:rsidP="00642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727392"/>
      <w:docPartObj>
        <w:docPartGallery w:val="Page Numbers (Bottom of Page)"/>
        <w:docPartUnique/>
      </w:docPartObj>
    </w:sdtPr>
    <w:sdtEndPr/>
    <w:sdtContent>
      <w:p w14:paraId="19C4F32C" w14:textId="4B79C610" w:rsidR="0055575A" w:rsidRDefault="0055575A">
        <w:pPr>
          <w:pStyle w:val="Noga"/>
          <w:jc w:val="center"/>
        </w:pPr>
        <w:r>
          <w:fldChar w:fldCharType="begin"/>
        </w:r>
        <w:r>
          <w:instrText>PAGE   \* MERGEFORMAT</w:instrText>
        </w:r>
        <w:r>
          <w:fldChar w:fldCharType="separate"/>
        </w:r>
        <w:r w:rsidR="00C22C3E">
          <w:rPr>
            <w:noProof/>
          </w:rPr>
          <w:t>4</w:t>
        </w:r>
        <w:r>
          <w:fldChar w:fldCharType="end"/>
        </w:r>
      </w:p>
    </w:sdtContent>
  </w:sdt>
  <w:p w14:paraId="10E211D1" w14:textId="77777777" w:rsidR="0055575A" w:rsidRDefault="0055575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A2F2F" w14:textId="2EB2AEFD" w:rsidR="0055575A" w:rsidRDefault="0055575A">
    <w:pPr>
      <w:pStyle w:val="Noga"/>
      <w:jc w:val="center"/>
    </w:pPr>
  </w:p>
  <w:p w14:paraId="00ED7BB7" w14:textId="77777777" w:rsidR="0055575A" w:rsidRDefault="0055575A">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92138732"/>
      <w:docPartObj>
        <w:docPartGallery w:val="Page Numbers (Bottom of Page)"/>
        <w:docPartUnique/>
      </w:docPartObj>
    </w:sdtPr>
    <w:sdtEndPr/>
    <w:sdtContent>
      <w:p w14:paraId="283BD7EF" w14:textId="3A67EEAA" w:rsidR="0055575A" w:rsidRPr="00162E87" w:rsidRDefault="0055575A">
        <w:pPr>
          <w:pStyle w:val="Noga"/>
          <w:jc w:val="center"/>
          <w:rPr>
            <w:rFonts w:ascii="Arial" w:hAnsi="Arial" w:cs="Arial"/>
          </w:rPr>
        </w:pPr>
        <w:r w:rsidRPr="004E1A19">
          <w:rPr>
            <w:rFonts w:cstheme="minorHAnsi"/>
            <w:sz w:val="18"/>
          </w:rPr>
          <w:fldChar w:fldCharType="begin"/>
        </w:r>
        <w:r w:rsidRPr="004E1A19">
          <w:rPr>
            <w:rFonts w:cstheme="minorHAnsi"/>
            <w:sz w:val="18"/>
          </w:rPr>
          <w:instrText xml:space="preserve"> PAGE   \* MERGEFORMAT </w:instrText>
        </w:r>
        <w:r w:rsidRPr="004E1A19">
          <w:rPr>
            <w:rFonts w:cstheme="minorHAnsi"/>
            <w:sz w:val="18"/>
          </w:rPr>
          <w:fldChar w:fldCharType="separate"/>
        </w:r>
        <w:r w:rsidR="00C22C3E">
          <w:rPr>
            <w:rFonts w:cstheme="minorHAnsi"/>
            <w:noProof/>
            <w:sz w:val="18"/>
          </w:rPr>
          <w:t>71</w:t>
        </w:r>
        <w:r w:rsidRPr="004E1A19">
          <w:rPr>
            <w:rFonts w:cstheme="minorHAnsi"/>
            <w:noProof/>
            <w:sz w:val="18"/>
          </w:rPr>
          <w:fldChar w:fldCharType="end"/>
        </w:r>
      </w:p>
    </w:sdtContent>
  </w:sdt>
  <w:p w14:paraId="1AD7A6A5" w14:textId="77777777" w:rsidR="0055575A" w:rsidRPr="00162E87" w:rsidRDefault="0055575A">
    <w:pPr>
      <w:rPr>
        <w:rFonts w:ascii="Arial" w:hAnsi="Arial" w:cs="Arial"/>
      </w:rPr>
    </w:pPr>
  </w:p>
  <w:p w14:paraId="5E20D1F8" w14:textId="77777777" w:rsidR="0055575A" w:rsidRDefault="0055575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29833" w14:textId="054B21FF" w:rsidR="0055575A" w:rsidRPr="00E431E3" w:rsidRDefault="0055575A">
    <w:pPr>
      <w:jc w:val="center"/>
      <w:rPr>
        <w:sz w:val="18"/>
        <w:szCs w:val="18"/>
      </w:rPr>
    </w:pPr>
    <w:r w:rsidRPr="00E431E3">
      <w:rPr>
        <w:sz w:val="18"/>
        <w:szCs w:val="18"/>
      </w:rPr>
      <w:fldChar w:fldCharType="begin"/>
    </w:r>
    <w:r w:rsidRPr="00E431E3">
      <w:rPr>
        <w:sz w:val="18"/>
        <w:szCs w:val="18"/>
      </w:rPr>
      <w:instrText xml:space="preserve"> PAGE   \* MERGEFORMAT </w:instrText>
    </w:r>
    <w:r w:rsidRPr="00E431E3">
      <w:rPr>
        <w:sz w:val="18"/>
        <w:szCs w:val="18"/>
      </w:rPr>
      <w:fldChar w:fldCharType="separate"/>
    </w:r>
    <w:r w:rsidR="00C22C3E">
      <w:rPr>
        <w:noProof/>
        <w:sz w:val="18"/>
        <w:szCs w:val="18"/>
      </w:rPr>
      <w:t>74</w:t>
    </w:r>
    <w:r w:rsidRPr="00E431E3">
      <w:rPr>
        <w:sz w:val="18"/>
        <w:szCs w:val="18"/>
      </w:rPr>
      <w:fldChar w:fldCharType="end"/>
    </w:r>
  </w:p>
  <w:p w14:paraId="394595C6" w14:textId="77777777" w:rsidR="0055575A" w:rsidRPr="006B5BA4" w:rsidRDefault="0055575A" w:rsidP="002D4F71">
    <w:pPr>
      <w:rPr>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28911"/>
      <w:docPartObj>
        <w:docPartGallery w:val="Page Numbers (Bottom of Page)"/>
        <w:docPartUnique/>
      </w:docPartObj>
    </w:sdtPr>
    <w:sdtEndPr/>
    <w:sdtContent>
      <w:p w14:paraId="5ED49FD4" w14:textId="3A7E94DD" w:rsidR="0055575A" w:rsidRDefault="0055575A">
        <w:pPr>
          <w:pStyle w:val="Noga"/>
          <w:jc w:val="center"/>
        </w:pPr>
        <w:r>
          <w:fldChar w:fldCharType="begin"/>
        </w:r>
        <w:r>
          <w:instrText xml:space="preserve"> PAGE   \* MERGEFORMAT </w:instrText>
        </w:r>
        <w:r>
          <w:fldChar w:fldCharType="separate"/>
        </w:r>
        <w:r w:rsidR="00C22C3E">
          <w:rPr>
            <w:noProof/>
          </w:rPr>
          <w:t>88</w:t>
        </w:r>
        <w:r>
          <w:fldChar w:fldCharType="end"/>
        </w:r>
      </w:p>
    </w:sdtContent>
  </w:sdt>
  <w:p w14:paraId="1E0466F4" w14:textId="77777777" w:rsidR="0055575A" w:rsidRDefault="0055575A" w:rsidP="00862903">
    <w:pPr>
      <w:pStyle w:val="Nog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1AD83" w14:textId="77777777" w:rsidR="0055575A" w:rsidRDefault="0055575A" w:rsidP="00642E42">
      <w:pPr>
        <w:spacing w:after="0" w:line="240" w:lineRule="auto"/>
      </w:pPr>
      <w:r>
        <w:separator/>
      </w:r>
    </w:p>
  </w:footnote>
  <w:footnote w:type="continuationSeparator" w:id="0">
    <w:p w14:paraId="400A2CCB" w14:textId="77777777" w:rsidR="0055575A" w:rsidRDefault="0055575A" w:rsidP="00642E42">
      <w:pPr>
        <w:spacing w:after="0" w:line="240" w:lineRule="auto"/>
      </w:pPr>
      <w:r>
        <w:continuationSeparator/>
      </w:r>
    </w:p>
  </w:footnote>
  <w:footnote w:id="1">
    <w:p w14:paraId="247C8AAB" w14:textId="77777777" w:rsidR="0055575A" w:rsidRPr="00A261CD" w:rsidRDefault="0055575A" w:rsidP="00523C37">
      <w:pPr>
        <w:pStyle w:val="Sprotnaopomba-besedilo"/>
        <w:spacing w:after="0"/>
        <w:rPr>
          <w:rFonts w:ascii="Arial" w:hAnsi="Arial" w:cs="Arial"/>
          <w:sz w:val="16"/>
          <w:szCs w:val="16"/>
        </w:rPr>
      </w:pPr>
    </w:p>
  </w:footnote>
  <w:footnote w:id="2">
    <w:p w14:paraId="360C9123" w14:textId="7BF4D930" w:rsidR="0055575A" w:rsidRDefault="0055575A" w:rsidP="005C5779">
      <w:pPr>
        <w:pStyle w:val="Sprotnaopomba-besedilo"/>
      </w:pPr>
      <w:r>
        <w:rPr>
          <w:rStyle w:val="Sprotnaopomba-sklic"/>
        </w:rPr>
        <w:footnoteRef/>
      </w:r>
      <w:r>
        <w:t xml:space="preserve"> Poraba do 31. 12. 2017 vključuje upravičene stroške, ki jih sofinancira 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BE7D7" w14:textId="7F5A1D3B" w:rsidR="0055575A" w:rsidRDefault="0055575A">
    <w:pPr>
      <w:pStyle w:val="Glava"/>
      <w:jc w:val="center"/>
    </w:pPr>
  </w:p>
  <w:p w14:paraId="596DDC81" w14:textId="77777777" w:rsidR="0055575A" w:rsidRDefault="0055575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22F78" w14:textId="77777777" w:rsidR="0055575A" w:rsidRDefault="0055575A">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533F9" w14:textId="77777777" w:rsidR="0055575A" w:rsidRDefault="0055575A">
    <w:pPr>
      <w:pStyle w:val="Glava"/>
      <w:tabs>
        <w:tab w:val="clear" w:pos="4536"/>
        <w:tab w:val="clear" w:pos="9072"/>
        <w:tab w:val="center" w:pos="-252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0343D" w14:textId="77777777" w:rsidR="0055575A" w:rsidRPr="00E032DF" w:rsidRDefault="0055575A" w:rsidP="00E032D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7A8AF62"/>
    <w:lvl w:ilvl="0">
      <w:start w:val="1"/>
      <w:numFmt w:val="decimal"/>
      <w:pStyle w:val="Otevilenseznam5"/>
      <w:lvlText w:val="%1."/>
      <w:lvlJc w:val="left"/>
      <w:pPr>
        <w:tabs>
          <w:tab w:val="num" w:pos="1492"/>
        </w:tabs>
        <w:ind w:left="1492" w:hanging="360"/>
      </w:pPr>
    </w:lvl>
  </w:abstractNum>
  <w:abstractNum w:abstractNumId="1" w15:restartNumberingAfterBreak="0">
    <w:nsid w:val="FFFFFF7D"/>
    <w:multiLevelType w:val="singleLevel"/>
    <w:tmpl w:val="42727364"/>
    <w:lvl w:ilvl="0">
      <w:start w:val="1"/>
      <w:numFmt w:val="decimal"/>
      <w:pStyle w:val="Otevilenseznam4"/>
      <w:lvlText w:val="%1."/>
      <w:lvlJc w:val="left"/>
      <w:pPr>
        <w:tabs>
          <w:tab w:val="num" w:pos="1209"/>
        </w:tabs>
        <w:ind w:left="1209" w:hanging="360"/>
      </w:pPr>
    </w:lvl>
  </w:abstractNum>
  <w:abstractNum w:abstractNumId="2" w15:restartNumberingAfterBreak="0">
    <w:nsid w:val="FFFFFF7E"/>
    <w:multiLevelType w:val="singleLevel"/>
    <w:tmpl w:val="050014CC"/>
    <w:lvl w:ilvl="0">
      <w:start w:val="1"/>
      <w:numFmt w:val="decimal"/>
      <w:pStyle w:val="Otevilenseznam3"/>
      <w:lvlText w:val="%1."/>
      <w:lvlJc w:val="left"/>
      <w:pPr>
        <w:tabs>
          <w:tab w:val="num" w:pos="926"/>
        </w:tabs>
        <w:ind w:left="926" w:hanging="360"/>
      </w:pPr>
    </w:lvl>
  </w:abstractNum>
  <w:abstractNum w:abstractNumId="3" w15:restartNumberingAfterBreak="0">
    <w:nsid w:val="FFFFFF7F"/>
    <w:multiLevelType w:val="singleLevel"/>
    <w:tmpl w:val="31C827B8"/>
    <w:lvl w:ilvl="0">
      <w:start w:val="1"/>
      <w:numFmt w:val="decimal"/>
      <w:pStyle w:val="Otevilenseznam2"/>
      <w:lvlText w:val="%1."/>
      <w:lvlJc w:val="left"/>
      <w:pPr>
        <w:tabs>
          <w:tab w:val="num" w:pos="643"/>
        </w:tabs>
        <w:ind w:left="643" w:hanging="360"/>
      </w:pPr>
    </w:lvl>
  </w:abstractNum>
  <w:abstractNum w:abstractNumId="4" w15:restartNumberingAfterBreak="0">
    <w:nsid w:val="FFFFFF80"/>
    <w:multiLevelType w:val="singleLevel"/>
    <w:tmpl w:val="23282BD6"/>
    <w:lvl w:ilvl="0">
      <w:start w:val="1"/>
      <w:numFmt w:val="bullet"/>
      <w:pStyle w:val="Oznaenseznam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E0C88"/>
    <w:lvl w:ilvl="0">
      <w:start w:val="1"/>
      <w:numFmt w:val="bullet"/>
      <w:pStyle w:val="Oznaenseznam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EC562A"/>
    <w:lvl w:ilvl="0">
      <w:start w:val="1"/>
      <w:numFmt w:val="bullet"/>
      <w:pStyle w:val="Oznaenseznam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168698"/>
    <w:lvl w:ilvl="0">
      <w:start w:val="1"/>
      <w:numFmt w:val="bullet"/>
      <w:pStyle w:val="Oznaenseznam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E213B4"/>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3612AA6E"/>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F8B027F"/>
    <w:multiLevelType w:val="hybridMultilevel"/>
    <w:tmpl w:val="292E58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5FC2A32"/>
    <w:multiLevelType w:val="hybridMultilevel"/>
    <w:tmpl w:val="1F661304"/>
    <w:lvl w:ilvl="0" w:tplc="2AF45D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693EB9"/>
    <w:multiLevelType w:val="hybridMultilevel"/>
    <w:tmpl w:val="88BAB1F6"/>
    <w:lvl w:ilvl="0" w:tplc="2CF4EBDE">
      <w:numFmt w:val="bullet"/>
      <w:lvlText w:val="−"/>
      <w:lvlJc w:val="left"/>
      <w:pPr>
        <w:ind w:left="720" w:hanging="360"/>
      </w:pPr>
      <w:rPr>
        <w:rFonts w:ascii="Calibri" w:eastAsiaTheme="minorEastAsia"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94104FD"/>
    <w:multiLevelType w:val="hybridMultilevel"/>
    <w:tmpl w:val="4B6CD966"/>
    <w:lvl w:ilvl="0" w:tplc="2CF4EBDE">
      <w:numFmt w:val="bullet"/>
      <w:lvlText w:val="−"/>
      <w:lvlJc w:val="left"/>
      <w:pPr>
        <w:ind w:left="720" w:hanging="360"/>
      </w:pPr>
      <w:rPr>
        <w:rFonts w:ascii="Calibri" w:eastAsiaTheme="minorEastAsia"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AD931F9"/>
    <w:multiLevelType w:val="multilevel"/>
    <w:tmpl w:val="0424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22F54188"/>
    <w:multiLevelType w:val="hybridMultilevel"/>
    <w:tmpl w:val="D54C65EC"/>
    <w:lvl w:ilvl="0" w:tplc="2CF4EBDE">
      <w:numFmt w:val="bullet"/>
      <w:lvlText w:val="−"/>
      <w:lvlJc w:val="left"/>
      <w:pPr>
        <w:ind w:left="720" w:hanging="360"/>
      </w:pPr>
      <w:rPr>
        <w:rFonts w:ascii="Calibri" w:eastAsiaTheme="minorEastAsia"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4673EF5"/>
    <w:multiLevelType w:val="hybridMultilevel"/>
    <w:tmpl w:val="1E5AC5AC"/>
    <w:lvl w:ilvl="0" w:tplc="04240001">
      <w:start w:val="1"/>
      <w:numFmt w:val="bullet"/>
      <w:lvlText w:val=""/>
      <w:lvlJc w:val="left"/>
      <w:pPr>
        <w:ind w:left="720" w:hanging="360"/>
      </w:pPr>
      <w:rPr>
        <w:rFonts w:ascii="Symbol" w:hAnsi="Symbol"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17" w15:restartNumberingAfterBreak="0">
    <w:nsid w:val="26333CA3"/>
    <w:multiLevelType w:val="hybridMultilevel"/>
    <w:tmpl w:val="5D7E2050"/>
    <w:lvl w:ilvl="0" w:tplc="04240015">
      <w:start w:val="5"/>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81F70AC"/>
    <w:multiLevelType w:val="hybridMultilevel"/>
    <w:tmpl w:val="AC968C14"/>
    <w:lvl w:ilvl="0" w:tplc="2CF4EBDE">
      <w:numFmt w:val="bullet"/>
      <w:lvlText w:val="−"/>
      <w:lvlJc w:val="left"/>
      <w:pPr>
        <w:ind w:left="720" w:hanging="360"/>
      </w:pPr>
      <w:rPr>
        <w:rFonts w:ascii="Calibri" w:eastAsiaTheme="minorEastAsia" w:hAnsi="Calibri"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9" w15:restartNumberingAfterBreak="0">
    <w:nsid w:val="29BC4687"/>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BC61851"/>
    <w:multiLevelType w:val="hybridMultilevel"/>
    <w:tmpl w:val="95A2ED86"/>
    <w:lvl w:ilvl="0" w:tplc="2CF4EBDE">
      <w:numFmt w:val="bullet"/>
      <w:lvlText w:val="−"/>
      <w:lvlJc w:val="left"/>
      <w:pPr>
        <w:ind w:left="720" w:hanging="360"/>
      </w:pPr>
      <w:rPr>
        <w:rFonts w:ascii="Calibri" w:eastAsiaTheme="minorEastAsia"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0060F3F"/>
    <w:multiLevelType w:val="hybridMultilevel"/>
    <w:tmpl w:val="01E87738"/>
    <w:lvl w:ilvl="0" w:tplc="4DFC0A64">
      <w:start w:val="9"/>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0420B08"/>
    <w:multiLevelType w:val="multilevel"/>
    <w:tmpl w:val="04240023"/>
    <w:styleLink w:val="lenOdsek"/>
    <w:lvl w:ilvl="0">
      <w:start w:val="1"/>
      <w:numFmt w:val="upperRoman"/>
      <w:lvlText w:val="%1. člen"/>
      <w:lvlJc w:val="left"/>
      <w:pPr>
        <w:tabs>
          <w:tab w:val="num" w:pos="1080"/>
        </w:tabs>
      </w:pPr>
      <w:rPr>
        <w:rFonts w:cs="Times New Roman"/>
      </w:rPr>
    </w:lvl>
    <w:lvl w:ilvl="1">
      <w:start w:val="1"/>
      <w:numFmt w:val="decimalZero"/>
      <w:isLgl/>
      <w:lvlText w:val="Odsek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15:restartNumberingAfterBreak="0">
    <w:nsid w:val="332437F7"/>
    <w:multiLevelType w:val="hybridMultilevel"/>
    <w:tmpl w:val="FBB02402"/>
    <w:lvl w:ilvl="0" w:tplc="0424000F">
      <w:start w:val="1"/>
      <w:numFmt w:val="decimal"/>
      <w:lvlText w:val="%1."/>
      <w:lvlJc w:val="left"/>
      <w:pPr>
        <w:ind w:left="720" w:hanging="360"/>
      </w:pPr>
      <w:rPr>
        <w:rFonts w:hint="default"/>
      </w:rPr>
    </w:lvl>
    <w:lvl w:ilvl="1" w:tplc="BEA2D118">
      <w:numFmt w:val="bullet"/>
      <w:lvlText w:val="•"/>
      <w:lvlJc w:val="left"/>
      <w:pPr>
        <w:ind w:left="1785" w:hanging="705"/>
      </w:pPr>
      <w:rPr>
        <w:rFonts w:ascii="Calibri" w:eastAsia="Calibri" w:hAnsi="Calibri" w:cstheme="minorHAns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35E50B8"/>
    <w:multiLevelType w:val="hybridMultilevel"/>
    <w:tmpl w:val="B1E8ACDC"/>
    <w:lvl w:ilvl="0" w:tplc="04240015">
      <w:start w:val="1"/>
      <w:numFmt w:val="upperLetter"/>
      <w:lvlText w:val="%1."/>
      <w:lvlJc w:val="left"/>
      <w:pPr>
        <w:tabs>
          <w:tab w:val="num" w:pos="360"/>
        </w:tabs>
        <w:ind w:left="360" w:hanging="360"/>
      </w:pPr>
      <w:rPr>
        <w:rFonts w:cs="Times New Roman"/>
      </w:rPr>
    </w:lvl>
    <w:lvl w:ilvl="1" w:tplc="04240019">
      <w:start w:val="1"/>
      <w:numFmt w:val="lowerLetter"/>
      <w:lvlText w:val="%2."/>
      <w:lvlJc w:val="left"/>
      <w:pPr>
        <w:tabs>
          <w:tab w:val="num" w:pos="1080"/>
        </w:tabs>
        <w:ind w:left="1080" w:hanging="360"/>
      </w:pPr>
      <w:rPr>
        <w:rFonts w:cs="Times New Roman"/>
      </w:rPr>
    </w:lvl>
    <w:lvl w:ilvl="2" w:tplc="0424001B" w:tentative="1">
      <w:start w:val="1"/>
      <w:numFmt w:val="lowerRoman"/>
      <w:lvlText w:val="%3."/>
      <w:lvlJc w:val="right"/>
      <w:pPr>
        <w:tabs>
          <w:tab w:val="num" w:pos="1800"/>
        </w:tabs>
        <w:ind w:left="1800" w:hanging="180"/>
      </w:pPr>
      <w:rPr>
        <w:rFonts w:cs="Times New Roman"/>
      </w:rPr>
    </w:lvl>
    <w:lvl w:ilvl="3" w:tplc="0424000F" w:tentative="1">
      <w:start w:val="1"/>
      <w:numFmt w:val="decimal"/>
      <w:lvlText w:val="%4."/>
      <w:lvlJc w:val="left"/>
      <w:pPr>
        <w:tabs>
          <w:tab w:val="num" w:pos="2520"/>
        </w:tabs>
        <w:ind w:left="2520" w:hanging="360"/>
      </w:pPr>
      <w:rPr>
        <w:rFonts w:cs="Times New Roman"/>
      </w:rPr>
    </w:lvl>
    <w:lvl w:ilvl="4" w:tplc="04240019" w:tentative="1">
      <w:start w:val="1"/>
      <w:numFmt w:val="lowerLetter"/>
      <w:lvlText w:val="%5."/>
      <w:lvlJc w:val="left"/>
      <w:pPr>
        <w:tabs>
          <w:tab w:val="num" w:pos="3240"/>
        </w:tabs>
        <w:ind w:left="3240" w:hanging="360"/>
      </w:pPr>
      <w:rPr>
        <w:rFonts w:cs="Times New Roman"/>
      </w:rPr>
    </w:lvl>
    <w:lvl w:ilvl="5" w:tplc="0424001B" w:tentative="1">
      <w:start w:val="1"/>
      <w:numFmt w:val="lowerRoman"/>
      <w:lvlText w:val="%6."/>
      <w:lvlJc w:val="right"/>
      <w:pPr>
        <w:tabs>
          <w:tab w:val="num" w:pos="3960"/>
        </w:tabs>
        <w:ind w:left="3960" w:hanging="180"/>
      </w:pPr>
      <w:rPr>
        <w:rFonts w:cs="Times New Roman"/>
      </w:rPr>
    </w:lvl>
    <w:lvl w:ilvl="6" w:tplc="0424000F" w:tentative="1">
      <w:start w:val="1"/>
      <w:numFmt w:val="decimal"/>
      <w:lvlText w:val="%7."/>
      <w:lvlJc w:val="left"/>
      <w:pPr>
        <w:tabs>
          <w:tab w:val="num" w:pos="4680"/>
        </w:tabs>
        <w:ind w:left="4680" w:hanging="360"/>
      </w:pPr>
      <w:rPr>
        <w:rFonts w:cs="Times New Roman"/>
      </w:rPr>
    </w:lvl>
    <w:lvl w:ilvl="7" w:tplc="04240019" w:tentative="1">
      <w:start w:val="1"/>
      <w:numFmt w:val="lowerLetter"/>
      <w:lvlText w:val="%8."/>
      <w:lvlJc w:val="left"/>
      <w:pPr>
        <w:tabs>
          <w:tab w:val="num" w:pos="5400"/>
        </w:tabs>
        <w:ind w:left="5400" w:hanging="360"/>
      </w:pPr>
      <w:rPr>
        <w:rFonts w:cs="Times New Roman"/>
      </w:rPr>
    </w:lvl>
    <w:lvl w:ilvl="8" w:tplc="0424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37E87D29"/>
    <w:multiLevelType w:val="hybridMultilevel"/>
    <w:tmpl w:val="DF3E104E"/>
    <w:lvl w:ilvl="0" w:tplc="4F747A1E">
      <w:start w:val="1"/>
      <w:numFmt w:val="decimal"/>
      <w:lvlText w:val="%1."/>
      <w:lvlJc w:val="left"/>
      <w:pPr>
        <w:ind w:left="1077" w:hanging="360"/>
      </w:pPr>
      <w:rPr>
        <w:rFonts w:hint="default"/>
      </w:rPr>
    </w:lvl>
    <w:lvl w:ilvl="1" w:tplc="04240019">
      <w:start w:val="1"/>
      <w:numFmt w:val="lowerLetter"/>
      <w:lvlText w:val="%2."/>
      <w:lvlJc w:val="left"/>
      <w:pPr>
        <w:ind w:left="1797" w:hanging="360"/>
      </w:pPr>
    </w:lvl>
    <w:lvl w:ilvl="2" w:tplc="0424001B">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26" w15:restartNumberingAfterBreak="0">
    <w:nsid w:val="3DEF30D8"/>
    <w:multiLevelType w:val="hybridMultilevel"/>
    <w:tmpl w:val="D9C60978"/>
    <w:lvl w:ilvl="0" w:tplc="FCFCECA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3BE0A6A"/>
    <w:multiLevelType w:val="hybridMultilevel"/>
    <w:tmpl w:val="5E2647C6"/>
    <w:lvl w:ilvl="0" w:tplc="0424000F">
      <w:start w:val="1"/>
      <w:numFmt w:val="decimal"/>
      <w:lvlText w:val="%1."/>
      <w:lvlJc w:val="left"/>
      <w:pPr>
        <w:ind w:left="720" w:hanging="360"/>
      </w:pPr>
      <w:rPr>
        <w:rFonts w:hint="default"/>
      </w:rPr>
    </w:lvl>
    <w:lvl w:ilvl="1" w:tplc="04240001">
      <w:start w:val="1"/>
      <w:numFmt w:val="bullet"/>
      <w:lvlText w:val=""/>
      <w:lvlJc w:val="left"/>
      <w:pPr>
        <w:ind w:left="1785" w:hanging="705"/>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6795773"/>
    <w:multiLevelType w:val="hybridMultilevel"/>
    <w:tmpl w:val="260CF4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E8C19BA"/>
    <w:multiLevelType w:val="hybridMultilevel"/>
    <w:tmpl w:val="1B26EEA0"/>
    <w:lvl w:ilvl="0" w:tplc="2CF4EBDE">
      <w:numFmt w:val="bullet"/>
      <w:lvlText w:val="−"/>
      <w:lvlJc w:val="left"/>
      <w:pPr>
        <w:ind w:left="720" w:hanging="360"/>
      </w:pPr>
      <w:rPr>
        <w:rFonts w:ascii="Calibri" w:eastAsiaTheme="minorEastAsia"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B06CE3"/>
    <w:multiLevelType w:val="hybridMultilevel"/>
    <w:tmpl w:val="19124858"/>
    <w:lvl w:ilvl="0" w:tplc="0C0C8B1E">
      <w:start w:val="1"/>
      <w:numFmt w:val="decimal"/>
      <w:lvlText w:val="%1."/>
      <w:lvlJc w:val="left"/>
      <w:pPr>
        <w:ind w:left="720" w:hanging="360"/>
      </w:p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31" w15:restartNumberingAfterBreak="0">
    <w:nsid w:val="4F31595E"/>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2" w15:restartNumberingAfterBreak="0">
    <w:nsid w:val="51630556"/>
    <w:multiLevelType w:val="multilevel"/>
    <w:tmpl w:val="D82CC5EA"/>
    <w:lvl w:ilvl="0">
      <w:start w:val="1"/>
      <w:numFmt w:val="decimal"/>
      <w:pStyle w:val="SlogNaslov1latinskiArial18ptObojestransko"/>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713"/>
        </w:tabs>
        <w:ind w:left="1713" w:hanging="720"/>
      </w:pPr>
      <w:rPr>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51F26F8C"/>
    <w:multiLevelType w:val="hybridMultilevel"/>
    <w:tmpl w:val="16984B9E"/>
    <w:lvl w:ilvl="0" w:tplc="3E4C4238">
      <w:start w:val="1"/>
      <w:numFmt w:val="bullet"/>
      <w:lvlText w:val=""/>
      <w:lvlJc w:val="left"/>
      <w:pPr>
        <w:ind w:left="720" w:hanging="360"/>
      </w:pPr>
      <w:rPr>
        <w:rFonts w:ascii="Symbol" w:hAnsi="Symbol" w:hint="default"/>
      </w:rPr>
    </w:lvl>
    <w:lvl w:ilvl="1" w:tplc="D9C283C8">
      <w:start w:val="1"/>
      <w:numFmt w:val="bullet"/>
      <w:lvlText w:val="o"/>
      <w:lvlJc w:val="left"/>
      <w:pPr>
        <w:ind w:left="1440" w:hanging="360"/>
      </w:pPr>
      <w:rPr>
        <w:rFonts w:ascii="Courier New" w:hAnsi="Courier New" w:cs="Courier New" w:hint="default"/>
      </w:rPr>
    </w:lvl>
    <w:lvl w:ilvl="2" w:tplc="0B7016B8" w:tentative="1">
      <w:start w:val="1"/>
      <w:numFmt w:val="bullet"/>
      <w:lvlText w:val=""/>
      <w:lvlJc w:val="left"/>
      <w:pPr>
        <w:ind w:left="2160" w:hanging="360"/>
      </w:pPr>
      <w:rPr>
        <w:rFonts w:ascii="Wingdings" w:hAnsi="Wingdings" w:hint="default"/>
      </w:rPr>
    </w:lvl>
    <w:lvl w:ilvl="3" w:tplc="D26E7526" w:tentative="1">
      <w:start w:val="1"/>
      <w:numFmt w:val="bullet"/>
      <w:lvlText w:val=""/>
      <w:lvlJc w:val="left"/>
      <w:pPr>
        <w:ind w:left="2880" w:hanging="360"/>
      </w:pPr>
      <w:rPr>
        <w:rFonts w:ascii="Symbol" w:hAnsi="Symbol" w:hint="default"/>
      </w:rPr>
    </w:lvl>
    <w:lvl w:ilvl="4" w:tplc="9CC0EA9A" w:tentative="1">
      <w:start w:val="1"/>
      <w:numFmt w:val="bullet"/>
      <w:lvlText w:val="o"/>
      <w:lvlJc w:val="left"/>
      <w:pPr>
        <w:ind w:left="3600" w:hanging="360"/>
      </w:pPr>
      <w:rPr>
        <w:rFonts w:ascii="Courier New" w:hAnsi="Courier New" w:cs="Courier New" w:hint="default"/>
      </w:rPr>
    </w:lvl>
    <w:lvl w:ilvl="5" w:tplc="A4C0E358" w:tentative="1">
      <w:start w:val="1"/>
      <w:numFmt w:val="bullet"/>
      <w:lvlText w:val=""/>
      <w:lvlJc w:val="left"/>
      <w:pPr>
        <w:ind w:left="4320" w:hanging="360"/>
      </w:pPr>
      <w:rPr>
        <w:rFonts w:ascii="Wingdings" w:hAnsi="Wingdings" w:hint="default"/>
      </w:rPr>
    </w:lvl>
    <w:lvl w:ilvl="6" w:tplc="3F947B68" w:tentative="1">
      <w:start w:val="1"/>
      <w:numFmt w:val="bullet"/>
      <w:lvlText w:val=""/>
      <w:lvlJc w:val="left"/>
      <w:pPr>
        <w:ind w:left="5040" w:hanging="360"/>
      </w:pPr>
      <w:rPr>
        <w:rFonts w:ascii="Symbol" w:hAnsi="Symbol" w:hint="default"/>
      </w:rPr>
    </w:lvl>
    <w:lvl w:ilvl="7" w:tplc="C62E5D3C" w:tentative="1">
      <w:start w:val="1"/>
      <w:numFmt w:val="bullet"/>
      <w:lvlText w:val="o"/>
      <w:lvlJc w:val="left"/>
      <w:pPr>
        <w:ind w:left="5760" w:hanging="360"/>
      </w:pPr>
      <w:rPr>
        <w:rFonts w:ascii="Courier New" w:hAnsi="Courier New" w:cs="Courier New" w:hint="default"/>
      </w:rPr>
    </w:lvl>
    <w:lvl w:ilvl="8" w:tplc="324854F4" w:tentative="1">
      <w:start w:val="1"/>
      <w:numFmt w:val="bullet"/>
      <w:lvlText w:val=""/>
      <w:lvlJc w:val="left"/>
      <w:pPr>
        <w:ind w:left="6480" w:hanging="360"/>
      </w:pPr>
      <w:rPr>
        <w:rFonts w:ascii="Wingdings" w:hAnsi="Wingdings" w:hint="default"/>
      </w:rPr>
    </w:lvl>
  </w:abstractNum>
  <w:abstractNum w:abstractNumId="34" w15:restartNumberingAfterBreak="0">
    <w:nsid w:val="58E630EE"/>
    <w:multiLevelType w:val="hybridMultilevel"/>
    <w:tmpl w:val="64324F08"/>
    <w:lvl w:ilvl="0" w:tplc="04240015">
      <w:start w:val="1"/>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AB9444C"/>
    <w:multiLevelType w:val="multilevel"/>
    <w:tmpl w:val="A880D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C101847"/>
    <w:multiLevelType w:val="hybridMultilevel"/>
    <w:tmpl w:val="F10CE890"/>
    <w:lvl w:ilvl="0" w:tplc="2CF4EBDE">
      <w:numFmt w:val="bullet"/>
      <w:lvlText w:val="−"/>
      <w:lvlJc w:val="left"/>
      <w:pPr>
        <w:tabs>
          <w:tab w:val="num" w:pos="360"/>
        </w:tabs>
        <w:ind w:left="360" w:hanging="360"/>
      </w:pPr>
      <w:rPr>
        <w:rFonts w:ascii="Calibri" w:eastAsiaTheme="minorEastAsia" w:hAnsi="Calibri" w:hint="default"/>
        <w:color w:val="auto"/>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6055A9"/>
    <w:multiLevelType w:val="multilevel"/>
    <w:tmpl w:val="6248DC1A"/>
    <w:lvl w:ilvl="0">
      <w:start w:val="1"/>
      <w:numFmt w:val="decimal"/>
      <w:pStyle w:val="1Naslov"/>
      <w:lvlText w:val="%1"/>
      <w:lvlJc w:val="left"/>
      <w:pPr>
        <w:ind w:left="432" w:hanging="432"/>
      </w:pPr>
      <w:rPr>
        <w:rFonts w:cs="Times New Roman"/>
        <w:color w:val="auto"/>
        <w:sz w:val="36"/>
        <w:szCs w:val="36"/>
      </w:rPr>
    </w:lvl>
    <w:lvl w:ilvl="1">
      <w:start w:val="1"/>
      <w:numFmt w:val="decimal"/>
      <w:lvlText w:val="%1.%2"/>
      <w:lvlJc w:val="left"/>
      <w:pPr>
        <w:ind w:left="576" w:hanging="576"/>
      </w:pPr>
      <w:rPr>
        <w:rFonts w:cs="Times New Roman"/>
        <w:sz w:val="28"/>
        <w:szCs w:val="28"/>
      </w:rPr>
    </w:lvl>
    <w:lvl w:ilvl="2">
      <w:start w:val="1"/>
      <w:numFmt w:val="decimal"/>
      <w:lvlText w:val="%1.%2.%3"/>
      <w:lvlJc w:val="left"/>
      <w:pPr>
        <w:ind w:left="720" w:hanging="720"/>
      </w:pPr>
      <w:rPr>
        <w:rFonts w:cs="Times New Roman"/>
        <w:b w:val="0"/>
        <w:bCs w:val="0"/>
        <w:i w:val="0"/>
        <w:iCs w:val="0"/>
        <w:caps w:val="0"/>
        <w:smallCaps w:val="0"/>
        <w:strike w:val="0"/>
        <w:dstrike w:val="0"/>
        <w:vanish w:val="0"/>
        <w:color w:val="000000"/>
        <w:spacing w:val="0"/>
        <w:kern w:val="0"/>
        <w:position w:val="0"/>
        <w:sz w:val="24"/>
        <w:szCs w:val="24"/>
        <w:u w:val="none"/>
        <w:vertAlign w:val="baseline"/>
      </w:rPr>
    </w:lvl>
    <w:lvl w:ilvl="3">
      <w:start w:val="1"/>
      <w:numFmt w:val="decimal"/>
      <w:lvlText w:val="%1.%2.%3.%4"/>
      <w:lvlJc w:val="left"/>
      <w:pPr>
        <w:ind w:left="864" w:hanging="864"/>
      </w:pPr>
      <w:rPr>
        <w:rFonts w:cs="Times New Roman"/>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8" w15:restartNumberingAfterBreak="0">
    <w:nsid w:val="6AF766D5"/>
    <w:multiLevelType w:val="hybridMultilevel"/>
    <w:tmpl w:val="8AF2E878"/>
    <w:lvl w:ilvl="0" w:tplc="2CF4EBDE">
      <w:numFmt w:val="bullet"/>
      <w:lvlText w:val="−"/>
      <w:lvlJc w:val="left"/>
      <w:pPr>
        <w:ind w:left="720" w:hanging="360"/>
      </w:pPr>
      <w:rPr>
        <w:rFonts w:ascii="Calibri" w:eastAsiaTheme="minorEastAsia" w:hAnsi="Calibri" w:hint="default"/>
      </w:r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6BCB1119"/>
    <w:multiLevelType w:val="multilevel"/>
    <w:tmpl w:val="0424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70F715DA"/>
    <w:multiLevelType w:val="hybridMultilevel"/>
    <w:tmpl w:val="03121FEE"/>
    <w:lvl w:ilvl="0" w:tplc="2CF4EBDE">
      <w:numFmt w:val="bullet"/>
      <w:lvlText w:val="−"/>
      <w:lvlJc w:val="left"/>
      <w:pPr>
        <w:ind w:left="786" w:hanging="360"/>
      </w:pPr>
      <w:rPr>
        <w:rFonts w:ascii="Calibri" w:eastAsiaTheme="minorEastAsia" w:hAnsi="Calibri"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1" w15:restartNumberingAfterBreak="0">
    <w:nsid w:val="788851B9"/>
    <w:multiLevelType w:val="hybridMultilevel"/>
    <w:tmpl w:val="FC0AA120"/>
    <w:lvl w:ilvl="0" w:tplc="0424000F">
      <w:start w:val="1"/>
      <w:numFmt w:val="decimal"/>
      <w:lvlText w:val="%1."/>
      <w:lvlJc w:val="left"/>
      <w:pPr>
        <w:ind w:left="1077" w:hanging="360"/>
      </w:pPr>
    </w:lvl>
    <w:lvl w:ilvl="1" w:tplc="04240019">
      <w:start w:val="1"/>
      <w:numFmt w:val="lowerLetter"/>
      <w:lvlText w:val="%2."/>
      <w:lvlJc w:val="left"/>
      <w:pPr>
        <w:ind w:left="1797" w:hanging="360"/>
      </w:pPr>
    </w:lvl>
    <w:lvl w:ilvl="2" w:tplc="0424001B">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42" w15:restartNumberingAfterBreak="0">
    <w:nsid w:val="7D3066F0"/>
    <w:multiLevelType w:val="hybridMultilevel"/>
    <w:tmpl w:val="44525D10"/>
    <w:lvl w:ilvl="0" w:tplc="2CF4EBDE">
      <w:numFmt w:val="bullet"/>
      <w:lvlText w:val="−"/>
      <w:lvlJc w:val="left"/>
      <w:pPr>
        <w:tabs>
          <w:tab w:val="num" w:pos="720"/>
        </w:tabs>
        <w:ind w:left="720" w:hanging="360"/>
      </w:pPr>
      <w:rPr>
        <w:rFonts w:ascii="Calibri" w:eastAsiaTheme="minorEastAsia" w:hAnsi="Calibr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1"/>
  </w:num>
  <w:num w:numId="3">
    <w:abstractNumId w:val="33"/>
  </w:num>
  <w:num w:numId="4">
    <w:abstractNumId w:val="34"/>
  </w:num>
  <w:num w:numId="5">
    <w:abstractNumId w:val="26"/>
  </w:num>
  <w:num w:numId="6">
    <w:abstractNumId w:val="16"/>
  </w:num>
  <w:num w:numId="7">
    <w:abstractNumId w:val="23"/>
  </w:num>
  <w:num w:numId="8">
    <w:abstractNumId w:val="30"/>
  </w:num>
  <w:num w:numId="9">
    <w:abstractNumId w:val="8"/>
  </w:num>
  <w:num w:numId="10">
    <w:abstractNumId w:val="18"/>
  </w:num>
  <w:num w:numId="11">
    <w:abstractNumId w:val="3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37"/>
  </w:num>
  <w:num w:numId="22">
    <w:abstractNumId w:val="14"/>
  </w:num>
  <w:num w:numId="23">
    <w:abstractNumId w:val="39"/>
  </w:num>
  <w:num w:numId="24">
    <w:abstractNumId w:val="22"/>
  </w:num>
  <w:num w:numId="25">
    <w:abstractNumId w:val="24"/>
  </w:num>
  <w:num w:numId="26">
    <w:abstractNumId w:val="20"/>
  </w:num>
  <w:num w:numId="27">
    <w:abstractNumId w:val="21"/>
  </w:num>
  <w:num w:numId="28">
    <w:abstractNumId w:val="11"/>
  </w:num>
  <w:num w:numId="29">
    <w:abstractNumId w:val="17"/>
  </w:num>
  <w:num w:numId="30">
    <w:abstractNumId w:val="41"/>
  </w:num>
  <w:num w:numId="31">
    <w:abstractNumId w:val="25"/>
  </w:num>
  <w:num w:numId="32">
    <w:abstractNumId w:val="40"/>
  </w:num>
  <w:num w:numId="33">
    <w:abstractNumId w:val="28"/>
  </w:num>
  <w:num w:numId="34">
    <w:abstractNumId w:val="32"/>
  </w:num>
  <w:num w:numId="35">
    <w:abstractNumId w:val="19"/>
  </w:num>
  <w:num w:numId="36">
    <w:abstractNumId w:val="29"/>
  </w:num>
  <w:num w:numId="37">
    <w:abstractNumId w:val="13"/>
  </w:num>
  <w:num w:numId="38">
    <w:abstractNumId w:val="15"/>
  </w:num>
  <w:num w:numId="39">
    <w:abstractNumId w:val="27"/>
  </w:num>
  <w:num w:numId="40">
    <w:abstractNumId w:val="10"/>
  </w:num>
  <w:num w:numId="41">
    <w:abstractNumId w:val="36"/>
  </w:num>
  <w:num w:numId="42">
    <w:abstractNumId w:val="42"/>
  </w:num>
  <w:num w:numId="43">
    <w:abstractNumId w:val="35"/>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40"/>
  </w:num>
  <w:num w:numId="51">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GrammaticalErrors/>
  <w:proofState w:spelling="clean"/>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743"/>
    <w:rsid w:val="0000027C"/>
    <w:rsid w:val="00001986"/>
    <w:rsid w:val="00001E8C"/>
    <w:rsid w:val="00003C6B"/>
    <w:rsid w:val="00003E79"/>
    <w:rsid w:val="00004008"/>
    <w:rsid w:val="00005F03"/>
    <w:rsid w:val="00006D01"/>
    <w:rsid w:val="00007B9E"/>
    <w:rsid w:val="000102E2"/>
    <w:rsid w:val="0001216F"/>
    <w:rsid w:val="000139B7"/>
    <w:rsid w:val="00014655"/>
    <w:rsid w:val="0001543B"/>
    <w:rsid w:val="00015BDA"/>
    <w:rsid w:val="00015FA1"/>
    <w:rsid w:val="000203EE"/>
    <w:rsid w:val="00020457"/>
    <w:rsid w:val="00023624"/>
    <w:rsid w:val="000242C9"/>
    <w:rsid w:val="0002515B"/>
    <w:rsid w:val="00026605"/>
    <w:rsid w:val="000309D2"/>
    <w:rsid w:val="00030B6E"/>
    <w:rsid w:val="000347FB"/>
    <w:rsid w:val="00035930"/>
    <w:rsid w:val="00035C06"/>
    <w:rsid w:val="0003739A"/>
    <w:rsid w:val="00037A4F"/>
    <w:rsid w:val="00037EF7"/>
    <w:rsid w:val="0004123E"/>
    <w:rsid w:val="0004426C"/>
    <w:rsid w:val="000442DF"/>
    <w:rsid w:val="00044B44"/>
    <w:rsid w:val="00044D2E"/>
    <w:rsid w:val="00047674"/>
    <w:rsid w:val="000500AF"/>
    <w:rsid w:val="000502CD"/>
    <w:rsid w:val="00050654"/>
    <w:rsid w:val="0005082C"/>
    <w:rsid w:val="00050C2E"/>
    <w:rsid w:val="000520B6"/>
    <w:rsid w:val="00053033"/>
    <w:rsid w:val="000533D2"/>
    <w:rsid w:val="00054C50"/>
    <w:rsid w:val="000562E7"/>
    <w:rsid w:val="00056ABC"/>
    <w:rsid w:val="00057CE2"/>
    <w:rsid w:val="00062A5D"/>
    <w:rsid w:val="000631B5"/>
    <w:rsid w:val="000660B7"/>
    <w:rsid w:val="00066D0B"/>
    <w:rsid w:val="00066E00"/>
    <w:rsid w:val="000706FE"/>
    <w:rsid w:val="000708FD"/>
    <w:rsid w:val="0007090E"/>
    <w:rsid w:val="00070D20"/>
    <w:rsid w:val="00074E86"/>
    <w:rsid w:val="000761EA"/>
    <w:rsid w:val="00076274"/>
    <w:rsid w:val="000800DF"/>
    <w:rsid w:val="000826C0"/>
    <w:rsid w:val="00082E46"/>
    <w:rsid w:val="000850B9"/>
    <w:rsid w:val="000905CB"/>
    <w:rsid w:val="00091CEE"/>
    <w:rsid w:val="00092AAF"/>
    <w:rsid w:val="00095457"/>
    <w:rsid w:val="000A02FE"/>
    <w:rsid w:val="000A34CD"/>
    <w:rsid w:val="000A456F"/>
    <w:rsid w:val="000A48EC"/>
    <w:rsid w:val="000A6637"/>
    <w:rsid w:val="000A6C84"/>
    <w:rsid w:val="000A6DD4"/>
    <w:rsid w:val="000B0F23"/>
    <w:rsid w:val="000B2DF4"/>
    <w:rsid w:val="000B31A2"/>
    <w:rsid w:val="000B592D"/>
    <w:rsid w:val="000B6BCB"/>
    <w:rsid w:val="000B70D9"/>
    <w:rsid w:val="000C0C09"/>
    <w:rsid w:val="000C1125"/>
    <w:rsid w:val="000C476C"/>
    <w:rsid w:val="000C57BA"/>
    <w:rsid w:val="000C63F6"/>
    <w:rsid w:val="000D079D"/>
    <w:rsid w:val="000D0830"/>
    <w:rsid w:val="000D08A5"/>
    <w:rsid w:val="000D10C0"/>
    <w:rsid w:val="000D35F9"/>
    <w:rsid w:val="000D375B"/>
    <w:rsid w:val="000D4041"/>
    <w:rsid w:val="000D4DEE"/>
    <w:rsid w:val="000D5783"/>
    <w:rsid w:val="000D5E0E"/>
    <w:rsid w:val="000D6825"/>
    <w:rsid w:val="000E02C0"/>
    <w:rsid w:val="000E060B"/>
    <w:rsid w:val="000E095F"/>
    <w:rsid w:val="000E14E3"/>
    <w:rsid w:val="000E3D7A"/>
    <w:rsid w:val="000E4237"/>
    <w:rsid w:val="000E4284"/>
    <w:rsid w:val="000E78FA"/>
    <w:rsid w:val="000F0456"/>
    <w:rsid w:val="000F06F2"/>
    <w:rsid w:val="000F1AF8"/>
    <w:rsid w:val="000F2EA1"/>
    <w:rsid w:val="000F36FB"/>
    <w:rsid w:val="000F4016"/>
    <w:rsid w:val="000F6E57"/>
    <w:rsid w:val="000F7A6B"/>
    <w:rsid w:val="001020C4"/>
    <w:rsid w:val="00102664"/>
    <w:rsid w:val="00102F36"/>
    <w:rsid w:val="001032F5"/>
    <w:rsid w:val="00104935"/>
    <w:rsid w:val="00105F0B"/>
    <w:rsid w:val="00105FBA"/>
    <w:rsid w:val="00111866"/>
    <w:rsid w:val="00111D72"/>
    <w:rsid w:val="00112487"/>
    <w:rsid w:val="00113F19"/>
    <w:rsid w:val="001140D4"/>
    <w:rsid w:val="00116A07"/>
    <w:rsid w:val="0012004C"/>
    <w:rsid w:val="00121906"/>
    <w:rsid w:val="00124B27"/>
    <w:rsid w:val="00125E2B"/>
    <w:rsid w:val="0012622B"/>
    <w:rsid w:val="00127517"/>
    <w:rsid w:val="00127FD0"/>
    <w:rsid w:val="0013088E"/>
    <w:rsid w:val="00131C66"/>
    <w:rsid w:val="0013344A"/>
    <w:rsid w:val="00134407"/>
    <w:rsid w:val="001353B7"/>
    <w:rsid w:val="00135961"/>
    <w:rsid w:val="001407EC"/>
    <w:rsid w:val="00141387"/>
    <w:rsid w:val="001420DB"/>
    <w:rsid w:val="00142295"/>
    <w:rsid w:val="00143122"/>
    <w:rsid w:val="00144FE7"/>
    <w:rsid w:val="00145B1C"/>
    <w:rsid w:val="00146F03"/>
    <w:rsid w:val="0015037E"/>
    <w:rsid w:val="001513BC"/>
    <w:rsid w:val="00151A43"/>
    <w:rsid w:val="00152077"/>
    <w:rsid w:val="001538CA"/>
    <w:rsid w:val="001570F5"/>
    <w:rsid w:val="00162C3A"/>
    <w:rsid w:val="00162E63"/>
    <w:rsid w:val="00162E87"/>
    <w:rsid w:val="00164222"/>
    <w:rsid w:val="0016531B"/>
    <w:rsid w:val="0016538C"/>
    <w:rsid w:val="00166E4E"/>
    <w:rsid w:val="0017091F"/>
    <w:rsid w:val="0017202C"/>
    <w:rsid w:val="00172BC7"/>
    <w:rsid w:val="00172F81"/>
    <w:rsid w:val="0017505D"/>
    <w:rsid w:val="001756DE"/>
    <w:rsid w:val="00176FCD"/>
    <w:rsid w:val="00177E8A"/>
    <w:rsid w:val="00177F42"/>
    <w:rsid w:val="0018027E"/>
    <w:rsid w:val="00180A44"/>
    <w:rsid w:val="001818D1"/>
    <w:rsid w:val="00181D4B"/>
    <w:rsid w:val="001820FA"/>
    <w:rsid w:val="00184822"/>
    <w:rsid w:val="00184EDF"/>
    <w:rsid w:val="0018701D"/>
    <w:rsid w:val="00190528"/>
    <w:rsid w:val="001907AE"/>
    <w:rsid w:val="0019113C"/>
    <w:rsid w:val="00192084"/>
    <w:rsid w:val="001952C2"/>
    <w:rsid w:val="00195E8D"/>
    <w:rsid w:val="001A0684"/>
    <w:rsid w:val="001A15BD"/>
    <w:rsid w:val="001A26D1"/>
    <w:rsid w:val="001A67D5"/>
    <w:rsid w:val="001A6F75"/>
    <w:rsid w:val="001A7DBF"/>
    <w:rsid w:val="001B31E9"/>
    <w:rsid w:val="001B391D"/>
    <w:rsid w:val="001B3D62"/>
    <w:rsid w:val="001B3EF8"/>
    <w:rsid w:val="001C0B24"/>
    <w:rsid w:val="001C10CF"/>
    <w:rsid w:val="001C151F"/>
    <w:rsid w:val="001C7BBD"/>
    <w:rsid w:val="001D09D0"/>
    <w:rsid w:val="001D0E01"/>
    <w:rsid w:val="001D1463"/>
    <w:rsid w:val="001D194A"/>
    <w:rsid w:val="001D24AB"/>
    <w:rsid w:val="001D31E3"/>
    <w:rsid w:val="001D46E6"/>
    <w:rsid w:val="001D53BF"/>
    <w:rsid w:val="001D5852"/>
    <w:rsid w:val="001D5AAA"/>
    <w:rsid w:val="001D5DAB"/>
    <w:rsid w:val="001D760D"/>
    <w:rsid w:val="001E11D4"/>
    <w:rsid w:val="001E15E6"/>
    <w:rsid w:val="001E3222"/>
    <w:rsid w:val="001E5597"/>
    <w:rsid w:val="001E603D"/>
    <w:rsid w:val="001E74D6"/>
    <w:rsid w:val="001F0076"/>
    <w:rsid w:val="001F045D"/>
    <w:rsid w:val="001F0CCA"/>
    <w:rsid w:val="001F19CC"/>
    <w:rsid w:val="001F215B"/>
    <w:rsid w:val="001F2347"/>
    <w:rsid w:val="001F36D3"/>
    <w:rsid w:val="001F3A66"/>
    <w:rsid w:val="001F46EA"/>
    <w:rsid w:val="001F534E"/>
    <w:rsid w:val="001F5625"/>
    <w:rsid w:val="001F5AE1"/>
    <w:rsid w:val="001F6B3E"/>
    <w:rsid w:val="002008F1"/>
    <w:rsid w:val="00202BCC"/>
    <w:rsid w:val="0020361E"/>
    <w:rsid w:val="00204150"/>
    <w:rsid w:val="00205318"/>
    <w:rsid w:val="002054A4"/>
    <w:rsid w:val="00206260"/>
    <w:rsid w:val="00207767"/>
    <w:rsid w:val="002102FA"/>
    <w:rsid w:val="00210B85"/>
    <w:rsid w:val="002110F1"/>
    <w:rsid w:val="00211A29"/>
    <w:rsid w:val="00211AA6"/>
    <w:rsid w:val="00211C68"/>
    <w:rsid w:val="0021296E"/>
    <w:rsid w:val="00212E20"/>
    <w:rsid w:val="00213059"/>
    <w:rsid w:val="00213C23"/>
    <w:rsid w:val="00213C52"/>
    <w:rsid w:val="00214C95"/>
    <w:rsid w:val="0021521E"/>
    <w:rsid w:val="00215969"/>
    <w:rsid w:val="00215BE2"/>
    <w:rsid w:val="00215E00"/>
    <w:rsid w:val="00217298"/>
    <w:rsid w:val="00222131"/>
    <w:rsid w:val="002227EC"/>
    <w:rsid w:val="002228E8"/>
    <w:rsid w:val="00224159"/>
    <w:rsid w:val="00224B99"/>
    <w:rsid w:val="0022577C"/>
    <w:rsid w:val="00225ABC"/>
    <w:rsid w:val="00226E98"/>
    <w:rsid w:val="002301CB"/>
    <w:rsid w:val="002322D8"/>
    <w:rsid w:val="00234879"/>
    <w:rsid w:val="00236EFC"/>
    <w:rsid w:val="002372CA"/>
    <w:rsid w:val="00237E64"/>
    <w:rsid w:val="0024018B"/>
    <w:rsid w:val="002404BF"/>
    <w:rsid w:val="00240782"/>
    <w:rsid w:val="0024246B"/>
    <w:rsid w:val="0024288D"/>
    <w:rsid w:val="00244CAB"/>
    <w:rsid w:val="00244EBE"/>
    <w:rsid w:val="00245709"/>
    <w:rsid w:val="00245A99"/>
    <w:rsid w:val="0025086D"/>
    <w:rsid w:val="00250CB3"/>
    <w:rsid w:val="002524EA"/>
    <w:rsid w:val="002528EE"/>
    <w:rsid w:val="002529A5"/>
    <w:rsid w:val="00253038"/>
    <w:rsid w:val="00254C94"/>
    <w:rsid w:val="00255402"/>
    <w:rsid w:val="002609AB"/>
    <w:rsid w:val="002611DD"/>
    <w:rsid w:val="00262ABA"/>
    <w:rsid w:val="002667A5"/>
    <w:rsid w:val="00270F11"/>
    <w:rsid w:val="00271B41"/>
    <w:rsid w:val="002727D8"/>
    <w:rsid w:val="0027313F"/>
    <w:rsid w:val="00273CBF"/>
    <w:rsid w:val="00273ECC"/>
    <w:rsid w:val="00274039"/>
    <w:rsid w:val="002746D9"/>
    <w:rsid w:val="00275A95"/>
    <w:rsid w:val="00275C03"/>
    <w:rsid w:val="002762BD"/>
    <w:rsid w:val="00276FCE"/>
    <w:rsid w:val="00280DA4"/>
    <w:rsid w:val="00280E7E"/>
    <w:rsid w:val="00281699"/>
    <w:rsid w:val="002825D1"/>
    <w:rsid w:val="00282867"/>
    <w:rsid w:val="00282E87"/>
    <w:rsid w:val="00283572"/>
    <w:rsid w:val="002843FE"/>
    <w:rsid w:val="00286916"/>
    <w:rsid w:val="00286BDF"/>
    <w:rsid w:val="00286D8D"/>
    <w:rsid w:val="00287961"/>
    <w:rsid w:val="00290434"/>
    <w:rsid w:val="00290D31"/>
    <w:rsid w:val="00291389"/>
    <w:rsid w:val="0029326D"/>
    <w:rsid w:val="002934DC"/>
    <w:rsid w:val="00293C89"/>
    <w:rsid w:val="0029595D"/>
    <w:rsid w:val="00295F0C"/>
    <w:rsid w:val="0029719F"/>
    <w:rsid w:val="002978CC"/>
    <w:rsid w:val="00297933"/>
    <w:rsid w:val="00297989"/>
    <w:rsid w:val="002A0935"/>
    <w:rsid w:val="002A242D"/>
    <w:rsid w:val="002A436C"/>
    <w:rsid w:val="002A6813"/>
    <w:rsid w:val="002B0D90"/>
    <w:rsid w:val="002B117E"/>
    <w:rsid w:val="002B12A9"/>
    <w:rsid w:val="002B18DB"/>
    <w:rsid w:val="002B1E62"/>
    <w:rsid w:val="002B3863"/>
    <w:rsid w:val="002B39F6"/>
    <w:rsid w:val="002B66FB"/>
    <w:rsid w:val="002B67B0"/>
    <w:rsid w:val="002C07EB"/>
    <w:rsid w:val="002C2691"/>
    <w:rsid w:val="002C2D40"/>
    <w:rsid w:val="002C3EE3"/>
    <w:rsid w:val="002C608D"/>
    <w:rsid w:val="002C716B"/>
    <w:rsid w:val="002C7D67"/>
    <w:rsid w:val="002C7DE9"/>
    <w:rsid w:val="002D2F43"/>
    <w:rsid w:val="002D2F5D"/>
    <w:rsid w:val="002D3284"/>
    <w:rsid w:val="002D43E3"/>
    <w:rsid w:val="002D4F71"/>
    <w:rsid w:val="002D66BD"/>
    <w:rsid w:val="002E2BCB"/>
    <w:rsid w:val="002E3381"/>
    <w:rsid w:val="002F1A34"/>
    <w:rsid w:val="002F1D3A"/>
    <w:rsid w:val="002F4528"/>
    <w:rsid w:val="002F6B1C"/>
    <w:rsid w:val="002F7247"/>
    <w:rsid w:val="003004B7"/>
    <w:rsid w:val="003024D3"/>
    <w:rsid w:val="00302A39"/>
    <w:rsid w:val="00302C1A"/>
    <w:rsid w:val="00303D72"/>
    <w:rsid w:val="0030678E"/>
    <w:rsid w:val="0031035D"/>
    <w:rsid w:val="00310E6A"/>
    <w:rsid w:val="00311BEB"/>
    <w:rsid w:val="003157DA"/>
    <w:rsid w:val="00316AC2"/>
    <w:rsid w:val="00317295"/>
    <w:rsid w:val="0031768E"/>
    <w:rsid w:val="00317CE0"/>
    <w:rsid w:val="003200FC"/>
    <w:rsid w:val="00320985"/>
    <w:rsid w:val="0032251B"/>
    <w:rsid w:val="00322D06"/>
    <w:rsid w:val="00323530"/>
    <w:rsid w:val="003241D8"/>
    <w:rsid w:val="00325B61"/>
    <w:rsid w:val="0032634A"/>
    <w:rsid w:val="003265B5"/>
    <w:rsid w:val="00326E33"/>
    <w:rsid w:val="00327FFB"/>
    <w:rsid w:val="00330727"/>
    <w:rsid w:val="003317CF"/>
    <w:rsid w:val="00331826"/>
    <w:rsid w:val="00332B7F"/>
    <w:rsid w:val="003333BD"/>
    <w:rsid w:val="00333933"/>
    <w:rsid w:val="00335AC2"/>
    <w:rsid w:val="0033772C"/>
    <w:rsid w:val="00340D5E"/>
    <w:rsid w:val="003422D1"/>
    <w:rsid w:val="00344794"/>
    <w:rsid w:val="003458D2"/>
    <w:rsid w:val="00345E08"/>
    <w:rsid w:val="00346BE9"/>
    <w:rsid w:val="003470CC"/>
    <w:rsid w:val="00347658"/>
    <w:rsid w:val="00350F58"/>
    <w:rsid w:val="00352168"/>
    <w:rsid w:val="0035381B"/>
    <w:rsid w:val="00355F22"/>
    <w:rsid w:val="00360358"/>
    <w:rsid w:val="003612E0"/>
    <w:rsid w:val="00361E57"/>
    <w:rsid w:val="00362018"/>
    <w:rsid w:val="003658CC"/>
    <w:rsid w:val="00366638"/>
    <w:rsid w:val="00370ED5"/>
    <w:rsid w:val="0037184A"/>
    <w:rsid w:val="00372465"/>
    <w:rsid w:val="00372714"/>
    <w:rsid w:val="00374D13"/>
    <w:rsid w:val="003752B0"/>
    <w:rsid w:val="00375975"/>
    <w:rsid w:val="00381249"/>
    <w:rsid w:val="003845F3"/>
    <w:rsid w:val="0038589D"/>
    <w:rsid w:val="00390018"/>
    <w:rsid w:val="003903D2"/>
    <w:rsid w:val="00396B59"/>
    <w:rsid w:val="00397981"/>
    <w:rsid w:val="00397DCD"/>
    <w:rsid w:val="003A5D64"/>
    <w:rsid w:val="003A757C"/>
    <w:rsid w:val="003B0E17"/>
    <w:rsid w:val="003B1DEF"/>
    <w:rsid w:val="003B24ED"/>
    <w:rsid w:val="003B41C4"/>
    <w:rsid w:val="003B472D"/>
    <w:rsid w:val="003B4CD8"/>
    <w:rsid w:val="003B5243"/>
    <w:rsid w:val="003B711D"/>
    <w:rsid w:val="003B7701"/>
    <w:rsid w:val="003C02BD"/>
    <w:rsid w:val="003C3463"/>
    <w:rsid w:val="003C392B"/>
    <w:rsid w:val="003D0068"/>
    <w:rsid w:val="003D17DD"/>
    <w:rsid w:val="003D2375"/>
    <w:rsid w:val="003D3DF7"/>
    <w:rsid w:val="003D6D04"/>
    <w:rsid w:val="003D6FAF"/>
    <w:rsid w:val="003E0894"/>
    <w:rsid w:val="003E13CA"/>
    <w:rsid w:val="003E54A5"/>
    <w:rsid w:val="003E6152"/>
    <w:rsid w:val="003E7D1C"/>
    <w:rsid w:val="003F06E5"/>
    <w:rsid w:val="003F389B"/>
    <w:rsid w:val="003F3A94"/>
    <w:rsid w:val="003F6CAC"/>
    <w:rsid w:val="00402F40"/>
    <w:rsid w:val="00404E74"/>
    <w:rsid w:val="00407177"/>
    <w:rsid w:val="00410657"/>
    <w:rsid w:val="00411755"/>
    <w:rsid w:val="00411D72"/>
    <w:rsid w:val="00412187"/>
    <w:rsid w:val="00412CD7"/>
    <w:rsid w:val="00412D33"/>
    <w:rsid w:val="0041311D"/>
    <w:rsid w:val="00413467"/>
    <w:rsid w:val="00416830"/>
    <w:rsid w:val="00416A30"/>
    <w:rsid w:val="0041759D"/>
    <w:rsid w:val="004216E0"/>
    <w:rsid w:val="00421C2D"/>
    <w:rsid w:val="0042210A"/>
    <w:rsid w:val="00423D41"/>
    <w:rsid w:val="00426600"/>
    <w:rsid w:val="00430FF5"/>
    <w:rsid w:val="00431866"/>
    <w:rsid w:val="0043446B"/>
    <w:rsid w:val="00435FB4"/>
    <w:rsid w:val="0044041F"/>
    <w:rsid w:val="0044110F"/>
    <w:rsid w:val="00443020"/>
    <w:rsid w:val="00443811"/>
    <w:rsid w:val="00444276"/>
    <w:rsid w:val="0044638D"/>
    <w:rsid w:val="00447800"/>
    <w:rsid w:val="00447F6A"/>
    <w:rsid w:val="00452F6A"/>
    <w:rsid w:val="00453EDE"/>
    <w:rsid w:val="004561E0"/>
    <w:rsid w:val="004563F6"/>
    <w:rsid w:val="00456F69"/>
    <w:rsid w:val="0045783F"/>
    <w:rsid w:val="0046020F"/>
    <w:rsid w:val="00460F0C"/>
    <w:rsid w:val="00462D55"/>
    <w:rsid w:val="00463761"/>
    <w:rsid w:val="00463B86"/>
    <w:rsid w:val="0046468B"/>
    <w:rsid w:val="00465870"/>
    <w:rsid w:val="00466849"/>
    <w:rsid w:val="00466960"/>
    <w:rsid w:val="00466D7F"/>
    <w:rsid w:val="00467DCB"/>
    <w:rsid w:val="00471295"/>
    <w:rsid w:val="004716E2"/>
    <w:rsid w:val="00471C3E"/>
    <w:rsid w:val="004720AF"/>
    <w:rsid w:val="004738AA"/>
    <w:rsid w:val="00473A03"/>
    <w:rsid w:val="00474B93"/>
    <w:rsid w:val="0047507D"/>
    <w:rsid w:val="00480A04"/>
    <w:rsid w:val="00482217"/>
    <w:rsid w:val="00484EFC"/>
    <w:rsid w:val="004868D2"/>
    <w:rsid w:val="00487195"/>
    <w:rsid w:val="004872C7"/>
    <w:rsid w:val="004876AB"/>
    <w:rsid w:val="00487B3D"/>
    <w:rsid w:val="004910EB"/>
    <w:rsid w:val="004912F8"/>
    <w:rsid w:val="0049519C"/>
    <w:rsid w:val="0049549D"/>
    <w:rsid w:val="00496568"/>
    <w:rsid w:val="004970A5"/>
    <w:rsid w:val="004971B4"/>
    <w:rsid w:val="004A5847"/>
    <w:rsid w:val="004B2162"/>
    <w:rsid w:val="004B38D0"/>
    <w:rsid w:val="004B3E9F"/>
    <w:rsid w:val="004B533F"/>
    <w:rsid w:val="004B5AFE"/>
    <w:rsid w:val="004B5EFE"/>
    <w:rsid w:val="004B6CB9"/>
    <w:rsid w:val="004C0E09"/>
    <w:rsid w:val="004C559A"/>
    <w:rsid w:val="004C5C9B"/>
    <w:rsid w:val="004C5CE3"/>
    <w:rsid w:val="004C5D29"/>
    <w:rsid w:val="004C66F9"/>
    <w:rsid w:val="004C6B9B"/>
    <w:rsid w:val="004C7DAD"/>
    <w:rsid w:val="004D415E"/>
    <w:rsid w:val="004D58B2"/>
    <w:rsid w:val="004E126D"/>
    <w:rsid w:val="004E1A19"/>
    <w:rsid w:val="004E1D7F"/>
    <w:rsid w:val="004E25A5"/>
    <w:rsid w:val="004E38AF"/>
    <w:rsid w:val="004E44C5"/>
    <w:rsid w:val="004E6251"/>
    <w:rsid w:val="004E63B6"/>
    <w:rsid w:val="004E71CC"/>
    <w:rsid w:val="004E78DF"/>
    <w:rsid w:val="004F1610"/>
    <w:rsid w:val="004F1BC4"/>
    <w:rsid w:val="004F1F69"/>
    <w:rsid w:val="004F2AC7"/>
    <w:rsid w:val="004F2DB8"/>
    <w:rsid w:val="004F37FD"/>
    <w:rsid w:val="004F3BD7"/>
    <w:rsid w:val="004F4A3D"/>
    <w:rsid w:val="004F621C"/>
    <w:rsid w:val="004F623D"/>
    <w:rsid w:val="004F6325"/>
    <w:rsid w:val="00500093"/>
    <w:rsid w:val="00501297"/>
    <w:rsid w:val="0050218C"/>
    <w:rsid w:val="00504329"/>
    <w:rsid w:val="00504A27"/>
    <w:rsid w:val="00505591"/>
    <w:rsid w:val="0050577A"/>
    <w:rsid w:val="00506DEB"/>
    <w:rsid w:val="005072C8"/>
    <w:rsid w:val="0050782C"/>
    <w:rsid w:val="00507983"/>
    <w:rsid w:val="0051125B"/>
    <w:rsid w:val="005134C2"/>
    <w:rsid w:val="005154A7"/>
    <w:rsid w:val="005154AE"/>
    <w:rsid w:val="00515948"/>
    <w:rsid w:val="00515E6F"/>
    <w:rsid w:val="0051605E"/>
    <w:rsid w:val="00516C93"/>
    <w:rsid w:val="00516F32"/>
    <w:rsid w:val="00517846"/>
    <w:rsid w:val="005178D5"/>
    <w:rsid w:val="0052032F"/>
    <w:rsid w:val="005213AD"/>
    <w:rsid w:val="005239D2"/>
    <w:rsid w:val="00523B15"/>
    <w:rsid w:val="00523C37"/>
    <w:rsid w:val="00524995"/>
    <w:rsid w:val="00527527"/>
    <w:rsid w:val="005307D4"/>
    <w:rsid w:val="00531003"/>
    <w:rsid w:val="005320A6"/>
    <w:rsid w:val="00532B19"/>
    <w:rsid w:val="00537682"/>
    <w:rsid w:val="005378B2"/>
    <w:rsid w:val="00540854"/>
    <w:rsid w:val="0054099A"/>
    <w:rsid w:val="00540DEF"/>
    <w:rsid w:val="00542F14"/>
    <w:rsid w:val="00552C7A"/>
    <w:rsid w:val="00553D34"/>
    <w:rsid w:val="005549C7"/>
    <w:rsid w:val="00554E4B"/>
    <w:rsid w:val="005550BB"/>
    <w:rsid w:val="0055575A"/>
    <w:rsid w:val="00555FF9"/>
    <w:rsid w:val="00556480"/>
    <w:rsid w:val="00557E81"/>
    <w:rsid w:val="0056019E"/>
    <w:rsid w:val="00560232"/>
    <w:rsid w:val="00560E95"/>
    <w:rsid w:val="0056203F"/>
    <w:rsid w:val="0056212D"/>
    <w:rsid w:val="00562738"/>
    <w:rsid w:val="00563525"/>
    <w:rsid w:val="005636AF"/>
    <w:rsid w:val="00563A93"/>
    <w:rsid w:val="005651D8"/>
    <w:rsid w:val="00565D6E"/>
    <w:rsid w:val="00567250"/>
    <w:rsid w:val="00567CE7"/>
    <w:rsid w:val="00570F8B"/>
    <w:rsid w:val="0057111C"/>
    <w:rsid w:val="0057413F"/>
    <w:rsid w:val="00574B16"/>
    <w:rsid w:val="00575708"/>
    <w:rsid w:val="00575F0A"/>
    <w:rsid w:val="005763B6"/>
    <w:rsid w:val="00576E7C"/>
    <w:rsid w:val="0057740B"/>
    <w:rsid w:val="005775D0"/>
    <w:rsid w:val="00580944"/>
    <w:rsid w:val="00581582"/>
    <w:rsid w:val="005829BB"/>
    <w:rsid w:val="005829D7"/>
    <w:rsid w:val="00582EBE"/>
    <w:rsid w:val="005835CD"/>
    <w:rsid w:val="00584D1F"/>
    <w:rsid w:val="00591CF1"/>
    <w:rsid w:val="005932E5"/>
    <w:rsid w:val="00593E1A"/>
    <w:rsid w:val="00594336"/>
    <w:rsid w:val="00594671"/>
    <w:rsid w:val="00596380"/>
    <w:rsid w:val="005963F8"/>
    <w:rsid w:val="005970EF"/>
    <w:rsid w:val="005A0E82"/>
    <w:rsid w:val="005A157C"/>
    <w:rsid w:val="005A20D5"/>
    <w:rsid w:val="005A3196"/>
    <w:rsid w:val="005A335C"/>
    <w:rsid w:val="005A3FE8"/>
    <w:rsid w:val="005A51BE"/>
    <w:rsid w:val="005A51DC"/>
    <w:rsid w:val="005A5515"/>
    <w:rsid w:val="005A6414"/>
    <w:rsid w:val="005A7869"/>
    <w:rsid w:val="005A7877"/>
    <w:rsid w:val="005A7FD7"/>
    <w:rsid w:val="005B0210"/>
    <w:rsid w:val="005B5BBE"/>
    <w:rsid w:val="005C0CD6"/>
    <w:rsid w:val="005C1849"/>
    <w:rsid w:val="005C48D7"/>
    <w:rsid w:val="005C4B2D"/>
    <w:rsid w:val="005C4EF6"/>
    <w:rsid w:val="005C5779"/>
    <w:rsid w:val="005C5CA3"/>
    <w:rsid w:val="005D0F03"/>
    <w:rsid w:val="005D120E"/>
    <w:rsid w:val="005D2638"/>
    <w:rsid w:val="005D2B68"/>
    <w:rsid w:val="005D31D2"/>
    <w:rsid w:val="005D35A6"/>
    <w:rsid w:val="005D617F"/>
    <w:rsid w:val="005D6785"/>
    <w:rsid w:val="005E3524"/>
    <w:rsid w:val="005E5A37"/>
    <w:rsid w:val="005E78B6"/>
    <w:rsid w:val="005F11B1"/>
    <w:rsid w:val="005F2639"/>
    <w:rsid w:val="005F2666"/>
    <w:rsid w:val="005F3A24"/>
    <w:rsid w:val="005F3D66"/>
    <w:rsid w:val="005F5460"/>
    <w:rsid w:val="0060305C"/>
    <w:rsid w:val="0060371A"/>
    <w:rsid w:val="00606E17"/>
    <w:rsid w:val="00606EC7"/>
    <w:rsid w:val="00614301"/>
    <w:rsid w:val="00615FF0"/>
    <w:rsid w:val="006169B2"/>
    <w:rsid w:val="006220DE"/>
    <w:rsid w:val="006224B1"/>
    <w:rsid w:val="00622D46"/>
    <w:rsid w:val="006241BD"/>
    <w:rsid w:val="0062467C"/>
    <w:rsid w:val="0062546F"/>
    <w:rsid w:val="00625994"/>
    <w:rsid w:val="006307DB"/>
    <w:rsid w:val="006338C5"/>
    <w:rsid w:val="0063553D"/>
    <w:rsid w:val="00636914"/>
    <w:rsid w:val="006371B2"/>
    <w:rsid w:val="006411C1"/>
    <w:rsid w:val="00642E42"/>
    <w:rsid w:val="0064481B"/>
    <w:rsid w:val="00646C91"/>
    <w:rsid w:val="00646D1A"/>
    <w:rsid w:val="00650CF8"/>
    <w:rsid w:val="006520D4"/>
    <w:rsid w:val="00652369"/>
    <w:rsid w:val="00652820"/>
    <w:rsid w:val="00652B56"/>
    <w:rsid w:val="00654023"/>
    <w:rsid w:val="00655545"/>
    <w:rsid w:val="00655A5F"/>
    <w:rsid w:val="006561CF"/>
    <w:rsid w:val="006613AD"/>
    <w:rsid w:val="00661FFA"/>
    <w:rsid w:val="00662402"/>
    <w:rsid w:val="0066304C"/>
    <w:rsid w:val="00663B4C"/>
    <w:rsid w:val="00665575"/>
    <w:rsid w:val="006660E4"/>
    <w:rsid w:val="00667544"/>
    <w:rsid w:val="00670911"/>
    <w:rsid w:val="00672633"/>
    <w:rsid w:val="00672EAD"/>
    <w:rsid w:val="00673F95"/>
    <w:rsid w:val="00674AE0"/>
    <w:rsid w:val="00674B92"/>
    <w:rsid w:val="00674D3C"/>
    <w:rsid w:val="00675329"/>
    <w:rsid w:val="00676BBB"/>
    <w:rsid w:val="006813F7"/>
    <w:rsid w:val="00685C77"/>
    <w:rsid w:val="00686726"/>
    <w:rsid w:val="00686B6E"/>
    <w:rsid w:val="006871CF"/>
    <w:rsid w:val="00687583"/>
    <w:rsid w:val="00691780"/>
    <w:rsid w:val="00693369"/>
    <w:rsid w:val="00693603"/>
    <w:rsid w:val="00697191"/>
    <w:rsid w:val="0069730D"/>
    <w:rsid w:val="00697C98"/>
    <w:rsid w:val="006A0591"/>
    <w:rsid w:val="006A23F1"/>
    <w:rsid w:val="006A3F68"/>
    <w:rsid w:val="006A4C22"/>
    <w:rsid w:val="006B0142"/>
    <w:rsid w:val="006B1181"/>
    <w:rsid w:val="006B1BB3"/>
    <w:rsid w:val="006B24A7"/>
    <w:rsid w:val="006B4754"/>
    <w:rsid w:val="006B4BA9"/>
    <w:rsid w:val="006B5E11"/>
    <w:rsid w:val="006B6D37"/>
    <w:rsid w:val="006C068B"/>
    <w:rsid w:val="006C2627"/>
    <w:rsid w:val="006C290F"/>
    <w:rsid w:val="006C2990"/>
    <w:rsid w:val="006C3E2C"/>
    <w:rsid w:val="006C42CF"/>
    <w:rsid w:val="006C59C7"/>
    <w:rsid w:val="006C63B6"/>
    <w:rsid w:val="006C69D9"/>
    <w:rsid w:val="006D018C"/>
    <w:rsid w:val="006D38E5"/>
    <w:rsid w:val="006D6604"/>
    <w:rsid w:val="006E01EC"/>
    <w:rsid w:val="006E0BF7"/>
    <w:rsid w:val="006E337D"/>
    <w:rsid w:val="006E33CC"/>
    <w:rsid w:val="006E3AE3"/>
    <w:rsid w:val="006E497A"/>
    <w:rsid w:val="006E6189"/>
    <w:rsid w:val="006E6C20"/>
    <w:rsid w:val="006F2081"/>
    <w:rsid w:val="006F23F4"/>
    <w:rsid w:val="006F2E67"/>
    <w:rsid w:val="006F3609"/>
    <w:rsid w:val="006F475C"/>
    <w:rsid w:val="006F5461"/>
    <w:rsid w:val="006F6199"/>
    <w:rsid w:val="006F65EC"/>
    <w:rsid w:val="00700850"/>
    <w:rsid w:val="00701888"/>
    <w:rsid w:val="00704F4A"/>
    <w:rsid w:val="00705016"/>
    <w:rsid w:val="00705CAE"/>
    <w:rsid w:val="00706B60"/>
    <w:rsid w:val="00706E8A"/>
    <w:rsid w:val="00706EFA"/>
    <w:rsid w:val="00706F22"/>
    <w:rsid w:val="00707933"/>
    <w:rsid w:val="00710BEB"/>
    <w:rsid w:val="00710F58"/>
    <w:rsid w:val="0071110D"/>
    <w:rsid w:val="00713BE6"/>
    <w:rsid w:val="007149CA"/>
    <w:rsid w:val="00715BE9"/>
    <w:rsid w:val="00715C0D"/>
    <w:rsid w:val="00716325"/>
    <w:rsid w:val="00716E81"/>
    <w:rsid w:val="007178FC"/>
    <w:rsid w:val="0072197A"/>
    <w:rsid w:val="007238E4"/>
    <w:rsid w:val="00724620"/>
    <w:rsid w:val="0073071C"/>
    <w:rsid w:val="007312B9"/>
    <w:rsid w:val="00732A89"/>
    <w:rsid w:val="00732D52"/>
    <w:rsid w:val="00732DA5"/>
    <w:rsid w:val="00733379"/>
    <w:rsid w:val="00733E0C"/>
    <w:rsid w:val="00735297"/>
    <w:rsid w:val="007352D4"/>
    <w:rsid w:val="007405AA"/>
    <w:rsid w:val="00742FE4"/>
    <w:rsid w:val="00747735"/>
    <w:rsid w:val="00756A01"/>
    <w:rsid w:val="00756DC6"/>
    <w:rsid w:val="00757392"/>
    <w:rsid w:val="007574A4"/>
    <w:rsid w:val="00757ED1"/>
    <w:rsid w:val="007616E0"/>
    <w:rsid w:val="007617C2"/>
    <w:rsid w:val="00762A06"/>
    <w:rsid w:val="00762AA6"/>
    <w:rsid w:val="0076364E"/>
    <w:rsid w:val="00764746"/>
    <w:rsid w:val="007656E4"/>
    <w:rsid w:val="007728D2"/>
    <w:rsid w:val="007772DD"/>
    <w:rsid w:val="007778C8"/>
    <w:rsid w:val="00780064"/>
    <w:rsid w:val="00780576"/>
    <w:rsid w:val="00783D8B"/>
    <w:rsid w:val="007843F1"/>
    <w:rsid w:val="00784595"/>
    <w:rsid w:val="007856A5"/>
    <w:rsid w:val="00786AF1"/>
    <w:rsid w:val="00786EB7"/>
    <w:rsid w:val="00790EE5"/>
    <w:rsid w:val="00793B8C"/>
    <w:rsid w:val="00793C50"/>
    <w:rsid w:val="007952F6"/>
    <w:rsid w:val="0079765A"/>
    <w:rsid w:val="007A0D68"/>
    <w:rsid w:val="007A122B"/>
    <w:rsid w:val="007A16A7"/>
    <w:rsid w:val="007A45CC"/>
    <w:rsid w:val="007A5A35"/>
    <w:rsid w:val="007A5AE3"/>
    <w:rsid w:val="007A6F32"/>
    <w:rsid w:val="007A761B"/>
    <w:rsid w:val="007B002B"/>
    <w:rsid w:val="007B0E0F"/>
    <w:rsid w:val="007B188B"/>
    <w:rsid w:val="007B4602"/>
    <w:rsid w:val="007B571F"/>
    <w:rsid w:val="007B6935"/>
    <w:rsid w:val="007C4B84"/>
    <w:rsid w:val="007C72A6"/>
    <w:rsid w:val="007D29D5"/>
    <w:rsid w:val="007D32CC"/>
    <w:rsid w:val="007D33FB"/>
    <w:rsid w:val="007D4AA0"/>
    <w:rsid w:val="007D4B4D"/>
    <w:rsid w:val="007D56DA"/>
    <w:rsid w:val="007D58D0"/>
    <w:rsid w:val="007D6113"/>
    <w:rsid w:val="007E0438"/>
    <w:rsid w:val="007E0E1D"/>
    <w:rsid w:val="007E2F9B"/>
    <w:rsid w:val="007E5F26"/>
    <w:rsid w:val="007E6AAF"/>
    <w:rsid w:val="007E77C6"/>
    <w:rsid w:val="007F0F0A"/>
    <w:rsid w:val="007F111F"/>
    <w:rsid w:val="007F332F"/>
    <w:rsid w:val="007F3811"/>
    <w:rsid w:val="007F3E87"/>
    <w:rsid w:val="007F55A2"/>
    <w:rsid w:val="007F70FB"/>
    <w:rsid w:val="008025F8"/>
    <w:rsid w:val="00807341"/>
    <w:rsid w:val="00807E31"/>
    <w:rsid w:val="00807F18"/>
    <w:rsid w:val="008104FE"/>
    <w:rsid w:val="0081089A"/>
    <w:rsid w:val="00810915"/>
    <w:rsid w:val="00811CEF"/>
    <w:rsid w:val="00813671"/>
    <w:rsid w:val="00813E0F"/>
    <w:rsid w:val="00816541"/>
    <w:rsid w:val="008175B6"/>
    <w:rsid w:val="0082166D"/>
    <w:rsid w:val="008224CC"/>
    <w:rsid w:val="00822FD2"/>
    <w:rsid w:val="008258F0"/>
    <w:rsid w:val="00827C80"/>
    <w:rsid w:val="008301ED"/>
    <w:rsid w:val="0083034D"/>
    <w:rsid w:val="00830515"/>
    <w:rsid w:val="00832478"/>
    <w:rsid w:val="008337AD"/>
    <w:rsid w:val="00834376"/>
    <w:rsid w:val="00840794"/>
    <w:rsid w:val="00840818"/>
    <w:rsid w:val="00841390"/>
    <w:rsid w:val="00841B62"/>
    <w:rsid w:val="008423BF"/>
    <w:rsid w:val="008430AC"/>
    <w:rsid w:val="008437C7"/>
    <w:rsid w:val="00846007"/>
    <w:rsid w:val="0084624E"/>
    <w:rsid w:val="00846610"/>
    <w:rsid w:val="008513EC"/>
    <w:rsid w:val="00853C3C"/>
    <w:rsid w:val="0085407C"/>
    <w:rsid w:val="00855BAB"/>
    <w:rsid w:val="0085609D"/>
    <w:rsid w:val="00862189"/>
    <w:rsid w:val="00862903"/>
    <w:rsid w:val="00863537"/>
    <w:rsid w:val="00863AAE"/>
    <w:rsid w:val="00863C9D"/>
    <w:rsid w:val="00866719"/>
    <w:rsid w:val="00866DF7"/>
    <w:rsid w:val="00867BB1"/>
    <w:rsid w:val="008714A8"/>
    <w:rsid w:val="0087151C"/>
    <w:rsid w:val="0087175B"/>
    <w:rsid w:val="00874309"/>
    <w:rsid w:val="00877930"/>
    <w:rsid w:val="00880C9B"/>
    <w:rsid w:val="00880D22"/>
    <w:rsid w:val="00880D74"/>
    <w:rsid w:val="00880E63"/>
    <w:rsid w:val="00884E76"/>
    <w:rsid w:val="0088598B"/>
    <w:rsid w:val="00886AB6"/>
    <w:rsid w:val="00887C47"/>
    <w:rsid w:val="00887C90"/>
    <w:rsid w:val="00887F0A"/>
    <w:rsid w:val="00891786"/>
    <w:rsid w:val="00891ECF"/>
    <w:rsid w:val="008934E3"/>
    <w:rsid w:val="00894080"/>
    <w:rsid w:val="008963EA"/>
    <w:rsid w:val="00897888"/>
    <w:rsid w:val="008A02B5"/>
    <w:rsid w:val="008A2142"/>
    <w:rsid w:val="008A36AF"/>
    <w:rsid w:val="008A597A"/>
    <w:rsid w:val="008A7FBF"/>
    <w:rsid w:val="008B0027"/>
    <w:rsid w:val="008B0BDE"/>
    <w:rsid w:val="008B17AB"/>
    <w:rsid w:val="008B1B89"/>
    <w:rsid w:val="008B1E20"/>
    <w:rsid w:val="008B4FDE"/>
    <w:rsid w:val="008B731F"/>
    <w:rsid w:val="008C16F4"/>
    <w:rsid w:val="008C1F49"/>
    <w:rsid w:val="008C2695"/>
    <w:rsid w:val="008C2E05"/>
    <w:rsid w:val="008C3B61"/>
    <w:rsid w:val="008C3F3D"/>
    <w:rsid w:val="008C5867"/>
    <w:rsid w:val="008C7BE0"/>
    <w:rsid w:val="008D0B0A"/>
    <w:rsid w:val="008D1A89"/>
    <w:rsid w:val="008D7762"/>
    <w:rsid w:val="008D7D1A"/>
    <w:rsid w:val="008E0722"/>
    <w:rsid w:val="008E0A74"/>
    <w:rsid w:val="008E1FCD"/>
    <w:rsid w:val="008E219C"/>
    <w:rsid w:val="008E2914"/>
    <w:rsid w:val="008E2A9F"/>
    <w:rsid w:val="008E301D"/>
    <w:rsid w:val="008E33B7"/>
    <w:rsid w:val="008E36E9"/>
    <w:rsid w:val="008E37A9"/>
    <w:rsid w:val="008E5998"/>
    <w:rsid w:val="008E5CC0"/>
    <w:rsid w:val="008E6FE3"/>
    <w:rsid w:val="008F0059"/>
    <w:rsid w:val="008F1450"/>
    <w:rsid w:val="008F217B"/>
    <w:rsid w:val="008F2C82"/>
    <w:rsid w:val="008F3E45"/>
    <w:rsid w:val="008F584B"/>
    <w:rsid w:val="008F7467"/>
    <w:rsid w:val="008F7F3A"/>
    <w:rsid w:val="009022D7"/>
    <w:rsid w:val="0090349C"/>
    <w:rsid w:val="0090484A"/>
    <w:rsid w:val="00905679"/>
    <w:rsid w:val="009057D0"/>
    <w:rsid w:val="009057FF"/>
    <w:rsid w:val="009071DE"/>
    <w:rsid w:val="00907BD3"/>
    <w:rsid w:val="0091060D"/>
    <w:rsid w:val="009119D0"/>
    <w:rsid w:val="00912307"/>
    <w:rsid w:val="00913A54"/>
    <w:rsid w:val="0091400E"/>
    <w:rsid w:val="00916470"/>
    <w:rsid w:val="00917145"/>
    <w:rsid w:val="00926629"/>
    <w:rsid w:val="009269B6"/>
    <w:rsid w:val="00930B30"/>
    <w:rsid w:val="00930DFF"/>
    <w:rsid w:val="00931050"/>
    <w:rsid w:val="00931F45"/>
    <w:rsid w:val="00932AC0"/>
    <w:rsid w:val="00933763"/>
    <w:rsid w:val="00934F2A"/>
    <w:rsid w:val="00935964"/>
    <w:rsid w:val="009405CC"/>
    <w:rsid w:val="00940C18"/>
    <w:rsid w:val="009417EB"/>
    <w:rsid w:val="00943117"/>
    <w:rsid w:val="0094385C"/>
    <w:rsid w:val="00944DB4"/>
    <w:rsid w:val="009471F0"/>
    <w:rsid w:val="00947430"/>
    <w:rsid w:val="009518FA"/>
    <w:rsid w:val="00951C95"/>
    <w:rsid w:val="00951F61"/>
    <w:rsid w:val="00952779"/>
    <w:rsid w:val="0095417E"/>
    <w:rsid w:val="00954243"/>
    <w:rsid w:val="00955B5F"/>
    <w:rsid w:val="00955D9F"/>
    <w:rsid w:val="009569D0"/>
    <w:rsid w:val="00956EEF"/>
    <w:rsid w:val="00957003"/>
    <w:rsid w:val="00957A48"/>
    <w:rsid w:val="00960359"/>
    <w:rsid w:val="00960C83"/>
    <w:rsid w:val="009617EF"/>
    <w:rsid w:val="00961837"/>
    <w:rsid w:val="009623B1"/>
    <w:rsid w:val="0096357F"/>
    <w:rsid w:val="00964297"/>
    <w:rsid w:val="00964367"/>
    <w:rsid w:val="009661B6"/>
    <w:rsid w:val="00967C1D"/>
    <w:rsid w:val="00970381"/>
    <w:rsid w:val="00970855"/>
    <w:rsid w:val="00972077"/>
    <w:rsid w:val="0097208B"/>
    <w:rsid w:val="00974BC1"/>
    <w:rsid w:val="00977313"/>
    <w:rsid w:val="009808EA"/>
    <w:rsid w:val="009840DE"/>
    <w:rsid w:val="00985925"/>
    <w:rsid w:val="00987355"/>
    <w:rsid w:val="00987FC1"/>
    <w:rsid w:val="0099164C"/>
    <w:rsid w:val="00992387"/>
    <w:rsid w:val="0099266E"/>
    <w:rsid w:val="00995637"/>
    <w:rsid w:val="00995FA9"/>
    <w:rsid w:val="00997537"/>
    <w:rsid w:val="009A06C8"/>
    <w:rsid w:val="009A2CC7"/>
    <w:rsid w:val="009A4597"/>
    <w:rsid w:val="009A7B66"/>
    <w:rsid w:val="009B04A9"/>
    <w:rsid w:val="009B1D8B"/>
    <w:rsid w:val="009B2481"/>
    <w:rsid w:val="009B3DDD"/>
    <w:rsid w:val="009B6869"/>
    <w:rsid w:val="009B6E76"/>
    <w:rsid w:val="009C040C"/>
    <w:rsid w:val="009C0D7D"/>
    <w:rsid w:val="009C0E24"/>
    <w:rsid w:val="009C1D11"/>
    <w:rsid w:val="009C20F3"/>
    <w:rsid w:val="009C3418"/>
    <w:rsid w:val="009C39C5"/>
    <w:rsid w:val="009C54FE"/>
    <w:rsid w:val="009C658D"/>
    <w:rsid w:val="009C78A0"/>
    <w:rsid w:val="009D36F2"/>
    <w:rsid w:val="009D3AA0"/>
    <w:rsid w:val="009D3D08"/>
    <w:rsid w:val="009D572D"/>
    <w:rsid w:val="009D683A"/>
    <w:rsid w:val="009D77BA"/>
    <w:rsid w:val="009E4276"/>
    <w:rsid w:val="009E55F0"/>
    <w:rsid w:val="009E6FA8"/>
    <w:rsid w:val="009E71A8"/>
    <w:rsid w:val="009E7780"/>
    <w:rsid w:val="009E7A25"/>
    <w:rsid w:val="009F0BE2"/>
    <w:rsid w:val="009F0CD4"/>
    <w:rsid w:val="009F29AF"/>
    <w:rsid w:val="009F2C4C"/>
    <w:rsid w:val="009F44A2"/>
    <w:rsid w:val="009F4E1A"/>
    <w:rsid w:val="009F6A27"/>
    <w:rsid w:val="00A00024"/>
    <w:rsid w:val="00A00462"/>
    <w:rsid w:val="00A008B2"/>
    <w:rsid w:val="00A00E14"/>
    <w:rsid w:val="00A01B21"/>
    <w:rsid w:val="00A02CBE"/>
    <w:rsid w:val="00A07D60"/>
    <w:rsid w:val="00A104C4"/>
    <w:rsid w:val="00A13BBE"/>
    <w:rsid w:val="00A14D3C"/>
    <w:rsid w:val="00A1570F"/>
    <w:rsid w:val="00A17F97"/>
    <w:rsid w:val="00A20E56"/>
    <w:rsid w:val="00A21392"/>
    <w:rsid w:val="00A21936"/>
    <w:rsid w:val="00A22C09"/>
    <w:rsid w:val="00A24A20"/>
    <w:rsid w:val="00A24EBC"/>
    <w:rsid w:val="00A2789D"/>
    <w:rsid w:val="00A300D0"/>
    <w:rsid w:val="00A34F27"/>
    <w:rsid w:val="00A35426"/>
    <w:rsid w:val="00A36A34"/>
    <w:rsid w:val="00A36B0C"/>
    <w:rsid w:val="00A37368"/>
    <w:rsid w:val="00A37509"/>
    <w:rsid w:val="00A37F76"/>
    <w:rsid w:val="00A41C14"/>
    <w:rsid w:val="00A41E7B"/>
    <w:rsid w:val="00A42008"/>
    <w:rsid w:val="00A4495A"/>
    <w:rsid w:val="00A4534F"/>
    <w:rsid w:val="00A50C39"/>
    <w:rsid w:val="00A52750"/>
    <w:rsid w:val="00A61E70"/>
    <w:rsid w:val="00A621A3"/>
    <w:rsid w:val="00A63667"/>
    <w:rsid w:val="00A656DD"/>
    <w:rsid w:val="00A65983"/>
    <w:rsid w:val="00A67407"/>
    <w:rsid w:val="00A67993"/>
    <w:rsid w:val="00A7109A"/>
    <w:rsid w:val="00A71963"/>
    <w:rsid w:val="00A71F7F"/>
    <w:rsid w:val="00A72BA4"/>
    <w:rsid w:val="00A73113"/>
    <w:rsid w:val="00A741ED"/>
    <w:rsid w:val="00A753C5"/>
    <w:rsid w:val="00A76B4E"/>
    <w:rsid w:val="00A77F66"/>
    <w:rsid w:val="00A81015"/>
    <w:rsid w:val="00A82D07"/>
    <w:rsid w:val="00A83E60"/>
    <w:rsid w:val="00A8435E"/>
    <w:rsid w:val="00A848CC"/>
    <w:rsid w:val="00A84DC2"/>
    <w:rsid w:val="00A8585A"/>
    <w:rsid w:val="00A8606B"/>
    <w:rsid w:val="00A8755D"/>
    <w:rsid w:val="00A91277"/>
    <w:rsid w:val="00A9131F"/>
    <w:rsid w:val="00A91988"/>
    <w:rsid w:val="00A92CB2"/>
    <w:rsid w:val="00A9386A"/>
    <w:rsid w:val="00A95ECD"/>
    <w:rsid w:val="00A960C4"/>
    <w:rsid w:val="00A966A8"/>
    <w:rsid w:val="00A9769B"/>
    <w:rsid w:val="00AA0BF4"/>
    <w:rsid w:val="00AA14AD"/>
    <w:rsid w:val="00AA2367"/>
    <w:rsid w:val="00AA2462"/>
    <w:rsid w:val="00AA6F4E"/>
    <w:rsid w:val="00AA7FCA"/>
    <w:rsid w:val="00AB0555"/>
    <w:rsid w:val="00AB0CA1"/>
    <w:rsid w:val="00AB40AF"/>
    <w:rsid w:val="00AB6183"/>
    <w:rsid w:val="00AB71D5"/>
    <w:rsid w:val="00AC0A32"/>
    <w:rsid w:val="00AC189D"/>
    <w:rsid w:val="00AC2024"/>
    <w:rsid w:val="00AC28F0"/>
    <w:rsid w:val="00AC2C99"/>
    <w:rsid w:val="00AC3491"/>
    <w:rsid w:val="00AC6545"/>
    <w:rsid w:val="00AC6624"/>
    <w:rsid w:val="00AD008A"/>
    <w:rsid w:val="00AD01B1"/>
    <w:rsid w:val="00AD22F6"/>
    <w:rsid w:val="00AD3430"/>
    <w:rsid w:val="00AD5591"/>
    <w:rsid w:val="00AD5AE8"/>
    <w:rsid w:val="00AE2156"/>
    <w:rsid w:val="00AE259F"/>
    <w:rsid w:val="00AE2E5A"/>
    <w:rsid w:val="00AE5F5C"/>
    <w:rsid w:val="00AE66EF"/>
    <w:rsid w:val="00AE68D7"/>
    <w:rsid w:val="00AE6B57"/>
    <w:rsid w:val="00AF63A3"/>
    <w:rsid w:val="00AF6DBC"/>
    <w:rsid w:val="00AF6ECF"/>
    <w:rsid w:val="00AF74D3"/>
    <w:rsid w:val="00AF7903"/>
    <w:rsid w:val="00B00475"/>
    <w:rsid w:val="00B00743"/>
    <w:rsid w:val="00B01926"/>
    <w:rsid w:val="00B03484"/>
    <w:rsid w:val="00B04793"/>
    <w:rsid w:val="00B054D7"/>
    <w:rsid w:val="00B057C5"/>
    <w:rsid w:val="00B07BCE"/>
    <w:rsid w:val="00B1390A"/>
    <w:rsid w:val="00B13A0C"/>
    <w:rsid w:val="00B13F4B"/>
    <w:rsid w:val="00B14076"/>
    <w:rsid w:val="00B14240"/>
    <w:rsid w:val="00B1432B"/>
    <w:rsid w:val="00B15124"/>
    <w:rsid w:val="00B16443"/>
    <w:rsid w:val="00B17252"/>
    <w:rsid w:val="00B17DC1"/>
    <w:rsid w:val="00B20341"/>
    <w:rsid w:val="00B22004"/>
    <w:rsid w:val="00B2246C"/>
    <w:rsid w:val="00B24BBB"/>
    <w:rsid w:val="00B25AF7"/>
    <w:rsid w:val="00B25BCA"/>
    <w:rsid w:val="00B260F5"/>
    <w:rsid w:val="00B262D8"/>
    <w:rsid w:val="00B26F12"/>
    <w:rsid w:val="00B274A0"/>
    <w:rsid w:val="00B306BF"/>
    <w:rsid w:val="00B31719"/>
    <w:rsid w:val="00B318A9"/>
    <w:rsid w:val="00B319CC"/>
    <w:rsid w:val="00B31AFB"/>
    <w:rsid w:val="00B334B2"/>
    <w:rsid w:val="00B34128"/>
    <w:rsid w:val="00B348E2"/>
    <w:rsid w:val="00B35A7E"/>
    <w:rsid w:val="00B428BB"/>
    <w:rsid w:val="00B44B39"/>
    <w:rsid w:val="00B463B9"/>
    <w:rsid w:val="00B4684C"/>
    <w:rsid w:val="00B46CD0"/>
    <w:rsid w:val="00B47ABC"/>
    <w:rsid w:val="00B47E83"/>
    <w:rsid w:val="00B50D73"/>
    <w:rsid w:val="00B50E00"/>
    <w:rsid w:val="00B5186A"/>
    <w:rsid w:val="00B51CE4"/>
    <w:rsid w:val="00B521E8"/>
    <w:rsid w:val="00B5382E"/>
    <w:rsid w:val="00B54396"/>
    <w:rsid w:val="00B57C3A"/>
    <w:rsid w:val="00B604AF"/>
    <w:rsid w:val="00B61322"/>
    <w:rsid w:val="00B617C1"/>
    <w:rsid w:val="00B61C8B"/>
    <w:rsid w:val="00B6377B"/>
    <w:rsid w:val="00B63D9C"/>
    <w:rsid w:val="00B66C58"/>
    <w:rsid w:val="00B67290"/>
    <w:rsid w:val="00B70784"/>
    <w:rsid w:val="00B70AA8"/>
    <w:rsid w:val="00B721B8"/>
    <w:rsid w:val="00B73543"/>
    <w:rsid w:val="00B74BB1"/>
    <w:rsid w:val="00B75A3E"/>
    <w:rsid w:val="00B75AF8"/>
    <w:rsid w:val="00B75FB7"/>
    <w:rsid w:val="00B761B5"/>
    <w:rsid w:val="00B76D13"/>
    <w:rsid w:val="00B77C7A"/>
    <w:rsid w:val="00B81C16"/>
    <w:rsid w:val="00B8272F"/>
    <w:rsid w:val="00B87257"/>
    <w:rsid w:val="00B904FC"/>
    <w:rsid w:val="00B9216C"/>
    <w:rsid w:val="00B92694"/>
    <w:rsid w:val="00B945EA"/>
    <w:rsid w:val="00B9581F"/>
    <w:rsid w:val="00B95EA0"/>
    <w:rsid w:val="00BA0460"/>
    <w:rsid w:val="00BA347E"/>
    <w:rsid w:val="00BA3AF0"/>
    <w:rsid w:val="00BA628D"/>
    <w:rsid w:val="00BB4FE8"/>
    <w:rsid w:val="00BB5FC9"/>
    <w:rsid w:val="00BB7795"/>
    <w:rsid w:val="00BB7EA8"/>
    <w:rsid w:val="00BC2085"/>
    <w:rsid w:val="00BC6C19"/>
    <w:rsid w:val="00BC6EF1"/>
    <w:rsid w:val="00BD133C"/>
    <w:rsid w:val="00BD48B0"/>
    <w:rsid w:val="00BD63C7"/>
    <w:rsid w:val="00BD6C47"/>
    <w:rsid w:val="00BD7505"/>
    <w:rsid w:val="00BE4F16"/>
    <w:rsid w:val="00BE54E8"/>
    <w:rsid w:val="00BE583D"/>
    <w:rsid w:val="00BE590D"/>
    <w:rsid w:val="00BE5CF0"/>
    <w:rsid w:val="00BE5FA0"/>
    <w:rsid w:val="00BE75AF"/>
    <w:rsid w:val="00BE75E1"/>
    <w:rsid w:val="00BE7EE1"/>
    <w:rsid w:val="00BF1504"/>
    <w:rsid w:val="00BF1524"/>
    <w:rsid w:val="00BF1B05"/>
    <w:rsid w:val="00BF1F17"/>
    <w:rsid w:val="00BF2F25"/>
    <w:rsid w:val="00BF430D"/>
    <w:rsid w:val="00BF5CC3"/>
    <w:rsid w:val="00BF779D"/>
    <w:rsid w:val="00BF7973"/>
    <w:rsid w:val="00C00C17"/>
    <w:rsid w:val="00C00E9A"/>
    <w:rsid w:val="00C041A3"/>
    <w:rsid w:val="00C0463C"/>
    <w:rsid w:val="00C04A4D"/>
    <w:rsid w:val="00C062BD"/>
    <w:rsid w:val="00C063A5"/>
    <w:rsid w:val="00C066B9"/>
    <w:rsid w:val="00C06CFE"/>
    <w:rsid w:val="00C06F87"/>
    <w:rsid w:val="00C07929"/>
    <w:rsid w:val="00C1009C"/>
    <w:rsid w:val="00C120B1"/>
    <w:rsid w:val="00C12786"/>
    <w:rsid w:val="00C14D78"/>
    <w:rsid w:val="00C15584"/>
    <w:rsid w:val="00C16C71"/>
    <w:rsid w:val="00C22C3E"/>
    <w:rsid w:val="00C26438"/>
    <w:rsid w:val="00C26EC2"/>
    <w:rsid w:val="00C26F52"/>
    <w:rsid w:val="00C272B2"/>
    <w:rsid w:val="00C27AE3"/>
    <w:rsid w:val="00C31C21"/>
    <w:rsid w:val="00C35A6C"/>
    <w:rsid w:val="00C404E1"/>
    <w:rsid w:val="00C40B93"/>
    <w:rsid w:val="00C415E8"/>
    <w:rsid w:val="00C41DF0"/>
    <w:rsid w:val="00C422C6"/>
    <w:rsid w:val="00C42319"/>
    <w:rsid w:val="00C42DF9"/>
    <w:rsid w:val="00C42FE6"/>
    <w:rsid w:val="00C43D31"/>
    <w:rsid w:val="00C44549"/>
    <w:rsid w:val="00C4532A"/>
    <w:rsid w:val="00C47EE9"/>
    <w:rsid w:val="00C52CAB"/>
    <w:rsid w:val="00C56E8C"/>
    <w:rsid w:val="00C57CF8"/>
    <w:rsid w:val="00C612B4"/>
    <w:rsid w:val="00C613FB"/>
    <w:rsid w:val="00C6161D"/>
    <w:rsid w:val="00C62ED3"/>
    <w:rsid w:val="00C637E8"/>
    <w:rsid w:val="00C638E4"/>
    <w:rsid w:val="00C64744"/>
    <w:rsid w:val="00C65347"/>
    <w:rsid w:val="00C71B31"/>
    <w:rsid w:val="00C72F98"/>
    <w:rsid w:val="00C73163"/>
    <w:rsid w:val="00C7473D"/>
    <w:rsid w:val="00C756B4"/>
    <w:rsid w:val="00C75945"/>
    <w:rsid w:val="00C761D9"/>
    <w:rsid w:val="00C76FDB"/>
    <w:rsid w:val="00C77A3D"/>
    <w:rsid w:val="00C77C44"/>
    <w:rsid w:val="00C80076"/>
    <w:rsid w:val="00C80110"/>
    <w:rsid w:val="00C80BF6"/>
    <w:rsid w:val="00C83FF7"/>
    <w:rsid w:val="00C84ACC"/>
    <w:rsid w:val="00C860C0"/>
    <w:rsid w:val="00C8629A"/>
    <w:rsid w:val="00C90FD1"/>
    <w:rsid w:val="00C9395E"/>
    <w:rsid w:val="00C94053"/>
    <w:rsid w:val="00C95604"/>
    <w:rsid w:val="00C9740E"/>
    <w:rsid w:val="00CA1056"/>
    <w:rsid w:val="00CA12C3"/>
    <w:rsid w:val="00CA163A"/>
    <w:rsid w:val="00CA1AAF"/>
    <w:rsid w:val="00CA2C2A"/>
    <w:rsid w:val="00CA48DF"/>
    <w:rsid w:val="00CA4C0F"/>
    <w:rsid w:val="00CA5358"/>
    <w:rsid w:val="00CA6494"/>
    <w:rsid w:val="00CB0ADA"/>
    <w:rsid w:val="00CB1A44"/>
    <w:rsid w:val="00CB1FDF"/>
    <w:rsid w:val="00CB2DEE"/>
    <w:rsid w:val="00CB3935"/>
    <w:rsid w:val="00CB4E73"/>
    <w:rsid w:val="00CC0732"/>
    <w:rsid w:val="00CC0F95"/>
    <w:rsid w:val="00CC1010"/>
    <w:rsid w:val="00CC1C71"/>
    <w:rsid w:val="00CC290B"/>
    <w:rsid w:val="00CC3205"/>
    <w:rsid w:val="00CC644A"/>
    <w:rsid w:val="00CC6D23"/>
    <w:rsid w:val="00CD020B"/>
    <w:rsid w:val="00CD2743"/>
    <w:rsid w:val="00CD2A44"/>
    <w:rsid w:val="00CD3B32"/>
    <w:rsid w:val="00CD4D80"/>
    <w:rsid w:val="00CD4F06"/>
    <w:rsid w:val="00CD50DA"/>
    <w:rsid w:val="00CE12D7"/>
    <w:rsid w:val="00CE1DBA"/>
    <w:rsid w:val="00CE4E72"/>
    <w:rsid w:val="00CE6456"/>
    <w:rsid w:val="00CE786D"/>
    <w:rsid w:val="00CE7E84"/>
    <w:rsid w:val="00CF2724"/>
    <w:rsid w:val="00CF3247"/>
    <w:rsid w:val="00CF35E1"/>
    <w:rsid w:val="00CF3931"/>
    <w:rsid w:val="00CF6EE3"/>
    <w:rsid w:val="00CF7968"/>
    <w:rsid w:val="00CF7D39"/>
    <w:rsid w:val="00D01406"/>
    <w:rsid w:val="00D0330C"/>
    <w:rsid w:val="00D04548"/>
    <w:rsid w:val="00D064C8"/>
    <w:rsid w:val="00D06AF0"/>
    <w:rsid w:val="00D07546"/>
    <w:rsid w:val="00D11C77"/>
    <w:rsid w:val="00D15EAE"/>
    <w:rsid w:val="00D17131"/>
    <w:rsid w:val="00D20AA9"/>
    <w:rsid w:val="00D20F31"/>
    <w:rsid w:val="00D25840"/>
    <w:rsid w:val="00D258A8"/>
    <w:rsid w:val="00D3230D"/>
    <w:rsid w:val="00D332A0"/>
    <w:rsid w:val="00D33804"/>
    <w:rsid w:val="00D33A19"/>
    <w:rsid w:val="00D345CD"/>
    <w:rsid w:val="00D35998"/>
    <w:rsid w:val="00D3603E"/>
    <w:rsid w:val="00D40F32"/>
    <w:rsid w:val="00D427C9"/>
    <w:rsid w:val="00D42B7E"/>
    <w:rsid w:val="00D42C80"/>
    <w:rsid w:val="00D448D1"/>
    <w:rsid w:val="00D468AD"/>
    <w:rsid w:val="00D46DEA"/>
    <w:rsid w:val="00D479CA"/>
    <w:rsid w:val="00D53818"/>
    <w:rsid w:val="00D55319"/>
    <w:rsid w:val="00D56D19"/>
    <w:rsid w:val="00D57511"/>
    <w:rsid w:val="00D577D7"/>
    <w:rsid w:val="00D603CF"/>
    <w:rsid w:val="00D610A6"/>
    <w:rsid w:val="00D61EE0"/>
    <w:rsid w:val="00D62CE9"/>
    <w:rsid w:val="00D64432"/>
    <w:rsid w:val="00D66AE1"/>
    <w:rsid w:val="00D66ED4"/>
    <w:rsid w:val="00D6777E"/>
    <w:rsid w:val="00D677CF"/>
    <w:rsid w:val="00D716F2"/>
    <w:rsid w:val="00D718CD"/>
    <w:rsid w:val="00D72E2C"/>
    <w:rsid w:val="00D73B26"/>
    <w:rsid w:val="00D73DAD"/>
    <w:rsid w:val="00D741A0"/>
    <w:rsid w:val="00D74C1B"/>
    <w:rsid w:val="00D74E49"/>
    <w:rsid w:val="00D7576E"/>
    <w:rsid w:val="00D75C25"/>
    <w:rsid w:val="00D75C33"/>
    <w:rsid w:val="00D75CFD"/>
    <w:rsid w:val="00D75ECB"/>
    <w:rsid w:val="00D80E06"/>
    <w:rsid w:val="00D811AE"/>
    <w:rsid w:val="00D81B76"/>
    <w:rsid w:val="00D8414C"/>
    <w:rsid w:val="00D85102"/>
    <w:rsid w:val="00D862EA"/>
    <w:rsid w:val="00D86970"/>
    <w:rsid w:val="00D87042"/>
    <w:rsid w:val="00D91872"/>
    <w:rsid w:val="00D92EE9"/>
    <w:rsid w:val="00D94726"/>
    <w:rsid w:val="00D95C82"/>
    <w:rsid w:val="00D96E2E"/>
    <w:rsid w:val="00D9770D"/>
    <w:rsid w:val="00DA35FE"/>
    <w:rsid w:val="00DA402B"/>
    <w:rsid w:val="00DA6CB9"/>
    <w:rsid w:val="00DA76E9"/>
    <w:rsid w:val="00DB0D68"/>
    <w:rsid w:val="00DB1258"/>
    <w:rsid w:val="00DB1CC1"/>
    <w:rsid w:val="00DB224F"/>
    <w:rsid w:val="00DB270C"/>
    <w:rsid w:val="00DB2A59"/>
    <w:rsid w:val="00DB2D11"/>
    <w:rsid w:val="00DB376B"/>
    <w:rsid w:val="00DB4385"/>
    <w:rsid w:val="00DB540C"/>
    <w:rsid w:val="00DB5B28"/>
    <w:rsid w:val="00DB68FD"/>
    <w:rsid w:val="00DC1AA0"/>
    <w:rsid w:val="00DC2053"/>
    <w:rsid w:val="00DC2426"/>
    <w:rsid w:val="00DC302F"/>
    <w:rsid w:val="00DC53ED"/>
    <w:rsid w:val="00DC6914"/>
    <w:rsid w:val="00DC6D49"/>
    <w:rsid w:val="00DC7D1D"/>
    <w:rsid w:val="00DD03B2"/>
    <w:rsid w:val="00DD1ACB"/>
    <w:rsid w:val="00DD25C3"/>
    <w:rsid w:val="00DD351B"/>
    <w:rsid w:val="00DD78D4"/>
    <w:rsid w:val="00DE4B4D"/>
    <w:rsid w:val="00DE5CFC"/>
    <w:rsid w:val="00DE7076"/>
    <w:rsid w:val="00DE7AB5"/>
    <w:rsid w:val="00DF10F0"/>
    <w:rsid w:val="00DF24C5"/>
    <w:rsid w:val="00DF2DAE"/>
    <w:rsid w:val="00DF4DAE"/>
    <w:rsid w:val="00DF4FFB"/>
    <w:rsid w:val="00DF543F"/>
    <w:rsid w:val="00DF5697"/>
    <w:rsid w:val="00DF60F4"/>
    <w:rsid w:val="00DF6820"/>
    <w:rsid w:val="00E0053C"/>
    <w:rsid w:val="00E01836"/>
    <w:rsid w:val="00E01F4E"/>
    <w:rsid w:val="00E02351"/>
    <w:rsid w:val="00E032DF"/>
    <w:rsid w:val="00E05312"/>
    <w:rsid w:val="00E06139"/>
    <w:rsid w:val="00E06321"/>
    <w:rsid w:val="00E06CBC"/>
    <w:rsid w:val="00E06D83"/>
    <w:rsid w:val="00E06D88"/>
    <w:rsid w:val="00E10359"/>
    <w:rsid w:val="00E115B7"/>
    <w:rsid w:val="00E13351"/>
    <w:rsid w:val="00E133A1"/>
    <w:rsid w:val="00E14961"/>
    <w:rsid w:val="00E153F7"/>
    <w:rsid w:val="00E153F9"/>
    <w:rsid w:val="00E178AC"/>
    <w:rsid w:val="00E2003E"/>
    <w:rsid w:val="00E21CAB"/>
    <w:rsid w:val="00E236DF"/>
    <w:rsid w:val="00E25DB5"/>
    <w:rsid w:val="00E27D3C"/>
    <w:rsid w:val="00E27FFC"/>
    <w:rsid w:val="00E35882"/>
    <w:rsid w:val="00E36C40"/>
    <w:rsid w:val="00E408E2"/>
    <w:rsid w:val="00E41C74"/>
    <w:rsid w:val="00E4372A"/>
    <w:rsid w:val="00E43DEA"/>
    <w:rsid w:val="00E43FA5"/>
    <w:rsid w:val="00E47A86"/>
    <w:rsid w:val="00E47C97"/>
    <w:rsid w:val="00E47CA4"/>
    <w:rsid w:val="00E5240B"/>
    <w:rsid w:val="00E52B88"/>
    <w:rsid w:val="00E5453C"/>
    <w:rsid w:val="00E6151B"/>
    <w:rsid w:val="00E61FD1"/>
    <w:rsid w:val="00E63907"/>
    <w:rsid w:val="00E648AA"/>
    <w:rsid w:val="00E65AB4"/>
    <w:rsid w:val="00E66CBA"/>
    <w:rsid w:val="00E66D48"/>
    <w:rsid w:val="00E670BF"/>
    <w:rsid w:val="00E67EB9"/>
    <w:rsid w:val="00E701DB"/>
    <w:rsid w:val="00E7110E"/>
    <w:rsid w:val="00E71197"/>
    <w:rsid w:val="00E73278"/>
    <w:rsid w:val="00E73289"/>
    <w:rsid w:val="00E742E3"/>
    <w:rsid w:val="00E74703"/>
    <w:rsid w:val="00E76743"/>
    <w:rsid w:val="00E77416"/>
    <w:rsid w:val="00E77D41"/>
    <w:rsid w:val="00E803B3"/>
    <w:rsid w:val="00E808B4"/>
    <w:rsid w:val="00E8113C"/>
    <w:rsid w:val="00E818D5"/>
    <w:rsid w:val="00E82288"/>
    <w:rsid w:val="00E82D21"/>
    <w:rsid w:val="00E83403"/>
    <w:rsid w:val="00E839AB"/>
    <w:rsid w:val="00E84BCB"/>
    <w:rsid w:val="00E879C6"/>
    <w:rsid w:val="00E9035E"/>
    <w:rsid w:val="00E9173C"/>
    <w:rsid w:val="00E92C74"/>
    <w:rsid w:val="00E94257"/>
    <w:rsid w:val="00E94372"/>
    <w:rsid w:val="00E97BED"/>
    <w:rsid w:val="00EA219B"/>
    <w:rsid w:val="00EA3F6E"/>
    <w:rsid w:val="00EA532A"/>
    <w:rsid w:val="00EA5EC4"/>
    <w:rsid w:val="00EA61CE"/>
    <w:rsid w:val="00EA7057"/>
    <w:rsid w:val="00EA74E9"/>
    <w:rsid w:val="00EB0CD0"/>
    <w:rsid w:val="00EB0F1C"/>
    <w:rsid w:val="00EB1AC9"/>
    <w:rsid w:val="00EB29EC"/>
    <w:rsid w:val="00EB3338"/>
    <w:rsid w:val="00EB34EC"/>
    <w:rsid w:val="00EB3BD6"/>
    <w:rsid w:val="00EB48D0"/>
    <w:rsid w:val="00EB492E"/>
    <w:rsid w:val="00EB57B5"/>
    <w:rsid w:val="00EB57DD"/>
    <w:rsid w:val="00EB5E86"/>
    <w:rsid w:val="00EB6B53"/>
    <w:rsid w:val="00EC1B2A"/>
    <w:rsid w:val="00EC6603"/>
    <w:rsid w:val="00EC6DBE"/>
    <w:rsid w:val="00ED1817"/>
    <w:rsid w:val="00ED1F74"/>
    <w:rsid w:val="00ED2A9F"/>
    <w:rsid w:val="00ED3755"/>
    <w:rsid w:val="00ED4929"/>
    <w:rsid w:val="00ED5FEA"/>
    <w:rsid w:val="00ED7D6A"/>
    <w:rsid w:val="00ED7E56"/>
    <w:rsid w:val="00EE2388"/>
    <w:rsid w:val="00EE31E7"/>
    <w:rsid w:val="00EE4534"/>
    <w:rsid w:val="00EE4E8B"/>
    <w:rsid w:val="00EE508A"/>
    <w:rsid w:val="00EE56AC"/>
    <w:rsid w:val="00EE6A48"/>
    <w:rsid w:val="00EE7306"/>
    <w:rsid w:val="00EF037F"/>
    <w:rsid w:val="00EF0A90"/>
    <w:rsid w:val="00EF2547"/>
    <w:rsid w:val="00EF2AA2"/>
    <w:rsid w:val="00EF41E8"/>
    <w:rsid w:val="00EF51D1"/>
    <w:rsid w:val="00EF6151"/>
    <w:rsid w:val="00EF73D8"/>
    <w:rsid w:val="00F00C2B"/>
    <w:rsid w:val="00F013BD"/>
    <w:rsid w:val="00F01FB4"/>
    <w:rsid w:val="00F03A4B"/>
    <w:rsid w:val="00F0697C"/>
    <w:rsid w:val="00F07940"/>
    <w:rsid w:val="00F1153D"/>
    <w:rsid w:val="00F14AE2"/>
    <w:rsid w:val="00F21AE0"/>
    <w:rsid w:val="00F21DBD"/>
    <w:rsid w:val="00F22E81"/>
    <w:rsid w:val="00F235D2"/>
    <w:rsid w:val="00F23867"/>
    <w:rsid w:val="00F23C6B"/>
    <w:rsid w:val="00F24862"/>
    <w:rsid w:val="00F24B40"/>
    <w:rsid w:val="00F24CDA"/>
    <w:rsid w:val="00F255D9"/>
    <w:rsid w:val="00F256C3"/>
    <w:rsid w:val="00F2587B"/>
    <w:rsid w:val="00F25D44"/>
    <w:rsid w:val="00F36744"/>
    <w:rsid w:val="00F367E7"/>
    <w:rsid w:val="00F40C90"/>
    <w:rsid w:val="00F42178"/>
    <w:rsid w:val="00F43334"/>
    <w:rsid w:val="00F43738"/>
    <w:rsid w:val="00F47F97"/>
    <w:rsid w:val="00F518C5"/>
    <w:rsid w:val="00F5239F"/>
    <w:rsid w:val="00F53020"/>
    <w:rsid w:val="00F53132"/>
    <w:rsid w:val="00F54DA5"/>
    <w:rsid w:val="00F55543"/>
    <w:rsid w:val="00F561AA"/>
    <w:rsid w:val="00F56A04"/>
    <w:rsid w:val="00F57635"/>
    <w:rsid w:val="00F57FE7"/>
    <w:rsid w:val="00F60741"/>
    <w:rsid w:val="00F6198F"/>
    <w:rsid w:val="00F6233B"/>
    <w:rsid w:val="00F62439"/>
    <w:rsid w:val="00F629AC"/>
    <w:rsid w:val="00F665B9"/>
    <w:rsid w:val="00F7232C"/>
    <w:rsid w:val="00F730AF"/>
    <w:rsid w:val="00F73BF8"/>
    <w:rsid w:val="00F7409F"/>
    <w:rsid w:val="00F74785"/>
    <w:rsid w:val="00F752F8"/>
    <w:rsid w:val="00F76197"/>
    <w:rsid w:val="00F778C6"/>
    <w:rsid w:val="00F80834"/>
    <w:rsid w:val="00F81F3C"/>
    <w:rsid w:val="00F82ADF"/>
    <w:rsid w:val="00F82E99"/>
    <w:rsid w:val="00F8535F"/>
    <w:rsid w:val="00F857E5"/>
    <w:rsid w:val="00F85D49"/>
    <w:rsid w:val="00F93BC6"/>
    <w:rsid w:val="00F9410A"/>
    <w:rsid w:val="00F9583C"/>
    <w:rsid w:val="00F960D4"/>
    <w:rsid w:val="00F974F9"/>
    <w:rsid w:val="00F97E0C"/>
    <w:rsid w:val="00FA0B3B"/>
    <w:rsid w:val="00FA0C7B"/>
    <w:rsid w:val="00FA248F"/>
    <w:rsid w:val="00FA47A5"/>
    <w:rsid w:val="00FA7A80"/>
    <w:rsid w:val="00FA7E6B"/>
    <w:rsid w:val="00FA7F02"/>
    <w:rsid w:val="00FB0F06"/>
    <w:rsid w:val="00FB29EB"/>
    <w:rsid w:val="00FB36D1"/>
    <w:rsid w:val="00FB53C3"/>
    <w:rsid w:val="00FC11BA"/>
    <w:rsid w:val="00FC1BB6"/>
    <w:rsid w:val="00FC1C72"/>
    <w:rsid w:val="00FC207B"/>
    <w:rsid w:val="00FC2E14"/>
    <w:rsid w:val="00FC4AAA"/>
    <w:rsid w:val="00FC6546"/>
    <w:rsid w:val="00FC6B16"/>
    <w:rsid w:val="00FC7632"/>
    <w:rsid w:val="00FC796D"/>
    <w:rsid w:val="00FC7A5B"/>
    <w:rsid w:val="00FD02AC"/>
    <w:rsid w:val="00FD41A1"/>
    <w:rsid w:val="00FD42C8"/>
    <w:rsid w:val="00FD4E6C"/>
    <w:rsid w:val="00FD63B2"/>
    <w:rsid w:val="00FD6857"/>
    <w:rsid w:val="00FE0CBD"/>
    <w:rsid w:val="00FE1E1B"/>
    <w:rsid w:val="00FE5309"/>
    <w:rsid w:val="00FE5F1C"/>
    <w:rsid w:val="00FE7341"/>
    <w:rsid w:val="00FE7769"/>
    <w:rsid w:val="00FF1D0A"/>
    <w:rsid w:val="00FF1E26"/>
    <w:rsid w:val="00FF242D"/>
    <w:rsid w:val="00FF5457"/>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AB3213"/>
  <w15:docId w15:val="{C176A52C-995D-4F7D-A46B-02EBE301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4481B"/>
    <w:pPr>
      <w:jc w:val="both"/>
    </w:pPr>
    <w:rPr>
      <w:rFonts w:eastAsia="Calibri" w:cs="Times New Roman"/>
    </w:rPr>
  </w:style>
  <w:style w:type="paragraph" w:styleId="Naslov1">
    <w:name w:val="heading 1"/>
    <w:basedOn w:val="Navaden"/>
    <w:next w:val="Navaden"/>
    <w:link w:val="Naslov1Znak"/>
    <w:uiPriority w:val="9"/>
    <w:qFormat/>
    <w:rsid w:val="00D8414C"/>
    <w:pPr>
      <w:keepNext/>
      <w:numPr>
        <w:numId w:val="2"/>
      </w:numPr>
      <w:spacing w:before="240" w:after="60" w:line="288" w:lineRule="auto"/>
      <w:outlineLvl w:val="0"/>
    </w:pPr>
    <w:rPr>
      <w:rFonts w:ascii="Calibri" w:eastAsia="Times New Roman" w:hAnsi="Calibri"/>
      <w:b/>
      <w:bCs/>
      <w:kern w:val="32"/>
      <w:sz w:val="40"/>
      <w:szCs w:val="32"/>
      <w:lang w:val="en-US" w:bidi="en-US"/>
    </w:rPr>
  </w:style>
  <w:style w:type="paragraph" w:styleId="Naslov2">
    <w:name w:val="heading 2"/>
    <w:basedOn w:val="Navaden"/>
    <w:next w:val="Navaden"/>
    <w:link w:val="Naslov2Znak"/>
    <w:qFormat/>
    <w:rsid w:val="00D8414C"/>
    <w:pPr>
      <w:keepNext/>
      <w:numPr>
        <w:ilvl w:val="1"/>
        <w:numId w:val="2"/>
      </w:numPr>
      <w:spacing w:before="240" w:after="60" w:line="288" w:lineRule="auto"/>
      <w:outlineLvl w:val="1"/>
    </w:pPr>
    <w:rPr>
      <w:rFonts w:ascii="Calibri" w:eastAsia="Times New Roman" w:hAnsi="Calibri"/>
      <w:b/>
      <w:bCs/>
      <w:iCs/>
      <w:sz w:val="32"/>
      <w:szCs w:val="28"/>
      <w:lang w:val="en-US" w:bidi="en-US"/>
    </w:rPr>
  </w:style>
  <w:style w:type="paragraph" w:styleId="Naslov3">
    <w:name w:val="heading 3"/>
    <w:basedOn w:val="Naslov2"/>
    <w:next w:val="Navaden"/>
    <w:link w:val="Naslov3Znak"/>
    <w:qFormat/>
    <w:rsid w:val="00877930"/>
    <w:pPr>
      <w:keepNext w:val="0"/>
      <w:numPr>
        <w:ilvl w:val="2"/>
      </w:numPr>
      <w:spacing w:before="120" w:after="240"/>
      <w:outlineLvl w:val="2"/>
    </w:pPr>
    <w:rPr>
      <w:bCs w:val="0"/>
      <w:iCs w:val="0"/>
      <w:sz w:val="28"/>
    </w:rPr>
  </w:style>
  <w:style w:type="paragraph" w:styleId="Naslov4">
    <w:name w:val="heading 4"/>
    <w:basedOn w:val="Naslov3"/>
    <w:next w:val="Navaden"/>
    <w:link w:val="Naslov4Znak"/>
    <w:qFormat/>
    <w:rsid w:val="00614301"/>
    <w:pPr>
      <w:numPr>
        <w:ilvl w:val="3"/>
      </w:numPr>
      <w:outlineLvl w:val="3"/>
    </w:pPr>
    <w:rPr>
      <w:sz w:val="22"/>
      <w:szCs w:val="24"/>
    </w:rPr>
  </w:style>
  <w:style w:type="paragraph" w:styleId="Naslov5">
    <w:name w:val="heading 5"/>
    <w:basedOn w:val="Navaden"/>
    <w:next w:val="Navaden"/>
    <w:link w:val="Naslov5Znak"/>
    <w:qFormat/>
    <w:rsid w:val="00672633"/>
    <w:pPr>
      <w:numPr>
        <w:ilvl w:val="4"/>
        <w:numId w:val="2"/>
      </w:numPr>
      <w:spacing w:before="240" w:after="60" w:line="240" w:lineRule="auto"/>
      <w:jc w:val="left"/>
      <w:outlineLvl w:val="4"/>
    </w:pPr>
    <w:rPr>
      <w:rFonts w:eastAsia="Times New Roman"/>
      <w:b/>
      <w:bCs/>
      <w:i/>
      <w:iCs/>
      <w:sz w:val="26"/>
      <w:szCs w:val="26"/>
    </w:rPr>
  </w:style>
  <w:style w:type="paragraph" w:styleId="Naslov6">
    <w:name w:val="heading 6"/>
    <w:basedOn w:val="Navaden"/>
    <w:next w:val="Navaden"/>
    <w:link w:val="Naslov6Znak"/>
    <w:uiPriority w:val="9"/>
    <w:qFormat/>
    <w:rsid w:val="00672633"/>
    <w:pPr>
      <w:numPr>
        <w:ilvl w:val="5"/>
        <w:numId w:val="2"/>
      </w:numPr>
      <w:spacing w:before="240" w:after="60" w:line="240" w:lineRule="auto"/>
      <w:jc w:val="left"/>
      <w:outlineLvl w:val="5"/>
    </w:pPr>
    <w:rPr>
      <w:rFonts w:eastAsia="Times New Roman"/>
      <w:b/>
      <w:bCs/>
    </w:rPr>
  </w:style>
  <w:style w:type="paragraph" w:styleId="Naslov7">
    <w:name w:val="heading 7"/>
    <w:basedOn w:val="Navaden"/>
    <w:next w:val="Navaden"/>
    <w:link w:val="Naslov7Znak"/>
    <w:uiPriority w:val="9"/>
    <w:qFormat/>
    <w:rsid w:val="00672633"/>
    <w:pPr>
      <w:numPr>
        <w:ilvl w:val="6"/>
        <w:numId w:val="2"/>
      </w:numPr>
      <w:spacing w:before="240" w:after="60"/>
      <w:outlineLvl w:val="6"/>
    </w:pPr>
    <w:rPr>
      <w:rFonts w:ascii="Cambria" w:hAnsi="Cambria"/>
      <w:i/>
      <w:iCs/>
      <w:color w:val="404040"/>
      <w:sz w:val="20"/>
      <w:szCs w:val="20"/>
      <w:lang w:val="en-US" w:bidi="en-US"/>
    </w:rPr>
  </w:style>
  <w:style w:type="paragraph" w:styleId="Naslov8">
    <w:name w:val="heading 8"/>
    <w:basedOn w:val="Navaden"/>
    <w:next w:val="Navaden"/>
    <w:link w:val="Naslov8Znak"/>
    <w:uiPriority w:val="9"/>
    <w:qFormat/>
    <w:rsid w:val="00672633"/>
    <w:pPr>
      <w:numPr>
        <w:ilvl w:val="7"/>
        <w:numId w:val="2"/>
      </w:numPr>
      <w:spacing w:before="240" w:after="60" w:line="240" w:lineRule="auto"/>
      <w:jc w:val="left"/>
      <w:outlineLvl w:val="7"/>
    </w:pPr>
    <w:rPr>
      <w:rFonts w:eastAsia="Times New Roman"/>
      <w:i/>
      <w:iCs/>
      <w:sz w:val="24"/>
      <w:szCs w:val="24"/>
    </w:rPr>
  </w:style>
  <w:style w:type="paragraph" w:styleId="Naslov9">
    <w:name w:val="heading 9"/>
    <w:basedOn w:val="Navaden"/>
    <w:next w:val="Navaden"/>
    <w:link w:val="Naslov9Znak"/>
    <w:uiPriority w:val="9"/>
    <w:qFormat/>
    <w:rsid w:val="00672633"/>
    <w:pPr>
      <w:numPr>
        <w:ilvl w:val="8"/>
        <w:numId w:val="2"/>
      </w:numPr>
      <w:spacing w:before="240" w:after="60" w:line="240" w:lineRule="auto"/>
      <w:jc w:val="left"/>
      <w:outlineLvl w:val="8"/>
    </w:pPr>
    <w:rPr>
      <w:rFonts w:ascii="Arial" w:eastAsia="Times New Roman" w:hAnsi="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8414C"/>
    <w:rPr>
      <w:rFonts w:ascii="Calibri" w:eastAsia="Times New Roman" w:hAnsi="Calibri" w:cs="Times New Roman"/>
      <w:b/>
      <w:bCs/>
      <w:kern w:val="32"/>
      <w:sz w:val="40"/>
      <w:szCs w:val="32"/>
      <w:lang w:val="en-US" w:bidi="en-US"/>
    </w:rPr>
  </w:style>
  <w:style w:type="character" w:customStyle="1" w:styleId="Naslov2Znak">
    <w:name w:val="Naslov 2 Znak"/>
    <w:basedOn w:val="Privzetapisavaodstavka"/>
    <w:link w:val="Naslov2"/>
    <w:rsid w:val="00D8414C"/>
    <w:rPr>
      <w:rFonts w:ascii="Calibri" w:eastAsia="Times New Roman" w:hAnsi="Calibri" w:cs="Times New Roman"/>
      <w:b/>
      <w:bCs/>
      <w:iCs/>
      <w:sz w:val="32"/>
      <w:szCs w:val="28"/>
      <w:lang w:val="en-US" w:bidi="en-US"/>
    </w:rPr>
  </w:style>
  <w:style w:type="character" w:customStyle="1" w:styleId="Naslov3Znak">
    <w:name w:val="Naslov 3 Znak"/>
    <w:basedOn w:val="Privzetapisavaodstavka"/>
    <w:link w:val="Naslov3"/>
    <w:rsid w:val="00877930"/>
    <w:rPr>
      <w:rFonts w:ascii="Calibri" w:eastAsia="Times New Roman" w:hAnsi="Calibri" w:cs="Times New Roman"/>
      <w:b/>
      <w:sz w:val="28"/>
      <w:szCs w:val="28"/>
      <w:lang w:val="en-US" w:bidi="en-US"/>
    </w:rPr>
  </w:style>
  <w:style w:type="character" w:customStyle="1" w:styleId="Naslov4Znak">
    <w:name w:val="Naslov 4 Znak"/>
    <w:basedOn w:val="Privzetapisavaodstavka"/>
    <w:link w:val="Naslov4"/>
    <w:rsid w:val="00614301"/>
    <w:rPr>
      <w:rFonts w:ascii="Calibri" w:eastAsia="Times New Roman" w:hAnsi="Calibri" w:cs="Times New Roman"/>
      <w:b/>
      <w:szCs w:val="24"/>
      <w:lang w:val="en-US" w:bidi="en-US"/>
    </w:rPr>
  </w:style>
  <w:style w:type="character" w:customStyle="1" w:styleId="Naslov5Znak">
    <w:name w:val="Naslov 5 Znak"/>
    <w:basedOn w:val="Privzetapisavaodstavka"/>
    <w:link w:val="Naslov5"/>
    <w:rsid w:val="00672633"/>
    <w:rPr>
      <w:rFonts w:eastAsia="Times New Roman" w:cs="Times New Roman"/>
      <w:b/>
      <w:bCs/>
      <w:i/>
      <w:iCs/>
      <w:sz w:val="26"/>
      <w:szCs w:val="26"/>
    </w:rPr>
  </w:style>
  <w:style w:type="character" w:customStyle="1" w:styleId="Naslov6Znak">
    <w:name w:val="Naslov 6 Znak"/>
    <w:basedOn w:val="Privzetapisavaodstavka"/>
    <w:link w:val="Naslov6"/>
    <w:uiPriority w:val="9"/>
    <w:rsid w:val="00672633"/>
    <w:rPr>
      <w:rFonts w:eastAsia="Times New Roman" w:cs="Times New Roman"/>
      <w:b/>
      <w:bCs/>
    </w:rPr>
  </w:style>
  <w:style w:type="character" w:customStyle="1" w:styleId="Naslov7Znak">
    <w:name w:val="Naslov 7 Znak"/>
    <w:basedOn w:val="Privzetapisavaodstavka"/>
    <w:link w:val="Naslov7"/>
    <w:uiPriority w:val="9"/>
    <w:rsid w:val="00672633"/>
    <w:rPr>
      <w:rFonts w:ascii="Cambria" w:eastAsia="Calibri" w:hAnsi="Cambria" w:cs="Times New Roman"/>
      <w:i/>
      <w:iCs/>
      <w:color w:val="404040"/>
      <w:sz w:val="20"/>
      <w:szCs w:val="20"/>
      <w:lang w:val="en-US" w:bidi="en-US"/>
    </w:rPr>
  </w:style>
  <w:style w:type="character" w:customStyle="1" w:styleId="Naslov8Znak">
    <w:name w:val="Naslov 8 Znak"/>
    <w:basedOn w:val="Privzetapisavaodstavka"/>
    <w:link w:val="Naslov8"/>
    <w:uiPriority w:val="9"/>
    <w:rsid w:val="00672633"/>
    <w:rPr>
      <w:rFonts w:eastAsia="Times New Roman" w:cs="Times New Roman"/>
      <w:i/>
      <w:iCs/>
      <w:sz w:val="24"/>
      <w:szCs w:val="24"/>
    </w:rPr>
  </w:style>
  <w:style w:type="character" w:customStyle="1" w:styleId="Naslov9Znak">
    <w:name w:val="Naslov 9 Znak"/>
    <w:basedOn w:val="Privzetapisavaodstavka"/>
    <w:link w:val="Naslov9"/>
    <w:uiPriority w:val="9"/>
    <w:rsid w:val="00672633"/>
    <w:rPr>
      <w:rFonts w:ascii="Arial" w:eastAsia="Times New Roman" w:hAnsi="Arial" w:cs="Times New Roman"/>
    </w:rPr>
  </w:style>
  <w:style w:type="paragraph" w:styleId="Besedilooblaka">
    <w:name w:val="Balloon Text"/>
    <w:basedOn w:val="Navaden"/>
    <w:link w:val="BesedilooblakaZnak"/>
    <w:uiPriority w:val="99"/>
    <w:unhideWhenUsed/>
    <w:rsid w:val="00DF4FF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DF4FFB"/>
    <w:rPr>
      <w:rFonts w:ascii="Tahoma" w:eastAsia="Calibri" w:hAnsi="Tahoma" w:cs="Tahoma"/>
      <w:sz w:val="16"/>
      <w:szCs w:val="16"/>
    </w:rPr>
  </w:style>
  <w:style w:type="paragraph" w:customStyle="1" w:styleId="ODSTAVEK">
    <w:name w:val="ODSTAVEK"/>
    <w:basedOn w:val="Navaden"/>
    <w:uiPriority w:val="99"/>
    <w:rsid w:val="00672633"/>
    <w:pPr>
      <w:spacing w:before="120" w:after="240"/>
    </w:pPr>
    <w:rPr>
      <w:rFonts w:cs="Arial"/>
      <w:sz w:val="24"/>
      <w:szCs w:val="20"/>
    </w:rPr>
  </w:style>
  <w:style w:type="character" w:styleId="Hiperpovezava">
    <w:name w:val="Hyperlink"/>
    <w:uiPriority w:val="99"/>
    <w:rsid w:val="00672633"/>
    <w:rPr>
      <w:color w:val="0000FF"/>
      <w:u w:val="single"/>
    </w:rPr>
  </w:style>
  <w:style w:type="paragraph" w:styleId="Odstavekseznama">
    <w:name w:val="List Paragraph"/>
    <w:aliases w:val="Odstavek seznama_IP,Seznam_IP_1"/>
    <w:basedOn w:val="Navaden"/>
    <w:link w:val="OdstavekseznamaZnak"/>
    <w:uiPriority w:val="34"/>
    <w:qFormat/>
    <w:rsid w:val="00672633"/>
    <w:pPr>
      <w:ind w:left="708"/>
    </w:pPr>
  </w:style>
  <w:style w:type="character" w:styleId="Sprotnaopomba-sklic">
    <w:name w:val="footnote reference"/>
    <w:semiHidden/>
    <w:unhideWhenUsed/>
    <w:rsid w:val="00642E42"/>
    <w:rPr>
      <w:vertAlign w:val="superscript"/>
    </w:rPr>
  </w:style>
  <w:style w:type="paragraph" w:styleId="Sprotnaopomba-besedilo">
    <w:name w:val="footnote text"/>
    <w:basedOn w:val="Navaden"/>
    <w:link w:val="Sprotnaopomba-besediloZnak"/>
    <w:uiPriority w:val="99"/>
    <w:semiHidden/>
    <w:unhideWhenUsed/>
    <w:rsid w:val="00642E42"/>
    <w:rPr>
      <w:rFonts w:ascii="Calibri" w:hAnsi="Calibri"/>
      <w:sz w:val="20"/>
      <w:szCs w:val="20"/>
    </w:rPr>
  </w:style>
  <w:style w:type="character" w:customStyle="1" w:styleId="Sprotnaopomba-besediloZnak">
    <w:name w:val="Sprotna opomba - besedilo Znak"/>
    <w:basedOn w:val="Privzetapisavaodstavka"/>
    <w:link w:val="Sprotnaopomba-besedilo"/>
    <w:uiPriority w:val="99"/>
    <w:rsid w:val="00642E42"/>
    <w:rPr>
      <w:rFonts w:ascii="Calibri" w:eastAsia="Calibri" w:hAnsi="Calibri" w:cs="Times New Roman"/>
      <w:sz w:val="20"/>
      <w:szCs w:val="20"/>
    </w:rPr>
  </w:style>
  <w:style w:type="paragraph" w:customStyle="1" w:styleId="NASLOVSLIKETABELE">
    <w:name w:val="NASLOV SLIKE TABELE"/>
    <w:basedOn w:val="Navaden"/>
    <w:rsid w:val="00642E42"/>
    <w:pPr>
      <w:spacing w:after="120" w:line="288" w:lineRule="auto"/>
    </w:pPr>
    <w:rPr>
      <w:b/>
      <w:bCs/>
    </w:rPr>
  </w:style>
  <w:style w:type="paragraph" w:styleId="Napis">
    <w:name w:val="caption"/>
    <w:basedOn w:val="Navaden"/>
    <w:next w:val="Navaden"/>
    <w:uiPriority w:val="35"/>
    <w:unhideWhenUsed/>
    <w:qFormat/>
    <w:rsid w:val="00642E42"/>
    <w:rPr>
      <w:b/>
      <w:bCs/>
      <w:sz w:val="20"/>
      <w:szCs w:val="20"/>
    </w:rPr>
  </w:style>
  <w:style w:type="paragraph" w:customStyle="1" w:styleId="VRSTEPODRAZPISOV">
    <w:name w:val="VRSTE PODRAZPISOV"/>
    <w:basedOn w:val="Navaden"/>
    <w:rsid w:val="007A5A35"/>
    <w:pPr>
      <w:spacing w:before="120" w:after="120" w:line="288" w:lineRule="auto"/>
    </w:pPr>
    <w:rPr>
      <w:rFonts w:cs="Arial"/>
      <w:b/>
      <w:sz w:val="24"/>
      <w:szCs w:val="20"/>
    </w:rPr>
  </w:style>
  <w:style w:type="paragraph" w:styleId="Otevilenseznam">
    <w:name w:val="List Number"/>
    <w:basedOn w:val="Navaden"/>
    <w:uiPriority w:val="99"/>
    <w:semiHidden/>
    <w:rsid w:val="007A5A35"/>
    <w:pPr>
      <w:numPr>
        <w:numId w:val="9"/>
      </w:numPr>
    </w:pPr>
  </w:style>
  <w:style w:type="paragraph" w:customStyle="1" w:styleId="Default">
    <w:name w:val="Default"/>
    <w:rsid w:val="007A5A35"/>
    <w:pPr>
      <w:autoSpaceDE w:val="0"/>
      <w:autoSpaceDN w:val="0"/>
      <w:adjustRightInd w:val="0"/>
      <w:spacing w:after="0" w:line="240" w:lineRule="auto"/>
    </w:pPr>
    <w:rPr>
      <w:rFonts w:ascii="Arial" w:hAnsi="Arial" w:cs="Arial"/>
      <w:color w:val="000000"/>
      <w:sz w:val="24"/>
      <w:szCs w:val="24"/>
    </w:rPr>
  </w:style>
  <w:style w:type="paragraph" w:styleId="Pripombabesedilo">
    <w:name w:val="annotation text"/>
    <w:basedOn w:val="Navaden"/>
    <w:link w:val="PripombabesediloZnak"/>
    <w:uiPriority w:val="99"/>
    <w:unhideWhenUsed/>
    <w:rsid w:val="007A5A35"/>
    <w:pPr>
      <w:spacing w:line="240" w:lineRule="auto"/>
    </w:pPr>
    <w:rPr>
      <w:sz w:val="20"/>
      <w:szCs w:val="20"/>
    </w:rPr>
  </w:style>
  <w:style w:type="character" w:customStyle="1" w:styleId="PripombabesediloZnak">
    <w:name w:val="Pripomba – besedilo Znak"/>
    <w:basedOn w:val="Privzetapisavaodstavka"/>
    <w:link w:val="Pripombabesedilo"/>
    <w:uiPriority w:val="99"/>
    <w:rsid w:val="007A5A35"/>
    <w:rPr>
      <w:rFonts w:ascii="Times New Roman" w:eastAsia="Calibri"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7A5A35"/>
    <w:rPr>
      <w:b/>
      <w:bCs/>
    </w:rPr>
  </w:style>
  <w:style w:type="character" w:customStyle="1" w:styleId="ZadevapripombeZnak">
    <w:name w:val="Zadeva pripombe Znak"/>
    <w:basedOn w:val="PripombabesediloZnak"/>
    <w:link w:val="Zadevapripombe"/>
    <w:uiPriority w:val="99"/>
    <w:semiHidden/>
    <w:rsid w:val="007A5A35"/>
    <w:rPr>
      <w:rFonts w:ascii="Times New Roman" w:eastAsia="Calibri" w:hAnsi="Times New Roman" w:cs="Times New Roman"/>
      <w:b/>
      <w:bCs/>
      <w:sz w:val="20"/>
      <w:szCs w:val="20"/>
    </w:rPr>
  </w:style>
  <w:style w:type="table" w:styleId="Tabelamrea">
    <w:name w:val="Table Grid"/>
    <w:basedOn w:val="Navadnatabela"/>
    <w:uiPriority w:val="59"/>
    <w:rsid w:val="004C5CE3"/>
    <w:pPr>
      <w:spacing w:after="0" w:line="240" w:lineRule="auto"/>
    </w:pPr>
    <w:rPr>
      <w:rFonts w:ascii="Calibri" w:eastAsia="Calibri"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ripombasklic">
    <w:name w:val="annotation reference"/>
    <w:basedOn w:val="Privzetapisavaodstavka"/>
    <w:uiPriority w:val="99"/>
    <w:semiHidden/>
    <w:unhideWhenUsed/>
    <w:rsid w:val="004C5CE3"/>
    <w:rPr>
      <w:sz w:val="16"/>
      <w:szCs w:val="16"/>
    </w:rPr>
  </w:style>
  <w:style w:type="paragraph" w:styleId="Glava">
    <w:name w:val="header"/>
    <w:basedOn w:val="Navaden"/>
    <w:link w:val="GlavaZnak"/>
    <w:uiPriority w:val="99"/>
    <w:unhideWhenUsed/>
    <w:rsid w:val="004C5CE3"/>
    <w:pPr>
      <w:tabs>
        <w:tab w:val="center" w:pos="4536"/>
        <w:tab w:val="right" w:pos="9072"/>
      </w:tabs>
      <w:spacing w:after="0" w:line="240" w:lineRule="auto"/>
    </w:pPr>
  </w:style>
  <w:style w:type="character" w:customStyle="1" w:styleId="GlavaZnak">
    <w:name w:val="Glava Znak"/>
    <w:basedOn w:val="Privzetapisavaodstavka"/>
    <w:link w:val="Glava"/>
    <w:uiPriority w:val="99"/>
    <w:rsid w:val="004C5CE3"/>
    <w:rPr>
      <w:rFonts w:ascii="Times New Roman" w:eastAsia="Calibri" w:hAnsi="Times New Roman" w:cs="Times New Roman"/>
    </w:rPr>
  </w:style>
  <w:style w:type="paragraph" w:styleId="Noga">
    <w:name w:val="footer"/>
    <w:basedOn w:val="Navaden"/>
    <w:link w:val="NogaZnak"/>
    <w:uiPriority w:val="99"/>
    <w:unhideWhenUsed/>
    <w:rsid w:val="004C5CE3"/>
    <w:pPr>
      <w:tabs>
        <w:tab w:val="center" w:pos="4536"/>
        <w:tab w:val="right" w:pos="9072"/>
      </w:tabs>
      <w:spacing w:after="0" w:line="240" w:lineRule="auto"/>
    </w:pPr>
  </w:style>
  <w:style w:type="character" w:customStyle="1" w:styleId="NogaZnak">
    <w:name w:val="Noga Znak"/>
    <w:basedOn w:val="Privzetapisavaodstavka"/>
    <w:link w:val="Noga"/>
    <w:uiPriority w:val="99"/>
    <w:rsid w:val="004C5CE3"/>
    <w:rPr>
      <w:rFonts w:ascii="Times New Roman" w:eastAsia="Calibri" w:hAnsi="Times New Roman" w:cs="Times New Roman"/>
    </w:rPr>
  </w:style>
  <w:style w:type="paragraph" w:styleId="NaslovTOC">
    <w:name w:val="TOC Heading"/>
    <w:basedOn w:val="Naslov1"/>
    <w:next w:val="Navaden"/>
    <w:uiPriority w:val="39"/>
    <w:unhideWhenUsed/>
    <w:qFormat/>
    <w:rsid w:val="00862903"/>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sl-SI" w:bidi="ar-SA"/>
    </w:rPr>
  </w:style>
  <w:style w:type="paragraph" w:styleId="Kazalovsebine1">
    <w:name w:val="toc 1"/>
    <w:basedOn w:val="Navaden"/>
    <w:next w:val="Navaden"/>
    <w:autoRedefine/>
    <w:uiPriority w:val="39"/>
    <w:unhideWhenUsed/>
    <w:rsid w:val="008F3E45"/>
    <w:pPr>
      <w:spacing w:before="120" w:after="120"/>
      <w:jc w:val="left"/>
    </w:pPr>
    <w:rPr>
      <w:b/>
      <w:bCs/>
      <w:caps/>
      <w:sz w:val="20"/>
      <w:szCs w:val="20"/>
    </w:rPr>
  </w:style>
  <w:style w:type="paragraph" w:styleId="Kazalovsebine2">
    <w:name w:val="toc 2"/>
    <w:basedOn w:val="Navaden"/>
    <w:next w:val="Navaden"/>
    <w:autoRedefine/>
    <w:uiPriority w:val="39"/>
    <w:unhideWhenUsed/>
    <w:rsid w:val="008F3E45"/>
    <w:pPr>
      <w:spacing w:after="0"/>
      <w:ind w:left="220"/>
      <w:jc w:val="left"/>
    </w:pPr>
    <w:rPr>
      <w:smallCaps/>
      <w:sz w:val="20"/>
      <w:szCs w:val="20"/>
    </w:rPr>
  </w:style>
  <w:style w:type="paragraph" w:styleId="Kazalovsebine3">
    <w:name w:val="toc 3"/>
    <w:basedOn w:val="Navaden"/>
    <w:next w:val="Navaden"/>
    <w:autoRedefine/>
    <w:uiPriority w:val="39"/>
    <w:unhideWhenUsed/>
    <w:rsid w:val="00862903"/>
    <w:pPr>
      <w:spacing w:after="0"/>
      <w:ind w:left="440"/>
      <w:jc w:val="left"/>
    </w:pPr>
    <w:rPr>
      <w:i/>
      <w:iCs/>
      <w:sz w:val="20"/>
      <w:szCs w:val="20"/>
    </w:rPr>
  </w:style>
  <w:style w:type="paragraph" w:styleId="Kazaloslik">
    <w:name w:val="table of figures"/>
    <w:basedOn w:val="Navaden"/>
    <w:next w:val="Navaden"/>
    <w:uiPriority w:val="99"/>
    <w:unhideWhenUsed/>
    <w:rsid w:val="00652369"/>
    <w:pPr>
      <w:spacing w:after="0"/>
      <w:jc w:val="left"/>
    </w:pPr>
    <w:rPr>
      <w:rFonts w:cstheme="minorHAnsi"/>
      <w:i/>
      <w:iCs/>
      <w:sz w:val="20"/>
      <w:szCs w:val="20"/>
    </w:rPr>
  </w:style>
  <w:style w:type="paragraph" w:customStyle="1" w:styleId="2Naslov">
    <w:name w:val="2. Naslov"/>
    <w:basedOn w:val="Navaden"/>
    <w:uiPriority w:val="99"/>
    <w:rsid w:val="0085407C"/>
    <w:pPr>
      <w:spacing w:before="120" w:after="240" w:line="288" w:lineRule="auto"/>
    </w:pPr>
    <w:rPr>
      <w:rFonts w:eastAsia="Times New Roman"/>
      <w:b/>
      <w:sz w:val="28"/>
      <w:szCs w:val="28"/>
    </w:rPr>
  </w:style>
  <w:style w:type="paragraph" w:customStyle="1" w:styleId="1Naslov">
    <w:name w:val="1.Naslov"/>
    <w:basedOn w:val="Navaden"/>
    <w:uiPriority w:val="99"/>
    <w:rsid w:val="0085407C"/>
    <w:pPr>
      <w:numPr>
        <w:numId w:val="21"/>
      </w:numPr>
      <w:spacing w:before="120" w:after="240" w:line="288" w:lineRule="auto"/>
    </w:pPr>
    <w:rPr>
      <w:rFonts w:eastAsia="Times New Roman"/>
      <w:b/>
      <w:sz w:val="36"/>
      <w:szCs w:val="32"/>
    </w:rPr>
  </w:style>
  <w:style w:type="paragraph" w:customStyle="1" w:styleId="NaslovTOC1">
    <w:name w:val="Naslov TOC1"/>
    <w:basedOn w:val="Naslov1"/>
    <w:next w:val="Navaden"/>
    <w:uiPriority w:val="99"/>
    <w:semiHidden/>
    <w:rsid w:val="0085407C"/>
    <w:pPr>
      <w:keepLines/>
      <w:numPr>
        <w:numId w:val="0"/>
      </w:numPr>
      <w:spacing w:before="480" w:after="0" w:line="276" w:lineRule="auto"/>
      <w:ind w:hanging="360"/>
      <w:outlineLvl w:val="9"/>
    </w:pPr>
    <w:rPr>
      <w:rFonts w:ascii="Cambria" w:hAnsi="Cambria"/>
      <w:color w:val="365F91"/>
      <w:kern w:val="0"/>
      <w:sz w:val="28"/>
      <w:szCs w:val="28"/>
      <w:lang w:bidi="ar-SA"/>
    </w:rPr>
  </w:style>
  <w:style w:type="paragraph" w:customStyle="1" w:styleId="GLAVNIRAZPIS">
    <w:name w:val="GLAVNI RAZPIS"/>
    <w:basedOn w:val="Navaden"/>
    <w:uiPriority w:val="99"/>
    <w:rsid w:val="0085407C"/>
    <w:pPr>
      <w:spacing w:after="120" w:line="288" w:lineRule="auto"/>
    </w:pPr>
    <w:rPr>
      <w:b/>
      <w:i/>
      <w:sz w:val="24"/>
      <w:szCs w:val="24"/>
    </w:rPr>
  </w:style>
  <w:style w:type="table" w:customStyle="1" w:styleId="LightShading1">
    <w:name w:val="Light Shading1"/>
    <w:uiPriority w:val="99"/>
    <w:semiHidden/>
    <w:rsid w:val="0085407C"/>
    <w:pPr>
      <w:spacing w:after="0" w:line="240" w:lineRule="auto"/>
    </w:pPr>
    <w:rPr>
      <w:rFonts w:ascii="Calibri" w:eastAsia="Calibri" w:hAnsi="Calibri" w:cs="Times New Roman"/>
      <w:color w:val="000000"/>
      <w:sz w:val="20"/>
      <w:szCs w:val="20"/>
      <w:lang w:eastAsia="sl-SI"/>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semiHidden/>
    <w:rsid w:val="0085407C"/>
    <w:pPr>
      <w:spacing w:after="0" w:line="240" w:lineRule="auto"/>
    </w:pPr>
    <w:rPr>
      <w:rFonts w:ascii="Calibri" w:eastAsia="Calibri" w:hAnsi="Calibri" w:cs="Times New Roman"/>
      <w:color w:val="000000"/>
      <w:sz w:val="20"/>
      <w:szCs w:val="20"/>
      <w:lang w:eastAsia="sl-SI"/>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Navadensplet">
    <w:name w:val="Normal (Web)"/>
    <w:basedOn w:val="Navaden"/>
    <w:uiPriority w:val="99"/>
    <w:rsid w:val="0085407C"/>
    <w:pPr>
      <w:spacing w:after="0" w:line="240" w:lineRule="auto"/>
      <w:jc w:val="left"/>
    </w:pPr>
    <w:rPr>
      <w:rFonts w:ascii="Verdana" w:eastAsia="Times New Roman" w:hAnsi="Verdana"/>
      <w:color w:val="4F4F4F"/>
      <w:sz w:val="17"/>
      <w:szCs w:val="17"/>
      <w:lang w:eastAsia="sl-SI"/>
    </w:rPr>
  </w:style>
  <w:style w:type="paragraph" w:styleId="Zgradbadokumenta">
    <w:name w:val="Document Map"/>
    <w:basedOn w:val="Navaden"/>
    <w:link w:val="ZgradbadokumentaZnak"/>
    <w:uiPriority w:val="99"/>
    <w:semiHidden/>
    <w:rsid w:val="0085407C"/>
    <w:pPr>
      <w:spacing w:after="160" w:line="288" w:lineRule="auto"/>
      <w:ind w:left="2160"/>
    </w:pPr>
    <w:rPr>
      <w:rFonts w:ascii="Tahoma" w:eastAsia="Times New Roman" w:hAnsi="Tahoma" w:cs="Tahoma"/>
      <w:color w:val="5A5A5A"/>
      <w:sz w:val="16"/>
      <w:szCs w:val="16"/>
    </w:rPr>
  </w:style>
  <w:style w:type="character" w:customStyle="1" w:styleId="ZgradbadokumentaZnak">
    <w:name w:val="Zgradba dokumenta Znak"/>
    <w:basedOn w:val="Privzetapisavaodstavka"/>
    <w:link w:val="Zgradbadokumenta"/>
    <w:uiPriority w:val="99"/>
    <w:semiHidden/>
    <w:rsid w:val="0085407C"/>
    <w:rPr>
      <w:rFonts w:ascii="Tahoma" w:eastAsia="Times New Roman" w:hAnsi="Tahoma" w:cs="Tahoma"/>
      <w:color w:val="5A5A5A"/>
      <w:sz w:val="16"/>
      <w:szCs w:val="16"/>
    </w:rPr>
  </w:style>
  <w:style w:type="paragraph" w:customStyle="1" w:styleId="CharChar">
    <w:name w:val="Char Char"/>
    <w:basedOn w:val="Navaden"/>
    <w:uiPriority w:val="99"/>
    <w:semiHidden/>
    <w:rsid w:val="0085407C"/>
    <w:pPr>
      <w:spacing w:after="160" w:line="240" w:lineRule="exact"/>
      <w:jc w:val="left"/>
    </w:pPr>
    <w:rPr>
      <w:rFonts w:ascii="Tahoma" w:hAnsi="Tahoma" w:cs="Tahoma"/>
      <w:sz w:val="20"/>
      <w:szCs w:val="20"/>
      <w:lang w:val="en-US"/>
    </w:rPr>
  </w:style>
  <w:style w:type="paragraph" w:customStyle="1" w:styleId="ZnakZnakZnakZnakCharCharZnak">
    <w:name w:val="Znak Znak Znak Znak Char Char Znak"/>
    <w:basedOn w:val="Navaden"/>
    <w:uiPriority w:val="99"/>
    <w:semiHidden/>
    <w:rsid w:val="0085407C"/>
    <w:pPr>
      <w:spacing w:after="160" w:line="240" w:lineRule="exact"/>
      <w:jc w:val="left"/>
    </w:pPr>
    <w:rPr>
      <w:rFonts w:ascii="Tahoma" w:hAnsi="Tahoma" w:cs="Tahoma"/>
      <w:sz w:val="20"/>
      <w:szCs w:val="20"/>
      <w:lang w:val="en-US"/>
    </w:rPr>
  </w:style>
  <w:style w:type="paragraph" w:customStyle="1" w:styleId="NASLOV10">
    <w:name w:val="_NASLOV 1"/>
    <w:basedOn w:val="Navaden"/>
    <w:uiPriority w:val="99"/>
    <w:rsid w:val="0085407C"/>
    <w:pPr>
      <w:spacing w:after="0" w:line="280" w:lineRule="exact"/>
    </w:pPr>
    <w:rPr>
      <w:rFonts w:ascii="Arial" w:hAnsi="Arial" w:cs="Arial"/>
      <w:b/>
      <w:bCs/>
      <w:sz w:val="24"/>
      <w:szCs w:val="24"/>
      <w:lang w:eastAsia="sl-SI"/>
    </w:rPr>
  </w:style>
  <w:style w:type="paragraph" w:customStyle="1" w:styleId="podnaslov">
    <w:name w:val="_podnaslov"/>
    <w:basedOn w:val="Navaden"/>
    <w:uiPriority w:val="99"/>
    <w:rsid w:val="0085407C"/>
    <w:pPr>
      <w:spacing w:after="0" w:line="240" w:lineRule="auto"/>
      <w:jc w:val="left"/>
    </w:pPr>
    <w:rPr>
      <w:rFonts w:ascii="Arial" w:hAnsi="Arial" w:cs="Arial"/>
      <w:sz w:val="24"/>
      <w:szCs w:val="24"/>
      <w:lang w:eastAsia="sl-SI"/>
    </w:rPr>
  </w:style>
  <w:style w:type="paragraph" w:customStyle="1" w:styleId="CharCharZnakZnak">
    <w:name w:val="Char Char Znak Znak"/>
    <w:basedOn w:val="Navaden"/>
    <w:uiPriority w:val="99"/>
    <w:semiHidden/>
    <w:rsid w:val="0085407C"/>
    <w:pPr>
      <w:spacing w:after="160" w:line="240" w:lineRule="exact"/>
      <w:jc w:val="left"/>
    </w:pPr>
    <w:rPr>
      <w:rFonts w:ascii="Tahoma" w:eastAsia="Times New Roman" w:hAnsi="Tahoma" w:cs="Tahoma"/>
      <w:sz w:val="20"/>
      <w:szCs w:val="20"/>
      <w:lang w:val="en-US"/>
    </w:rPr>
  </w:style>
  <w:style w:type="paragraph" w:customStyle="1" w:styleId="CharCharZnakZnak1">
    <w:name w:val="Char Char Znak Znak1"/>
    <w:basedOn w:val="Navaden"/>
    <w:uiPriority w:val="99"/>
    <w:semiHidden/>
    <w:rsid w:val="0085407C"/>
    <w:pPr>
      <w:spacing w:after="160" w:line="240" w:lineRule="exact"/>
      <w:jc w:val="left"/>
    </w:pPr>
    <w:rPr>
      <w:rFonts w:ascii="Tahoma" w:eastAsia="Times New Roman" w:hAnsi="Tahoma" w:cs="Tahoma"/>
      <w:sz w:val="20"/>
      <w:szCs w:val="20"/>
      <w:lang w:val="en-US"/>
    </w:rPr>
  </w:style>
  <w:style w:type="paragraph" w:customStyle="1" w:styleId="ZnakZnakZnakZnakCharCharZnakZnak">
    <w:name w:val="Znak Znak Znak Znak Char Char Znak Znak"/>
    <w:basedOn w:val="Navaden"/>
    <w:uiPriority w:val="99"/>
    <w:semiHidden/>
    <w:rsid w:val="0085407C"/>
    <w:pPr>
      <w:spacing w:after="160" w:line="240" w:lineRule="exact"/>
      <w:jc w:val="left"/>
    </w:pPr>
    <w:rPr>
      <w:rFonts w:ascii="Tahoma" w:eastAsia="Times New Roman" w:hAnsi="Tahoma" w:cs="Tahoma"/>
      <w:sz w:val="20"/>
      <w:szCs w:val="20"/>
      <w:lang w:val="en-US"/>
    </w:rPr>
  </w:style>
  <w:style w:type="paragraph" w:styleId="Naslov">
    <w:name w:val="Title"/>
    <w:basedOn w:val="Navaden"/>
    <w:next w:val="Navaden"/>
    <w:link w:val="NaslovZnak"/>
    <w:uiPriority w:val="99"/>
    <w:qFormat/>
    <w:rsid w:val="0085407C"/>
    <w:pPr>
      <w:spacing w:before="240" w:after="60" w:line="240" w:lineRule="auto"/>
      <w:jc w:val="center"/>
      <w:outlineLvl w:val="0"/>
    </w:pPr>
    <w:rPr>
      <w:rFonts w:ascii="Cambria" w:eastAsia="Times New Roman" w:hAnsi="Cambria"/>
      <w:b/>
      <w:bCs/>
      <w:kern w:val="28"/>
      <w:sz w:val="32"/>
      <w:szCs w:val="32"/>
    </w:rPr>
  </w:style>
  <w:style w:type="character" w:customStyle="1" w:styleId="NaslovZnak">
    <w:name w:val="Naslov Znak"/>
    <w:basedOn w:val="Privzetapisavaodstavka"/>
    <w:link w:val="Naslov"/>
    <w:uiPriority w:val="99"/>
    <w:rsid w:val="0085407C"/>
    <w:rPr>
      <w:rFonts w:ascii="Cambria" w:eastAsia="Times New Roman" w:hAnsi="Cambria" w:cs="Times New Roman"/>
      <w:b/>
      <w:bCs/>
      <w:kern w:val="28"/>
      <w:sz w:val="32"/>
      <w:szCs w:val="32"/>
    </w:rPr>
  </w:style>
  <w:style w:type="paragraph" w:customStyle="1" w:styleId="NaslovTOC2">
    <w:name w:val="Naslov TOC2"/>
    <w:basedOn w:val="Naslov1"/>
    <w:next w:val="Navaden"/>
    <w:uiPriority w:val="99"/>
    <w:semiHidden/>
    <w:rsid w:val="0085407C"/>
    <w:pPr>
      <w:keepLines/>
      <w:numPr>
        <w:numId w:val="0"/>
      </w:numPr>
      <w:spacing w:before="480" w:after="0" w:line="276" w:lineRule="auto"/>
      <w:ind w:hanging="360"/>
      <w:jc w:val="left"/>
      <w:outlineLvl w:val="9"/>
    </w:pPr>
    <w:rPr>
      <w:rFonts w:ascii="Cambria" w:eastAsia="Calibri" w:hAnsi="Cambria" w:cs="Cambria"/>
      <w:color w:val="365F91"/>
      <w:kern w:val="0"/>
      <w:sz w:val="28"/>
      <w:szCs w:val="28"/>
      <w:lang w:val="sl-SI" w:bidi="ar-SA"/>
    </w:rPr>
  </w:style>
  <w:style w:type="paragraph" w:styleId="Datum">
    <w:name w:val="Date"/>
    <w:basedOn w:val="Navaden"/>
    <w:next w:val="Navaden"/>
    <w:link w:val="DatumZnak"/>
    <w:uiPriority w:val="99"/>
    <w:semiHidden/>
    <w:rsid w:val="0085407C"/>
  </w:style>
  <w:style w:type="character" w:customStyle="1" w:styleId="DatumZnak">
    <w:name w:val="Datum Znak"/>
    <w:basedOn w:val="Privzetapisavaodstavka"/>
    <w:link w:val="Datum"/>
    <w:uiPriority w:val="99"/>
    <w:semiHidden/>
    <w:rsid w:val="0085407C"/>
    <w:rPr>
      <w:rFonts w:ascii="Times New Roman" w:eastAsia="Calibri" w:hAnsi="Times New Roman" w:cs="Times New Roman"/>
    </w:rPr>
  </w:style>
  <w:style w:type="paragraph" w:styleId="E-potnipodpis">
    <w:name w:val="E-mail Signature"/>
    <w:basedOn w:val="Navaden"/>
    <w:link w:val="E-potnipodpisZnak"/>
    <w:uiPriority w:val="99"/>
    <w:semiHidden/>
    <w:rsid w:val="0085407C"/>
  </w:style>
  <w:style w:type="character" w:customStyle="1" w:styleId="E-potnipodpisZnak">
    <w:name w:val="E-poštni podpis Znak"/>
    <w:basedOn w:val="Privzetapisavaodstavka"/>
    <w:link w:val="E-potnipodpis"/>
    <w:uiPriority w:val="99"/>
    <w:semiHidden/>
    <w:rsid w:val="0085407C"/>
    <w:rPr>
      <w:rFonts w:ascii="Times New Roman" w:eastAsia="Calibri" w:hAnsi="Times New Roman" w:cs="Times New Roman"/>
    </w:rPr>
  </w:style>
  <w:style w:type="paragraph" w:styleId="Glavasporoila">
    <w:name w:val="Message Header"/>
    <w:basedOn w:val="Navaden"/>
    <w:link w:val="GlavasporoilaZnak"/>
    <w:uiPriority w:val="99"/>
    <w:semiHidden/>
    <w:rsid w:val="008540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GlavasporoilaZnak">
    <w:name w:val="Glava sporočila Znak"/>
    <w:basedOn w:val="Privzetapisavaodstavka"/>
    <w:link w:val="Glavasporoila"/>
    <w:uiPriority w:val="99"/>
    <w:semiHidden/>
    <w:rsid w:val="0085407C"/>
    <w:rPr>
      <w:rFonts w:ascii="Arial" w:eastAsia="Calibri" w:hAnsi="Arial" w:cs="Arial"/>
      <w:sz w:val="24"/>
      <w:szCs w:val="24"/>
      <w:shd w:val="pct20" w:color="auto" w:fill="auto"/>
    </w:rPr>
  </w:style>
  <w:style w:type="paragraph" w:styleId="Golobesedilo">
    <w:name w:val="Plain Text"/>
    <w:basedOn w:val="Navaden"/>
    <w:link w:val="GolobesediloZnak"/>
    <w:uiPriority w:val="99"/>
    <w:semiHidden/>
    <w:rsid w:val="0085407C"/>
    <w:rPr>
      <w:rFonts w:ascii="Courier New" w:hAnsi="Courier New" w:cs="Courier New"/>
      <w:sz w:val="20"/>
      <w:szCs w:val="20"/>
    </w:rPr>
  </w:style>
  <w:style w:type="character" w:customStyle="1" w:styleId="GolobesediloZnak">
    <w:name w:val="Golo besedilo Znak"/>
    <w:basedOn w:val="Privzetapisavaodstavka"/>
    <w:link w:val="Golobesedilo"/>
    <w:uiPriority w:val="99"/>
    <w:semiHidden/>
    <w:rsid w:val="0085407C"/>
    <w:rPr>
      <w:rFonts w:ascii="Courier New" w:eastAsia="Calibri" w:hAnsi="Courier New" w:cs="Courier New"/>
      <w:sz w:val="20"/>
      <w:szCs w:val="20"/>
    </w:rPr>
  </w:style>
  <w:style w:type="character" w:styleId="HTML-citat">
    <w:name w:val="HTML Cite"/>
    <w:basedOn w:val="Privzetapisavaodstavka"/>
    <w:uiPriority w:val="99"/>
    <w:semiHidden/>
    <w:rsid w:val="0085407C"/>
    <w:rPr>
      <w:rFonts w:cs="Times New Roman"/>
      <w:i/>
    </w:rPr>
  </w:style>
  <w:style w:type="character" w:styleId="DefinicijaHTML">
    <w:name w:val="HTML Definition"/>
    <w:basedOn w:val="Privzetapisavaodstavka"/>
    <w:uiPriority w:val="99"/>
    <w:semiHidden/>
    <w:rsid w:val="0085407C"/>
    <w:rPr>
      <w:rFonts w:cs="Times New Roman"/>
      <w:i/>
    </w:rPr>
  </w:style>
  <w:style w:type="character" w:styleId="KodaHTML">
    <w:name w:val="HTML Code"/>
    <w:basedOn w:val="Privzetapisavaodstavka"/>
    <w:uiPriority w:val="99"/>
    <w:semiHidden/>
    <w:rsid w:val="0085407C"/>
    <w:rPr>
      <w:rFonts w:ascii="Courier New" w:hAnsi="Courier New" w:cs="Times New Roman"/>
      <w:sz w:val="20"/>
    </w:rPr>
  </w:style>
  <w:style w:type="character" w:styleId="HTML-kratica">
    <w:name w:val="HTML Acronym"/>
    <w:basedOn w:val="Privzetapisavaodstavka"/>
    <w:uiPriority w:val="99"/>
    <w:semiHidden/>
    <w:rsid w:val="0085407C"/>
    <w:rPr>
      <w:rFonts w:cs="Times New Roman"/>
    </w:rPr>
  </w:style>
  <w:style w:type="paragraph" w:styleId="HTMLnaslov">
    <w:name w:val="HTML Address"/>
    <w:basedOn w:val="Navaden"/>
    <w:link w:val="HTMLnaslovZnak"/>
    <w:uiPriority w:val="99"/>
    <w:semiHidden/>
    <w:rsid w:val="0085407C"/>
    <w:rPr>
      <w:i/>
      <w:iCs/>
    </w:rPr>
  </w:style>
  <w:style w:type="character" w:customStyle="1" w:styleId="HTMLnaslovZnak">
    <w:name w:val="HTML naslov Znak"/>
    <w:basedOn w:val="Privzetapisavaodstavka"/>
    <w:link w:val="HTMLnaslov"/>
    <w:uiPriority w:val="99"/>
    <w:semiHidden/>
    <w:rsid w:val="0085407C"/>
    <w:rPr>
      <w:rFonts w:ascii="Times New Roman" w:eastAsia="Calibri" w:hAnsi="Times New Roman" w:cs="Times New Roman"/>
      <w:i/>
      <w:iCs/>
    </w:rPr>
  </w:style>
  <w:style w:type="character" w:styleId="HTMLpisalnistroj">
    <w:name w:val="HTML Typewriter"/>
    <w:basedOn w:val="Privzetapisavaodstavka"/>
    <w:uiPriority w:val="99"/>
    <w:semiHidden/>
    <w:rsid w:val="0085407C"/>
    <w:rPr>
      <w:rFonts w:ascii="Courier New" w:hAnsi="Courier New" w:cs="Times New Roman"/>
      <w:sz w:val="20"/>
    </w:rPr>
  </w:style>
  <w:style w:type="paragraph" w:styleId="HTML-oblikovano">
    <w:name w:val="HTML Preformatted"/>
    <w:basedOn w:val="Navaden"/>
    <w:link w:val="HTML-oblikovanoZnak"/>
    <w:uiPriority w:val="99"/>
    <w:semiHidden/>
    <w:rsid w:val="0085407C"/>
    <w:rPr>
      <w:rFonts w:ascii="Courier New" w:hAnsi="Courier New" w:cs="Courier New"/>
      <w:sz w:val="20"/>
      <w:szCs w:val="20"/>
    </w:rPr>
  </w:style>
  <w:style w:type="character" w:customStyle="1" w:styleId="HTML-oblikovanoZnak">
    <w:name w:val="HTML-oblikovano Znak"/>
    <w:basedOn w:val="Privzetapisavaodstavka"/>
    <w:link w:val="HTML-oblikovano"/>
    <w:uiPriority w:val="99"/>
    <w:semiHidden/>
    <w:rsid w:val="0085407C"/>
    <w:rPr>
      <w:rFonts w:ascii="Courier New" w:eastAsia="Calibri" w:hAnsi="Courier New" w:cs="Courier New"/>
      <w:sz w:val="20"/>
      <w:szCs w:val="20"/>
    </w:rPr>
  </w:style>
  <w:style w:type="character" w:styleId="HTMLspremenljivka">
    <w:name w:val="HTML Variable"/>
    <w:basedOn w:val="Privzetapisavaodstavka"/>
    <w:uiPriority w:val="99"/>
    <w:semiHidden/>
    <w:rsid w:val="0085407C"/>
    <w:rPr>
      <w:rFonts w:cs="Times New Roman"/>
      <w:i/>
    </w:rPr>
  </w:style>
  <w:style w:type="character" w:styleId="HTML-tipkovnica">
    <w:name w:val="HTML Keyboard"/>
    <w:basedOn w:val="Privzetapisavaodstavka"/>
    <w:uiPriority w:val="99"/>
    <w:semiHidden/>
    <w:rsid w:val="0085407C"/>
    <w:rPr>
      <w:rFonts w:ascii="Courier New" w:hAnsi="Courier New" w:cs="Times New Roman"/>
      <w:sz w:val="20"/>
    </w:rPr>
  </w:style>
  <w:style w:type="character" w:styleId="HTMLvzorec">
    <w:name w:val="HTML Sample"/>
    <w:basedOn w:val="Privzetapisavaodstavka"/>
    <w:uiPriority w:val="99"/>
    <w:semiHidden/>
    <w:rsid w:val="0085407C"/>
    <w:rPr>
      <w:rFonts w:ascii="Courier New" w:hAnsi="Courier New" w:cs="Times New Roman"/>
    </w:rPr>
  </w:style>
  <w:style w:type="character" w:styleId="Krepko">
    <w:name w:val="Strong"/>
    <w:basedOn w:val="Privzetapisavaodstavka"/>
    <w:uiPriority w:val="99"/>
    <w:qFormat/>
    <w:rsid w:val="0085407C"/>
    <w:rPr>
      <w:rFonts w:cs="Times New Roman"/>
      <w:b/>
    </w:rPr>
  </w:style>
  <w:style w:type="paragraph" w:styleId="Naslovnaslovnika">
    <w:name w:val="envelope address"/>
    <w:basedOn w:val="Navaden"/>
    <w:uiPriority w:val="99"/>
    <w:semiHidden/>
    <w:rsid w:val="0085407C"/>
    <w:pPr>
      <w:framePr w:w="7920" w:h="1980" w:hRule="exact" w:hSpace="141" w:wrap="auto" w:hAnchor="page" w:xAlign="center" w:yAlign="bottom"/>
      <w:ind w:left="2880"/>
    </w:pPr>
    <w:rPr>
      <w:rFonts w:ascii="Arial" w:hAnsi="Arial" w:cs="Arial"/>
      <w:sz w:val="24"/>
      <w:szCs w:val="24"/>
    </w:rPr>
  </w:style>
  <w:style w:type="paragraph" w:styleId="Naslovpoiljatelja">
    <w:name w:val="envelope return"/>
    <w:basedOn w:val="Navaden"/>
    <w:uiPriority w:val="99"/>
    <w:semiHidden/>
    <w:rsid w:val="0085407C"/>
    <w:rPr>
      <w:rFonts w:ascii="Arial" w:hAnsi="Arial" w:cs="Arial"/>
      <w:sz w:val="20"/>
      <w:szCs w:val="20"/>
    </w:rPr>
  </w:style>
  <w:style w:type="paragraph" w:styleId="Navaden-zamik">
    <w:name w:val="Normal Indent"/>
    <w:basedOn w:val="Navaden"/>
    <w:uiPriority w:val="99"/>
    <w:semiHidden/>
    <w:rsid w:val="0085407C"/>
    <w:pPr>
      <w:ind w:left="708"/>
    </w:pPr>
  </w:style>
  <w:style w:type="paragraph" w:styleId="Opomba-naslov">
    <w:name w:val="Note Heading"/>
    <w:basedOn w:val="Navaden"/>
    <w:next w:val="Navaden"/>
    <w:link w:val="Opomba-naslovZnak"/>
    <w:uiPriority w:val="99"/>
    <w:semiHidden/>
    <w:rsid w:val="0085407C"/>
  </w:style>
  <w:style w:type="character" w:customStyle="1" w:styleId="Opomba-naslovZnak">
    <w:name w:val="Opomba - naslov Znak"/>
    <w:basedOn w:val="Privzetapisavaodstavka"/>
    <w:link w:val="Opomba-naslov"/>
    <w:uiPriority w:val="99"/>
    <w:semiHidden/>
    <w:rsid w:val="0085407C"/>
    <w:rPr>
      <w:rFonts w:ascii="Times New Roman" w:eastAsia="Calibri" w:hAnsi="Times New Roman" w:cs="Times New Roman"/>
    </w:rPr>
  </w:style>
  <w:style w:type="paragraph" w:styleId="Otevilenseznam2">
    <w:name w:val="List Number 2"/>
    <w:basedOn w:val="Navaden"/>
    <w:uiPriority w:val="99"/>
    <w:semiHidden/>
    <w:rsid w:val="0085407C"/>
    <w:pPr>
      <w:numPr>
        <w:numId w:val="12"/>
      </w:numPr>
    </w:pPr>
  </w:style>
  <w:style w:type="paragraph" w:styleId="Otevilenseznam3">
    <w:name w:val="List Number 3"/>
    <w:basedOn w:val="Navaden"/>
    <w:uiPriority w:val="99"/>
    <w:semiHidden/>
    <w:rsid w:val="0085407C"/>
    <w:pPr>
      <w:numPr>
        <w:numId w:val="13"/>
      </w:numPr>
    </w:pPr>
  </w:style>
  <w:style w:type="paragraph" w:styleId="Otevilenseznam4">
    <w:name w:val="List Number 4"/>
    <w:basedOn w:val="Navaden"/>
    <w:uiPriority w:val="99"/>
    <w:semiHidden/>
    <w:rsid w:val="0085407C"/>
    <w:pPr>
      <w:numPr>
        <w:numId w:val="14"/>
      </w:numPr>
    </w:pPr>
  </w:style>
  <w:style w:type="paragraph" w:styleId="Otevilenseznam5">
    <w:name w:val="List Number 5"/>
    <w:basedOn w:val="Navaden"/>
    <w:uiPriority w:val="99"/>
    <w:semiHidden/>
    <w:rsid w:val="0085407C"/>
    <w:pPr>
      <w:numPr>
        <w:numId w:val="15"/>
      </w:numPr>
    </w:pPr>
  </w:style>
  <w:style w:type="paragraph" w:styleId="Oznaenseznam">
    <w:name w:val="List Bullet"/>
    <w:basedOn w:val="Navaden"/>
    <w:autoRedefine/>
    <w:uiPriority w:val="99"/>
    <w:semiHidden/>
    <w:rsid w:val="0085407C"/>
    <w:pPr>
      <w:numPr>
        <w:numId w:val="16"/>
      </w:numPr>
    </w:pPr>
  </w:style>
  <w:style w:type="paragraph" w:styleId="Oznaenseznam2">
    <w:name w:val="List Bullet 2"/>
    <w:basedOn w:val="Navaden"/>
    <w:autoRedefine/>
    <w:uiPriority w:val="99"/>
    <w:semiHidden/>
    <w:rsid w:val="0085407C"/>
    <w:pPr>
      <w:numPr>
        <w:numId w:val="17"/>
      </w:numPr>
    </w:pPr>
  </w:style>
  <w:style w:type="paragraph" w:styleId="Oznaenseznam3">
    <w:name w:val="List Bullet 3"/>
    <w:basedOn w:val="Navaden"/>
    <w:autoRedefine/>
    <w:uiPriority w:val="99"/>
    <w:semiHidden/>
    <w:rsid w:val="0085407C"/>
    <w:pPr>
      <w:numPr>
        <w:numId w:val="18"/>
      </w:numPr>
    </w:pPr>
  </w:style>
  <w:style w:type="paragraph" w:styleId="Oznaenseznam4">
    <w:name w:val="List Bullet 4"/>
    <w:basedOn w:val="Navaden"/>
    <w:autoRedefine/>
    <w:uiPriority w:val="99"/>
    <w:semiHidden/>
    <w:rsid w:val="0085407C"/>
    <w:pPr>
      <w:numPr>
        <w:numId w:val="19"/>
      </w:numPr>
    </w:pPr>
  </w:style>
  <w:style w:type="paragraph" w:styleId="Oznaenseznam5">
    <w:name w:val="List Bullet 5"/>
    <w:basedOn w:val="Navaden"/>
    <w:autoRedefine/>
    <w:uiPriority w:val="99"/>
    <w:semiHidden/>
    <w:rsid w:val="0085407C"/>
    <w:pPr>
      <w:numPr>
        <w:numId w:val="20"/>
      </w:numPr>
    </w:pPr>
  </w:style>
  <w:style w:type="paragraph" w:styleId="Podpis">
    <w:name w:val="Signature"/>
    <w:basedOn w:val="Navaden"/>
    <w:link w:val="PodpisZnak"/>
    <w:uiPriority w:val="99"/>
    <w:semiHidden/>
    <w:rsid w:val="0085407C"/>
    <w:pPr>
      <w:ind w:left="4252"/>
    </w:pPr>
  </w:style>
  <w:style w:type="character" w:customStyle="1" w:styleId="PodpisZnak">
    <w:name w:val="Podpis Znak"/>
    <w:basedOn w:val="Privzetapisavaodstavka"/>
    <w:link w:val="Podpis"/>
    <w:uiPriority w:val="99"/>
    <w:semiHidden/>
    <w:rsid w:val="0085407C"/>
    <w:rPr>
      <w:rFonts w:ascii="Times New Roman" w:eastAsia="Calibri" w:hAnsi="Times New Roman" w:cs="Times New Roman"/>
    </w:rPr>
  </w:style>
  <w:style w:type="paragraph" w:styleId="Blokbesedila">
    <w:name w:val="Block Text"/>
    <w:basedOn w:val="Navaden"/>
    <w:uiPriority w:val="99"/>
    <w:semiHidden/>
    <w:rsid w:val="0085407C"/>
    <w:pPr>
      <w:spacing w:after="120"/>
      <w:ind w:left="1440" w:right="1440"/>
    </w:pPr>
  </w:style>
  <w:style w:type="character" w:styleId="Poudarek">
    <w:name w:val="Emphasis"/>
    <w:basedOn w:val="Privzetapisavaodstavka"/>
    <w:uiPriority w:val="20"/>
    <w:qFormat/>
    <w:rsid w:val="0085407C"/>
    <w:rPr>
      <w:rFonts w:cs="Times New Roman"/>
      <w:i/>
    </w:rPr>
  </w:style>
  <w:style w:type="paragraph" w:styleId="Seznam">
    <w:name w:val="List"/>
    <w:basedOn w:val="Navaden"/>
    <w:uiPriority w:val="99"/>
    <w:semiHidden/>
    <w:rsid w:val="0085407C"/>
    <w:pPr>
      <w:ind w:left="283" w:hanging="283"/>
    </w:pPr>
  </w:style>
  <w:style w:type="paragraph" w:styleId="Seznam-nadaljevanje">
    <w:name w:val="List Continue"/>
    <w:basedOn w:val="Navaden"/>
    <w:uiPriority w:val="99"/>
    <w:semiHidden/>
    <w:rsid w:val="0085407C"/>
    <w:pPr>
      <w:spacing w:after="120"/>
      <w:ind w:left="283"/>
    </w:pPr>
  </w:style>
  <w:style w:type="paragraph" w:styleId="Seznam-nadaljevanje2">
    <w:name w:val="List Continue 2"/>
    <w:basedOn w:val="Navaden"/>
    <w:uiPriority w:val="99"/>
    <w:semiHidden/>
    <w:rsid w:val="0085407C"/>
    <w:pPr>
      <w:spacing w:after="120"/>
      <w:ind w:left="566"/>
    </w:pPr>
  </w:style>
  <w:style w:type="paragraph" w:styleId="Seznam-nadaljevanje3">
    <w:name w:val="List Continue 3"/>
    <w:basedOn w:val="Navaden"/>
    <w:uiPriority w:val="99"/>
    <w:semiHidden/>
    <w:rsid w:val="0085407C"/>
    <w:pPr>
      <w:spacing w:after="120"/>
      <w:ind w:left="849"/>
    </w:pPr>
  </w:style>
  <w:style w:type="paragraph" w:styleId="Seznam-nadaljevanje4">
    <w:name w:val="List Continue 4"/>
    <w:basedOn w:val="Navaden"/>
    <w:uiPriority w:val="99"/>
    <w:semiHidden/>
    <w:rsid w:val="0085407C"/>
    <w:pPr>
      <w:spacing w:after="120"/>
      <w:ind w:left="1132"/>
    </w:pPr>
  </w:style>
  <w:style w:type="paragraph" w:styleId="Seznam-nadaljevanje5">
    <w:name w:val="List Continue 5"/>
    <w:basedOn w:val="Navaden"/>
    <w:uiPriority w:val="99"/>
    <w:semiHidden/>
    <w:rsid w:val="0085407C"/>
    <w:pPr>
      <w:spacing w:after="120"/>
      <w:ind w:left="1415"/>
    </w:pPr>
  </w:style>
  <w:style w:type="paragraph" w:styleId="Seznam2">
    <w:name w:val="List 2"/>
    <w:basedOn w:val="Navaden"/>
    <w:uiPriority w:val="99"/>
    <w:semiHidden/>
    <w:rsid w:val="0085407C"/>
    <w:pPr>
      <w:ind w:left="566" w:hanging="283"/>
    </w:pPr>
  </w:style>
  <w:style w:type="paragraph" w:styleId="Seznam3">
    <w:name w:val="List 3"/>
    <w:basedOn w:val="Navaden"/>
    <w:uiPriority w:val="99"/>
    <w:semiHidden/>
    <w:rsid w:val="0085407C"/>
    <w:pPr>
      <w:ind w:left="849" w:hanging="283"/>
    </w:pPr>
  </w:style>
  <w:style w:type="paragraph" w:styleId="Seznam4">
    <w:name w:val="List 4"/>
    <w:basedOn w:val="Navaden"/>
    <w:uiPriority w:val="99"/>
    <w:semiHidden/>
    <w:rsid w:val="0085407C"/>
    <w:pPr>
      <w:ind w:left="1132" w:hanging="283"/>
    </w:pPr>
  </w:style>
  <w:style w:type="paragraph" w:styleId="Seznam5">
    <w:name w:val="List 5"/>
    <w:basedOn w:val="Navaden"/>
    <w:uiPriority w:val="99"/>
    <w:semiHidden/>
    <w:rsid w:val="0085407C"/>
    <w:pPr>
      <w:ind w:left="1415" w:hanging="283"/>
    </w:pPr>
  </w:style>
  <w:style w:type="character" w:styleId="SledenaHiperpovezava">
    <w:name w:val="FollowedHyperlink"/>
    <w:basedOn w:val="Privzetapisavaodstavka"/>
    <w:uiPriority w:val="99"/>
    <w:semiHidden/>
    <w:rsid w:val="0085407C"/>
    <w:rPr>
      <w:rFonts w:cs="Times New Roman"/>
      <w:color w:val="800080"/>
      <w:u w:val="single"/>
    </w:rPr>
  </w:style>
  <w:style w:type="character" w:styleId="tevilkastrani">
    <w:name w:val="page number"/>
    <w:basedOn w:val="Privzetapisavaodstavka"/>
    <w:uiPriority w:val="99"/>
    <w:semiHidden/>
    <w:rsid w:val="0085407C"/>
    <w:rPr>
      <w:rFonts w:cs="Times New Roman"/>
    </w:rPr>
  </w:style>
  <w:style w:type="character" w:styleId="tevilkavrstice">
    <w:name w:val="line number"/>
    <w:basedOn w:val="Privzetapisavaodstavka"/>
    <w:uiPriority w:val="99"/>
    <w:semiHidden/>
    <w:rsid w:val="0085407C"/>
    <w:rPr>
      <w:rFonts w:cs="Times New Roman"/>
    </w:rPr>
  </w:style>
  <w:style w:type="table" w:styleId="Tabela3-Duinki1">
    <w:name w:val="Table 3D effects 1"/>
    <w:basedOn w:val="Navadnatabela"/>
    <w:uiPriority w:val="99"/>
    <w:semiHidden/>
    <w:rsid w:val="0085407C"/>
    <w:pPr>
      <w:jc w:val="both"/>
    </w:pPr>
    <w:rPr>
      <w:rFonts w:ascii="Calibri" w:eastAsia="Calibri" w:hAnsi="Calibri" w:cs="Times New Roman"/>
      <w:sz w:val="20"/>
      <w:szCs w:val="20"/>
      <w:lang w:eastAsia="sl-SI"/>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rsid w:val="0085407C"/>
    <w:pPr>
      <w:jc w:val="both"/>
    </w:pPr>
    <w:rPr>
      <w:rFonts w:ascii="Calibri" w:eastAsia="Calibri" w:hAnsi="Calibri" w:cs="Times New Roman"/>
      <w:sz w:val="20"/>
      <w:szCs w:val="20"/>
      <w:lang w:eastAsia="sl-SI"/>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rsid w:val="0085407C"/>
    <w:pPr>
      <w:jc w:val="both"/>
    </w:pPr>
    <w:rPr>
      <w:rFonts w:ascii="Calibri" w:eastAsia="Calibri" w:hAnsi="Calibri" w:cs="Times New Roman"/>
      <w:sz w:val="20"/>
      <w:szCs w:val="20"/>
      <w:lang w:eastAsia="sl-SI"/>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tna">
    <w:name w:val="Table Elegant"/>
    <w:basedOn w:val="Navadnatabela"/>
    <w:uiPriority w:val="99"/>
    <w:semiHidden/>
    <w:rsid w:val="0085407C"/>
    <w:pPr>
      <w:jc w:val="both"/>
    </w:pPr>
    <w:rPr>
      <w:rFonts w:ascii="Calibri" w:eastAsia="Calibri" w:hAnsi="Calibri" w:cs="Times New Roman"/>
      <w:sz w:val="20"/>
      <w:szCs w:val="20"/>
      <w:lang w:eastAsia="sl-S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apreprosta1">
    <w:name w:val="Table Simple 1"/>
    <w:basedOn w:val="Navadnatabela"/>
    <w:uiPriority w:val="99"/>
    <w:semiHidden/>
    <w:rsid w:val="0085407C"/>
    <w:pPr>
      <w:jc w:val="both"/>
    </w:pPr>
    <w:rPr>
      <w:rFonts w:ascii="Calibri" w:eastAsia="Calibri" w:hAnsi="Calibri" w:cs="Times New Roman"/>
      <w:sz w:val="20"/>
      <w:szCs w:val="20"/>
      <w:lang w:eastAsia="sl-SI"/>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rsid w:val="0085407C"/>
    <w:pPr>
      <w:jc w:val="both"/>
    </w:pPr>
    <w:rPr>
      <w:rFonts w:ascii="Calibri" w:eastAsia="Calibri" w:hAnsi="Calibri" w:cs="Times New Roman"/>
      <w:sz w:val="20"/>
      <w:szCs w:val="20"/>
      <w:lang w:eastAsia="sl-SI"/>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rsid w:val="0085407C"/>
    <w:pPr>
      <w:jc w:val="both"/>
    </w:pPr>
    <w:rPr>
      <w:rFonts w:ascii="Calibri" w:eastAsia="Calibri" w:hAnsi="Calibri" w:cs="Times New Roman"/>
      <w:sz w:val="20"/>
      <w:szCs w:val="20"/>
      <w:lang w:eastAsia="sl-SI"/>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aklasina1">
    <w:name w:val="Table Classic 1"/>
    <w:basedOn w:val="Navadnatabela"/>
    <w:uiPriority w:val="99"/>
    <w:semiHidden/>
    <w:rsid w:val="0085407C"/>
    <w:pPr>
      <w:jc w:val="both"/>
    </w:pPr>
    <w:rPr>
      <w:rFonts w:ascii="Calibri" w:eastAsia="Calibri" w:hAnsi="Calibri" w:cs="Times New Roman"/>
      <w:sz w:val="20"/>
      <w:szCs w:val="20"/>
      <w:lang w:eastAsia="sl-SI"/>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rsid w:val="0085407C"/>
    <w:pPr>
      <w:jc w:val="both"/>
    </w:pPr>
    <w:rPr>
      <w:rFonts w:ascii="Calibri" w:eastAsia="Calibri" w:hAnsi="Calibri" w:cs="Times New Roman"/>
      <w:sz w:val="20"/>
      <w:szCs w:val="20"/>
      <w:lang w:eastAsia="sl-SI"/>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rsid w:val="0085407C"/>
    <w:pPr>
      <w:jc w:val="both"/>
    </w:pPr>
    <w:rPr>
      <w:rFonts w:ascii="Calibri" w:eastAsia="Calibri" w:hAnsi="Calibri"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rsid w:val="0085407C"/>
    <w:pPr>
      <w:jc w:val="both"/>
    </w:pPr>
    <w:rPr>
      <w:rFonts w:ascii="Calibri" w:eastAsia="Calibri" w:hAnsi="Calibri" w:cs="Times New Roman"/>
      <w:sz w:val="20"/>
      <w:szCs w:val="20"/>
      <w:lang w:eastAsia="sl-SI"/>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amrea1">
    <w:name w:val="Table Grid 1"/>
    <w:basedOn w:val="Navadnatabela"/>
    <w:uiPriority w:val="99"/>
    <w:semiHidden/>
    <w:rsid w:val="0085407C"/>
    <w:pPr>
      <w:jc w:val="both"/>
    </w:pPr>
    <w:rPr>
      <w:rFonts w:ascii="Calibri" w:eastAsia="Calibri" w:hAnsi="Calibri" w:cs="Times New Roman"/>
      <w:sz w:val="20"/>
      <w:szCs w:val="20"/>
      <w:lang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amrea2">
    <w:name w:val="Table Grid 2"/>
    <w:basedOn w:val="Navadnatabela"/>
    <w:uiPriority w:val="99"/>
    <w:semiHidden/>
    <w:rsid w:val="0085407C"/>
    <w:pPr>
      <w:jc w:val="both"/>
    </w:pPr>
    <w:rPr>
      <w:rFonts w:ascii="Calibri" w:eastAsia="Calibri" w:hAnsi="Calibri" w:cs="Times New Roman"/>
      <w:sz w:val="20"/>
      <w:szCs w:val="20"/>
      <w:lang w:eastAsia="sl-S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amrea3">
    <w:name w:val="Table Grid 3"/>
    <w:basedOn w:val="Navadnatabela"/>
    <w:uiPriority w:val="99"/>
    <w:semiHidden/>
    <w:rsid w:val="0085407C"/>
    <w:pPr>
      <w:jc w:val="both"/>
    </w:pPr>
    <w:rPr>
      <w:rFonts w:ascii="Calibri" w:eastAsia="Calibri" w:hAnsi="Calibri" w:cs="Times New Roman"/>
      <w:sz w:val="20"/>
      <w:szCs w:val="20"/>
      <w:lang w:eastAsia="sl-SI"/>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amrea4">
    <w:name w:val="Table Grid 4"/>
    <w:basedOn w:val="Navadnatabela"/>
    <w:uiPriority w:val="99"/>
    <w:semiHidden/>
    <w:rsid w:val="0085407C"/>
    <w:pPr>
      <w:jc w:val="both"/>
    </w:pPr>
    <w:rPr>
      <w:rFonts w:ascii="Calibri" w:eastAsia="Calibri" w:hAnsi="Calibri" w:cs="Times New Roman"/>
      <w:sz w:val="20"/>
      <w:szCs w:val="20"/>
      <w:lang w:eastAsia="sl-SI"/>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rsid w:val="0085407C"/>
    <w:pPr>
      <w:jc w:val="both"/>
    </w:pPr>
    <w:rPr>
      <w:rFonts w:ascii="Calibri" w:eastAsia="Calibri" w:hAnsi="Calibri" w:cs="Times New Roman"/>
      <w:sz w:val="20"/>
      <w:szCs w:val="20"/>
      <w:lang w:eastAsia="sl-S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mrea6">
    <w:name w:val="Table Grid 6"/>
    <w:basedOn w:val="Navadnatabela"/>
    <w:uiPriority w:val="99"/>
    <w:semiHidden/>
    <w:rsid w:val="0085407C"/>
    <w:pPr>
      <w:jc w:val="both"/>
    </w:pPr>
    <w:rPr>
      <w:rFonts w:ascii="Calibri" w:eastAsia="Calibri" w:hAnsi="Calibri" w:cs="Times New Roman"/>
      <w:sz w:val="20"/>
      <w:szCs w:val="20"/>
      <w:lang w:eastAsia="sl-SI"/>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mrea7">
    <w:name w:val="Table Grid 7"/>
    <w:basedOn w:val="Navadnatabela"/>
    <w:uiPriority w:val="99"/>
    <w:semiHidden/>
    <w:rsid w:val="0085407C"/>
    <w:pPr>
      <w:jc w:val="both"/>
    </w:pPr>
    <w:rPr>
      <w:rFonts w:ascii="Calibri" w:eastAsia="Calibri" w:hAnsi="Calibri" w:cs="Times New Roman"/>
      <w:b/>
      <w:bCs/>
      <w:sz w:val="20"/>
      <w:szCs w:val="20"/>
      <w:lang w:eastAsia="sl-S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mrea8">
    <w:name w:val="Table Grid 8"/>
    <w:basedOn w:val="Navadnatabela"/>
    <w:uiPriority w:val="99"/>
    <w:semiHidden/>
    <w:rsid w:val="0085407C"/>
    <w:pPr>
      <w:jc w:val="both"/>
    </w:pPr>
    <w:rPr>
      <w:rFonts w:ascii="Calibri" w:eastAsia="Calibri" w:hAnsi="Calibri" w:cs="Times New Roman"/>
      <w:sz w:val="20"/>
      <w:szCs w:val="20"/>
      <w:lang w:eastAsia="sl-S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anena1">
    <w:name w:val="Table Subtle 1"/>
    <w:basedOn w:val="Navadnatabela"/>
    <w:uiPriority w:val="99"/>
    <w:semiHidden/>
    <w:rsid w:val="0085407C"/>
    <w:pPr>
      <w:jc w:val="both"/>
    </w:pPr>
    <w:rPr>
      <w:rFonts w:ascii="Calibri" w:eastAsia="Calibri" w:hAnsi="Calibri" w:cs="Times New Roman"/>
      <w:sz w:val="20"/>
      <w:szCs w:val="20"/>
      <w:lang w:eastAsia="sl-S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nena2">
    <w:name w:val="Table Subtle 2"/>
    <w:basedOn w:val="Navadnatabela"/>
    <w:uiPriority w:val="99"/>
    <w:semiHidden/>
    <w:rsid w:val="0085407C"/>
    <w:pPr>
      <w:jc w:val="both"/>
    </w:pPr>
    <w:rPr>
      <w:rFonts w:ascii="Calibri" w:eastAsia="Calibri" w:hAnsi="Calibri" w:cs="Times New Roman"/>
      <w:sz w:val="20"/>
      <w:szCs w:val="20"/>
      <w:lang w:eastAsia="sl-S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profesionalna">
    <w:name w:val="Table Professional"/>
    <w:basedOn w:val="Navadnatabela"/>
    <w:uiPriority w:val="99"/>
    <w:semiHidden/>
    <w:rsid w:val="0085407C"/>
    <w:pPr>
      <w:jc w:val="both"/>
    </w:pPr>
    <w:rPr>
      <w:rFonts w:ascii="Calibri" w:eastAsia="Calibri" w:hAnsi="Calibri" w:cs="Times New Roman"/>
      <w:sz w:val="20"/>
      <w:szCs w:val="20"/>
      <w:lang w:eastAsia="sl-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aseznam1">
    <w:name w:val="Table List 1"/>
    <w:basedOn w:val="Navadnatabela"/>
    <w:uiPriority w:val="99"/>
    <w:semiHidden/>
    <w:rsid w:val="0085407C"/>
    <w:pPr>
      <w:jc w:val="both"/>
    </w:pPr>
    <w:rPr>
      <w:rFonts w:ascii="Calibri" w:eastAsia="Calibri" w:hAnsi="Calibri" w:cs="Times New Roman"/>
      <w:sz w:val="20"/>
      <w:szCs w:val="20"/>
      <w:lang w:eastAsia="sl-S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seznam2">
    <w:name w:val="Table List 2"/>
    <w:basedOn w:val="Navadnatabela"/>
    <w:uiPriority w:val="99"/>
    <w:semiHidden/>
    <w:rsid w:val="0085407C"/>
    <w:pPr>
      <w:jc w:val="both"/>
    </w:pPr>
    <w:rPr>
      <w:rFonts w:ascii="Calibri" w:eastAsia="Calibri" w:hAnsi="Calibri" w:cs="Times New Roman"/>
      <w:sz w:val="20"/>
      <w:szCs w:val="20"/>
      <w:lang w:eastAsia="sl-SI"/>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seznam3">
    <w:name w:val="Table List 3"/>
    <w:basedOn w:val="Navadnatabela"/>
    <w:uiPriority w:val="99"/>
    <w:semiHidden/>
    <w:rsid w:val="0085407C"/>
    <w:pPr>
      <w:jc w:val="both"/>
    </w:pPr>
    <w:rPr>
      <w:rFonts w:ascii="Calibri" w:eastAsia="Calibri" w:hAnsi="Calibri" w:cs="Times New Roman"/>
      <w:sz w:val="20"/>
      <w:szCs w:val="20"/>
      <w:lang w:eastAsia="sl-SI"/>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rsid w:val="0085407C"/>
    <w:pPr>
      <w:jc w:val="both"/>
    </w:pPr>
    <w:rPr>
      <w:rFonts w:ascii="Calibri" w:eastAsia="Calibri" w:hAnsi="Calibri" w:cs="Times New Roman"/>
      <w:sz w:val="20"/>
      <w:szCs w:val="20"/>
      <w:lang w:eastAsia="sl-SI"/>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rsid w:val="0085407C"/>
    <w:pPr>
      <w:jc w:val="both"/>
    </w:pPr>
    <w:rPr>
      <w:rFonts w:ascii="Calibri" w:eastAsia="Calibri" w:hAnsi="Calibri" w:cs="Times New Roman"/>
      <w:sz w:val="20"/>
      <w:szCs w:val="20"/>
      <w:lang w:eastAsia="sl-SI"/>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aseznam6">
    <w:name w:val="Table List 6"/>
    <w:basedOn w:val="Navadnatabela"/>
    <w:uiPriority w:val="99"/>
    <w:semiHidden/>
    <w:rsid w:val="0085407C"/>
    <w:pPr>
      <w:jc w:val="both"/>
    </w:pPr>
    <w:rPr>
      <w:rFonts w:ascii="Calibri" w:eastAsia="Calibri" w:hAnsi="Calibri" w:cs="Times New Roman"/>
      <w:sz w:val="20"/>
      <w:szCs w:val="20"/>
      <w:lang w:eastAsia="sl-S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rsid w:val="0085407C"/>
    <w:pPr>
      <w:jc w:val="both"/>
    </w:pPr>
    <w:rPr>
      <w:rFonts w:ascii="Calibri" w:eastAsia="Calibri" w:hAnsi="Calibri" w:cs="Times New Roman"/>
      <w:sz w:val="20"/>
      <w:szCs w:val="20"/>
      <w:lang w:eastAsia="sl-S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rsid w:val="0085407C"/>
    <w:pPr>
      <w:jc w:val="both"/>
    </w:pPr>
    <w:rPr>
      <w:rFonts w:ascii="Calibri" w:eastAsia="Calibri" w:hAnsi="Calibri" w:cs="Times New Roman"/>
      <w:sz w:val="20"/>
      <w:szCs w:val="20"/>
      <w:lang w:eastAsia="sl-S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asodobna">
    <w:name w:val="Table Contemporary"/>
    <w:basedOn w:val="Navadnatabela"/>
    <w:uiPriority w:val="99"/>
    <w:semiHidden/>
    <w:rsid w:val="0085407C"/>
    <w:pPr>
      <w:jc w:val="both"/>
    </w:pPr>
    <w:rPr>
      <w:rFonts w:ascii="Calibri" w:eastAsia="Calibri" w:hAnsi="Calibri" w:cs="Times New Roman"/>
      <w:sz w:val="20"/>
      <w:szCs w:val="20"/>
      <w:lang w:eastAsia="sl-SI"/>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spletna1">
    <w:name w:val="Table Web 1"/>
    <w:basedOn w:val="Navadnatabela"/>
    <w:uiPriority w:val="99"/>
    <w:semiHidden/>
    <w:rsid w:val="0085407C"/>
    <w:pPr>
      <w:jc w:val="both"/>
    </w:pPr>
    <w:rPr>
      <w:rFonts w:ascii="Calibri" w:eastAsia="Calibri" w:hAnsi="Calibri" w:cs="Times New Roman"/>
      <w:sz w:val="20"/>
      <w:szCs w:val="20"/>
      <w:lang w:eastAsia="sl-S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rsid w:val="0085407C"/>
    <w:pPr>
      <w:jc w:val="both"/>
    </w:pPr>
    <w:rPr>
      <w:rFonts w:ascii="Calibri" w:eastAsia="Calibri" w:hAnsi="Calibri"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rsid w:val="0085407C"/>
    <w:pPr>
      <w:jc w:val="both"/>
    </w:pPr>
    <w:rPr>
      <w:rFonts w:ascii="Calibri" w:eastAsia="Calibri" w:hAnsi="Calibri" w:cs="Times New Roman"/>
      <w:sz w:val="20"/>
      <w:szCs w:val="20"/>
      <w:lang w:eastAsia="sl-S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stolpci1">
    <w:name w:val="Table Columns 1"/>
    <w:basedOn w:val="Navadnatabela"/>
    <w:uiPriority w:val="99"/>
    <w:semiHidden/>
    <w:rsid w:val="0085407C"/>
    <w:pPr>
      <w:jc w:val="both"/>
    </w:pPr>
    <w:rPr>
      <w:rFonts w:ascii="Calibri" w:eastAsia="Calibri" w:hAnsi="Calibri" w:cs="Times New Roman"/>
      <w:b/>
      <w:bCs/>
      <w:sz w:val="20"/>
      <w:szCs w:val="20"/>
      <w:lang w:eastAsia="sl-S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rsid w:val="0085407C"/>
    <w:pPr>
      <w:jc w:val="both"/>
    </w:pPr>
    <w:rPr>
      <w:rFonts w:ascii="Calibri" w:eastAsia="Calibri" w:hAnsi="Calibri" w:cs="Times New Roman"/>
      <w:b/>
      <w:bCs/>
      <w:sz w:val="20"/>
      <w:szCs w:val="20"/>
      <w:lang w:eastAsia="sl-SI"/>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rsid w:val="0085407C"/>
    <w:pPr>
      <w:jc w:val="both"/>
    </w:pPr>
    <w:rPr>
      <w:rFonts w:ascii="Calibri" w:eastAsia="Calibri" w:hAnsi="Calibri" w:cs="Times New Roman"/>
      <w:b/>
      <w:bCs/>
      <w:sz w:val="20"/>
      <w:szCs w:val="20"/>
      <w:lang w:eastAsia="sl-S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rsid w:val="0085407C"/>
    <w:pPr>
      <w:jc w:val="both"/>
    </w:pPr>
    <w:rPr>
      <w:rFonts w:ascii="Calibri" w:eastAsia="Calibri" w:hAnsi="Calibri" w:cs="Times New Roman"/>
      <w:sz w:val="20"/>
      <w:szCs w:val="20"/>
      <w:lang w:eastAsia="sl-SI"/>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astolpci5">
    <w:name w:val="Table Columns 5"/>
    <w:basedOn w:val="Navadnatabela"/>
    <w:uiPriority w:val="99"/>
    <w:semiHidden/>
    <w:rsid w:val="0085407C"/>
    <w:pPr>
      <w:jc w:val="both"/>
    </w:pPr>
    <w:rPr>
      <w:rFonts w:ascii="Calibri" w:eastAsia="Calibri" w:hAnsi="Calibri" w:cs="Times New Roman"/>
      <w:sz w:val="20"/>
      <w:szCs w:val="20"/>
      <w:lang w:eastAsia="sl-S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atema">
    <w:name w:val="Table Theme"/>
    <w:basedOn w:val="Navadnatabela"/>
    <w:uiPriority w:val="99"/>
    <w:semiHidden/>
    <w:rsid w:val="0085407C"/>
    <w:pPr>
      <w:jc w:val="both"/>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ivobarvna1">
    <w:name w:val="Table Colorful 1"/>
    <w:basedOn w:val="Navadnatabela"/>
    <w:uiPriority w:val="99"/>
    <w:semiHidden/>
    <w:rsid w:val="0085407C"/>
    <w:pPr>
      <w:jc w:val="both"/>
    </w:pPr>
    <w:rPr>
      <w:rFonts w:ascii="Calibri" w:eastAsia="Calibri" w:hAnsi="Calibri" w:cs="Times New Roman"/>
      <w:color w:val="FFFFFF"/>
      <w:sz w:val="20"/>
      <w:szCs w:val="20"/>
      <w:lang w:eastAsia="sl-S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rsid w:val="0085407C"/>
    <w:pPr>
      <w:jc w:val="both"/>
    </w:pPr>
    <w:rPr>
      <w:rFonts w:ascii="Calibri" w:eastAsia="Calibri" w:hAnsi="Calibri" w:cs="Times New Roman"/>
      <w:sz w:val="20"/>
      <w:szCs w:val="20"/>
      <w:lang w:eastAsia="sl-SI"/>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rsid w:val="0085407C"/>
    <w:pPr>
      <w:jc w:val="both"/>
    </w:pPr>
    <w:rPr>
      <w:rFonts w:ascii="Calibri" w:eastAsia="Calibri" w:hAnsi="Calibri" w:cs="Times New Roman"/>
      <w:sz w:val="20"/>
      <w:szCs w:val="20"/>
      <w:lang w:eastAsia="sl-S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Telobesedila">
    <w:name w:val="Body Text"/>
    <w:basedOn w:val="Navaden"/>
    <w:link w:val="TelobesedilaZnak"/>
    <w:uiPriority w:val="99"/>
    <w:semiHidden/>
    <w:rsid w:val="0085407C"/>
    <w:pPr>
      <w:spacing w:after="120"/>
    </w:pPr>
  </w:style>
  <w:style w:type="character" w:customStyle="1" w:styleId="TelobesedilaZnak">
    <w:name w:val="Telo besedila Znak"/>
    <w:basedOn w:val="Privzetapisavaodstavka"/>
    <w:link w:val="Telobesedila"/>
    <w:uiPriority w:val="99"/>
    <w:semiHidden/>
    <w:rsid w:val="0085407C"/>
    <w:rPr>
      <w:rFonts w:ascii="Times New Roman" w:eastAsia="Calibri" w:hAnsi="Times New Roman" w:cs="Times New Roman"/>
    </w:rPr>
  </w:style>
  <w:style w:type="paragraph" w:styleId="Telobesedila-prvizamik">
    <w:name w:val="Body Text First Indent"/>
    <w:basedOn w:val="Telobesedila"/>
    <w:link w:val="Telobesedila-prvizamikZnak"/>
    <w:uiPriority w:val="99"/>
    <w:semiHidden/>
    <w:rsid w:val="0085407C"/>
    <w:pPr>
      <w:ind w:firstLine="210"/>
    </w:pPr>
  </w:style>
  <w:style w:type="character" w:customStyle="1" w:styleId="Telobesedila-prvizamikZnak">
    <w:name w:val="Telo besedila - prvi zamik Znak"/>
    <w:basedOn w:val="TelobesedilaZnak"/>
    <w:link w:val="Telobesedila-prvizamik"/>
    <w:uiPriority w:val="99"/>
    <w:semiHidden/>
    <w:rsid w:val="0085407C"/>
    <w:rPr>
      <w:rFonts w:ascii="Times New Roman" w:eastAsia="Calibri" w:hAnsi="Times New Roman" w:cs="Times New Roman"/>
    </w:rPr>
  </w:style>
  <w:style w:type="paragraph" w:styleId="Telobesedila-zamik">
    <w:name w:val="Body Text Indent"/>
    <w:basedOn w:val="Navaden"/>
    <w:link w:val="Telobesedila-zamikZnak"/>
    <w:uiPriority w:val="99"/>
    <w:semiHidden/>
    <w:rsid w:val="0085407C"/>
    <w:pPr>
      <w:spacing w:after="120"/>
      <w:ind w:left="283"/>
    </w:pPr>
  </w:style>
  <w:style w:type="character" w:customStyle="1" w:styleId="Telobesedila-zamikZnak">
    <w:name w:val="Telo besedila - zamik Znak"/>
    <w:basedOn w:val="Privzetapisavaodstavka"/>
    <w:link w:val="Telobesedila-zamik"/>
    <w:uiPriority w:val="99"/>
    <w:semiHidden/>
    <w:rsid w:val="0085407C"/>
    <w:rPr>
      <w:rFonts w:ascii="Times New Roman" w:eastAsia="Calibri" w:hAnsi="Times New Roman" w:cs="Times New Roman"/>
    </w:rPr>
  </w:style>
  <w:style w:type="paragraph" w:styleId="Telobesedila-prvizamik2">
    <w:name w:val="Body Text First Indent 2"/>
    <w:basedOn w:val="Telobesedila-zamik"/>
    <w:link w:val="Telobesedila-prvizamik2Znak"/>
    <w:uiPriority w:val="99"/>
    <w:semiHidden/>
    <w:rsid w:val="0085407C"/>
    <w:pPr>
      <w:ind w:firstLine="210"/>
    </w:pPr>
  </w:style>
  <w:style w:type="character" w:customStyle="1" w:styleId="Telobesedila-prvizamik2Znak">
    <w:name w:val="Telo besedila - prvi zamik 2 Znak"/>
    <w:basedOn w:val="Telobesedila-zamikZnak"/>
    <w:link w:val="Telobesedila-prvizamik2"/>
    <w:uiPriority w:val="99"/>
    <w:semiHidden/>
    <w:rsid w:val="0085407C"/>
    <w:rPr>
      <w:rFonts w:ascii="Times New Roman" w:eastAsia="Calibri" w:hAnsi="Times New Roman" w:cs="Times New Roman"/>
    </w:rPr>
  </w:style>
  <w:style w:type="paragraph" w:styleId="Telobesedila-zamik2">
    <w:name w:val="Body Text Indent 2"/>
    <w:basedOn w:val="Navaden"/>
    <w:link w:val="Telobesedila-zamik2Znak"/>
    <w:uiPriority w:val="99"/>
    <w:semiHidden/>
    <w:rsid w:val="0085407C"/>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85407C"/>
    <w:rPr>
      <w:rFonts w:ascii="Times New Roman" w:eastAsia="Calibri" w:hAnsi="Times New Roman" w:cs="Times New Roman"/>
    </w:rPr>
  </w:style>
  <w:style w:type="paragraph" w:styleId="Telobesedila-zamik3">
    <w:name w:val="Body Text Indent 3"/>
    <w:basedOn w:val="Navaden"/>
    <w:link w:val="Telobesedila-zamik3Znak"/>
    <w:uiPriority w:val="99"/>
    <w:semiHidden/>
    <w:rsid w:val="0085407C"/>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85407C"/>
    <w:rPr>
      <w:rFonts w:ascii="Times New Roman" w:eastAsia="Calibri" w:hAnsi="Times New Roman" w:cs="Times New Roman"/>
      <w:sz w:val="16"/>
      <w:szCs w:val="16"/>
    </w:rPr>
  </w:style>
  <w:style w:type="paragraph" w:styleId="Telobesedila2">
    <w:name w:val="Body Text 2"/>
    <w:basedOn w:val="Navaden"/>
    <w:link w:val="Telobesedila2Znak"/>
    <w:uiPriority w:val="99"/>
    <w:semiHidden/>
    <w:rsid w:val="0085407C"/>
    <w:pPr>
      <w:spacing w:after="120" w:line="480" w:lineRule="auto"/>
    </w:pPr>
  </w:style>
  <w:style w:type="character" w:customStyle="1" w:styleId="Telobesedila2Znak">
    <w:name w:val="Telo besedila 2 Znak"/>
    <w:basedOn w:val="Privzetapisavaodstavka"/>
    <w:link w:val="Telobesedila2"/>
    <w:uiPriority w:val="99"/>
    <w:semiHidden/>
    <w:rsid w:val="0085407C"/>
    <w:rPr>
      <w:rFonts w:ascii="Times New Roman" w:eastAsia="Calibri" w:hAnsi="Times New Roman" w:cs="Times New Roman"/>
    </w:rPr>
  </w:style>
  <w:style w:type="paragraph" w:styleId="Telobesedila3">
    <w:name w:val="Body Text 3"/>
    <w:basedOn w:val="Navaden"/>
    <w:link w:val="Telobesedila3Znak"/>
    <w:uiPriority w:val="99"/>
    <w:semiHidden/>
    <w:rsid w:val="0085407C"/>
    <w:pPr>
      <w:spacing w:after="120"/>
    </w:pPr>
    <w:rPr>
      <w:sz w:val="16"/>
      <w:szCs w:val="16"/>
    </w:rPr>
  </w:style>
  <w:style w:type="character" w:customStyle="1" w:styleId="Telobesedila3Znak">
    <w:name w:val="Telo besedila 3 Znak"/>
    <w:basedOn w:val="Privzetapisavaodstavka"/>
    <w:link w:val="Telobesedila3"/>
    <w:uiPriority w:val="99"/>
    <w:semiHidden/>
    <w:rsid w:val="0085407C"/>
    <w:rPr>
      <w:rFonts w:ascii="Times New Roman" w:eastAsia="Calibri" w:hAnsi="Times New Roman" w:cs="Times New Roman"/>
      <w:sz w:val="16"/>
      <w:szCs w:val="16"/>
    </w:rPr>
  </w:style>
  <w:style w:type="paragraph" w:styleId="Uvodnipozdrav">
    <w:name w:val="Salutation"/>
    <w:basedOn w:val="Navaden"/>
    <w:next w:val="Navaden"/>
    <w:link w:val="UvodnipozdravZnak"/>
    <w:uiPriority w:val="99"/>
    <w:semiHidden/>
    <w:rsid w:val="0085407C"/>
  </w:style>
  <w:style w:type="character" w:customStyle="1" w:styleId="UvodnipozdravZnak">
    <w:name w:val="Uvodni pozdrav Znak"/>
    <w:basedOn w:val="Privzetapisavaodstavka"/>
    <w:link w:val="Uvodnipozdrav"/>
    <w:uiPriority w:val="99"/>
    <w:semiHidden/>
    <w:rsid w:val="0085407C"/>
    <w:rPr>
      <w:rFonts w:ascii="Times New Roman" w:eastAsia="Calibri" w:hAnsi="Times New Roman" w:cs="Times New Roman"/>
    </w:rPr>
  </w:style>
  <w:style w:type="paragraph" w:styleId="Zakljunipozdrav">
    <w:name w:val="Closing"/>
    <w:basedOn w:val="Navaden"/>
    <w:link w:val="ZakljunipozdravZnak"/>
    <w:uiPriority w:val="99"/>
    <w:semiHidden/>
    <w:rsid w:val="0085407C"/>
    <w:pPr>
      <w:ind w:left="4252"/>
    </w:pPr>
  </w:style>
  <w:style w:type="character" w:customStyle="1" w:styleId="ZakljunipozdravZnak">
    <w:name w:val="Zaključni pozdrav Znak"/>
    <w:basedOn w:val="Privzetapisavaodstavka"/>
    <w:link w:val="Zakljunipozdrav"/>
    <w:uiPriority w:val="99"/>
    <w:semiHidden/>
    <w:rsid w:val="0085407C"/>
    <w:rPr>
      <w:rFonts w:ascii="Times New Roman" w:eastAsia="Calibri" w:hAnsi="Times New Roman" w:cs="Times New Roman"/>
    </w:rPr>
  </w:style>
  <w:style w:type="paragraph" w:styleId="Kazalovsebine4">
    <w:name w:val="toc 4"/>
    <w:basedOn w:val="Navaden"/>
    <w:next w:val="Navaden"/>
    <w:autoRedefine/>
    <w:uiPriority w:val="39"/>
    <w:rsid w:val="002609AB"/>
    <w:pPr>
      <w:spacing w:after="0"/>
      <w:ind w:left="660"/>
      <w:jc w:val="left"/>
    </w:pPr>
    <w:rPr>
      <w:sz w:val="18"/>
      <w:szCs w:val="18"/>
    </w:rPr>
  </w:style>
  <w:style w:type="paragraph" w:styleId="Konnaopomba-besedilo">
    <w:name w:val="endnote text"/>
    <w:basedOn w:val="Navaden"/>
    <w:link w:val="Konnaopomba-besediloZnak"/>
    <w:uiPriority w:val="99"/>
    <w:semiHidden/>
    <w:rsid w:val="0085407C"/>
    <w:rPr>
      <w:sz w:val="20"/>
      <w:szCs w:val="20"/>
    </w:rPr>
  </w:style>
  <w:style w:type="character" w:customStyle="1" w:styleId="Konnaopomba-besediloZnak">
    <w:name w:val="Končna opomba - besedilo Znak"/>
    <w:basedOn w:val="Privzetapisavaodstavka"/>
    <w:link w:val="Konnaopomba-besedilo"/>
    <w:uiPriority w:val="99"/>
    <w:semiHidden/>
    <w:rsid w:val="0085407C"/>
    <w:rPr>
      <w:rFonts w:ascii="Times New Roman" w:eastAsia="Calibri" w:hAnsi="Times New Roman" w:cs="Times New Roman"/>
      <w:sz w:val="20"/>
      <w:szCs w:val="20"/>
    </w:rPr>
  </w:style>
  <w:style w:type="character" w:styleId="Konnaopomba-sklic">
    <w:name w:val="endnote reference"/>
    <w:basedOn w:val="Privzetapisavaodstavka"/>
    <w:uiPriority w:val="99"/>
    <w:semiHidden/>
    <w:rsid w:val="0085407C"/>
    <w:rPr>
      <w:rFonts w:cs="Times New Roman"/>
      <w:vertAlign w:val="superscript"/>
    </w:rPr>
  </w:style>
  <w:style w:type="paragraph" w:customStyle="1" w:styleId="font5">
    <w:name w:val="font5"/>
    <w:basedOn w:val="Navaden"/>
    <w:uiPriority w:val="99"/>
    <w:rsid w:val="0085407C"/>
    <w:pPr>
      <w:spacing w:before="100" w:beforeAutospacing="1" w:after="100" w:afterAutospacing="1" w:line="240" w:lineRule="auto"/>
      <w:jc w:val="left"/>
    </w:pPr>
    <w:rPr>
      <w:rFonts w:ascii="Arial" w:eastAsia="Times New Roman" w:hAnsi="Arial" w:cs="Arial"/>
      <w:color w:val="000000"/>
      <w:sz w:val="16"/>
      <w:szCs w:val="16"/>
      <w:lang w:eastAsia="sl-SI"/>
    </w:rPr>
  </w:style>
  <w:style w:type="paragraph" w:customStyle="1" w:styleId="xl63">
    <w:name w:val="xl63"/>
    <w:basedOn w:val="Navaden"/>
    <w:uiPriority w:val="99"/>
    <w:rsid w:val="0085407C"/>
    <w:pPr>
      <w:spacing w:before="100" w:beforeAutospacing="1" w:after="100" w:afterAutospacing="1" w:line="240" w:lineRule="auto"/>
      <w:jc w:val="left"/>
    </w:pPr>
    <w:rPr>
      <w:rFonts w:eastAsia="Times New Roman"/>
      <w:sz w:val="16"/>
      <w:szCs w:val="16"/>
      <w:lang w:eastAsia="sl-SI"/>
    </w:rPr>
  </w:style>
  <w:style w:type="paragraph" w:customStyle="1" w:styleId="xl64">
    <w:name w:val="xl64"/>
    <w:basedOn w:val="Navaden"/>
    <w:uiPriority w:val="99"/>
    <w:rsid w:val="0085407C"/>
    <w:pPr>
      <w:pBdr>
        <w:left w:val="single" w:sz="8" w:space="0" w:color="C2D69B"/>
        <w:bottom w:val="single" w:sz="8" w:space="0" w:color="C2D69B"/>
        <w:right w:val="single" w:sz="8" w:space="0" w:color="C2D69B"/>
      </w:pBdr>
      <w:spacing w:before="100" w:beforeAutospacing="1" w:after="100" w:afterAutospacing="1" w:line="240" w:lineRule="auto"/>
      <w:jc w:val="center"/>
    </w:pPr>
    <w:rPr>
      <w:rFonts w:ascii="Arial" w:eastAsia="Times New Roman" w:hAnsi="Arial" w:cs="Arial"/>
      <w:color w:val="000000"/>
      <w:sz w:val="16"/>
      <w:szCs w:val="16"/>
      <w:lang w:eastAsia="sl-SI"/>
    </w:rPr>
  </w:style>
  <w:style w:type="paragraph" w:customStyle="1" w:styleId="xl65">
    <w:name w:val="xl65"/>
    <w:basedOn w:val="Navaden"/>
    <w:uiPriority w:val="99"/>
    <w:rsid w:val="0085407C"/>
    <w:pPr>
      <w:pBdr>
        <w:bottom w:val="single" w:sz="8" w:space="0" w:color="C2D69B"/>
        <w:right w:val="single" w:sz="8" w:space="0" w:color="C2D69B"/>
      </w:pBdr>
      <w:spacing w:before="100" w:beforeAutospacing="1" w:after="100" w:afterAutospacing="1" w:line="240" w:lineRule="auto"/>
      <w:jc w:val="center"/>
    </w:pPr>
    <w:rPr>
      <w:rFonts w:ascii="Arial" w:eastAsia="Times New Roman" w:hAnsi="Arial" w:cs="Arial"/>
      <w:color w:val="000000"/>
      <w:sz w:val="16"/>
      <w:szCs w:val="16"/>
      <w:lang w:eastAsia="sl-SI"/>
    </w:rPr>
  </w:style>
  <w:style w:type="paragraph" w:customStyle="1" w:styleId="xl66">
    <w:name w:val="xl66"/>
    <w:basedOn w:val="Navaden"/>
    <w:uiPriority w:val="99"/>
    <w:rsid w:val="0085407C"/>
    <w:pPr>
      <w:pBdr>
        <w:left w:val="single" w:sz="8" w:space="0" w:color="C2D69B"/>
        <w:bottom w:val="single" w:sz="8" w:space="0" w:color="C2D69B"/>
        <w:right w:val="single" w:sz="8" w:space="0" w:color="C2D69B"/>
      </w:pBdr>
      <w:spacing w:before="100" w:beforeAutospacing="1" w:after="100" w:afterAutospacing="1" w:line="240" w:lineRule="auto"/>
      <w:jc w:val="left"/>
    </w:pPr>
    <w:rPr>
      <w:rFonts w:ascii="Arial" w:eastAsia="Times New Roman" w:hAnsi="Arial" w:cs="Arial"/>
      <w:b/>
      <w:bCs/>
      <w:color w:val="000000"/>
      <w:sz w:val="16"/>
      <w:szCs w:val="16"/>
      <w:lang w:eastAsia="sl-SI"/>
    </w:rPr>
  </w:style>
  <w:style w:type="paragraph" w:customStyle="1" w:styleId="xl67">
    <w:name w:val="xl67"/>
    <w:basedOn w:val="Navaden"/>
    <w:uiPriority w:val="99"/>
    <w:rsid w:val="0085407C"/>
    <w:pPr>
      <w:pBdr>
        <w:bottom w:val="single" w:sz="8" w:space="0" w:color="C2D69B"/>
        <w:right w:val="single" w:sz="8" w:space="0" w:color="C2D69B"/>
      </w:pBdr>
      <w:spacing w:before="100" w:beforeAutospacing="1" w:after="100" w:afterAutospacing="1" w:line="240" w:lineRule="auto"/>
      <w:jc w:val="right"/>
    </w:pPr>
    <w:rPr>
      <w:rFonts w:ascii="Arial" w:eastAsia="Times New Roman" w:hAnsi="Arial" w:cs="Arial"/>
      <w:color w:val="000000"/>
      <w:sz w:val="16"/>
      <w:szCs w:val="16"/>
      <w:lang w:eastAsia="sl-SI"/>
    </w:rPr>
  </w:style>
  <w:style w:type="paragraph" w:customStyle="1" w:styleId="xl68">
    <w:name w:val="xl68"/>
    <w:basedOn w:val="Navaden"/>
    <w:uiPriority w:val="99"/>
    <w:rsid w:val="0085407C"/>
    <w:pPr>
      <w:pBdr>
        <w:bottom w:val="single" w:sz="8" w:space="0" w:color="C2D69B"/>
        <w:right w:val="single" w:sz="8" w:space="0" w:color="C2D69B"/>
      </w:pBdr>
      <w:spacing w:before="100" w:beforeAutospacing="1" w:after="100" w:afterAutospacing="1" w:line="240" w:lineRule="auto"/>
      <w:jc w:val="right"/>
    </w:pPr>
    <w:rPr>
      <w:rFonts w:ascii="Arial" w:eastAsia="Times New Roman" w:hAnsi="Arial" w:cs="Arial"/>
      <w:color w:val="000000"/>
      <w:sz w:val="16"/>
      <w:szCs w:val="16"/>
      <w:lang w:eastAsia="sl-SI"/>
    </w:rPr>
  </w:style>
  <w:style w:type="paragraph" w:customStyle="1" w:styleId="xl69">
    <w:name w:val="xl69"/>
    <w:basedOn w:val="Navaden"/>
    <w:uiPriority w:val="99"/>
    <w:rsid w:val="0085407C"/>
    <w:pPr>
      <w:pBdr>
        <w:left w:val="single" w:sz="8" w:space="0" w:color="C2D69B"/>
        <w:bottom w:val="single" w:sz="8" w:space="0" w:color="C2D69B"/>
        <w:right w:val="single" w:sz="8" w:space="0" w:color="C2D69B"/>
      </w:pBdr>
      <w:spacing w:before="100" w:beforeAutospacing="1" w:after="100" w:afterAutospacing="1" w:line="240" w:lineRule="auto"/>
      <w:jc w:val="left"/>
    </w:pPr>
    <w:rPr>
      <w:rFonts w:ascii="Arial" w:eastAsia="Times New Roman" w:hAnsi="Arial" w:cs="Arial"/>
      <w:color w:val="000000"/>
      <w:sz w:val="16"/>
      <w:szCs w:val="16"/>
      <w:lang w:eastAsia="sl-SI"/>
    </w:rPr>
  </w:style>
  <w:style w:type="paragraph" w:customStyle="1" w:styleId="xl70">
    <w:name w:val="xl70"/>
    <w:basedOn w:val="Navaden"/>
    <w:uiPriority w:val="99"/>
    <w:rsid w:val="0085407C"/>
    <w:pPr>
      <w:pBdr>
        <w:left w:val="single" w:sz="8" w:space="0" w:color="C2D69B"/>
        <w:bottom w:val="single" w:sz="8" w:space="0" w:color="C2D69B"/>
        <w:right w:val="single" w:sz="8" w:space="0" w:color="C2D69B"/>
      </w:pBdr>
      <w:spacing w:before="100" w:beforeAutospacing="1" w:after="100" w:afterAutospacing="1" w:line="240" w:lineRule="auto"/>
      <w:jc w:val="left"/>
    </w:pPr>
    <w:rPr>
      <w:rFonts w:ascii="Arial" w:eastAsia="Times New Roman" w:hAnsi="Arial" w:cs="Arial"/>
      <w:color w:val="000000"/>
      <w:sz w:val="16"/>
      <w:szCs w:val="16"/>
      <w:lang w:eastAsia="sl-SI"/>
    </w:rPr>
  </w:style>
  <w:style w:type="paragraph" w:customStyle="1" w:styleId="xl71">
    <w:name w:val="xl71"/>
    <w:basedOn w:val="Navaden"/>
    <w:uiPriority w:val="99"/>
    <w:rsid w:val="0085407C"/>
    <w:pPr>
      <w:pBdr>
        <w:left w:val="single" w:sz="8" w:space="0" w:color="C2D69B"/>
        <w:bottom w:val="single" w:sz="8" w:space="0" w:color="C2D69B"/>
        <w:right w:val="single" w:sz="8" w:space="0" w:color="C2D69B"/>
      </w:pBdr>
      <w:spacing w:before="100" w:beforeAutospacing="1" w:after="100" w:afterAutospacing="1" w:line="240" w:lineRule="auto"/>
      <w:jc w:val="left"/>
    </w:pPr>
    <w:rPr>
      <w:rFonts w:ascii="Arial" w:eastAsia="Times New Roman" w:hAnsi="Arial" w:cs="Arial"/>
      <w:b/>
      <w:bCs/>
      <w:color w:val="000000"/>
      <w:sz w:val="16"/>
      <w:szCs w:val="16"/>
      <w:lang w:eastAsia="sl-SI"/>
    </w:rPr>
  </w:style>
  <w:style w:type="paragraph" w:customStyle="1" w:styleId="xl72">
    <w:name w:val="xl72"/>
    <w:basedOn w:val="Navaden"/>
    <w:uiPriority w:val="99"/>
    <w:rsid w:val="0085407C"/>
    <w:pPr>
      <w:pBdr>
        <w:top w:val="single" w:sz="8" w:space="0" w:color="C2D69B"/>
        <w:right w:val="single" w:sz="8" w:space="0" w:color="C2D69B"/>
      </w:pBdr>
      <w:shd w:val="clear" w:color="000000" w:fill="EAF1DD"/>
      <w:spacing w:before="100" w:beforeAutospacing="1" w:after="100" w:afterAutospacing="1" w:line="240" w:lineRule="auto"/>
      <w:jc w:val="center"/>
      <w:textAlignment w:val="center"/>
    </w:pPr>
    <w:rPr>
      <w:rFonts w:ascii="Arial" w:eastAsia="Times New Roman" w:hAnsi="Arial" w:cs="Arial"/>
      <w:b/>
      <w:bCs/>
      <w:color w:val="000000"/>
      <w:sz w:val="16"/>
      <w:szCs w:val="16"/>
      <w:lang w:eastAsia="sl-SI"/>
    </w:rPr>
  </w:style>
  <w:style w:type="paragraph" w:customStyle="1" w:styleId="xl73">
    <w:name w:val="xl73"/>
    <w:basedOn w:val="Navaden"/>
    <w:uiPriority w:val="99"/>
    <w:rsid w:val="0085407C"/>
    <w:pPr>
      <w:pBdr>
        <w:top w:val="single" w:sz="8" w:space="0" w:color="C2D69B"/>
        <w:left w:val="single" w:sz="8" w:space="0" w:color="C2D69B"/>
        <w:right w:val="single" w:sz="8" w:space="0" w:color="C2D69B"/>
      </w:pBdr>
      <w:shd w:val="clear" w:color="000000" w:fill="EAF1DD"/>
      <w:spacing w:before="100" w:beforeAutospacing="1" w:after="100" w:afterAutospacing="1" w:line="240" w:lineRule="auto"/>
      <w:jc w:val="left"/>
      <w:textAlignment w:val="center"/>
    </w:pPr>
    <w:rPr>
      <w:rFonts w:ascii="Arial" w:eastAsia="Times New Roman" w:hAnsi="Arial" w:cs="Arial"/>
      <w:b/>
      <w:bCs/>
      <w:color w:val="000000"/>
      <w:sz w:val="16"/>
      <w:szCs w:val="16"/>
      <w:lang w:eastAsia="sl-SI"/>
    </w:rPr>
  </w:style>
  <w:style w:type="paragraph" w:styleId="Revizija">
    <w:name w:val="Revision"/>
    <w:hidden/>
    <w:uiPriority w:val="99"/>
    <w:semiHidden/>
    <w:rsid w:val="0085407C"/>
    <w:pPr>
      <w:spacing w:after="0" w:line="240" w:lineRule="auto"/>
    </w:pPr>
    <w:rPr>
      <w:rFonts w:ascii="Times New Roman" w:eastAsia="Calibri" w:hAnsi="Times New Roman" w:cs="Times New Roman"/>
    </w:rPr>
  </w:style>
  <w:style w:type="paragraph" w:customStyle="1" w:styleId="ZnakZnakZnakZnakCharCharZnakZnak1">
    <w:name w:val="Znak Znak Znak Znak Char Char Znak Znak1"/>
    <w:basedOn w:val="Navaden"/>
    <w:uiPriority w:val="99"/>
    <w:semiHidden/>
    <w:rsid w:val="0085407C"/>
    <w:pPr>
      <w:spacing w:after="160" w:line="240" w:lineRule="exact"/>
      <w:jc w:val="left"/>
    </w:pPr>
    <w:rPr>
      <w:rFonts w:ascii="Tahoma" w:eastAsia="Times New Roman" w:hAnsi="Tahoma" w:cs="Tahoma"/>
      <w:sz w:val="20"/>
      <w:szCs w:val="20"/>
      <w:lang w:val="en-US"/>
    </w:rPr>
  </w:style>
  <w:style w:type="paragraph" w:customStyle="1" w:styleId="odstavek0">
    <w:name w:val="odstavek"/>
    <w:basedOn w:val="Navaden"/>
    <w:uiPriority w:val="99"/>
    <w:rsid w:val="0085407C"/>
    <w:pPr>
      <w:spacing w:before="120" w:after="240"/>
    </w:pPr>
    <w:rPr>
      <w:sz w:val="24"/>
      <w:szCs w:val="24"/>
      <w:lang w:eastAsia="sl-SI"/>
    </w:rPr>
  </w:style>
  <w:style w:type="paragraph" w:customStyle="1" w:styleId="bodytext">
    <w:name w:val="bodytext"/>
    <w:basedOn w:val="Navaden"/>
    <w:rsid w:val="0085407C"/>
    <w:pPr>
      <w:spacing w:before="100" w:beforeAutospacing="1" w:after="100" w:afterAutospacing="1" w:line="240" w:lineRule="auto"/>
      <w:jc w:val="left"/>
    </w:pPr>
    <w:rPr>
      <w:rFonts w:eastAsia="Times New Roman"/>
      <w:sz w:val="24"/>
      <w:szCs w:val="24"/>
      <w:lang w:eastAsia="sl-SI"/>
    </w:rPr>
  </w:style>
  <w:style w:type="paragraph" w:styleId="Brezrazmikov">
    <w:name w:val="No Spacing"/>
    <w:link w:val="BrezrazmikovZnak"/>
    <w:uiPriority w:val="1"/>
    <w:qFormat/>
    <w:rsid w:val="0085407C"/>
    <w:pPr>
      <w:spacing w:after="0" w:line="240" w:lineRule="auto"/>
      <w:jc w:val="both"/>
    </w:pPr>
    <w:rPr>
      <w:rFonts w:ascii="Times New Roman" w:eastAsia="Calibri" w:hAnsi="Times New Roman" w:cs="Times New Roman"/>
    </w:rPr>
  </w:style>
  <w:style w:type="numbering" w:styleId="111111">
    <w:name w:val="Outline List 2"/>
    <w:basedOn w:val="Brezseznama"/>
    <w:uiPriority w:val="99"/>
    <w:semiHidden/>
    <w:unhideWhenUsed/>
    <w:rsid w:val="0085407C"/>
    <w:pPr>
      <w:numPr>
        <w:numId w:val="22"/>
      </w:numPr>
    </w:pPr>
  </w:style>
  <w:style w:type="numbering" w:styleId="lenOdsek">
    <w:name w:val="Outline List 3"/>
    <w:basedOn w:val="Brezseznama"/>
    <w:uiPriority w:val="99"/>
    <w:semiHidden/>
    <w:unhideWhenUsed/>
    <w:rsid w:val="0085407C"/>
    <w:pPr>
      <w:numPr>
        <w:numId w:val="24"/>
      </w:numPr>
    </w:pPr>
  </w:style>
  <w:style w:type="numbering" w:styleId="1ai">
    <w:name w:val="Outline List 1"/>
    <w:basedOn w:val="Brezseznama"/>
    <w:uiPriority w:val="99"/>
    <w:semiHidden/>
    <w:unhideWhenUsed/>
    <w:rsid w:val="0085407C"/>
    <w:pPr>
      <w:numPr>
        <w:numId w:val="23"/>
      </w:numPr>
    </w:pPr>
  </w:style>
  <w:style w:type="character" w:customStyle="1" w:styleId="st1">
    <w:name w:val="st1"/>
    <w:basedOn w:val="Privzetapisavaodstavka"/>
    <w:rsid w:val="00C756B4"/>
  </w:style>
  <w:style w:type="character" w:customStyle="1" w:styleId="OdstavekseznamaZnak">
    <w:name w:val="Odstavek seznama Znak"/>
    <w:aliases w:val="Odstavek seznama_IP Znak,Seznam_IP_1 Znak"/>
    <w:link w:val="Odstavekseznama"/>
    <w:uiPriority w:val="34"/>
    <w:rsid w:val="00A01B21"/>
    <w:rPr>
      <w:rFonts w:ascii="Times New Roman" w:eastAsia="Calibri" w:hAnsi="Times New Roman" w:cs="Times New Roman"/>
    </w:rPr>
  </w:style>
  <w:style w:type="character" w:customStyle="1" w:styleId="Nerazreenaomemba1">
    <w:name w:val="Nerazrešena omemba1"/>
    <w:basedOn w:val="Privzetapisavaodstavka"/>
    <w:uiPriority w:val="99"/>
    <w:semiHidden/>
    <w:unhideWhenUsed/>
    <w:rsid w:val="00ED7E56"/>
    <w:rPr>
      <w:color w:val="808080"/>
      <w:shd w:val="clear" w:color="auto" w:fill="E6E6E6"/>
    </w:rPr>
  </w:style>
  <w:style w:type="paragraph" w:customStyle="1" w:styleId="SlogNaslov1latinskiArial18ptObojestransko">
    <w:name w:val="Slog Naslov 1 + (latinski) Arial 18 pt Obojestransko"/>
    <w:basedOn w:val="Naslov1"/>
    <w:next w:val="Navaden"/>
    <w:rsid w:val="006D018C"/>
    <w:pPr>
      <w:numPr>
        <w:numId w:val="34"/>
      </w:numPr>
      <w:spacing w:before="0" w:after="0" w:line="240" w:lineRule="auto"/>
    </w:pPr>
    <w:rPr>
      <w:kern w:val="0"/>
      <w:sz w:val="36"/>
      <w:szCs w:val="20"/>
      <w:lang w:val="sl-SI" w:bidi="ar-SA"/>
    </w:rPr>
  </w:style>
  <w:style w:type="paragraph" w:customStyle="1" w:styleId="SlogArial16ptKrepkoObojestransko">
    <w:name w:val="Slog Arial 16 pt Krepko Obojestransko"/>
    <w:basedOn w:val="Naslov2"/>
    <w:next w:val="Navaden"/>
    <w:rsid w:val="006D018C"/>
    <w:pPr>
      <w:numPr>
        <w:ilvl w:val="0"/>
        <w:numId w:val="0"/>
      </w:numPr>
      <w:spacing w:before="0" w:after="0" w:line="240" w:lineRule="auto"/>
    </w:pPr>
    <w:rPr>
      <w:rFonts w:eastAsia="Arial Unicode MS"/>
      <w:b w:val="0"/>
      <w:bCs w:val="0"/>
      <w:i/>
      <w:iCs w:val="0"/>
      <w:szCs w:val="20"/>
      <w:lang w:val="sl-SI" w:bidi="ar-SA"/>
    </w:rPr>
  </w:style>
  <w:style w:type="table" w:customStyle="1" w:styleId="Tabelamrea10">
    <w:name w:val="Tabela – mreža1"/>
    <w:basedOn w:val="Navadnatabela"/>
    <w:uiPriority w:val="59"/>
    <w:rsid w:val="00CB4E7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
    <w:name w:val="Tabela – mreža2"/>
    <w:basedOn w:val="Navadnatabela"/>
    <w:uiPriority w:val="59"/>
    <w:rsid w:val="00CB4E7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0">
    <w:name w:val="Tabela – mreža3"/>
    <w:basedOn w:val="Navadnatabela"/>
    <w:uiPriority w:val="59"/>
    <w:rsid w:val="00CB4E7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0">
    <w:name w:val="Tabela – mreža4"/>
    <w:basedOn w:val="Navadnatabela"/>
    <w:uiPriority w:val="59"/>
    <w:rsid w:val="00CB4E7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0">
    <w:name w:val="Tabela – mreža5"/>
    <w:basedOn w:val="Navadnatabela"/>
    <w:uiPriority w:val="59"/>
    <w:rsid w:val="00CB4E7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0">
    <w:name w:val="Tabela – mreža6"/>
    <w:basedOn w:val="Navadnatabela"/>
    <w:uiPriority w:val="59"/>
    <w:rsid w:val="00CB4E7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0">
    <w:name w:val="Tabela – mreža7"/>
    <w:basedOn w:val="Navadnatabela"/>
    <w:uiPriority w:val="59"/>
    <w:rsid w:val="00CB4E7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0">
    <w:name w:val="Tabela – mreža8"/>
    <w:basedOn w:val="Navadnatabela"/>
    <w:uiPriority w:val="59"/>
    <w:rsid w:val="00CB4E7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uiPriority w:val="59"/>
    <w:rsid w:val="00CB4E73"/>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11">
    <w:name w:val="Navadna tabela 11"/>
    <w:basedOn w:val="Navadnatabela"/>
    <w:uiPriority w:val="41"/>
    <w:rsid w:val="00582EB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41">
    <w:name w:val="Navadna tabela 41"/>
    <w:basedOn w:val="Navadnatabela"/>
    <w:uiPriority w:val="44"/>
    <w:rsid w:val="00582EB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azalovsebine5">
    <w:name w:val="toc 5"/>
    <w:basedOn w:val="Navaden"/>
    <w:next w:val="Navaden"/>
    <w:autoRedefine/>
    <w:uiPriority w:val="39"/>
    <w:unhideWhenUsed/>
    <w:rsid w:val="009022D7"/>
    <w:pPr>
      <w:spacing w:after="0"/>
      <w:ind w:left="880"/>
      <w:jc w:val="left"/>
    </w:pPr>
    <w:rPr>
      <w:sz w:val="18"/>
      <w:szCs w:val="18"/>
    </w:rPr>
  </w:style>
  <w:style w:type="paragraph" w:styleId="Kazalovsebine6">
    <w:name w:val="toc 6"/>
    <w:basedOn w:val="Navaden"/>
    <w:next w:val="Navaden"/>
    <w:autoRedefine/>
    <w:uiPriority w:val="39"/>
    <w:unhideWhenUsed/>
    <w:rsid w:val="009022D7"/>
    <w:pPr>
      <w:spacing w:after="0"/>
      <w:ind w:left="1100"/>
      <w:jc w:val="left"/>
    </w:pPr>
    <w:rPr>
      <w:sz w:val="18"/>
      <w:szCs w:val="18"/>
    </w:rPr>
  </w:style>
  <w:style w:type="paragraph" w:styleId="Kazalovsebine7">
    <w:name w:val="toc 7"/>
    <w:basedOn w:val="Navaden"/>
    <w:next w:val="Navaden"/>
    <w:autoRedefine/>
    <w:uiPriority w:val="39"/>
    <w:unhideWhenUsed/>
    <w:rsid w:val="009022D7"/>
    <w:pPr>
      <w:spacing w:after="0"/>
      <w:ind w:left="1320"/>
      <w:jc w:val="left"/>
    </w:pPr>
    <w:rPr>
      <w:sz w:val="18"/>
      <w:szCs w:val="18"/>
    </w:rPr>
  </w:style>
  <w:style w:type="paragraph" w:styleId="Kazalovsebine8">
    <w:name w:val="toc 8"/>
    <w:basedOn w:val="Navaden"/>
    <w:next w:val="Navaden"/>
    <w:autoRedefine/>
    <w:uiPriority w:val="39"/>
    <w:unhideWhenUsed/>
    <w:rsid w:val="009022D7"/>
    <w:pPr>
      <w:spacing w:after="0"/>
      <w:ind w:left="1540"/>
      <w:jc w:val="left"/>
    </w:pPr>
    <w:rPr>
      <w:sz w:val="18"/>
      <w:szCs w:val="18"/>
    </w:rPr>
  </w:style>
  <w:style w:type="paragraph" w:styleId="Kazalovsebine9">
    <w:name w:val="toc 9"/>
    <w:basedOn w:val="Navaden"/>
    <w:next w:val="Navaden"/>
    <w:autoRedefine/>
    <w:uiPriority w:val="39"/>
    <w:unhideWhenUsed/>
    <w:rsid w:val="009022D7"/>
    <w:pPr>
      <w:spacing w:after="0"/>
      <w:ind w:left="1760"/>
      <w:jc w:val="left"/>
    </w:pPr>
    <w:rPr>
      <w:sz w:val="18"/>
      <w:szCs w:val="18"/>
    </w:rPr>
  </w:style>
  <w:style w:type="character" w:customStyle="1" w:styleId="BrezrazmikovZnak">
    <w:name w:val="Brez razmikov Znak"/>
    <w:basedOn w:val="Privzetapisavaodstavka"/>
    <w:link w:val="Brezrazmikov"/>
    <w:uiPriority w:val="1"/>
    <w:locked/>
    <w:rsid w:val="006E6C20"/>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578">
      <w:bodyDiv w:val="1"/>
      <w:marLeft w:val="0"/>
      <w:marRight w:val="0"/>
      <w:marTop w:val="0"/>
      <w:marBottom w:val="0"/>
      <w:divBdr>
        <w:top w:val="none" w:sz="0" w:space="0" w:color="auto"/>
        <w:left w:val="none" w:sz="0" w:space="0" w:color="auto"/>
        <w:bottom w:val="none" w:sz="0" w:space="0" w:color="auto"/>
        <w:right w:val="none" w:sz="0" w:space="0" w:color="auto"/>
      </w:divBdr>
    </w:div>
    <w:div w:id="2516495">
      <w:bodyDiv w:val="1"/>
      <w:marLeft w:val="0"/>
      <w:marRight w:val="0"/>
      <w:marTop w:val="0"/>
      <w:marBottom w:val="0"/>
      <w:divBdr>
        <w:top w:val="none" w:sz="0" w:space="0" w:color="auto"/>
        <w:left w:val="none" w:sz="0" w:space="0" w:color="auto"/>
        <w:bottom w:val="none" w:sz="0" w:space="0" w:color="auto"/>
        <w:right w:val="none" w:sz="0" w:space="0" w:color="auto"/>
      </w:divBdr>
    </w:div>
    <w:div w:id="21051271">
      <w:bodyDiv w:val="1"/>
      <w:marLeft w:val="0"/>
      <w:marRight w:val="0"/>
      <w:marTop w:val="0"/>
      <w:marBottom w:val="0"/>
      <w:divBdr>
        <w:top w:val="none" w:sz="0" w:space="0" w:color="auto"/>
        <w:left w:val="none" w:sz="0" w:space="0" w:color="auto"/>
        <w:bottom w:val="none" w:sz="0" w:space="0" w:color="auto"/>
        <w:right w:val="none" w:sz="0" w:space="0" w:color="auto"/>
      </w:divBdr>
    </w:div>
    <w:div w:id="47459082">
      <w:bodyDiv w:val="1"/>
      <w:marLeft w:val="0"/>
      <w:marRight w:val="0"/>
      <w:marTop w:val="0"/>
      <w:marBottom w:val="0"/>
      <w:divBdr>
        <w:top w:val="none" w:sz="0" w:space="0" w:color="auto"/>
        <w:left w:val="none" w:sz="0" w:space="0" w:color="auto"/>
        <w:bottom w:val="none" w:sz="0" w:space="0" w:color="auto"/>
        <w:right w:val="none" w:sz="0" w:space="0" w:color="auto"/>
      </w:divBdr>
    </w:div>
    <w:div w:id="53357124">
      <w:bodyDiv w:val="1"/>
      <w:marLeft w:val="0"/>
      <w:marRight w:val="0"/>
      <w:marTop w:val="0"/>
      <w:marBottom w:val="0"/>
      <w:divBdr>
        <w:top w:val="none" w:sz="0" w:space="0" w:color="auto"/>
        <w:left w:val="none" w:sz="0" w:space="0" w:color="auto"/>
        <w:bottom w:val="none" w:sz="0" w:space="0" w:color="auto"/>
        <w:right w:val="none" w:sz="0" w:space="0" w:color="auto"/>
      </w:divBdr>
    </w:div>
    <w:div w:id="56706697">
      <w:bodyDiv w:val="1"/>
      <w:marLeft w:val="0"/>
      <w:marRight w:val="0"/>
      <w:marTop w:val="0"/>
      <w:marBottom w:val="0"/>
      <w:divBdr>
        <w:top w:val="none" w:sz="0" w:space="0" w:color="auto"/>
        <w:left w:val="none" w:sz="0" w:space="0" w:color="auto"/>
        <w:bottom w:val="none" w:sz="0" w:space="0" w:color="auto"/>
        <w:right w:val="none" w:sz="0" w:space="0" w:color="auto"/>
      </w:divBdr>
    </w:div>
    <w:div w:id="119766556">
      <w:bodyDiv w:val="1"/>
      <w:marLeft w:val="0"/>
      <w:marRight w:val="0"/>
      <w:marTop w:val="0"/>
      <w:marBottom w:val="0"/>
      <w:divBdr>
        <w:top w:val="none" w:sz="0" w:space="0" w:color="auto"/>
        <w:left w:val="none" w:sz="0" w:space="0" w:color="auto"/>
        <w:bottom w:val="none" w:sz="0" w:space="0" w:color="auto"/>
        <w:right w:val="none" w:sz="0" w:space="0" w:color="auto"/>
      </w:divBdr>
    </w:div>
    <w:div w:id="149686374">
      <w:bodyDiv w:val="1"/>
      <w:marLeft w:val="0"/>
      <w:marRight w:val="0"/>
      <w:marTop w:val="0"/>
      <w:marBottom w:val="0"/>
      <w:divBdr>
        <w:top w:val="none" w:sz="0" w:space="0" w:color="auto"/>
        <w:left w:val="none" w:sz="0" w:space="0" w:color="auto"/>
        <w:bottom w:val="none" w:sz="0" w:space="0" w:color="auto"/>
        <w:right w:val="none" w:sz="0" w:space="0" w:color="auto"/>
      </w:divBdr>
    </w:div>
    <w:div w:id="153229192">
      <w:bodyDiv w:val="1"/>
      <w:marLeft w:val="0"/>
      <w:marRight w:val="0"/>
      <w:marTop w:val="0"/>
      <w:marBottom w:val="0"/>
      <w:divBdr>
        <w:top w:val="none" w:sz="0" w:space="0" w:color="auto"/>
        <w:left w:val="none" w:sz="0" w:space="0" w:color="auto"/>
        <w:bottom w:val="none" w:sz="0" w:space="0" w:color="auto"/>
        <w:right w:val="none" w:sz="0" w:space="0" w:color="auto"/>
      </w:divBdr>
    </w:div>
    <w:div w:id="190918962">
      <w:bodyDiv w:val="1"/>
      <w:marLeft w:val="0"/>
      <w:marRight w:val="0"/>
      <w:marTop w:val="0"/>
      <w:marBottom w:val="0"/>
      <w:divBdr>
        <w:top w:val="none" w:sz="0" w:space="0" w:color="auto"/>
        <w:left w:val="none" w:sz="0" w:space="0" w:color="auto"/>
        <w:bottom w:val="none" w:sz="0" w:space="0" w:color="auto"/>
        <w:right w:val="none" w:sz="0" w:space="0" w:color="auto"/>
      </w:divBdr>
      <w:divsChild>
        <w:div w:id="10961194">
          <w:marLeft w:val="0"/>
          <w:marRight w:val="0"/>
          <w:marTop w:val="0"/>
          <w:marBottom w:val="0"/>
          <w:divBdr>
            <w:top w:val="none" w:sz="0" w:space="0" w:color="auto"/>
            <w:left w:val="none" w:sz="0" w:space="0" w:color="auto"/>
            <w:bottom w:val="none" w:sz="0" w:space="0" w:color="auto"/>
            <w:right w:val="none" w:sz="0" w:space="0" w:color="auto"/>
          </w:divBdr>
          <w:divsChild>
            <w:div w:id="2041390426">
              <w:marLeft w:val="0"/>
              <w:marRight w:val="0"/>
              <w:marTop w:val="0"/>
              <w:marBottom w:val="0"/>
              <w:divBdr>
                <w:top w:val="none" w:sz="0" w:space="0" w:color="auto"/>
                <w:left w:val="none" w:sz="0" w:space="0" w:color="auto"/>
                <w:bottom w:val="none" w:sz="0" w:space="0" w:color="auto"/>
                <w:right w:val="none" w:sz="0" w:space="0" w:color="auto"/>
              </w:divBdr>
              <w:divsChild>
                <w:div w:id="550069758">
                  <w:marLeft w:val="0"/>
                  <w:marRight w:val="0"/>
                  <w:marTop w:val="0"/>
                  <w:marBottom w:val="0"/>
                  <w:divBdr>
                    <w:top w:val="none" w:sz="0" w:space="0" w:color="auto"/>
                    <w:left w:val="none" w:sz="0" w:space="0" w:color="auto"/>
                    <w:bottom w:val="none" w:sz="0" w:space="0" w:color="auto"/>
                    <w:right w:val="none" w:sz="0" w:space="0" w:color="auto"/>
                  </w:divBdr>
                  <w:divsChild>
                    <w:div w:id="1475637834">
                      <w:marLeft w:val="0"/>
                      <w:marRight w:val="0"/>
                      <w:marTop w:val="0"/>
                      <w:marBottom w:val="0"/>
                      <w:divBdr>
                        <w:top w:val="none" w:sz="0" w:space="0" w:color="auto"/>
                        <w:left w:val="none" w:sz="0" w:space="0" w:color="auto"/>
                        <w:bottom w:val="none" w:sz="0" w:space="0" w:color="auto"/>
                        <w:right w:val="none" w:sz="0" w:space="0" w:color="auto"/>
                      </w:divBdr>
                      <w:divsChild>
                        <w:div w:id="1577549775">
                          <w:marLeft w:val="0"/>
                          <w:marRight w:val="0"/>
                          <w:marTop w:val="0"/>
                          <w:marBottom w:val="0"/>
                          <w:divBdr>
                            <w:top w:val="none" w:sz="0" w:space="0" w:color="auto"/>
                            <w:left w:val="none" w:sz="0" w:space="0" w:color="auto"/>
                            <w:bottom w:val="none" w:sz="0" w:space="0" w:color="auto"/>
                            <w:right w:val="none" w:sz="0" w:space="0" w:color="auto"/>
                          </w:divBdr>
                          <w:divsChild>
                            <w:div w:id="263995876">
                              <w:marLeft w:val="0"/>
                              <w:marRight w:val="0"/>
                              <w:marTop w:val="0"/>
                              <w:marBottom w:val="0"/>
                              <w:divBdr>
                                <w:top w:val="none" w:sz="0" w:space="0" w:color="auto"/>
                                <w:left w:val="none" w:sz="0" w:space="0" w:color="auto"/>
                                <w:bottom w:val="none" w:sz="0" w:space="0" w:color="auto"/>
                                <w:right w:val="none" w:sz="0" w:space="0" w:color="auto"/>
                              </w:divBdr>
                              <w:divsChild>
                                <w:div w:id="1221091191">
                                  <w:marLeft w:val="0"/>
                                  <w:marRight w:val="0"/>
                                  <w:marTop w:val="0"/>
                                  <w:marBottom w:val="0"/>
                                  <w:divBdr>
                                    <w:top w:val="none" w:sz="0" w:space="0" w:color="auto"/>
                                    <w:left w:val="none" w:sz="0" w:space="0" w:color="auto"/>
                                    <w:bottom w:val="none" w:sz="0" w:space="0" w:color="auto"/>
                                    <w:right w:val="none" w:sz="0" w:space="0" w:color="auto"/>
                                  </w:divBdr>
                                  <w:divsChild>
                                    <w:div w:id="1929120233">
                                      <w:marLeft w:val="0"/>
                                      <w:marRight w:val="0"/>
                                      <w:marTop w:val="0"/>
                                      <w:marBottom w:val="0"/>
                                      <w:divBdr>
                                        <w:top w:val="none" w:sz="0" w:space="0" w:color="auto"/>
                                        <w:left w:val="none" w:sz="0" w:space="0" w:color="auto"/>
                                        <w:bottom w:val="none" w:sz="0" w:space="0" w:color="auto"/>
                                        <w:right w:val="none" w:sz="0" w:space="0" w:color="auto"/>
                                      </w:divBdr>
                                      <w:divsChild>
                                        <w:div w:id="119542054">
                                          <w:marLeft w:val="0"/>
                                          <w:marRight w:val="0"/>
                                          <w:marTop w:val="0"/>
                                          <w:marBottom w:val="0"/>
                                          <w:divBdr>
                                            <w:top w:val="none" w:sz="0" w:space="0" w:color="auto"/>
                                            <w:left w:val="none" w:sz="0" w:space="0" w:color="auto"/>
                                            <w:bottom w:val="none" w:sz="0" w:space="0" w:color="auto"/>
                                            <w:right w:val="none" w:sz="0" w:space="0" w:color="auto"/>
                                          </w:divBdr>
                                          <w:divsChild>
                                            <w:div w:id="920026020">
                                              <w:marLeft w:val="0"/>
                                              <w:marRight w:val="0"/>
                                              <w:marTop w:val="0"/>
                                              <w:marBottom w:val="0"/>
                                              <w:divBdr>
                                                <w:top w:val="none" w:sz="0" w:space="0" w:color="auto"/>
                                                <w:left w:val="none" w:sz="0" w:space="0" w:color="auto"/>
                                                <w:bottom w:val="none" w:sz="0" w:space="0" w:color="auto"/>
                                                <w:right w:val="none" w:sz="0" w:space="0" w:color="auto"/>
                                              </w:divBdr>
                                            </w:div>
                                            <w:div w:id="20000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3755937">
      <w:bodyDiv w:val="1"/>
      <w:marLeft w:val="0"/>
      <w:marRight w:val="0"/>
      <w:marTop w:val="0"/>
      <w:marBottom w:val="0"/>
      <w:divBdr>
        <w:top w:val="none" w:sz="0" w:space="0" w:color="auto"/>
        <w:left w:val="none" w:sz="0" w:space="0" w:color="auto"/>
        <w:bottom w:val="none" w:sz="0" w:space="0" w:color="auto"/>
        <w:right w:val="none" w:sz="0" w:space="0" w:color="auto"/>
      </w:divBdr>
    </w:div>
    <w:div w:id="230426463">
      <w:bodyDiv w:val="1"/>
      <w:marLeft w:val="0"/>
      <w:marRight w:val="0"/>
      <w:marTop w:val="0"/>
      <w:marBottom w:val="0"/>
      <w:divBdr>
        <w:top w:val="none" w:sz="0" w:space="0" w:color="auto"/>
        <w:left w:val="none" w:sz="0" w:space="0" w:color="auto"/>
        <w:bottom w:val="none" w:sz="0" w:space="0" w:color="auto"/>
        <w:right w:val="none" w:sz="0" w:space="0" w:color="auto"/>
      </w:divBdr>
    </w:div>
    <w:div w:id="233902084">
      <w:bodyDiv w:val="1"/>
      <w:marLeft w:val="0"/>
      <w:marRight w:val="0"/>
      <w:marTop w:val="0"/>
      <w:marBottom w:val="0"/>
      <w:divBdr>
        <w:top w:val="none" w:sz="0" w:space="0" w:color="auto"/>
        <w:left w:val="none" w:sz="0" w:space="0" w:color="auto"/>
        <w:bottom w:val="none" w:sz="0" w:space="0" w:color="auto"/>
        <w:right w:val="none" w:sz="0" w:space="0" w:color="auto"/>
      </w:divBdr>
    </w:div>
    <w:div w:id="241451851">
      <w:bodyDiv w:val="1"/>
      <w:marLeft w:val="0"/>
      <w:marRight w:val="0"/>
      <w:marTop w:val="0"/>
      <w:marBottom w:val="0"/>
      <w:divBdr>
        <w:top w:val="none" w:sz="0" w:space="0" w:color="auto"/>
        <w:left w:val="none" w:sz="0" w:space="0" w:color="auto"/>
        <w:bottom w:val="none" w:sz="0" w:space="0" w:color="auto"/>
        <w:right w:val="none" w:sz="0" w:space="0" w:color="auto"/>
      </w:divBdr>
    </w:div>
    <w:div w:id="250431133">
      <w:bodyDiv w:val="1"/>
      <w:marLeft w:val="0"/>
      <w:marRight w:val="0"/>
      <w:marTop w:val="0"/>
      <w:marBottom w:val="0"/>
      <w:divBdr>
        <w:top w:val="none" w:sz="0" w:space="0" w:color="auto"/>
        <w:left w:val="none" w:sz="0" w:space="0" w:color="auto"/>
        <w:bottom w:val="none" w:sz="0" w:space="0" w:color="auto"/>
        <w:right w:val="none" w:sz="0" w:space="0" w:color="auto"/>
      </w:divBdr>
    </w:div>
    <w:div w:id="256914604">
      <w:bodyDiv w:val="1"/>
      <w:marLeft w:val="0"/>
      <w:marRight w:val="0"/>
      <w:marTop w:val="0"/>
      <w:marBottom w:val="0"/>
      <w:divBdr>
        <w:top w:val="none" w:sz="0" w:space="0" w:color="auto"/>
        <w:left w:val="none" w:sz="0" w:space="0" w:color="auto"/>
        <w:bottom w:val="none" w:sz="0" w:space="0" w:color="auto"/>
        <w:right w:val="none" w:sz="0" w:space="0" w:color="auto"/>
      </w:divBdr>
    </w:div>
    <w:div w:id="277419873">
      <w:bodyDiv w:val="1"/>
      <w:marLeft w:val="0"/>
      <w:marRight w:val="0"/>
      <w:marTop w:val="0"/>
      <w:marBottom w:val="0"/>
      <w:divBdr>
        <w:top w:val="none" w:sz="0" w:space="0" w:color="auto"/>
        <w:left w:val="none" w:sz="0" w:space="0" w:color="auto"/>
        <w:bottom w:val="none" w:sz="0" w:space="0" w:color="auto"/>
        <w:right w:val="none" w:sz="0" w:space="0" w:color="auto"/>
      </w:divBdr>
    </w:div>
    <w:div w:id="285238596">
      <w:bodyDiv w:val="1"/>
      <w:marLeft w:val="0"/>
      <w:marRight w:val="0"/>
      <w:marTop w:val="0"/>
      <w:marBottom w:val="0"/>
      <w:divBdr>
        <w:top w:val="none" w:sz="0" w:space="0" w:color="auto"/>
        <w:left w:val="none" w:sz="0" w:space="0" w:color="auto"/>
        <w:bottom w:val="none" w:sz="0" w:space="0" w:color="auto"/>
        <w:right w:val="none" w:sz="0" w:space="0" w:color="auto"/>
      </w:divBdr>
    </w:div>
    <w:div w:id="318972130">
      <w:bodyDiv w:val="1"/>
      <w:marLeft w:val="0"/>
      <w:marRight w:val="0"/>
      <w:marTop w:val="0"/>
      <w:marBottom w:val="0"/>
      <w:divBdr>
        <w:top w:val="none" w:sz="0" w:space="0" w:color="auto"/>
        <w:left w:val="none" w:sz="0" w:space="0" w:color="auto"/>
        <w:bottom w:val="none" w:sz="0" w:space="0" w:color="auto"/>
        <w:right w:val="none" w:sz="0" w:space="0" w:color="auto"/>
      </w:divBdr>
    </w:div>
    <w:div w:id="364597168">
      <w:bodyDiv w:val="1"/>
      <w:marLeft w:val="0"/>
      <w:marRight w:val="0"/>
      <w:marTop w:val="0"/>
      <w:marBottom w:val="0"/>
      <w:divBdr>
        <w:top w:val="none" w:sz="0" w:space="0" w:color="auto"/>
        <w:left w:val="none" w:sz="0" w:space="0" w:color="auto"/>
        <w:bottom w:val="none" w:sz="0" w:space="0" w:color="auto"/>
        <w:right w:val="none" w:sz="0" w:space="0" w:color="auto"/>
      </w:divBdr>
    </w:div>
    <w:div w:id="404499901">
      <w:bodyDiv w:val="1"/>
      <w:marLeft w:val="0"/>
      <w:marRight w:val="0"/>
      <w:marTop w:val="0"/>
      <w:marBottom w:val="0"/>
      <w:divBdr>
        <w:top w:val="none" w:sz="0" w:space="0" w:color="auto"/>
        <w:left w:val="none" w:sz="0" w:space="0" w:color="auto"/>
        <w:bottom w:val="none" w:sz="0" w:space="0" w:color="auto"/>
        <w:right w:val="none" w:sz="0" w:space="0" w:color="auto"/>
      </w:divBdr>
    </w:div>
    <w:div w:id="418214836">
      <w:bodyDiv w:val="1"/>
      <w:marLeft w:val="0"/>
      <w:marRight w:val="0"/>
      <w:marTop w:val="0"/>
      <w:marBottom w:val="0"/>
      <w:divBdr>
        <w:top w:val="none" w:sz="0" w:space="0" w:color="auto"/>
        <w:left w:val="none" w:sz="0" w:space="0" w:color="auto"/>
        <w:bottom w:val="none" w:sz="0" w:space="0" w:color="auto"/>
        <w:right w:val="none" w:sz="0" w:space="0" w:color="auto"/>
      </w:divBdr>
    </w:div>
    <w:div w:id="452137676">
      <w:bodyDiv w:val="1"/>
      <w:marLeft w:val="0"/>
      <w:marRight w:val="0"/>
      <w:marTop w:val="0"/>
      <w:marBottom w:val="0"/>
      <w:divBdr>
        <w:top w:val="none" w:sz="0" w:space="0" w:color="auto"/>
        <w:left w:val="none" w:sz="0" w:space="0" w:color="auto"/>
        <w:bottom w:val="none" w:sz="0" w:space="0" w:color="auto"/>
        <w:right w:val="none" w:sz="0" w:space="0" w:color="auto"/>
      </w:divBdr>
    </w:div>
    <w:div w:id="557279127">
      <w:bodyDiv w:val="1"/>
      <w:marLeft w:val="0"/>
      <w:marRight w:val="0"/>
      <w:marTop w:val="0"/>
      <w:marBottom w:val="0"/>
      <w:divBdr>
        <w:top w:val="none" w:sz="0" w:space="0" w:color="auto"/>
        <w:left w:val="none" w:sz="0" w:space="0" w:color="auto"/>
        <w:bottom w:val="none" w:sz="0" w:space="0" w:color="auto"/>
        <w:right w:val="none" w:sz="0" w:space="0" w:color="auto"/>
      </w:divBdr>
    </w:div>
    <w:div w:id="576788981">
      <w:bodyDiv w:val="1"/>
      <w:marLeft w:val="0"/>
      <w:marRight w:val="0"/>
      <w:marTop w:val="0"/>
      <w:marBottom w:val="0"/>
      <w:divBdr>
        <w:top w:val="none" w:sz="0" w:space="0" w:color="auto"/>
        <w:left w:val="none" w:sz="0" w:space="0" w:color="auto"/>
        <w:bottom w:val="none" w:sz="0" w:space="0" w:color="auto"/>
        <w:right w:val="none" w:sz="0" w:space="0" w:color="auto"/>
      </w:divBdr>
    </w:div>
    <w:div w:id="598416961">
      <w:bodyDiv w:val="1"/>
      <w:marLeft w:val="0"/>
      <w:marRight w:val="0"/>
      <w:marTop w:val="0"/>
      <w:marBottom w:val="0"/>
      <w:divBdr>
        <w:top w:val="none" w:sz="0" w:space="0" w:color="auto"/>
        <w:left w:val="none" w:sz="0" w:space="0" w:color="auto"/>
        <w:bottom w:val="none" w:sz="0" w:space="0" w:color="auto"/>
        <w:right w:val="none" w:sz="0" w:space="0" w:color="auto"/>
      </w:divBdr>
    </w:div>
    <w:div w:id="605040889">
      <w:bodyDiv w:val="1"/>
      <w:marLeft w:val="0"/>
      <w:marRight w:val="0"/>
      <w:marTop w:val="0"/>
      <w:marBottom w:val="0"/>
      <w:divBdr>
        <w:top w:val="none" w:sz="0" w:space="0" w:color="auto"/>
        <w:left w:val="none" w:sz="0" w:space="0" w:color="auto"/>
        <w:bottom w:val="none" w:sz="0" w:space="0" w:color="auto"/>
        <w:right w:val="none" w:sz="0" w:space="0" w:color="auto"/>
      </w:divBdr>
    </w:div>
    <w:div w:id="613900141">
      <w:bodyDiv w:val="1"/>
      <w:marLeft w:val="0"/>
      <w:marRight w:val="0"/>
      <w:marTop w:val="0"/>
      <w:marBottom w:val="0"/>
      <w:divBdr>
        <w:top w:val="none" w:sz="0" w:space="0" w:color="auto"/>
        <w:left w:val="none" w:sz="0" w:space="0" w:color="auto"/>
        <w:bottom w:val="none" w:sz="0" w:space="0" w:color="auto"/>
        <w:right w:val="none" w:sz="0" w:space="0" w:color="auto"/>
      </w:divBdr>
    </w:div>
    <w:div w:id="664939888">
      <w:bodyDiv w:val="1"/>
      <w:marLeft w:val="0"/>
      <w:marRight w:val="0"/>
      <w:marTop w:val="0"/>
      <w:marBottom w:val="0"/>
      <w:divBdr>
        <w:top w:val="none" w:sz="0" w:space="0" w:color="auto"/>
        <w:left w:val="none" w:sz="0" w:space="0" w:color="auto"/>
        <w:bottom w:val="none" w:sz="0" w:space="0" w:color="auto"/>
        <w:right w:val="none" w:sz="0" w:space="0" w:color="auto"/>
      </w:divBdr>
    </w:div>
    <w:div w:id="667951608">
      <w:bodyDiv w:val="1"/>
      <w:marLeft w:val="0"/>
      <w:marRight w:val="0"/>
      <w:marTop w:val="0"/>
      <w:marBottom w:val="0"/>
      <w:divBdr>
        <w:top w:val="none" w:sz="0" w:space="0" w:color="auto"/>
        <w:left w:val="none" w:sz="0" w:space="0" w:color="auto"/>
        <w:bottom w:val="none" w:sz="0" w:space="0" w:color="auto"/>
        <w:right w:val="none" w:sz="0" w:space="0" w:color="auto"/>
      </w:divBdr>
    </w:div>
    <w:div w:id="688336471">
      <w:bodyDiv w:val="1"/>
      <w:marLeft w:val="0"/>
      <w:marRight w:val="0"/>
      <w:marTop w:val="0"/>
      <w:marBottom w:val="0"/>
      <w:divBdr>
        <w:top w:val="none" w:sz="0" w:space="0" w:color="auto"/>
        <w:left w:val="none" w:sz="0" w:space="0" w:color="auto"/>
        <w:bottom w:val="none" w:sz="0" w:space="0" w:color="auto"/>
        <w:right w:val="none" w:sz="0" w:space="0" w:color="auto"/>
      </w:divBdr>
    </w:div>
    <w:div w:id="692460112">
      <w:bodyDiv w:val="1"/>
      <w:marLeft w:val="0"/>
      <w:marRight w:val="0"/>
      <w:marTop w:val="0"/>
      <w:marBottom w:val="0"/>
      <w:divBdr>
        <w:top w:val="none" w:sz="0" w:space="0" w:color="auto"/>
        <w:left w:val="none" w:sz="0" w:space="0" w:color="auto"/>
        <w:bottom w:val="none" w:sz="0" w:space="0" w:color="auto"/>
        <w:right w:val="none" w:sz="0" w:space="0" w:color="auto"/>
      </w:divBdr>
    </w:div>
    <w:div w:id="732432981">
      <w:bodyDiv w:val="1"/>
      <w:marLeft w:val="0"/>
      <w:marRight w:val="0"/>
      <w:marTop w:val="0"/>
      <w:marBottom w:val="0"/>
      <w:divBdr>
        <w:top w:val="none" w:sz="0" w:space="0" w:color="auto"/>
        <w:left w:val="none" w:sz="0" w:space="0" w:color="auto"/>
        <w:bottom w:val="none" w:sz="0" w:space="0" w:color="auto"/>
        <w:right w:val="none" w:sz="0" w:space="0" w:color="auto"/>
      </w:divBdr>
      <w:divsChild>
        <w:div w:id="178854508">
          <w:marLeft w:val="0"/>
          <w:marRight w:val="0"/>
          <w:marTop w:val="0"/>
          <w:marBottom w:val="0"/>
          <w:divBdr>
            <w:top w:val="none" w:sz="0" w:space="0" w:color="auto"/>
            <w:left w:val="none" w:sz="0" w:space="0" w:color="auto"/>
            <w:bottom w:val="none" w:sz="0" w:space="0" w:color="auto"/>
            <w:right w:val="none" w:sz="0" w:space="0" w:color="auto"/>
          </w:divBdr>
          <w:divsChild>
            <w:div w:id="478303488">
              <w:marLeft w:val="0"/>
              <w:marRight w:val="0"/>
              <w:marTop w:val="0"/>
              <w:marBottom w:val="0"/>
              <w:divBdr>
                <w:top w:val="none" w:sz="0" w:space="0" w:color="auto"/>
                <w:left w:val="none" w:sz="0" w:space="0" w:color="auto"/>
                <w:bottom w:val="none" w:sz="0" w:space="0" w:color="auto"/>
                <w:right w:val="none" w:sz="0" w:space="0" w:color="auto"/>
              </w:divBdr>
              <w:divsChild>
                <w:div w:id="11904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635588">
      <w:bodyDiv w:val="1"/>
      <w:marLeft w:val="0"/>
      <w:marRight w:val="0"/>
      <w:marTop w:val="0"/>
      <w:marBottom w:val="0"/>
      <w:divBdr>
        <w:top w:val="none" w:sz="0" w:space="0" w:color="auto"/>
        <w:left w:val="none" w:sz="0" w:space="0" w:color="auto"/>
        <w:bottom w:val="none" w:sz="0" w:space="0" w:color="auto"/>
        <w:right w:val="none" w:sz="0" w:space="0" w:color="auto"/>
      </w:divBdr>
    </w:div>
    <w:div w:id="784738245">
      <w:bodyDiv w:val="1"/>
      <w:marLeft w:val="0"/>
      <w:marRight w:val="0"/>
      <w:marTop w:val="0"/>
      <w:marBottom w:val="0"/>
      <w:divBdr>
        <w:top w:val="none" w:sz="0" w:space="0" w:color="auto"/>
        <w:left w:val="none" w:sz="0" w:space="0" w:color="auto"/>
        <w:bottom w:val="none" w:sz="0" w:space="0" w:color="auto"/>
        <w:right w:val="none" w:sz="0" w:space="0" w:color="auto"/>
      </w:divBdr>
    </w:div>
    <w:div w:id="841941276">
      <w:bodyDiv w:val="1"/>
      <w:marLeft w:val="0"/>
      <w:marRight w:val="0"/>
      <w:marTop w:val="0"/>
      <w:marBottom w:val="0"/>
      <w:divBdr>
        <w:top w:val="none" w:sz="0" w:space="0" w:color="auto"/>
        <w:left w:val="none" w:sz="0" w:space="0" w:color="auto"/>
        <w:bottom w:val="none" w:sz="0" w:space="0" w:color="auto"/>
        <w:right w:val="none" w:sz="0" w:space="0" w:color="auto"/>
      </w:divBdr>
    </w:div>
    <w:div w:id="854616595">
      <w:bodyDiv w:val="1"/>
      <w:marLeft w:val="0"/>
      <w:marRight w:val="0"/>
      <w:marTop w:val="0"/>
      <w:marBottom w:val="0"/>
      <w:divBdr>
        <w:top w:val="none" w:sz="0" w:space="0" w:color="auto"/>
        <w:left w:val="none" w:sz="0" w:space="0" w:color="auto"/>
        <w:bottom w:val="none" w:sz="0" w:space="0" w:color="auto"/>
        <w:right w:val="none" w:sz="0" w:space="0" w:color="auto"/>
      </w:divBdr>
    </w:div>
    <w:div w:id="883366631">
      <w:bodyDiv w:val="1"/>
      <w:marLeft w:val="0"/>
      <w:marRight w:val="0"/>
      <w:marTop w:val="0"/>
      <w:marBottom w:val="0"/>
      <w:divBdr>
        <w:top w:val="none" w:sz="0" w:space="0" w:color="auto"/>
        <w:left w:val="none" w:sz="0" w:space="0" w:color="auto"/>
        <w:bottom w:val="none" w:sz="0" w:space="0" w:color="auto"/>
        <w:right w:val="none" w:sz="0" w:space="0" w:color="auto"/>
      </w:divBdr>
    </w:div>
    <w:div w:id="903954639">
      <w:bodyDiv w:val="1"/>
      <w:marLeft w:val="0"/>
      <w:marRight w:val="0"/>
      <w:marTop w:val="0"/>
      <w:marBottom w:val="0"/>
      <w:divBdr>
        <w:top w:val="none" w:sz="0" w:space="0" w:color="auto"/>
        <w:left w:val="none" w:sz="0" w:space="0" w:color="auto"/>
        <w:bottom w:val="none" w:sz="0" w:space="0" w:color="auto"/>
        <w:right w:val="none" w:sz="0" w:space="0" w:color="auto"/>
      </w:divBdr>
    </w:div>
    <w:div w:id="946543843">
      <w:bodyDiv w:val="1"/>
      <w:marLeft w:val="0"/>
      <w:marRight w:val="0"/>
      <w:marTop w:val="0"/>
      <w:marBottom w:val="0"/>
      <w:divBdr>
        <w:top w:val="none" w:sz="0" w:space="0" w:color="auto"/>
        <w:left w:val="none" w:sz="0" w:space="0" w:color="auto"/>
        <w:bottom w:val="none" w:sz="0" w:space="0" w:color="auto"/>
        <w:right w:val="none" w:sz="0" w:space="0" w:color="auto"/>
      </w:divBdr>
    </w:div>
    <w:div w:id="972635371">
      <w:bodyDiv w:val="1"/>
      <w:marLeft w:val="0"/>
      <w:marRight w:val="0"/>
      <w:marTop w:val="0"/>
      <w:marBottom w:val="0"/>
      <w:divBdr>
        <w:top w:val="none" w:sz="0" w:space="0" w:color="auto"/>
        <w:left w:val="none" w:sz="0" w:space="0" w:color="auto"/>
        <w:bottom w:val="none" w:sz="0" w:space="0" w:color="auto"/>
        <w:right w:val="none" w:sz="0" w:space="0" w:color="auto"/>
      </w:divBdr>
      <w:divsChild>
        <w:div w:id="564146711">
          <w:marLeft w:val="0"/>
          <w:marRight w:val="0"/>
          <w:marTop w:val="0"/>
          <w:marBottom w:val="0"/>
          <w:divBdr>
            <w:top w:val="none" w:sz="0" w:space="0" w:color="auto"/>
            <w:left w:val="none" w:sz="0" w:space="0" w:color="auto"/>
            <w:bottom w:val="none" w:sz="0" w:space="0" w:color="auto"/>
            <w:right w:val="none" w:sz="0" w:space="0" w:color="auto"/>
          </w:divBdr>
          <w:divsChild>
            <w:div w:id="2036618350">
              <w:marLeft w:val="0"/>
              <w:marRight w:val="0"/>
              <w:marTop w:val="0"/>
              <w:marBottom w:val="0"/>
              <w:divBdr>
                <w:top w:val="none" w:sz="0" w:space="0" w:color="auto"/>
                <w:left w:val="none" w:sz="0" w:space="0" w:color="auto"/>
                <w:bottom w:val="none" w:sz="0" w:space="0" w:color="auto"/>
                <w:right w:val="none" w:sz="0" w:space="0" w:color="auto"/>
              </w:divBdr>
              <w:divsChild>
                <w:div w:id="1520241091">
                  <w:marLeft w:val="0"/>
                  <w:marRight w:val="0"/>
                  <w:marTop w:val="0"/>
                  <w:marBottom w:val="0"/>
                  <w:divBdr>
                    <w:top w:val="none" w:sz="0" w:space="0" w:color="auto"/>
                    <w:left w:val="none" w:sz="0" w:space="0" w:color="auto"/>
                    <w:bottom w:val="none" w:sz="0" w:space="0" w:color="auto"/>
                    <w:right w:val="none" w:sz="0" w:space="0" w:color="auto"/>
                  </w:divBdr>
                  <w:divsChild>
                    <w:div w:id="139007430">
                      <w:marLeft w:val="0"/>
                      <w:marRight w:val="0"/>
                      <w:marTop w:val="0"/>
                      <w:marBottom w:val="0"/>
                      <w:divBdr>
                        <w:top w:val="none" w:sz="0" w:space="0" w:color="auto"/>
                        <w:left w:val="none" w:sz="0" w:space="0" w:color="auto"/>
                        <w:bottom w:val="none" w:sz="0" w:space="0" w:color="auto"/>
                        <w:right w:val="none" w:sz="0" w:space="0" w:color="auto"/>
                      </w:divBdr>
                      <w:divsChild>
                        <w:div w:id="347753864">
                          <w:marLeft w:val="0"/>
                          <w:marRight w:val="0"/>
                          <w:marTop w:val="0"/>
                          <w:marBottom w:val="0"/>
                          <w:divBdr>
                            <w:top w:val="none" w:sz="0" w:space="0" w:color="auto"/>
                            <w:left w:val="none" w:sz="0" w:space="0" w:color="auto"/>
                            <w:bottom w:val="none" w:sz="0" w:space="0" w:color="auto"/>
                            <w:right w:val="none" w:sz="0" w:space="0" w:color="auto"/>
                          </w:divBdr>
                          <w:divsChild>
                            <w:div w:id="1897625439">
                              <w:marLeft w:val="0"/>
                              <w:marRight w:val="0"/>
                              <w:marTop w:val="0"/>
                              <w:marBottom w:val="0"/>
                              <w:divBdr>
                                <w:top w:val="none" w:sz="0" w:space="0" w:color="auto"/>
                                <w:left w:val="none" w:sz="0" w:space="0" w:color="auto"/>
                                <w:bottom w:val="none" w:sz="0" w:space="0" w:color="auto"/>
                                <w:right w:val="none" w:sz="0" w:space="0" w:color="auto"/>
                              </w:divBdr>
                              <w:divsChild>
                                <w:div w:id="877278678">
                                  <w:marLeft w:val="0"/>
                                  <w:marRight w:val="0"/>
                                  <w:marTop w:val="0"/>
                                  <w:marBottom w:val="0"/>
                                  <w:divBdr>
                                    <w:top w:val="none" w:sz="0" w:space="0" w:color="auto"/>
                                    <w:left w:val="none" w:sz="0" w:space="0" w:color="auto"/>
                                    <w:bottom w:val="none" w:sz="0" w:space="0" w:color="auto"/>
                                    <w:right w:val="none" w:sz="0" w:space="0" w:color="auto"/>
                                  </w:divBdr>
                                  <w:divsChild>
                                    <w:div w:id="116996562">
                                      <w:marLeft w:val="0"/>
                                      <w:marRight w:val="0"/>
                                      <w:marTop w:val="0"/>
                                      <w:marBottom w:val="0"/>
                                      <w:divBdr>
                                        <w:top w:val="none" w:sz="0" w:space="0" w:color="auto"/>
                                        <w:left w:val="none" w:sz="0" w:space="0" w:color="auto"/>
                                        <w:bottom w:val="none" w:sz="0" w:space="0" w:color="auto"/>
                                        <w:right w:val="none" w:sz="0" w:space="0" w:color="auto"/>
                                      </w:divBdr>
                                      <w:divsChild>
                                        <w:div w:id="822963711">
                                          <w:marLeft w:val="0"/>
                                          <w:marRight w:val="0"/>
                                          <w:marTop w:val="0"/>
                                          <w:marBottom w:val="0"/>
                                          <w:divBdr>
                                            <w:top w:val="none" w:sz="0" w:space="0" w:color="auto"/>
                                            <w:left w:val="none" w:sz="0" w:space="0" w:color="auto"/>
                                            <w:bottom w:val="none" w:sz="0" w:space="0" w:color="auto"/>
                                            <w:right w:val="none" w:sz="0" w:space="0" w:color="auto"/>
                                          </w:divBdr>
                                          <w:divsChild>
                                            <w:div w:id="712966590">
                                              <w:marLeft w:val="0"/>
                                              <w:marRight w:val="0"/>
                                              <w:marTop w:val="0"/>
                                              <w:marBottom w:val="0"/>
                                              <w:divBdr>
                                                <w:top w:val="none" w:sz="0" w:space="0" w:color="auto"/>
                                                <w:left w:val="none" w:sz="0" w:space="0" w:color="auto"/>
                                                <w:bottom w:val="none" w:sz="0" w:space="0" w:color="auto"/>
                                                <w:right w:val="none" w:sz="0" w:space="0" w:color="auto"/>
                                              </w:divBdr>
                                            </w:div>
                                            <w:div w:id="839657186">
                                              <w:marLeft w:val="0"/>
                                              <w:marRight w:val="0"/>
                                              <w:marTop w:val="0"/>
                                              <w:marBottom w:val="0"/>
                                              <w:divBdr>
                                                <w:top w:val="none" w:sz="0" w:space="0" w:color="auto"/>
                                                <w:left w:val="none" w:sz="0" w:space="0" w:color="auto"/>
                                                <w:bottom w:val="none" w:sz="0" w:space="0" w:color="auto"/>
                                                <w:right w:val="none" w:sz="0" w:space="0" w:color="auto"/>
                                              </w:divBdr>
                                            </w:div>
                                            <w:div w:id="1308704280">
                                              <w:marLeft w:val="0"/>
                                              <w:marRight w:val="0"/>
                                              <w:marTop w:val="0"/>
                                              <w:marBottom w:val="0"/>
                                              <w:divBdr>
                                                <w:top w:val="none" w:sz="0" w:space="0" w:color="auto"/>
                                                <w:left w:val="none" w:sz="0" w:space="0" w:color="auto"/>
                                                <w:bottom w:val="none" w:sz="0" w:space="0" w:color="auto"/>
                                                <w:right w:val="none" w:sz="0" w:space="0" w:color="auto"/>
                                              </w:divBdr>
                                            </w:div>
                                            <w:div w:id="1797210139">
                                              <w:marLeft w:val="0"/>
                                              <w:marRight w:val="0"/>
                                              <w:marTop w:val="0"/>
                                              <w:marBottom w:val="0"/>
                                              <w:divBdr>
                                                <w:top w:val="none" w:sz="0" w:space="0" w:color="auto"/>
                                                <w:left w:val="none" w:sz="0" w:space="0" w:color="auto"/>
                                                <w:bottom w:val="none" w:sz="0" w:space="0" w:color="auto"/>
                                                <w:right w:val="none" w:sz="0" w:space="0" w:color="auto"/>
                                              </w:divBdr>
                                            </w:div>
                                            <w:div w:id="18410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087009">
      <w:bodyDiv w:val="1"/>
      <w:marLeft w:val="0"/>
      <w:marRight w:val="0"/>
      <w:marTop w:val="0"/>
      <w:marBottom w:val="0"/>
      <w:divBdr>
        <w:top w:val="none" w:sz="0" w:space="0" w:color="auto"/>
        <w:left w:val="none" w:sz="0" w:space="0" w:color="auto"/>
        <w:bottom w:val="none" w:sz="0" w:space="0" w:color="auto"/>
        <w:right w:val="none" w:sz="0" w:space="0" w:color="auto"/>
      </w:divBdr>
    </w:div>
    <w:div w:id="1010067097">
      <w:bodyDiv w:val="1"/>
      <w:marLeft w:val="0"/>
      <w:marRight w:val="0"/>
      <w:marTop w:val="0"/>
      <w:marBottom w:val="0"/>
      <w:divBdr>
        <w:top w:val="none" w:sz="0" w:space="0" w:color="auto"/>
        <w:left w:val="none" w:sz="0" w:space="0" w:color="auto"/>
        <w:bottom w:val="none" w:sz="0" w:space="0" w:color="auto"/>
        <w:right w:val="none" w:sz="0" w:space="0" w:color="auto"/>
      </w:divBdr>
    </w:div>
    <w:div w:id="1019772823">
      <w:bodyDiv w:val="1"/>
      <w:marLeft w:val="0"/>
      <w:marRight w:val="0"/>
      <w:marTop w:val="0"/>
      <w:marBottom w:val="0"/>
      <w:divBdr>
        <w:top w:val="none" w:sz="0" w:space="0" w:color="auto"/>
        <w:left w:val="none" w:sz="0" w:space="0" w:color="auto"/>
        <w:bottom w:val="none" w:sz="0" w:space="0" w:color="auto"/>
        <w:right w:val="none" w:sz="0" w:space="0" w:color="auto"/>
      </w:divBdr>
    </w:div>
    <w:div w:id="1040278020">
      <w:bodyDiv w:val="1"/>
      <w:marLeft w:val="0"/>
      <w:marRight w:val="0"/>
      <w:marTop w:val="0"/>
      <w:marBottom w:val="0"/>
      <w:divBdr>
        <w:top w:val="none" w:sz="0" w:space="0" w:color="auto"/>
        <w:left w:val="none" w:sz="0" w:space="0" w:color="auto"/>
        <w:bottom w:val="none" w:sz="0" w:space="0" w:color="auto"/>
        <w:right w:val="none" w:sz="0" w:space="0" w:color="auto"/>
      </w:divBdr>
    </w:div>
    <w:div w:id="1117598903">
      <w:bodyDiv w:val="1"/>
      <w:marLeft w:val="0"/>
      <w:marRight w:val="0"/>
      <w:marTop w:val="0"/>
      <w:marBottom w:val="0"/>
      <w:divBdr>
        <w:top w:val="none" w:sz="0" w:space="0" w:color="auto"/>
        <w:left w:val="none" w:sz="0" w:space="0" w:color="auto"/>
        <w:bottom w:val="none" w:sz="0" w:space="0" w:color="auto"/>
        <w:right w:val="none" w:sz="0" w:space="0" w:color="auto"/>
      </w:divBdr>
    </w:div>
    <w:div w:id="1141967265">
      <w:bodyDiv w:val="1"/>
      <w:marLeft w:val="0"/>
      <w:marRight w:val="0"/>
      <w:marTop w:val="0"/>
      <w:marBottom w:val="0"/>
      <w:divBdr>
        <w:top w:val="none" w:sz="0" w:space="0" w:color="auto"/>
        <w:left w:val="none" w:sz="0" w:space="0" w:color="auto"/>
        <w:bottom w:val="none" w:sz="0" w:space="0" w:color="auto"/>
        <w:right w:val="none" w:sz="0" w:space="0" w:color="auto"/>
      </w:divBdr>
    </w:div>
    <w:div w:id="1242717091">
      <w:bodyDiv w:val="1"/>
      <w:marLeft w:val="0"/>
      <w:marRight w:val="0"/>
      <w:marTop w:val="0"/>
      <w:marBottom w:val="0"/>
      <w:divBdr>
        <w:top w:val="none" w:sz="0" w:space="0" w:color="auto"/>
        <w:left w:val="none" w:sz="0" w:space="0" w:color="auto"/>
        <w:bottom w:val="none" w:sz="0" w:space="0" w:color="auto"/>
        <w:right w:val="none" w:sz="0" w:space="0" w:color="auto"/>
      </w:divBdr>
    </w:div>
    <w:div w:id="1273319328">
      <w:bodyDiv w:val="1"/>
      <w:marLeft w:val="0"/>
      <w:marRight w:val="0"/>
      <w:marTop w:val="0"/>
      <w:marBottom w:val="0"/>
      <w:divBdr>
        <w:top w:val="none" w:sz="0" w:space="0" w:color="auto"/>
        <w:left w:val="none" w:sz="0" w:space="0" w:color="auto"/>
        <w:bottom w:val="none" w:sz="0" w:space="0" w:color="auto"/>
        <w:right w:val="none" w:sz="0" w:space="0" w:color="auto"/>
      </w:divBdr>
    </w:div>
    <w:div w:id="1292250372">
      <w:bodyDiv w:val="1"/>
      <w:marLeft w:val="0"/>
      <w:marRight w:val="0"/>
      <w:marTop w:val="0"/>
      <w:marBottom w:val="0"/>
      <w:divBdr>
        <w:top w:val="none" w:sz="0" w:space="0" w:color="auto"/>
        <w:left w:val="none" w:sz="0" w:space="0" w:color="auto"/>
        <w:bottom w:val="none" w:sz="0" w:space="0" w:color="auto"/>
        <w:right w:val="none" w:sz="0" w:space="0" w:color="auto"/>
      </w:divBdr>
    </w:div>
    <w:div w:id="1403136351">
      <w:bodyDiv w:val="1"/>
      <w:marLeft w:val="0"/>
      <w:marRight w:val="0"/>
      <w:marTop w:val="0"/>
      <w:marBottom w:val="0"/>
      <w:divBdr>
        <w:top w:val="none" w:sz="0" w:space="0" w:color="auto"/>
        <w:left w:val="none" w:sz="0" w:space="0" w:color="auto"/>
        <w:bottom w:val="none" w:sz="0" w:space="0" w:color="auto"/>
        <w:right w:val="none" w:sz="0" w:space="0" w:color="auto"/>
      </w:divBdr>
    </w:div>
    <w:div w:id="1421752020">
      <w:bodyDiv w:val="1"/>
      <w:marLeft w:val="0"/>
      <w:marRight w:val="0"/>
      <w:marTop w:val="0"/>
      <w:marBottom w:val="0"/>
      <w:divBdr>
        <w:top w:val="none" w:sz="0" w:space="0" w:color="auto"/>
        <w:left w:val="none" w:sz="0" w:space="0" w:color="auto"/>
        <w:bottom w:val="none" w:sz="0" w:space="0" w:color="auto"/>
        <w:right w:val="none" w:sz="0" w:space="0" w:color="auto"/>
      </w:divBdr>
    </w:div>
    <w:div w:id="1452744496">
      <w:bodyDiv w:val="1"/>
      <w:marLeft w:val="0"/>
      <w:marRight w:val="0"/>
      <w:marTop w:val="0"/>
      <w:marBottom w:val="0"/>
      <w:divBdr>
        <w:top w:val="none" w:sz="0" w:space="0" w:color="auto"/>
        <w:left w:val="none" w:sz="0" w:space="0" w:color="auto"/>
        <w:bottom w:val="none" w:sz="0" w:space="0" w:color="auto"/>
        <w:right w:val="none" w:sz="0" w:space="0" w:color="auto"/>
      </w:divBdr>
    </w:div>
    <w:div w:id="1453938425">
      <w:bodyDiv w:val="1"/>
      <w:marLeft w:val="0"/>
      <w:marRight w:val="0"/>
      <w:marTop w:val="0"/>
      <w:marBottom w:val="0"/>
      <w:divBdr>
        <w:top w:val="none" w:sz="0" w:space="0" w:color="auto"/>
        <w:left w:val="none" w:sz="0" w:space="0" w:color="auto"/>
        <w:bottom w:val="none" w:sz="0" w:space="0" w:color="auto"/>
        <w:right w:val="none" w:sz="0" w:space="0" w:color="auto"/>
      </w:divBdr>
    </w:div>
    <w:div w:id="1467353622">
      <w:bodyDiv w:val="1"/>
      <w:marLeft w:val="0"/>
      <w:marRight w:val="0"/>
      <w:marTop w:val="0"/>
      <w:marBottom w:val="0"/>
      <w:divBdr>
        <w:top w:val="none" w:sz="0" w:space="0" w:color="auto"/>
        <w:left w:val="none" w:sz="0" w:space="0" w:color="auto"/>
        <w:bottom w:val="none" w:sz="0" w:space="0" w:color="auto"/>
        <w:right w:val="none" w:sz="0" w:space="0" w:color="auto"/>
      </w:divBdr>
    </w:div>
    <w:div w:id="1483622626">
      <w:bodyDiv w:val="1"/>
      <w:marLeft w:val="0"/>
      <w:marRight w:val="0"/>
      <w:marTop w:val="0"/>
      <w:marBottom w:val="0"/>
      <w:divBdr>
        <w:top w:val="none" w:sz="0" w:space="0" w:color="auto"/>
        <w:left w:val="none" w:sz="0" w:space="0" w:color="auto"/>
        <w:bottom w:val="none" w:sz="0" w:space="0" w:color="auto"/>
        <w:right w:val="none" w:sz="0" w:space="0" w:color="auto"/>
      </w:divBdr>
    </w:div>
    <w:div w:id="1492260154">
      <w:bodyDiv w:val="1"/>
      <w:marLeft w:val="0"/>
      <w:marRight w:val="0"/>
      <w:marTop w:val="0"/>
      <w:marBottom w:val="0"/>
      <w:divBdr>
        <w:top w:val="none" w:sz="0" w:space="0" w:color="auto"/>
        <w:left w:val="none" w:sz="0" w:space="0" w:color="auto"/>
        <w:bottom w:val="none" w:sz="0" w:space="0" w:color="auto"/>
        <w:right w:val="none" w:sz="0" w:space="0" w:color="auto"/>
      </w:divBdr>
    </w:div>
    <w:div w:id="1522739363">
      <w:bodyDiv w:val="1"/>
      <w:marLeft w:val="0"/>
      <w:marRight w:val="0"/>
      <w:marTop w:val="0"/>
      <w:marBottom w:val="0"/>
      <w:divBdr>
        <w:top w:val="none" w:sz="0" w:space="0" w:color="auto"/>
        <w:left w:val="none" w:sz="0" w:space="0" w:color="auto"/>
        <w:bottom w:val="none" w:sz="0" w:space="0" w:color="auto"/>
        <w:right w:val="none" w:sz="0" w:space="0" w:color="auto"/>
      </w:divBdr>
    </w:div>
    <w:div w:id="1622570646">
      <w:bodyDiv w:val="1"/>
      <w:marLeft w:val="0"/>
      <w:marRight w:val="0"/>
      <w:marTop w:val="0"/>
      <w:marBottom w:val="0"/>
      <w:divBdr>
        <w:top w:val="none" w:sz="0" w:space="0" w:color="auto"/>
        <w:left w:val="none" w:sz="0" w:space="0" w:color="auto"/>
        <w:bottom w:val="none" w:sz="0" w:space="0" w:color="auto"/>
        <w:right w:val="none" w:sz="0" w:space="0" w:color="auto"/>
      </w:divBdr>
    </w:div>
    <w:div w:id="1633245075">
      <w:bodyDiv w:val="1"/>
      <w:marLeft w:val="0"/>
      <w:marRight w:val="0"/>
      <w:marTop w:val="0"/>
      <w:marBottom w:val="0"/>
      <w:divBdr>
        <w:top w:val="none" w:sz="0" w:space="0" w:color="auto"/>
        <w:left w:val="none" w:sz="0" w:space="0" w:color="auto"/>
        <w:bottom w:val="none" w:sz="0" w:space="0" w:color="auto"/>
        <w:right w:val="none" w:sz="0" w:space="0" w:color="auto"/>
      </w:divBdr>
    </w:div>
    <w:div w:id="1659454532">
      <w:bodyDiv w:val="1"/>
      <w:marLeft w:val="0"/>
      <w:marRight w:val="0"/>
      <w:marTop w:val="0"/>
      <w:marBottom w:val="0"/>
      <w:divBdr>
        <w:top w:val="none" w:sz="0" w:space="0" w:color="auto"/>
        <w:left w:val="none" w:sz="0" w:space="0" w:color="auto"/>
        <w:bottom w:val="none" w:sz="0" w:space="0" w:color="auto"/>
        <w:right w:val="none" w:sz="0" w:space="0" w:color="auto"/>
      </w:divBdr>
    </w:div>
    <w:div w:id="1670868973">
      <w:bodyDiv w:val="1"/>
      <w:marLeft w:val="0"/>
      <w:marRight w:val="0"/>
      <w:marTop w:val="0"/>
      <w:marBottom w:val="0"/>
      <w:divBdr>
        <w:top w:val="none" w:sz="0" w:space="0" w:color="auto"/>
        <w:left w:val="none" w:sz="0" w:space="0" w:color="auto"/>
        <w:bottom w:val="none" w:sz="0" w:space="0" w:color="auto"/>
        <w:right w:val="none" w:sz="0" w:space="0" w:color="auto"/>
      </w:divBdr>
    </w:div>
    <w:div w:id="1676614253">
      <w:bodyDiv w:val="1"/>
      <w:marLeft w:val="0"/>
      <w:marRight w:val="0"/>
      <w:marTop w:val="0"/>
      <w:marBottom w:val="0"/>
      <w:divBdr>
        <w:top w:val="none" w:sz="0" w:space="0" w:color="auto"/>
        <w:left w:val="none" w:sz="0" w:space="0" w:color="auto"/>
        <w:bottom w:val="none" w:sz="0" w:space="0" w:color="auto"/>
        <w:right w:val="none" w:sz="0" w:space="0" w:color="auto"/>
      </w:divBdr>
    </w:div>
    <w:div w:id="1685083895">
      <w:bodyDiv w:val="1"/>
      <w:marLeft w:val="0"/>
      <w:marRight w:val="0"/>
      <w:marTop w:val="0"/>
      <w:marBottom w:val="0"/>
      <w:divBdr>
        <w:top w:val="none" w:sz="0" w:space="0" w:color="auto"/>
        <w:left w:val="none" w:sz="0" w:space="0" w:color="auto"/>
        <w:bottom w:val="none" w:sz="0" w:space="0" w:color="auto"/>
        <w:right w:val="none" w:sz="0" w:space="0" w:color="auto"/>
      </w:divBdr>
    </w:div>
    <w:div w:id="1694922439">
      <w:bodyDiv w:val="1"/>
      <w:marLeft w:val="0"/>
      <w:marRight w:val="0"/>
      <w:marTop w:val="0"/>
      <w:marBottom w:val="0"/>
      <w:divBdr>
        <w:top w:val="none" w:sz="0" w:space="0" w:color="auto"/>
        <w:left w:val="none" w:sz="0" w:space="0" w:color="auto"/>
        <w:bottom w:val="none" w:sz="0" w:space="0" w:color="auto"/>
        <w:right w:val="none" w:sz="0" w:space="0" w:color="auto"/>
      </w:divBdr>
    </w:div>
    <w:div w:id="1812671023">
      <w:bodyDiv w:val="1"/>
      <w:marLeft w:val="0"/>
      <w:marRight w:val="0"/>
      <w:marTop w:val="0"/>
      <w:marBottom w:val="0"/>
      <w:divBdr>
        <w:top w:val="none" w:sz="0" w:space="0" w:color="auto"/>
        <w:left w:val="none" w:sz="0" w:space="0" w:color="auto"/>
        <w:bottom w:val="none" w:sz="0" w:space="0" w:color="auto"/>
        <w:right w:val="none" w:sz="0" w:space="0" w:color="auto"/>
      </w:divBdr>
    </w:div>
    <w:div w:id="1827045156">
      <w:bodyDiv w:val="1"/>
      <w:marLeft w:val="0"/>
      <w:marRight w:val="0"/>
      <w:marTop w:val="0"/>
      <w:marBottom w:val="0"/>
      <w:divBdr>
        <w:top w:val="none" w:sz="0" w:space="0" w:color="auto"/>
        <w:left w:val="none" w:sz="0" w:space="0" w:color="auto"/>
        <w:bottom w:val="none" w:sz="0" w:space="0" w:color="auto"/>
        <w:right w:val="none" w:sz="0" w:space="0" w:color="auto"/>
      </w:divBdr>
    </w:div>
    <w:div w:id="1831746576">
      <w:bodyDiv w:val="1"/>
      <w:marLeft w:val="0"/>
      <w:marRight w:val="0"/>
      <w:marTop w:val="0"/>
      <w:marBottom w:val="0"/>
      <w:divBdr>
        <w:top w:val="none" w:sz="0" w:space="0" w:color="auto"/>
        <w:left w:val="none" w:sz="0" w:space="0" w:color="auto"/>
        <w:bottom w:val="none" w:sz="0" w:space="0" w:color="auto"/>
        <w:right w:val="none" w:sz="0" w:space="0" w:color="auto"/>
      </w:divBdr>
    </w:div>
    <w:div w:id="1835804172">
      <w:bodyDiv w:val="1"/>
      <w:marLeft w:val="0"/>
      <w:marRight w:val="0"/>
      <w:marTop w:val="0"/>
      <w:marBottom w:val="0"/>
      <w:divBdr>
        <w:top w:val="none" w:sz="0" w:space="0" w:color="auto"/>
        <w:left w:val="none" w:sz="0" w:space="0" w:color="auto"/>
        <w:bottom w:val="none" w:sz="0" w:space="0" w:color="auto"/>
        <w:right w:val="none" w:sz="0" w:space="0" w:color="auto"/>
      </w:divBdr>
    </w:div>
    <w:div w:id="1856335380">
      <w:bodyDiv w:val="1"/>
      <w:marLeft w:val="0"/>
      <w:marRight w:val="0"/>
      <w:marTop w:val="0"/>
      <w:marBottom w:val="0"/>
      <w:divBdr>
        <w:top w:val="none" w:sz="0" w:space="0" w:color="auto"/>
        <w:left w:val="none" w:sz="0" w:space="0" w:color="auto"/>
        <w:bottom w:val="none" w:sz="0" w:space="0" w:color="auto"/>
        <w:right w:val="none" w:sz="0" w:space="0" w:color="auto"/>
      </w:divBdr>
    </w:div>
    <w:div w:id="1906068784">
      <w:bodyDiv w:val="1"/>
      <w:marLeft w:val="0"/>
      <w:marRight w:val="0"/>
      <w:marTop w:val="0"/>
      <w:marBottom w:val="0"/>
      <w:divBdr>
        <w:top w:val="none" w:sz="0" w:space="0" w:color="auto"/>
        <w:left w:val="none" w:sz="0" w:space="0" w:color="auto"/>
        <w:bottom w:val="none" w:sz="0" w:space="0" w:color="auto"/>
        <w:right w:val="none" w:sz="0" w:space="0" w:color="auto"/>
      </w:divBdr>
    </w:div>
    <w:div w:id="1981185453">
      <w:bodyDiv w:val="1"/>
      <w:marLeft w:val="0"/>
      <w:marRight w:val="0"/>
      <w:marTop w:val="0"/>
      <w:marBottom w:val="0"/>
      <w:divBdr>
        <w:top w:val="none" w:sz="0" w:space="0" w:color="auto"/>
        <w:left w:val="none" w:sz="0" w:space="0" w:color="auto"/>
        <w:bottom w:val="none" w:sz="0" w:space="0" w:color="auto"/>
        <w:right w:val="none" w:sz="0" w:space="0" w:color="auto"/>
      </w:divBdr>
    </w:div>
    <w:div w:id="1990329941">
      <w:bodyDiv w:val="1"/>
      <w:marLeft w:val="0"/>
      <w:marRight w:val="0"/>
      <w:marTop w:val="0"/>
      <w:marBottom w:val="0"/>
      <w:divBdr>
        <w:top w:val="none" w:sz="0" w:space="0" w:color="auto"/>
        <w:left w:val="none" w:sz="0" w:space="0" w:color="auto"/>
        <w:bottom w:val="none" w:sz="0" w:space="0" w:color="auto"/>
        <w:right w:val="none" w:sz="0" w:space="0" w:color="auto"/>
      </w:divBdr>
    </w:div>
    <w:div w:id="1997030228">
      <w:bodyDiv w:val="1"/>
      <w:marLeft w:val="0"/>
      <w:marRight w:val="0"/>
      <w:marTop w:val="0"/>
      <w:marBottom w:val="0"/>
      <w:divBdr>
        <w:top w:val="none" w:sz="0" w:space="0" w:color="auto"/>
        <w:left w:val="none" w:sz="0" w:space="0" w:color="auto"/>
        <w:bottom w:val="none" w:sz="0" w:space="0" w:color="auto"/>
        <w:right w:val="none" w:sz="0" w:space="0" w:color="auto"/>
      </w:divBdr>
    </w:div>
    <w:div w:id="2081710664">
      <w:bodyDiv w:val="1"/>
      <w:marLeft w:val="0"/>
      <w:marRight w:val="0"/>
      <w:marTop w:val="0"/>
      <w:marBottom w:val="0"/>
      <w:divBdr>
        <w:top w:val="none" w:sz="0" w:space="0" w:color="auto"/>
        <w:left w:val="none" w:sz="0" w:space="0" w:color="auto"/>
        <w:bottom w:val="none" w:sz="0" w:space="0" w:color="auto"/>
        <w:right w:val="none" w:sz="0" w:space="0" w:color="auto"/>
      </w:divBdr>
    </w:div>
    <w:div w:id="2084330816">
      <w:bodyDiv w:val="1"/>
      <w:marLeft w:val="0"/>
      <w:marRight w:val="0"/>
      <w:marTop w:val="0"/>
      <w:marBottom w:val="0"/>
      <w:divBdr>
        <w:top w:val="none" w:sz="0" w:space="0" w:color="auto"/>
        <w:left w:val="none" w:sz="0" w:space="0" w:color="auto"/>
        <w:bottom w:val="none" w:sz="0" w:space="0" w:color="auto"/>
        <w:right w:val="none" w:sz="0" w:space="0" w:color="auto"/>
      </w:divBdr>
    </w:div>
    <w:div w:id="2084722125">
      <w:bodyDiv w:val="1"/>
      <w:marLeft w:val="0"/>
      <w:marRight w:val="0"/>
      <w:marTop w:val="0"/>
      <w:marBottom w:val="0"/>
      <w:divBdr>
        <w:top w:val="none" w:sz="0" w:space="0" w:color="auto"/>
        <w:left w:val="none" w:sz="0" w:space="0" w:color="auto"/>
        <w:bottom w:val="none" w:sz="0" w:space="0" w:color="auto"/>
        <w:right w:val="none" w:sz="0" w:space="0" w:color="auto"/>
      </w:divBdr>
    </w:div>
    <w:div w:id="2090997852">
      <w:bodyDiv w:val="1"/>
      <w:marLeft w:val="0"/>
      <w:marRight w:val="0"/>
      <w:marTop w:val="0"/>
      <w:marBottom w:val="0"/>
      <w:divBdr>
        <w:top w:val="none" w:sz="0" w:space="0" w:color="auto"/>
        <w:left w:val="none" w:sz="0" w:space="0" w:color="auto"/>
        <w:bottom w:val="none" w:sz="0" w:space="0" w:color="auto"/>
        <w:right w:val="none" w:sz="0" w:space="0" w:color="auto"/>
      </w:divBdr>
    </w:div>
    <w:div w:id="211959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psklad@jps-rs.si" TargetMode="External"/><Relationship Id="rId18" Type="http://schemas.openxmlformats.org/officeDocument/2006/relationships/hyperlink" Target="http://www.uradni-list.si/1/objava.jsp?sop=2009-01-1924" TargetMode="External"/><Relationship Id="rId26" Type="http://schemas.openxmlformats.org/officeDocument/2006/relationships/hyperlink" Target="http://www.uradni-list.si/1/objava.jsp?sop=2012-01-1402" TargetMode="External"/><Relationship Id="rId39" Type="http://schemas.openxmlformats.org/officeDocument/2006/relationships/header" Target="header3.xml"/><Relationship Id="rId21" Type="http://schemas.openxmlformats.org/officeDocument/2006/relationships/hyperlink" Target="http://www.uradni-list.si/1/objava.jsp?sop=2012-01-2410" TargetMode="External"/><Relationship Id="rId34" Type="http://schemas.openxmlformats.org/officeDocument/2006/relationships/hyperlink" Target="http://www.uradni-list.si/1/objava.jsp?sop=2016-01-2685" TargetMode="External"/><Relationship Id="rId42" Type="http://schemas.openxmlformats.org/officeDocument/2006/relationships/image" Target="media/image3.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07-01-3157" TargetMode="External"/><Relationship Id="rId29" Type="http://schemas.openxmlformats.org/officeDocument/2006/relationships/hyperlink" Target="http://www.uradni-list.si/1/objava.jsp?sop=2013-01-41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zavzeti.si" TargetMode="External"/><Relationship Id="rId32" Type="http://schemas.openxmlformats.org/officeDocument/2006/relationships/hyperlink" Target="http://www.uradni-list.si/1/objava.jsp?sop=2014-01-3647" TargetMode="External"/><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jpi-sklad.si" TargetMode="External"/><Relationship Id="rId23" Type="http://schemas.openxmlformats.org/officeDocument/2006/relationships/hyperlink" Target="http://www.uradni-list.si/1/objava.jsp?sop=2016-01-2435" TargetMode="External"/><Relationship Id="rId28" Type="http://schemas.openxmlformats.org/officeDocument/2006/relationships/hyperlink" Target="http://www.uradni-list.si/1/objava.jsp?sop=2013-01-3676" TargetMode="External"/><Relationship Id="rId36" Type="http://schemas.openxmlformats.org/officeDocument/2006/relationships/hyperlink" Target="http://www.sklad-kadri.si" TargetMode="External"/><Relationship Id="rId10" Type="http://schemas.openxmlformats.org/officeDocument/2006/relationships/footer" Target="footer1.xml"/><Relationship Id="rId19" Type="http://schemas.openxmlformats.org/officeDocument/2006/relationships/hyperlink" Target="http://www.uradni-list.si/1/objava.jsp?sop=2010-01-3387" TargetMode="External"/><Relationship Id="rId31" Type="http://schemas.openxmlformats.org/officeDocument/2006/relationships/hyperlink" Target="http://www.uradni-list.si/1/objava.jsp?sop=2014-01-1619" TargetMode="External"/><Relationship Id="rId44"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klad-kadri.si" TargetMode="External"/><Relationship Id="rId22" Type="http://schemas.openxmlformats.org/officeDocument/2006/relationships/hyperlink" Target="http://www.uradni-list.si/1/objava.jsp?sop=2013-01-2139" TargetMode="External"/><Relationship Id="rId27" Type="http://schemas.openxmlformats.org/officeDocument/2006/relationships/hyperlink" Target="http://www.uradni-list.si/1/objava.jsp?sop=2012-01-3643" TargetMode="External"/><Relationship Id="rId30" Type="http://schemas.openxmlformats.org/officeDocument/2006/relationships/hyperlink" Target="http://www.uradni-list.si/1/objava.jsp?sop=2014-01-0961" TargetMode="External"/><Relationship Id="rId35" Type="http://schemas.openxmlformats.org/officeDocument/2006/relationships/image" Target="media/image2.jpeg"/><Relationship Id="rId43" Type="http://schemas.openxmlformats.org/officeDocument/2006/relationships/image" Target="media/image4.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info@sklad-kadri.si" TargetMode="External"/><Relationship Id="rId17" Type="http://schemas.openxmlformats.org/officeDocument/2006/relationships/hyperlink" Target="http://www.uradni-list.si/1/objava.jsp?sop=2007-21-3462" TargetMode="External"/><Relationship Id="rId25" Type="http://schemas.openxmlformats.org/officeDocument/2006/relationships/hyperlink" Target="http://www.uradni-list.si/1/objava.jsp?sop=2011-01-0553" TargetMode="External"/><Relationship Id="rId33" Type="http://schemas.openxmlformats.org/officeDocument/2006/relationships/hyperlink" Target="http://www.uradni-list.si/1/objava.jsp?sop=2015-01-3571" TargetMode="External"/><Relationship Id="rId38" Type="http://schemas.openxmlformats.org/officeDocument/2006/relationships/footer" Target="footer3.xml"/><Relationship Id="rId46" Type="http://schemas.openxmlformats.org/officeDocument/2006/relationships/fontTable" Target="fontTable.xml"/><Relationship Id="rId20" Type="http://schemas.openxmlformats.org/officeDocument/2006/relationships/hyperlink" Target="http://www.uradni-list.si/1/objava.jsp?sop=2012-01-1700" TargetMode="External"/><Relationship Id="rId41" Type="http://schemas.openxmlformats.org/officeDocument/2006/relationships/header" Target="header4.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EAF14E-DE68-4FD4-AC0E-065664D4B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97</Pages>
  <Words>34701</Words>
  <Characters>197798</Characters>
  <Application>Microsoft Office Word</Application>
  <DocSecurity>0</DocSecurity>
  <Lines>1648</Lines>
  <Paragraphs>464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urska</dc:creator>
  <cp:lastModifiedBy>Metka Novak</cp:lastModifiedBy>
  <cp:revision>3</cp:revision>
  <cp:lastPrinted>2018-10-16T10:13:00Z</cp:lastPrinted>
  <dcterms:created xsi:type="dcterms:W3CDTF">2018-10-16T10:22:00Z</dcterms:created>
  <dcterms:modified xsi:type="dcterms:W3CDTF">2018-10-16T10:27:00Z</dcterms:modified>
</cp:coreProperties>
</file>