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"/>
        <w:gridCol w:w="1448"/>
        <w:gridCol w:w="517"/>
        <w:gridCol w:w="892"/>
        <w:gridCol w:w="1414"/>
        <w:gridCol w:w="417"/>
        <w:gridCol w:w="913"/>
        <w:gridCol w:w="495"/>
        <w:gridCol w:w="188"/>
        <w:gridCol w:w="385"/>
        <w:gridCol w:w="223"/>
        <w:gridCol w:w="80"/>
        <w:gridCol w:w="2128"/>
        <w:gridCol w:w="63"/>
      </w:tblGrid>
      <w:tr w:rsidR="00642A8B" w:rsidRPr="000219B6" w:rsidTr="000D066F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:rsidR="00642A8B" w:rsidRPr="000219B6" w:rsidRDefault="00642A8B" w:rsidP="00220D1B">
            <w:pPr>
              <w:pStyle w:val="Neotevilenodstavek"/>
              <w:spacing w:before="0" w:after="0" w:line="260" w:lineRule="exact"/>
              <w:jc w:val="left"/>
              <w:rPr>
                <w:noProof w:val="0"/>
                <w:sz w:val="20"/>
                <w:szCs w:val="20"/>
              </w:rPr>
            </w:pPr>
            <w:r w:rsidRPr="000219B6">
              <w:rPr>
                <w:noProof w:val="0"/>
                <w:sz w:val="20"/>
                <w:szCs w:val="20"/>
              </w:rPr>
              <w:t xml:space="preserve">Številka: </w:t>
            </w:r>
            <w:r w:rsidR="00220D1B" w:rsidRPr="000219B6">
              <w:rPr>
                <w:noProof w:val="0"/>
                <w:sz w:val="20"/>
                <w:szCs w:val="20"/>
              </w:rPr>
              <w:t>0100-</w:t>
            </w:r>
            <w:r w:rsidR="006406C6" w:rsidRPr="000219B6">
              <w:rPr>
                <w:noProof w:val="0"/>
                <w:sz w:val="20"/>
                <w:szCs w:val="20"/>
              </w:rPr>
              <w:t>17/2018</w:t>
            </w:r>
            <w:r w:rsidR="0083661D">
              <w:rPr>
                <w:noProof w:val="0"/>
                <w:sz w:val="20"/>
                <w:szCs w:val="20"/>
              </w:rPr>
              <w:t>/</w:t>
            </w:r>
            <w:r w:rsidR="00B10159">
              <w:rPr>
                <w:noProof w:val="0"/>
                <w:sz w:val="20"/>
                <w:szCs w:val="20"/>
              </w:rPr>
              <w:t>48</w:t>
            </w:r>
            <w:r w:rsidR="00442B4D">
              <w:rPr>
                <w:noProof w:val="0"/>
                <w:sz w:val="20"/>
                <w:szCs w:val="20"/>
              </w:rPr>
              <w:t>3</w:t>
            </w:r>
          </w:p>
        </w:tc>
      </w:tr>
      <w:tr w:rsidR="00642A8B" w:rsidRPr="000219B6" w:rsidTr="000D066F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:rsidR="00642A8B" w:rsidRPr="000219B6" w:rsidRDefault="00642A8B" w:rsidP="001D3386">
            <w:pPr>
              <w:pStyle w:val="Neotevilenodstavek"/>
              <w:spacing w:before="0" w:after="0" w:line="260" w:lineRule="exact"/>
              <w:jc w:val="left"/>
              <w:rPr>
                <w:noProof w:val="0"/>
                <w:sz w:val="20"/>
                <w:szCs w:val="20"/>
              </w:rPr>
            </w:pPr>
            <w:r w:rsidRPr="000219B6">
              <w:rPr>
                <w:noProof w:val="0"/>
                <w:sz w:val="20"/>
                <w:szCs w:val="20"/>
              </w:rPr>
              <w:t xml:space="preserve">Ljubljana, dne </w:t>
            </w:r>
            <w:r w:rsidR="008679BA">
              <w:rPr>
                <w:noProof w:val="0"/>
                <w:sz w:val="20"/>
                <w:szCs w:val="20"/>
              </w:rPr>
              <w:t>7</w:t>
            </w:r>
            <w:r w:rsidR="00B84840">
              <w:rPr>
                <w:noProof w:val="0"/>
                <w:sz w:val="20"/>
                <w:szCs w:val="20"/>
              </w:rPr>
              <w:t>.1</w:t>
            </w:r>
            <w:r w:rsidR="000C7FB4">
              <w:rPr>
                <w:noProof w:val="0"/>
                <w:sz w:val="20"/>
                <w:szCs w:val="20"/>
              </w:rPr>
              <w:t>1</w:t>
            </w:r>
            <w:r w:rsidR="00B84840">
              <w:rPr>
                <w:noProof w:val="0"/>
                <w:sz w:val="20"/>
                <w:szCs w:val="20"/>
              </w:rPr>
              <w:t>.2018</w:t>
            </w:r>
          </w:p>
        </w:tc>
      </w:tr>
      <w:tr w:rsidR="00642A8B" w:rsidRPr="000219B6" w:rsidTr="000D066F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:rsidR="00642A8B" w:rsidRPr="000219B6" w:rsidRDefault="00D40FD7" w:rsidP="00642A8B">
            <w:pPr>
              <w:pStyle w:val="Neotevilenodstavek"/>
              <w:spacing w:before="0" w:after="0" w:line="260" w:lineRule="exact"/>
              <w:jc w:val="left"/>
              <w:rPr>
                <w:noProof w:val="0"/>
                <w:sz w:val="20"/>
                <w:szCs w:val="20"/>
              </w:rPr>
            </w:pPr>
            <w:r w:rsidRPr="000219B6">
              <w:rPr>
                <w:noProof w:val="0"/>
                <w:sz w:val="20"/>
                <w:szCs w:val="20"/>
              </w:rPr>
              <w:t>EVA</w:t>
            </w:r>
            <w:r w:rsidR="00621AD5" w:rsidRPr="000219B6">
              <w:rPr>
                <w:noProof w:val="0"/>
                <w:sz w:val="20"/>
                <w:szCs w:val="20"/>
              </w:rPr>
              <w:t>: /</w:t>
            </w:r>
          </w:p>
        </w:tc>
      </w:tr>
      <w:tr w:rsidR="00642A8B" w:rsidRPr="000219B6" w:rsidTr="000D066F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:rsidR="00642A8B" w:rsidRPr="000219B6" w:rsidRDefault="00642A8B" w:rsidP="00642A8B">
            <w:pPr>
              <w:rPr>
                <w:rFonts w:cs="Arial"/>
                <w:noProof w:val="0"/>
                <w:szCs w:val="20"/>
              </w:rPr>
            </w:pPr>
          </w:p>
          <w:p w:rsidR="00642A8B" w:rsidRPr="000219B6" w:rsidRDefault="00642A8B" w:rsidP="00642A8B">
            <w:pPr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GENERALNI SEKRETARIAT VLADE REPUBLIKE SLOVENIJE</w:t>
            </w:r>
          </w:p>
          <w:p w:rsidR="00642A8B" w:rsidRPr="000219B6" w:rsidRDefault="00AB0AC2" w:rsidP="00642A8B">
            <w:pPr>
              <w:rPr>
                <w:rFonts w:cs="Arial"/>
                <w:noProof w:val="0"/>
                <w:szCs w:val="20"/>
              </w:rPr>
            </w:pPr>
            <w:hyperlink r:id="rId8" w:history="1">
              <w:r w:rsidR="00642A8B" w:rsidRPr="000219B6">
                <w:rPr>
                  <w:rStyle w:val="Hiperpovezava"/>
                  <w:rFonts w:cs="Arial"/>
                  <w:noProof w:val="0"/>
                  <w:color w:val="auto"/>
                  <w:szCs w:val="20"/>
                </w:rPr>
                <w:t>Gp.gs@gov.si</w:t>
              </w:r>
            </w:hyperlink>
          </w:p>
          <w:p w:rsidR="00642A8B" w:rsidRPr="000219B6" w:rsidRDefault="00642A8B" w:rsidP="00642A8B">
            <w:pPr>
              <w:rPr>
                <w:rFonts w:cs="Arial"/>
                <w:noProof w:val="0"/>
                <w:szCs w:val="20"/>
              </w:rPr>
            </w:pPr>
          </w:p>
        </w:tc>
      </w:tr>
      <w:tr w:rsidR="00642A8B" w:rsidRPr="000219B6" w:rsidTr="000D066F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9B67C3" w:rsidRPr="000219B6" w:rsidRDefault="00642A8B" w:rsidP="00DC1FF0">
            <w:pPr>
              <w:pStyle w:val="Naslovpredpisa"/>
              <w:spacing w:before="0" w:after="0" w:line="260" w:lineRule="exact"/>
              <w:jc w:val="both"/>
              <w:rPr>
                <w:noProof w:val="0"/>
                <w:sz w:val="20"/>
                <w:szCs w:val="20"/>
              </w:rPr>
            </w:pPr>
            <w:r w:rsidRPr="000219B6">
              <w:rPr>
                <w:noProof w:val="0"/>
                <w:sz w:val="20"/>
                <w:szCs w:val="20"/>
              </w:rPr>
              <w:t xml:space="preserve">ZADEVA: </w:t>
            </w:r>
            <w:r w:rsidR="0083661D" w:rsidRPr="0083661D">
              <w:rPr>
                <w:noProof w:val="0"/>
                <w:sz w:val="20"/>
                <w:szCs w:val="20"/>
              </w:rPr>
              <w:t xml:space="preserve">Predlog </w:t>
            </w:r>
            <w:r w:rsidR="000F2069">
              <w:rPr>
                <w:noProof w:val="0"/>
                <w:sz w:val="20"/>
                <w:szCs w:val="20"/>
              </w:rPr>
              <w:t>s</w:t>
            </w:r>
            <w:r w:rsidR="000C7FB4">
              <w:rPr>
                <w:noProof w:val="0"/>
                <w:sz w:val="20"/>
                <w:szCs w:val="20"/>
              </w:rPr>
              <w:t xml:space="preserve">premembe </w:t>
            </w:r>
            <w:r w:rsidR="000F2069">
              <w:rPr>
                <w:noProof w:val="0"/>
                <w:sz w:val="20"/>
                <w:szCs w:val="20"/>
              </w:rPr>
              <w:t>I</w:t>
            </w:r>
            <w:r w:rsidR="0083661D" w:rsidRPr="0083661D">
              <w:rPr>
                <w:noProof w:val="0"/>
                <w:sz w:val="20"/>
                <w:szCs w:val="20"/>
              </w:rPr>
              <w:t>zhodišč za pogajanja o</w:t>
            </w:r>
            <w:r w:rsidR="004F497F">
              <w:rPr>
                <w:noProof w:val="0"/>
                <w:sz w:val="20"/>
                <w:szCs w:val="20"/>
              </w:rPr>
              <w:t xml:space="preserve"> razrešitvi</w:t>
            </w:r>
            <w:r w:rsidR="0083661D" w:rsidRPr="0083661D">
              <w:rPr>
                <w:noProof w:val="0"/>
                <w:sz w:val="20"/>
                <w:szCs w:val="20"/>
              </w:rPr>
              <w:t xml:space="preserve"> stavkovnih zahtev reprezentativnih sindikatov javnega sektorja</w:t>
            </w:r>
            <w:r w:rsidR="000C7FB4">
              <w:rPr>
                <w:noProof w:val="0"/>
                <w:sz w:val="20"/>
                <w:szCs w:val="20"/>
              </w:rPr>
              <w:t xml:space="preserve"> </w:t>
            </w:r>
          </w:p>
        </w:tc>
      </w:tr>
      <w:tr w:rsidR="00642A8B" w:rsidRPr="000219B6" w:rsidTr="000D066F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642A8B" w:rsidRPr="000219B6" w:rsidRDefault="00642A8B" w:rsidP="00642A8B">
            <w:pPr>
              <w:pStyle w:val="Poglavje"/>
              <w:spacing w:before="0" w:after="0" w:line="260" w:lineRule="exact"/>
              <w:jc w:val="left"/>
              <w:rPr>
                <w:noProof w:val="0"/>
                <w:sz w:val="20"/>
                <w:szCs w:val="20"/>
              </w:rPr>
            </w:pPr>
            <w:r w:rsidRPr="000219B6">
              <w:rPr>
                <w:noProof w:val="0"/>
                <w:sz w:val="20"/>
                <w:szCs w:val="20"/>
              </w:rPr>
              <w:t>1. Predlog sklepov vlade:</w:t>
            </w:r>
          </w:p>
        </w:tc>
      </w:tr>
      <w:tr w:rsidR="00642A8B" w:rsidRPr="000219B6" w:rsidTr="000D066F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642A8B" w:rsidRPr="000219B6" w:rsidRDefault="00642A8B" w:rsidP="00642A8B">
            <w:pPr>
              <w:spacing w:line="220" w:lineRule="atLeast"/>
              <w:jc w:val="both"/>
              <w:rPr>
                <w:rFonts w:eastAsia="Calibri" w:cs="Arial"/>
                <w:noProof w:val="0"/>
                <w:szCs w:val="20"/>
              </w:rPr>
            </w:pPr>
            <w:r w:rsidRPr="000219B6">
              <w:rPr>
                <w:rFonts w:eastAsia="Calibri" w:cs="Arial"/>
                <w:noProof w:val="0"/>
                <w:szCs w:val="20"/>
              </w:rPr>
              <w:t>Na podlagi 21. člena Zakona o Vladi Republike Slovenije (Uradni list RS, št. 24/05 - uradno prečiščeno besedilo, 109/08, 38/10 - ZU</w:t>
            </w:r>
            <w:r w:rsidR="00D53C51" w:rsidRPr="000219B6">
              <w:rPr>
                <w:rFonts w:eastAsia="Calibri" w:cs="Arial"/>
                <w:noProof w:val="0"/>
                <w:szCs w:val="20"/>
              </w:rPr>
              <w:t xml:space="preserve">KN, 8/12, 21/13, 47/13 - ZDU-1G, </w:t>
            </w:r>
            <w:r w:rsidRPr="000219B6">
              <w:rPr>
                <w:rFonts w:eastAsia="Calibri" w:cs="Arial"/>
                <w:noProof w:val="0"/>
                <w:szCs w:val="20"/>
              </w:rPr>
              <w:t>65/14</w:t>
            </w:r>
            <w:r w:rsidR="00D53C51" w:rsidRPr="000219B6">
              <w:rPr>
                <w:rFonts w:eastAsia="Calibri" w:cs="Arial"/>
                <w:noProof w:val="0"/>
                <w:szCs w:val="20"/>
              </w:rPr>
              <w:t xml:space="preserve"> in 55/17</w:t>
            </w:r>
            <w:r w:rsidRPr="000219B6">
              <w:rPr>
                <w:rFonts w:eastAsia="Calibri" w:cs="Arial"/>
                <w:noProof w:val="0"/>
                <w:szCs w:val="20"/>
              </w:rPr>
              <w:t xml:space="preserve">) je Vlada Republike Slovenije na .. seji dne …sprejela </w:t>
            </w:r>
            <w:r w:rsidR="00176423" w:rsidRPr="000219B6">
              <w:rPr>
                <w:rFonts w:eastAsia="Calibri" w:cs="Arial"/>
                <w:noProof w:val="0"/>
                <w:szCs w:val="20"/>
              </w:rPr>
              <w:t>naslednji</w:t>
            </w:r>
            <w:r w:rsidRPr="000219B6">
              <w:rPr>
                <w:rFonts w:eastAsia="Calibri" w:cs="Arial"/>
                <w:noProof w:val="0"/>
                <w:szCs w:val="20"/>
              </w:rPr>
              <w:t xml:space="preserve"> </w:t>
            </w:r>
          </w:p>
          <w:p w:rsidR="00642A8B" w:rsidRPr="000219B6" w:rsidRDefault="00642A8B" w:rsidP="00642A8B">
            <w:pPr>
              <w:spacing w:line="220" w:lineRule="atLeast"/>
              <w:jc w:val="both"/>
              <w:rPr>
                <w:rFonts w:eastAsia="Calibri" w:cs="Arial"/>
                <w:noProof w:val="0"/>
                <w:szCs w:val="20"/>
              </w:rPr>
            </w:pPr>
          </w:p>
          <w:p w:rsidR="00642A8B" w:rsidRPr="000219B6" w:rsidRDefault="00642A8B" w:rsidP="00642A8B">
            <w:pPr>
              <w:spacing w:line="220" w:lineRule="atLeast"/>
              <w:jc w:val="both"/>
              <w:rPr>
                <w:rFonts w:eastAsia="Calibri" w:cs="Arial"/>
                <w:noProof w:val="0"/>
                <w:szCs w:val="20"/>
              </w:rPr>
            </w:pPr>
          </w:p>
          <w:p w:rsidR="00F15A7F" w:rsidRPr="000219B6" w:rsidRDefault="00F15A7F" w:rsidP="00642A8B">
            <w:pPr>
              <w:spacing w:line="220" w:lineRule="atLeast"/>
              <w:jc w:val="both"/>
              <w:rPr>
                <w:rFonts w:eastAsia="Calibri" w:cs="Arial"/>
                <w:noProof w:val="0"/>
                <w:szCs w:val="20"/>
              </w:rPr>
            </w:pPr>
          </w:p>
          <w:p w:rsidR="00642A8B" w:rsidRDefault="00642A8B" w:rsidP="00642A8B">
            <w:pPr>
              <w:spacing w:line="220" w:lineRule="atLeast"/>
              <w:jc w:val="center"/>
              <w:rPr>
                <w:rFonts w:eastAsia="Calibri" w:cs="Arial"/>
                <w:noProof w:val="0"/>
                <w:szCs w:val="20"/>
              </w:rPr>
            </w:pPr>
            <w:r w:rsidRPr="000219B6">
              <w:rPr>
                <w:rFonts w:eastAsia="Calibri" w:cs="Arial"/>
                <w:noProof w:val="0"/>
                <w:szCs w:val="20"/>
              </w:rPr>
              <w:t>SKLEP:</w:t>
            </w:r>
          </w:p>
          <w:p w:rsidR="0083661D" w:rsidRDefault="0083661D" w:rsidP="00642A8B">
            <w:pPr>
              <w:spacing w:line="220" w:lineRule="atLeast"/>
              <w:jc w:val="center"/>
              <w:rPr>
                <w:rFonts w:eastAsia="Calibri" w:cs="Arial"/>
                <w:noProof w:val="0"/>
                <w:szCs w:val="20"/>
              </w:rPr>
            </w:pPr>
          </w:p>
          <w:p w:rsidR="00C41DE7" w:rsidRDefault="0083661D" w:rsidP="0088102F">
            <w:pPr>
              <w:numPr>
                <w:ilvl w:val="0"/>
                <w:numId w:val="13"/>
              </w:numPr>
              <w:jc w:val="both"/>
              <w:rPr>
                <w:rFonts w:eastAsia="Calibri" w:cs="Arial"/>
                <w:noProof w:val="0"/>
                <w:szCs w:val="20"/>
              </w:rPr>
            </w:pPr>
            <w:r w:rsidRPr="00C41DE7">
              <w:rPr>
                <w:rFonts w:eastAsia="Calibri" w:cs="Arial"/>
                <w:noProof w:val="0"/>
                <w:szCs w:val="20"/>
              </w:rPr>
              <w:t>V</w:t>
            </w:r>
            <w:r w:rsidR="000F51AC">
              <w:rPr>
                <w:rFonts w:eastAsia="Calibri" w:cs="Arial"/>
                <w:noProof w:val="0"/>
                <w:szCs w:val="20"/>
              </w:rPr>
              <w:t xml:space="preserve"> sklepu Vlade</w:t>
            </w:r>
            <w:r w:rsidRPr="00C41DE7">
              <w:rPr>
                <w:rFonts w:eastAsia="Calibri" w:cs="Arial"/>
                <w:noProof w:val="0"/>
                <w:szCs w:val="20"/>
              </w:rPr>
              <w:t xml:space="preserve"> Republike Slovenije </w:t>
            </w:r>
            <w:r w:rsidR="00460E8A">
              <w:rPr>
                <w:rFonts w:eastAsia="Calibri" w:cs="Arial"/>
                <w:noProof w:val="0"/>
                <w:szCs w:val="20"/>
              </w:rPr>
              <w:t>številka</w:t>
            </w:r>
            <w:r w:rsidR="000F51AC">
              <w:rPr>
                <w:rFonts w:eastAsia="Calibri" w:cs="Arial"/>
                <w:noProof w:val="0"/>
                <w:szCs w:val="20"/>
              </w:rPr>
              <w:t xml:space="preserve"> 10103-4/2018/5 z dne 17.10.2018</w:t>
            </w:r>
            <w:r w:rsidR="000F51AC">
              <w:rPr>
                <w:rFonts w:eastAsia="Calibri" w:cs="Arial"/>
                <w:noProof w:val="0"/>
                <w:szCs w:val="20"/>
              </w:rPr>
              <w:t xml:space="preserve"> se 1. točka spremeni tako, da se glasi:</w:t>
            </w:r>
          </w:p>
          <w:p w:rsidR="00E033E7" w:rsidRDefault="00E033E7" w:rsidP="00E033E7">
            <w:pPr>
              <w:ind w:left="720"/>
              <w:jc w:val="both"/>
              <w:rPr>
                <w:rFonts w:eastAsia="Calibri" w:cs="Arial"/>
                <w:noProof w:val="0"/>
                <w:szCs w:val="20"/>
              </w:rPr>
            </w:pPr>
          </w:p>
          <w:p w:rsidR="000F51AC" w:rsidRDefault="000F51AC" w:rsidP="00456CAB">
            <w:pPr>
              <w:ind w:left="720"/>
              <w:jc w:val="both"/>
              <w:rPr>
                <w:rFonts w:eastAsia="Calibri" w:cs="Arial"/>
                <w:noProof w:val="0"/>
                <w:szCs w:val="20"/>
              </w:rPr>
            </w:pPr>
            <w:bookmarkStart w:id="0" w:name="_Hlk529359498"/>
            <w:r>
              <w:rPr>
                <w:rFonts w:eastAsia="Calibri" w:cs="Arial"/>
                <w:noProof w:val="0"/>
                <w:szCs w:val="20"/>
              </w:rPr>
              <w:t>»</w:t>
            </w:r>
            <w:r w:rsidR="00FA0A71">
              <w:rPr>
                <w:rFonts w:eastAsia="Calibri" w:cs="Arial"/>
                <w:noProof w:val="0"/>
                <w:szCs w:val="20"/>
              </w:rPr>
              <w:t>1.</w:t>
            </w:r>
            <w:r w:rsidR="00AB0AC2">
              <w:rPr>
                <w:rFonts w:eastAsia="Calibri" w:cs="Arial"/>
                <w:noProof w:val="0"/>
                <w:szCs w:val="20"/>
              </w:rPr>
              <w:t xml:space="preserve"> </w:t>
            </w:r>
            <w:bookmarkStart w:id="1" w:name="_GoBack"/>
            <w:bookmarkEnd w:id="1"/>
            <w:r w:rsidR="00E033E7" w:rsidRPr="00E033E7">
              <w:rPr>
                <w:rFonts w:eastAsia="Calibri" w:cs="Arial"/>
                <w:noProof w:val="0"/>
                <w:szCs w:val="20"/>
              </w:rPr>
              <w:t>Vlada Republike Slovenije je sprejela izhodišča za pogajanja o razrešitvi stavkovnih zahtev reprezentativnih sindikatov javnega sektorja, ki se nanašajo na plače</w:t>
            </w:r>
            <w:r w:rsidR="00E033E7">
              <w:rPr>
                <w:rFonts w:eastAsia="Calibri" w:cs="Arial"/>
                <w:noProof w:val="0"/>
                <w:szCs w:val="20"/>
              </w:rPr>
              <w:t xml:space="preserve"> in </w:t>
            </w:r>
            <w:r w:rsidR="00B43AF6">
              <w:rPr>
                <w:rFonts w:eastAsia="Calibri" w:cs="Arial"/>
                <w:noProof w:val="0"/>
                <w:szCs w:val="20"/>
              </w:rPr>
              <w:t>druge prejemke iz delovnega razmerja.«.</w:t>
            </w:r>
          </w:p>
          <w:bookmarkEnd w:id="0"/>
          <w:p w:rsidR="004B569A" w:rsidRDefault="004B569A" w:rsidP="004B569A">
            <w:pPr>
              <w:ind w:left="720"/>
              <w:jc w:val="both"/>
              <w:rPr>
                <w:rFonts w:eastAsia="Calibri" w:cs="Arial"/>
                <w:noProof w:val="0"/>
                <w:szCs w:val="20"/>
              </w:rPr>
            </w:pPr>
          </w:p>
          <w:p w:rsidR="004B569A" w:rsidRDefault="000D5A4D" w:rsidP="000D5A4D">
            <w:pPr>
              <w:numPr>
                <w:ilvl w:val="0"/>
                <w:numId w:val="13"/>
              </w:numPr>
              <w:jc w:val="both"/>
              <w:rPr>
                <w:rFonts w:eastAsia="Calibri" w:cs="Arial"/>
                <w:noProof w:val="0"/>
                <w:szCs w:val="20"/>
              </w:rPr>
            </w:pPr>
            <w:r>
              <w:rPr>
                <w:rFonts w:eastAsia="Calibri" w:cs="Arial"/>
                <w:noProof w:val="0"/>
                <w:szCs w:val="20"/>
              </w:rPr>
              <w:t>V I</w:t>
            </w:r>
            <w:r w:rsidR="000F51AC">
              <w:rPr>
                <w:rFonts w:eastAsia="Calibri" w:cs="Arial"/>
                <w:noProof w:val="0"/>
                <w:szCs w:val="20"/>
              </w:rPr>
              <w:t>zh</w:t>
            </w:r>
            <w:r>
              <w:rPr>
                <w:rFonts w:eastAsia="Calibri" w:cs="Arial"/>
                <w:noProof w:val="0"/>
                <w:szCs w:val="20"/>
              </w:rPr>
              <w:t>odiščih</w:t>
            </w:r>
            <w:r w:rsidR="000F51AC">
              <w:rPr>
                <w:rFonts w:eastAsia="Calibri" w:cs="Arial"/>
                <w:noProof w:val="0"/>
                <w:szCs w:val="20"/>
              </w:rPr>
              <w:t xml:space="preserve"> za pogajanja</w:t>
            </w:r>
            <w:r>
              <w:t xml:space="preserve"> </w:t>
            </w:r>
            <w:r w:rsidRPr="000D5A4D">
              <w:rPr>
                <w:rFonts w:eastAsia="Calibri" w:cs="Arial"/>
                <w:noProof w:val="0"/>
                <w:szCs w:val="20"/>
              </w:rPr>
              <w:t>o razrešitvi stavkovnih zahtev reprezentativnih sindikatov javnega sektorja</w:t>
            </w:r>
            <w:r>
              <w:rPr>
                <w:rFonts w:eastAsia="Calibri" w:cs="Arial"/>
                <w:noProof w:val="0"/>
                <w:szCs w:val="20"/>
              </w:rPr>
              <w:t xml:space="preserve"> </w:t>
            </w:r>
            <w:r w:rsidR="000F51AC">
              <w:rPr>
                <w:rFonts w:eastAsia="Calibri" w:cs="Arial"/>
                <w:noProof w:val="0"/>
                <w:szCs w:val="20"/>
              </w:rPr>
              <w:t xml:space="preserve">sprejetih s </w:t>
            </w:r>
            <w:r>
              <w:rPr>
                <w:rFonts w:eastAsia="Calibri" w:cs="Arial"/>
                <w:noProof w:val="0"/>
                <w:szCs w:val="20"/>
              </w:rPr>
              <w:t>sklepom</w:t>
            </w:r>
            <w:r w:rsidR="000F51AC">
              <w:rPr>
                <w:rFonts w:eastAsia="Calibri" w:cs="Arial"/>
                <w:noProof w:val="0"/>
                <w:szCs w:val="20"/>
              </w:rPr>
              <w:t xml:space="preserve"> </w:t>
            </w:r>
            <w:r w:rsidR="00FA0A71">
              <w:rPr>
                <w:rFonts w:eastAsia="Calibri" w:cs="Arial"/>
                <w:noProof w:val="0"/>
                <w:szCs w:val="20"/>
              </w:rPr>
              <w:t>številka</w:t>
            </w:r>
            <w:r w:rsidRPr="000D5A4D">
              <w:rPr>
                <w:rFonts w:eastAsia="Calibri" w:cs="Arial"/>
                <w:noProof w:val="0"/>
                <w:szCs w:val="20"/>
              </w:rPr>
              <w:t xml:space="preserve"> 10103-4/2018/5 z dne 17.10.2018</w:t>
            </w:r>
            <w:r>
              <w:rPr>
                <w:rFonts w:eastAsia="Calibri" w:cs="Arial"/>
                <w:noProof w:val="0"/>
                <w:szCs w:val="20"/>
              </w:rPr>
              <w:t>,</w:t>
            </w:r>
            <w:r w:rsidRPr="000D5A4D">
              <w:rPr>
                <w:rFonts w:eastAsia="Calibri" w:cs="Arial"/>
                <w:noProof w:val="0"/>
                <w:szCs w:val="20"/>
              </w:rPr>
              <w:t xml:space="preserve"> </w:t>
            </w:r>
            <w:r w:rsidR="000F51AC">
              <w:rPr>
                <w:rFonts w:eastAsia="Calibri" w:cs="Arial"/>
                <w:noProof w:val="0"/>
                <w:szCs w:val="20"/>
              </w:rPr>
              <w:t>se v drugem odstavku 6. točka spremeni tako, da se glasi:</w:t>
            </w:r>
          </w:p>
          <w:p w:rsidR="000D5A4D" w:rsidRDefault="000D5A4D" w:rsidP="000D5A4D">
            <w:pPr>
              <w:ind w:left="720"/>
              <w:jc w:val="both"/>
              <w:rPr>
                <w:rFonts w:eastAsia="Calibri" w:cs="Arial"/>
                <w:noProof w:val="0"/>
                <w:szCs w:val="20"/>
              </w:rPr>
            </w:pPr>
          </w:p>
          <w:p w:rsidR="000F51AC" w:rsidRDefault="000F51AC" w:rsidP="000D5A4D">
            <w:pPr>
              <w:ind w:left="720"/>
              <w:jc w:val="both"/>
              <w:rPr>
                <w:rFonts w:eastAsia="Calibri" w:cs="Arial"/>
                <w:noProof w:val="0"/>
                <w:szCs w:val="20"/>
              </w:rPr>
            </w:pPr>
            <w:r>
              <w:rPr>
                <w:rFonts w:eastAsia="Calibri" w:cs="Arial"/>
                <w:noProof w:val="0"/>
                <w:szCs w:val="20"/>
              </w:rPr>
              <w:t>»</w:t>
            </w:r>
            <w:r w:rsidR="00FA0A71">
              <w:rPr>
                <w:rFonts w:eastAsia="Calibri" w:cs="Arial"/>
                <w:noProof w:val="0"/>
                <w:szCs w:val="20"/>
              </w:rPr>
              <w:t xml:space="preserve">6. </w:t>
            </w:r>
            <w:r w:rsidR="000D5A4D" w:rsidRPr="000D5A4D">
              <w:rPr>
                <w:rFonts w:eastAsia="Calibri" w:cs="Arial"/>
                <w:noProof w:val="0"/>
                <w:szCs w:val="20"/>
              </w:rPr>
              <w:t>Vlada Republike Slovenije pooblašča posebno vladno pogajalsko skupino za razrešitev stavkovnih zahtev reprezentativnih sindikatov javnega sektorja, da se z reprezentativnimi sindikati jav</w:t>
            </w:r>
            <w:r w:rsidR="00036F8F">
              <w:rPr>
                <w:rFonts w:eastAsia="Calibri" w:cs="Arial"/>
                <w:noProof w:val="0"/>
                <w:szCs w:val="20"/>
              </w:rPr>
              <w:t>nega sektorja istočasno pogaja</w:t>
            </w:r>
            <w:r w:rsidR="000D5A4D" w:rsidRPr="000D5A4D">
              <w:rPr>
                <w:rFonts w:eastAsia="Calibri" w:cs="Arial"/>
                <w:noProof w:val="0"/>
                <w:szCs w:val="20"/>
              </w:rPr>
              <w:t xml:space="preserve"> o stavkovnih zahtevah, ki se nanašajo na plače</w:t>
            </w:r>
            <w:r w:rsidR="00A44C99">
              <w:rPr>
                <w:rFonts w:eastAsia="Calibri" w:cs="Arial"/>
                <w:noProof w:val="0"/>
                <w:szCs w:val="20"/>
              </w:rPr>
              <w:t>,</w:t>
            </w:r>
            <w:r w:rsidR="000D5A4D" w:rsidRPr="000D5A4D">
              <w:rPr>
                <w:rFonts w:eastAsia="Calibri" w:cs="Arial"/>
                <w:noProof w:val="0"/>
                <w:szCs w:val="20"/>
              </w:rPr>
              <w:t xml:space="preserve"> </w:t>
            </w:r>
            <w:r w:rsidR="00036F8F">
              <w:rPr>
                <w:rFonts w:eastAsia="Calibri" w:cs="Arial"/>
                <w:noProof w:val="0"/>
                <w:szCs w:val="20"/>
              </w:rPr>
              <w:t>in</w:t>
            </w:r>
            <w:r w:rsidR="000D5A4D" w:rsidRPr="000D5A4D">
              <w:rPr>
                <w:rFonts w:eastAsia="Calibri" w:cs="Arial"/>
                <w:noProof w:val="0"/>
                <w:szCs w:val="20"/>
              </w:rPr>
              <w:t xml:space="preserve"> o stavkovnih zahtevah, ki se nanašajo na druge prejemke iz delovnega razmerja.</w:t>
            </w:r>
            <w:r w:rsidR="000D5A4D">
              <w:rPr>
                <w:rFonts w:eastAsia="Calibri" w:cs="Arial"/>
                <w:noProof w:val="0"/>
                <w:szCs w:val="20"/>
              </w:rPr>
              <w:t>«.</w:t>
            </w:r>
          </w:p>
          <w:p w:rsidR="00842DD5" w:rsidRPr="00807714" w:rsidRDefault="00842DD5" w:rsidP="00807714">
            <w:pPr>
              <w:ind w:left="720"/>
              <w:jc w:val="both"/>
              <w:rPr>
                <w:rFonts w:eastAsia="Calibri" w:cs="Arial"/>
                <w:noProof w:val="0"/>
                <w:szCs w:val="20"/>
              </w:rPr>
            </w:pPr>
          </w:p>
          <w:p w:rsidR="0083661D" w:rsidRDefault="0083661D" w:rsidP="00807714">
            <w:pPr>
              <w:widowControl w:val="0"/>
              <w:spacing w:line="240" w:lineRule="atLeast"/>
              <w:ind w:right="-21"/>
              <w:jc w:val="both"/>
              <w:rPr>
                <w:rFonts w:eastAsia="Calibri" w:cs="Arial"/>
                <w:noProof w:val="0"/>
                <w:szCs w:val="20"/>
              </w:rPr>
            </w:pPr>
          </w:p>
          <w:p w:rsidR="0083661D" w:rsidRPr="00740102" w:rsidRDefault="0083661D" w:rsidP="0083661D">
            <w:pPr>
              <w:widowControl w:val="0"/>
              <w:spacing w:line="240" w:lineRule="atLeast"/>
              <w:ind w:left="720" w:right="-21"/>
              <w:jc w:val="both"/>
              <w:rPr>
                <w:rFonts w:eastAsia="Calibri" w:cs="Arial"/>
                <w:noProof w:val="0"/>
                <w:szCs w:val="20"/>
              </w:rPr>
            </w:pPr>
          </w:p>
          <w:p w:rsidR="00220D1B" w:rsidRPr="000219B6" w:rsidRDefault="00642A8B" w:rsidP="00220D1B">
            <w:pPr>
              <w:ind w:left="360"/>
              <w:rPr>
                <w:rFonts w:eastAsia="Calibri" w:cs="Arial"/>
                <w:noProof w:val="0"/>
                <w:szCs w:val="20"/>
              </w:rPr>
            </w:pPr>
            <w:r w:rsidRPr="000219B6">
              <w:rPr>
                <w:rFonts w:eastAsia="Calibri" w:cs="Arial"/>
                <w:noProof w:val="0"/>
                <w:szCs w:val="20"/>
              </w:rPr>
              <w:t xml:space="preserve">   </w:t>
            </w:r>
            <w:r w:rsidR="00220D1B" w:rsidRPr="000219B6">
              <w:rPr>
                <w:rFonts w:eastAsia="Calibri" w:cs="Arial"/>
                <w:noProof w:val="0"/>
                <w:szCs w:val="20"/>
              </w:rPr>
              <w:t xml:space="preserve">                                                                                          </w:t>
            </w:r>
            <w:r w:rsidR="00BD0016">
              <w:rPr>
                <w:rFonts w:eastAsia="Calibri" w:cs="Arial"/>
                <w:noProof w:val="0"/>
                <w:szCs w:val="20"/>
              </w:rPr>
              <w:t xml:space="preserve">    </w:t>
            </w:r>
            <w:r w:rsidR="002C609D">
              <w:rPr>
                <w:rFonts w:eastAsia="Calibri" w:cs="Arial"/>
                <w:noProof w:val="0"/>
                <w:szCs w:val="20"/>
              </w:rPr>
              <w:t xml:space="preserve"> </w:t>
            </w:r>
            <w:r w:rsidR="00BD0016">
              <w:rPr>
                <w:rFonts w:eastAsia="Calibri" w:cs="Arial"/>
                <w:noProof w:val="0"/>
                <w:szCs w:val="20"/>
              </w:rPr>
              <w:t>Stojan Tramte</w:t>
            </w:r>
          </w:p>
          <w:p w:rsidR="00B465A4" w:rsidRPr="000219B6" w:rsidRDefault="00220D1B" w:rsidP="00220D1B">
            <w:pPr>
              <w:ind w:left="17"/>
              <w:rPr>
                <w:rFonts w:eastAsia="Calibri" w:cs="Arial"/>
                <w:noProof w:val="0"/>
                <w:szCs w:val="20"/>
              </w:rPr>
            </w:pPr>
            <w:r w:rsidRPr="000219B6">
              <w:rPr>
                <w:rFonts w:eastAsia="Calibri" w:cs="Arial"/>
                <w:noProof w:val="0"/>
                <w:szCs w:val="20"/>
              </w:rPr>
              <w:t xml:space="preserve">                                                                                             </w:t>
            </w:r>
            <w:r w:rsidR="00BD0016">
              <w:rPr>
                <w:rFonts w:eastAsia="Calibri" w:cs="Arial"/>
                <w:noProof w:val="0"/>
                <w:szCs w:val="20"/>
              </w:rPr>
              <w:t xml:space="preserve">   </w:t>
            </w:r>
            <w:r w:rsidRPr="000219B6">
              <w:rPr>
                <w:rFonts w:eastAsia="Calibri" w:cs="Arial"/>
                <w:noProof w:val="0"/>
                <w:szCs w:val="20"/>
              </w:rPr>
              <w:t>GENERALN</w:t>
            </w:r>
            <w:r w:rsidR="00BD0016">
              <w:rPr>
                <w:rFonts w:eastAsia="Calibri" w:cs="Arial"/>
                <w:noProof w:val="0"/>
                <w:szCs w:val="20"/>
              </w:rPr>
              <w:t>I</w:t>
            </w:r>
            <w:r w:rsidRPr="000219B6">
              <w:rPr>
                <w:rFonts w:eastAsia="Calibri" w:cs="Arial"/>
                <w:noProof w:val="0"/>
                <w:szCs w:val="20"/>
              </w:rPr>
              <w:t xml:space="preserve"> SEKRETAR </w:t>
            </w:r>
          </w:p>
          <w:p w:rsidR="00642A8B" w:rsidRPr="000219B6" w:rsidRDefault="00642A8B" w:rsidP="00642A8B">
            <w:pPr>
              <w:ind w:left="17"/>
              <w:rPr>
                <w:rFonts w:eastAsia="Calibri" w:cs="Arial"/>
                <w:noProof w:val="0"/>
                <w:szCs w:val="20"/>
              </w:rPr>
            </w:pPr>
            <w:r w:rsidRPr="000219B6">
              <w:rPr>
                <w:rFonts w:eastAsia="Calibri" w:cs="Arial"/>
                <w:noProof w:val="0"/>
                <w:szCs w:val="20"/>
              </w:rPr>
              <w:t xml:space="preserve">Sklep prejmejo: </w:t>
            </w:r>
          </w:p>
          <w:p w:rsidR="00642A8B" w:rsidRPr="000219B6" w:rsidRDefault="00C962F5" w:rsidP="00642A8B">
            <w:pPr>
              <w:numPr>
                <w:ilvl w:val="0"/>
                <w:numId w:val="10"/>
              </w:numPr>
              <w:spacing w:line="240" w:lineRule="atLeast"/>
              <w:ind w:right="-108"/>
              <w:jc w:val="both"/>
              <w:rPr>
                <w:rFonts w:eastAsia="Calibri" w:cs="Arial"/>
                <w:noProof w:val="0"/>
                <w:szCs w:val="20"/>
              </w:rPr>
            </w:pPr>
            <w:r w:rsidRPr="000219B6">
              <w:rPr>
                <w:rFonts w:eastAsia="Calibri" w:cs="Arial"/>
                <w:noProof w:val="0"/>
                <w:szCs w:val="20"/>
              </w:rPr>
              <w:t>m</w:t>
            </w:r>
            <w:r w:rsidR="00642A8B" w:rsidRPr="000219B6">
              <w:rPr>
                <w:rFonts w:eastAsia="Calibri" w:cs="Arial"/>
                <w:noProof w:val="0"/>
                <w:szCs w:val="20"/>
              </w:rPr>
              <w:t>inistrstva</w:t>
            </w:r>
            <w:r w:rsidRPr="000219B6">
              <w:rPr>
                <w:rFonts w:eastAsia="Calibri" w:cs="Arial"/>
                <w:noProof w:val="0"/>
                <w:szCs w:val="20"/>
              </w:rPr>
              <w:t>,</w:t>
            </w:r>
          </w:p>
          <w:p w:rsidR="00642A8B" w:rsidRPr="000219B6" w:rsidRDefault="00642A8B" w:rsidP="00642A8B">
            <w:pPr>
              <w:numPr>
                <w:ilvl w:val="0"/>
                <w:numId w:val="10"/>
              </w:numPr>
              <w:spacing w:line="240" w:lineRule="atLeast"/>
              <w:ind w:right="-108"/>
              <w:jc w:val="both"/>
              <w:rPr>
                <w:rFonts w:eastAsia="Calibri" w:cs="Arial"/>
                <w:noProof w:val="0"/>
                <w:szCs w:val="20"/>
              </w:rPr>
            </w:pPr>
            <w:r w:rsidRPr="000219B6">
              <w:rPr>
                <w:rFonts w:eastAsia="Calibri" w:cs="Arial"/>
                <w:noProof w:val="0"/>
                <w:szCs w:val="20"/>
              </w:rPr>
              <w:t>Služba Vlade RS za zakonodajo</w:t>
            </w:r>
            <w:r w:rsidR="00C962F5" w:rsidRPr="000219B6">
              <w:rPr>
                <w:rFonts w:eastAsia="Calibri" w:cs="Arial"/>
                <w:noProof w:val="0"/>
                <w:szCs w:val="20"/>
              </w:rPr>
              <w:t>.</w:t>
            </w:r>
          </w:p>
        </w:tc>
      </w:tr>
      <w:tr w:rsidR="00642A8B" w:rsidRPr="000219B6" w:rsidTr="000D066F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642A8B" w:rsidRPr="000219B6" w:rsidRDefault="00505F84" w:rsidP="00642A8B">
            <w:pPr>
              <w:pStyle w:val="Neotevilenodstavek"/>
              <w:spacing w:before="0" w:after="0" w:line="260" w:lineRule="exact"/>
              <w:rPr>
                <w:b/>
                <w:iCs/>
                <w:noProof w:val="0"/>
                <w:sz w:val="20"/>
                <w:szCs w:val="20"/>
              </w:rPr>
            </w:pPr>
            <w:r w:rsidRPr="000219B6">
              <w:rPr>
                <w:b/>
                <w:noProof w:val="0"/>
                <w:sz w:val="20"/>
                <w:szCs w:val="20"/>
              </w:rPr>
              <w:t xml:space="preserve"> </w:t>
            </w:r>
            <w:r w:rsidR="00642A8B" w:rsidRPr="000219B6">
              <w:rPr>
                <w:b/>
                <w:noProof w:val="0"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642A8B" w:rsidRPr="000219B6" w:rsidTr="000D066F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642A8B" w:rsidRPr="000219B6" w:rsidRDefault="00B465A4" w:rsidP="009168BD">
            <w:pPr>
              <w:pStyle w:val="Neotevilenodstavek"/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/</w:t>
            </w:r>
          </w:p>
        </w:tc>
      </w:tr>
      <w:tr w:rsidR="00642A8B" w:rsidRPr="000219B6" w:rsidTr="000D066F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642A8B" w:rsidRPr="000219B6" w:rsidRDefault="00642A8B" w:rsidP="00642A8B">
            <w:pPr>
              <w:pStyle w:val="Neotevilenodstavek"/>
              <w:spacing w:before="0" w:after="0" w:line="260" w:lineRule="exact"/>
              <w:rPr>
                <w:b/>
                <w:iCs/>
                <w:noProof w:val="0"/>
                <w:sz w:val="20"/>
                <w:szCs w:val="20"/>
              </w:rPr>
            </w:pPr>
            <w:r w:rsidRPr="000219B6">
              <w:rPr>
                <w:b/>
                <w:noProof w:val="0"/>
                <w:sz w:val="20"/>
                <w:szCs w:val="20"/>
              </w:rPr>
              <w:t>3.a Osebe, odgovorne za strokovno pripravo in usklajenost gradiva:</w:t>
            </w:r>
          </w:p>
        </w:tc>
      </w:tr>
      <w:tr w:rsidR="00642A8B" w:rsidRPr="000219B6" w:rsidTr="000D066F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4725B8" w:rsidRDefault="0083661D" w:rsidP="009644E2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cs="Arial"/>
                <w:bCs/>
                <w:noProof w:val="0"/>
                <w:szCs w:val="20"/>
              </w:rPr>
            </w:pPr>
            <w:r>
              <w:rPr>
                <w:rFonts w:cs="Arial"/>
                <w:bCs/>
                <w:noProof w:val="0"/>
                <w:szCs w:val="20"/>
              </w:rPr>
              <w:t>Rudi Medved</w:t>
            </w:r>
            <w:r w:rsidR="00642A8B" w:rsidRPr="000219B6">
              <w:rPr>
                <w:rFonts w:cs="Arial"/>
                <w:bCs/>
                <w:noProof w:val="0"/>
                <w:szCs w:val="20"/>
              </w:rPr>
              <w:t>, minister za javno upravo,</w:t>
            </w:r>
          </w:p>
          <w:p w:rsidR="00BD0016" w:rsidRDefault="004725B8" w:rsidP="009644E2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bCs/>
                <w:noProof w:val="0"/>
                <w:szCs w:val="20"/>
              </w:rPr>
            </w:pPr>
            <w:r>
              <w:rPr>
                <w:rFonts w:cs="Arial"/>
                <w:bCs/>
                <w:noProof w:val="0"/>
                <w:szCs w:val="20"/>
              </w:rPr>
              <w:t xml:space="preserve">Peter Pogačar, </w:t>
            </w:r>
            <w:proofErr w:type="spellStart"/>
            <w:r>
              <w:rPr>
                <w:rFonts w:cs="Arial"/>
                <w:bCs/>
                <w:noProof w:val="0"/>
                <w:szCs w:val="20"/>
              </w:rPr>
              <w:t>v.d</w:t>
            </w:r>
            <w:proofErr w:type="spellEnd"/>
            <w:r>
              <w:rPr>
                <w:rFonts w:cs="Arial"/>
                <w:bCs/>
                <w:noProof w:val="0"/>
                <w:szCs w:val="20"/>
              </w:rPr>
              <w:t>. generalnega direktorja Direktorata za javni sektor</w:t>
            </w:r>
            <w:r w:rsidR="008A4EFE">
              <w:rPr>
                <w:rFonts w:cs="Arial"/>
                <w:bCs/>
                <w:noProof w:val="0"/>
                <w:szCs w:val="20"/>
              </w:rPr>
              <w:t>,</w:t>
            </w:r>
            <w:r w:rsidR="00642A8B" w:rsidRPr="000219B6">
              <w:rPr>
                <w:bCs/>
                <w:noProof w:val="0"/>
                <w:szCs w:val="20"/>
              </w:rPr>
              <w:t xml:space="preserve">   </w:t>
            </w:r>
          </w:p>
          <w:p w:rsidR="00642A8B" w:rsidRPr="000219B6" w:rsidRDefault="00642A8B" w:rsidP="00642A8B">
            <w:pPr>
              <w:pStyle w:val="Neotevilenodstavek"/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bCs/>
                <w:noProof w:val="0"/>
                <w:sz w:val="20"/>
                <w:szCs w:val="20"/>
                <w:lang w:eastAsia="en-US"/>
              </w:rPr>
              <w:t>mag. Branko Vidič, vodja Sektorja za plače v javnem sektorju.</w:t>
            </w:r>
          </w:p>
        </w:tc>
      </w:tr>
      <w:tr w:rsidR="00642A8B" w:rsidRPr="000219B6" w:rsidTr="000D066F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642A8B" w:rsidRPr="000219B6" w:rsidRDefault="00642A8B" w:rsidP="00642A8B">
            <w:pPr>
              <w:pStyle w:val="Neotevilenodstavek"/>
              <w:spacing w:before="0" w:after="0" w:line="260" w:lineRule="exact"/>
              <w:rPr>
                <w:b/>
                <w:iCs/>
                <w:noProof w:val="0"/>
                <w:sz w:val="20"/>
                <w:szCs w:val="20"/>
              </w:rPr>
            </w:pPr>
            <w:r w:rsidRPr="000219B6">
              <w:rPr>
                <w:b/>
                <w:iCs/>
                <w:noProof w:val="0"/>
                <w:sz w:val="20"/>
                <w:szCs w:val="20"/>
              </w:rPr>
              <w:t xml:space="preserve">3.b Zunanji strokovnjaki, ki so </w:t>
            </w:r>
            <w:r w:rsidRPr="000219B6">
              <w:rPr>
                <w:b/>
                <w:noProof w:val="0"/>
                <w:sz w:val="20"/>
                <w:szCs w:val="20"/>
              </w:rPr>
              <w:t>sodelovali pri pripravi dela ali celotnega gradiva:</w:t>
            </w:r>
          </w:p>
        </w:tc>
      </w:tr>
      <w:tr w:rsidR="00642A8B" w:rsidRPr="000219B6" w:rsidTr="000D066F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642A8B" w:rsidRPr="000219B6" w:rsidRDefault="00197C05" w:rsidP="00642A8B">
            <w:pPr>
              <w:pStyle w:val="Neotevilenodstavek"/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Pri pripravi gradiva niso sodelovali zunanji strokovnjaki.</w:t>
            </w:r>
          </w:p>
        </w:tc>
      </w:tr>
      <w:tr w:rsidR="00642A8B" w:rsidRPr="000219B6" w:rsidTr="000D066F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642A8B" w:rsidRPr="000219B6" w:rsidRDefault="00642A8B" w:rsidP="00642A8B">
            <w:pPr>
              <w:pStyle w:val="Neotevilenodstavek"/>
              <w:spacing w:before="0" w:after="0" w:line="260" w:lineRule="exact"/>
              <w:rPr>
                <w:b/>
                <w:iCs/>
                <w:noProof w:val="0"/>
                <w:sz w:val="20"/>
                <w:szCs w:val="20"/>
              </w:rPr>
            </w:pPr>
            <w:r w:rsidRPr="000219B6">
              <w:rPr>
                <w:b/>
                <w:noProof w:val="0"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642A8B" w:rsidRPr="000219B6" w:rsidTr="000D066F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642A8B" w:rsidRPr="000219B6" w:rsidRDefault="00C962F5" w:rsidP="00642A8B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cs="Arial"/>
                <w:bCs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/</w:t>
            </w:r>
          </w:p>
        </w:tc>
      </w:tr>
      <w:tr w:rsidR="00642A8B" w:rsidRPr="000219B6" w:rsidTr="000D066F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642A8B" w:rsidRPr="000219B6" w:rsidRDefault="00642A8B" w:rsidP="00642A8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noProof w:val="0"/>
                <w:sz w:val="20"/>
                <w:szCs w:val="20"/>
                <w:lang w:val="sl-SI" w:eastAsia="sl-SI"/>
              </w:rPr>
            </w:pPr>
            <w:r w:rsidRPr="000219B6">
              <w:rPr>
                <w:rFonts w:cs="Arial"/>
                <w:noProof w:val="0"/>
                <w:sz w:val="20"/>
                <w:szCs w:val="20"/>
                <w:lang w:val="sl-SI" w:eastAsia="sl-SI"/>
              </w:rPr>
              <w:t>5. Kratek povzetek gradiva:</w:t>
            </w:r>
          </w:p>
        </w:tc>
      </w:tr>
      <w:tr w:rsidR="00642A8B" w:rsidRPr="000219B6" w:rsidTr="000D066F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3217B8" w:rsidRDefault="00046588" w:rsidP="00F32E0B">
            <w:pPr>
              <w:jc w:val="both"/>
              <w:rPr>
                <w:rFonts w:eastAsia="Calibri" w:cs="Arial"/>
                <w:noProof w:val="0"/>
                <w:szCs w:val="20"/>
              </w:rPr>
            </w:pPr>
            <w:r>
              <w:rPr>
                <w:rFonts w:eastAsia="Calibri" w:cs="Arial"/>
                <w:noProof w:val="0"/>
                <w:szCs w:val="20"/>
              </w:rPr>
              <w:t xml:space="preserve">Gradivo </w:t>
            </w:r>
            <w:r w:rsidR="00BD0016" w:rsidRPr="00BD0016">
              <w:rPr>
                <w:rFonts w:eastAsia="Calibri" w:cs="Arial"/>
                <w:noProof w:val="0"/>
                <w:szCs w:val="20"/>
              </w:rPr>
              <w:t xml:space="preserve">vključuje </w:t>
            </w:r>
            <w:r w:rsidR="003217B8">
              <w:rPr>
                <w:rFonts w:eastAsia="Calibri" w:cs="Arial"/>
                <w:noProof w:val="0"/>
                <w:szCs w:val="20"/>
              </w:rPr>
              <w:t>spremembo izhodišč</w:t>
            </w:r>
            <w:r w:rsidR="00BD0016" w:rsidRPr="00BD0016">
              <w:rPr>
                <w:rFonts w:eastAsia="Calibri" w:cs="Arial"/>
                <w:noProof w:val="0"/>
                <w:szCs w:val="20"/>
              </w:rPr>
              <w:t xml:space="preserve"> za pogajanj</w:t>
            </w:r>
            <w:r w:rsidR="00996F91">
              <w:rPr>
                <w:rFonts w:eastAsia="Calibri" w:cs="Arial"/>
                <w:noProof w:val="0"/>
                <w:szCs w:val="20"/>
              </w:rPr>
              <w:t>a</w:t>
            </w:r>
            <w:r w:rsidR="00BD0016" w:rsidRPr="00BD0016">
              <w:rPr>
                <w:rFonts w:eastAsia="Calibri" w:cs="Arial"/>
                <w:noProof w:val="0"/>
                <w:szCs w:val="20"/>
              </w:rPr>
              <w:t xml:space="preserve"> </w:t>
            </w:r>
            <w:r w:rsidR="00BD0016">
              <w:rPr>
                <w:rFonts w:eastAsia="Calibri" w:cs="Arial"/>
                <w:noProof w:val="0"/>
                <w:szCs w:val="20"/>
              </w:rPr>
              <w:t xml:space="preserve">o </w:t>
            </w:r>
            <w:r>
              <w:rPr>
                <w:rFonts w:eastAsia="Calibri" w:cs="Arial"/>
                <w:noProof w:val="0"/>
                <w:szCs w:val="20"/>
              </w:rPr>
              <w:t xml:space="preserve">razrešitvi </w:t>
            </w:r>
            <w:r w:rsidR="00BD0016">
              <w:rPr>
                <w:rFonts w:eastAsia="Calibri" w:cs="Arial"/>
                <w:noProof w:val="0"/>
                <w:szCs w:val="20"/>
              </w:rPr>
              <w:t>stavkovnih zahtev reprezentativ</w:t>
            </w:r>
            <w:r>
              <w:rPr>
                <w:rFonts w:eastAsia="Calibri" w:cs="Arial"/>
                <w:noProof w:val="0"/>
                <w:szCs w:val="20"/>
              </w:rPr>
              <w:t>nih sindikatov javnega sektorja,</w:t>
            </w:r>
            <w:r w:rsidR="00F32E0B">
              <w:t xml:space="preserve"> ki jih je </w:t>
            </w:r>
            <w:r w:rsidR="00F32E0B" w:rsidRPr="00F32E0B">
              <w:rPr>
                <w:rFonts w:eastAsia="Calibri" w:cs="Arial"/>
                <w:noProof w:val="0"/>
                <w:szCs w:val="20"/>
              </w:rPr>
              <w:t xml:space="preserve">Vlada Republike Slovenije dne 17.10.2018 s sklepom številka </w:t>
            </w:r>
            <w:r w:rsidR="00F32E0B" w:rsidRPr="00F32E0B">
              <w:rPr>
                <w:rFonts w:eastAsia="Calibri" w:cs="Arial"/>
                <w:noProof w:val="0"/>
                <w:szCs w:val="20"/>
              </w:rPr>
              <w:lastRenderedPageBreak/>
              <w:t>10103-4/2018/5</w:t>
            </w:r>
            <w:r w:rsidR="00F32E0B">
              <w:rPr>
                <w:rFonts w:eastAsia="Calibri" w:cs="Arial"/>
                <w:noProof w:val="0"/>
                <w:szCs w:val="20"/>
              </w:rPr>
              <w:t>.</w:t>
            </w:r>
            <w:r w:rsidR="00F32E0B" w:rsidRPr="00F32E0B">
              <w:rPr>
                <w:rFonts w:eastAsia="Calibri" w:cs="Arial"/>
                <w:noProof w:val="0"/>
                <w:szCs w:val="20"/>
              </w:rPr>
              <w:t xml:space="preserve"> Vlada Republike Slovenije je spremenila Izhodišča za pogajanja o razrešitvi stavkovnih zahtev reprezentativnih sindikatov javnega sektorja v šesti točki, zaradi intenzivnih pogajanj z namenom preprečitve že napovedanega stavkovnega vala v javnem sektorju, in sicer</w:t>
            </w:r>
            <w:r w:rsidR="00F32E0B">
              <w:rPr>
                <w:rFonts w:eastAsia="Calibri" w:cs="Arial"/>
                <w:noProof w:val="0"/>
                <w:szCs w:val="20"/>
              </w:rPr>
              <w:t xml:space="preserve"> tako, da </w:t>
            </w:r>
            <w:r w:rsidR="00F32E0B" w:rsidRPr="00F32E0B">
              <w:rPr>
                <w:rFonts w:eastAsia="Calibri" w:cs="Arial"/>
                <w:noProof w:val="0"/>
                <w:szCs w:val="20"/>
              </w:rPr>
              <w:t>pooblašča posebno vladno pogajalsko skupino za razrešitev stavkovnih zahtev reprezentativnih sindikatov javnega sektorja, da se z reprezentativnimi sindikati javnega sektorja istočasno pogaja tako o stavkovnih zahtevah, ki se nanašajo na plače kot tudi o stavkovnih zahtevah, ki se nanašajo na druge prejemke iz delovnega razmerja.</w:t>
            </w:r>
          </w:p>
          <w:p w:rsidR="00331B73" w:rsidRPr="00EB2C93" w:rsidRDefault="00AA2359" w:rsidP="00A254E1">
            <w:pPr>
              <w:widowControl w:val="0"/>
              <w:spacing w:line="240" w:lineRule="atLeast"/>
              <w:ind w:right="-21"/>
              <w:jc w:val="both"/>
              <w:rPr>
                <w:rFonts w:eastAsia="Calibri" w:cs="Arial"/>
                <w:noProof w:val="0"/>
                <w:szCs w:val="20"/>
              </w:rPr>
            </w:pPr>
            <w:r>
              <w:rPr>
                <w:rFonts w:eastAsia="Calibri" w:cs="Arial"/>
                <w:noProof w:val="0"/>
                <w:szCs w:val="20"/>
              </w:rPr>
              <w:t xml:space="preserve"> </w:t>
            </w:r>
            <w:r w:rsidR="00445AEA">
              <w:rPr>
                <w:rFonts w:eastAsia="Calibri" w:cs="Arial"/>
                <w:noProof w:val="0"/>
                <w:szCs w:val="20"/>
              </w:rPr>
              <w:t xml:space="preserve">     </w:t>
            </w:r>
          </w:p>
        </w:tc>
      </w:tr>
      <w:tr w:rsidR="00642A8B" w:rsidRPr="000219B6" w:rsidTr="000D066F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642A8B" w:rsidRPr="000219B6" w:rsidRDefault="008C63B2" w:rsidP="00642A8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noProof w:val="0"/>
                <w:sz w:val="20"/>
                <w:szCs w:val="20"/>
                <w:lang w:val="sl-SI" w:eastAsia="sl-SI"/>
              </w:rPr>
            </w:pPr>
            <w:r w:rsidRPr="000219B6">
              <w:rPr>
                <w:rFonts w:cs="Arial"/>
                <w:noProof w:val="0"/>
                <w:sz w:val="20"/>
                <w:szCs w:val="20"/>
                <w:lang w:val="sl-SI" w:eastAsia="sl-SI"/>
              </w:rPr>
              <w:lastRenderedPageBreak/>
              <w:t xml:space="preserve"> </w:t>
            </w:r>
            <w:r w:rsidR="00642A8B" w:rsidRPr="000219B6">
              <w:rPr>
                <w:rFonts w:cs="Arial"/>
                <w:noProof w:val="0"/>
                <w:sz w:val="20"/>
                <w:szCs w:val="20"/>
                <w:lang w:val="sl-SI" w:eastAsia="sl-SI"/>
              </w:rPr>
              <w:t>6. Presoja posledic za:</w:t>
            </w:r>
          </w:p>
        </w:tc>
      </w:tr>
      <w:tr w:rsidR="00642A8B" w:rsidRPr="000219B6" w:rsidTr="000D066F">
        <w:trPr>
          <w:gridBefore w:val="1"/>
          <w:wBefore w:w="100" w:type="dxa"/>
        </w:trPr>
        <w:tc>
          <w:tcPr>
            <w:tcW w:w="1448" w:type="dxa"/>
          </w:tcPr>
          <w:p w:rsidR="00642A8B" w:rsidRPr="000219B6" w:rsidRDefault="00642A8B" w:rsidP="00642A8B">
            <w:pPr>
              <w:pStyle w:val="Neotevilenodstavek"/>
              <w:spacing w:before="0" w:after="0" w:line="260" w:lineRule="exact"/>
              <w:ind w:left="360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9"/>
          </w:tcPr>
          <w:p w:rsidR="00642A8B" w:rsidRPr="000219B6" w:rsidRDefault="00642A8B" w:rsidP="00642A8B">
            <w:pPr>
              <w:pStyle w:val="Neotevilenodstavek"/>
              <w:spacing w:before="0" w:after="0" w:line="260" w:lineRule="exact"/>
              <w:rPr>
                <w:noProof w:val="0"/>
                <w:sz w:val="20"/>
                <w:szCs w:val="20"/>
              </w:rPr>
            </w:pPr>
            <w:r w:rsidRPr="000219B6">
              <w:rPr>
                <w:noProof w:val="0"/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3"/>
            <w:vAlign w:val="center"/>
          </w:tcPr>
          <w:p w:rsidR="00642A8B" w:rsidRPr="000219B6" w:rsidRDefault="00642A8B" w:rsidP="00642A8B">
            <w:pPr>
              <w:pStyle w:val="Neotevilenodstavek"/>
              <w:spacing w:before="0" w:after="0" w:line="260" w:lineRule="exact"/>
              <w:jc w:val="center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noProof w:val="0"/>
                <w:sz w:val="20"/>
                <w:szCs w:val="20"/>
              </w:rPr>
              <w:t>DA/</w:t>
            </w:r>
            <w:r w:rsidRPr="000219B6">
              <w:rPr>
                <w:b/>
                <w:noProof w:val="0"/>
                <w:sz w:val="20"/>
                <w:szCs w:val="20"/>
              </w:rPr>
              <w:t>NE</w:t>
            </w:r>
          </w:p>
        </w:tc>
      </w:tr>
      <w:tr w:rsidR="00642A8B" w:rsidRPr="000219B6" w:rsidTr="000D066F">
        <w:trPr>
          <w:gridBefore w:val="1"/>
          <w:wBefore w:w="100" w:type="dxa"/>
        </w:trPr>
        <w:tc>
          <w:tcPr>
            <w:tcW w:w="1448" w:type="dxa"/>
          </w:tcPr>
          <w:p w:rsidR="00642A8B" w:rsidRPr="000219B6" w:rsidRDefault="00642A8B" w:rsidP="00642A8B">
            <w:pPr>
              <w:pStyle w:val="Neotevilenodstavek"/>
              <w:spacing w:before="0" w:after="0" w:line="260" w:lineRule="exact"/>
              <w:ind w:left="360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9"/>
          </w:tcPr>
          <w:p w:rsidR="00642A8B" w:rsidRPr="000219B6" w:rsidRDefault="00642A8B" w:rsidP="00642A8B">
            <w:pPr>
              <w:pStyle w:val="Neotevilenodstavek"/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bCs/>
                <w:noProof w:val="0"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3"/>
            <w:vAlign w:val="center"/>
          </w:tcPr>
          <w:p w:rsidR="00642A8B" w:rsidRPr="000219B6" w:rsidRDefault="00642A8B" w:rsidP="00642A8B">
            <w:pPr>
              <w:pStyle w:val="Neotevilenodstavek"/>
              <w:spacing w:before="0" w:after="0" w:line="260" w:lineRule="exact"/>
              <w:jc w:val="center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noProof w:val="0"/>
                <w:sz w:val="20"/>
                <w:szCs w:val="20"/>
              </w:rPr>
              <w:t>DA/</w:t>
            </w:r>
            <w:r w:rsidRPr="000219B6">
              <w:rPr>
                <w:b/>
                <w:noProof w:val="0"/>
                <w:sz w:val="20"/>
                <w:szCs w:val="20"/>
              </w:rPr>
              <w:t>NE</w:t>
            </w:r>
          </w:p>
        </w:tc>
      </w:tr>
      <w:tr w:rsidR="00642A8B" w:rsidRPr="000219B6" w:rsidTr="000D066F">
        <w:trPr>
          <w:gridBefore w:val="1"/>
          <w:wBefore w:w="100" w:type="dxa"/>
        </w:trPr>
        <w:tc>
          <w:tcPr>
            <w:tcW w:w="1448" w:type="dxa"/>
          </w:tcPr>
          <w:p w:rsidR="00642A8B" w:rsidRPr="000219B6" w:rsidRDefault="00642A8B" w:rsidP="00642A8B">
            <w:pPr>
              <w:pStyle w:val="Neotevilenodstavek"/>
              <w:spacing w:before="0" w:after="0" w:line="260" w:lineRule="exact"/>
              <w:ind w:left="360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9"/>
          </w:tcPr>
          <w:p w:rsidR="00642A8B" w:rsidRPr="000219B6" w:rsidRDefault="00642A8B" w:rsidP="00642A8B">
            <w:pPr>
              <w:pStyle w:val="Neotevilenodstavek"/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noProof w:val="0"/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gridSpan w:val="3"/>
            <w:vAlign w:val="center"/>
          </w:tcPr>
          <w:p w:rsidR="00642A8B" w:rsidRPr="000219B6" w:rsidRDefault="00642A8B" w:rsidP="00642A8B">
            <w:pPr>
              <w:pStyle w:val="Neotevilenodstavek"/>
              <w:spacing w:before="0" w:after="0" w:line="260" w:lineRule="exact"/>
              <w:jc w:val="center"/>
              <w:rPr>
                <w:noProof w:val="0"/>
                <w:sz w:val="20"/>
                <w:szCs w:val="20"/>
              </w:rPr>
            </w:pPr>
            <w:r w:rsidRPr="000219B6">
              <w:rPr>
                <w:noProof w:val="0"/>
                <w:sz w:val="20"/>
                <w:szCs w:val="20"/>
              </w:rPr>
              <w:t>DA/</w:t>
            </w:r>
            <w:r w:rsidRPr="000219B6">
              <w:rPr>
                <w:b/>
                <w:noProof w:val="0"/>
                <w:sz w:val="20"/>
                <w:szCs w:val="20"/>
              </w:rPr>
              <w:t>NE</w:t>
            </w:r>
          </w:p>
        </w:tc>
      </w:tr>
      <w:tr w:rsidR="00642A8B" w:rsidRPr="000219B6" w:rsidTr="000D066F">
        <w:trPr>
          <w:gridBefore w:val="1"/>
          <w:wBefore w:w="100" w:type="dxa"/>
        </w:trPr>
        <w:tc>
          <w:tcPr>
            <w:tcW w:w="1448" w:type="dxa"/>
          </w:tcPr>
          <w:p w:rsidR="00642A8B" w:rsidRPr="000219B6" w:rsidRDefault="00642A8B" w:rsidP="00642A8B">
            <w:pPr>
              <w:pStyle w:val="Neotevilenodstavek"/>
              <w:spacing w:before="0" w:after="0" w:line="260" w:lineRule="exact"/>
              <w:ind w:left="360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9"/>
          </w:tcPr>
          <w:p w:rsidR="00642A8B" w:rsidRPr="000219B6" w:rsidRDefault="00642A8B" w:rsidP="00642A8B">
            <w:pPr>
              <w:pStyle w:val="Neotevilenodstavek"/>
              <w:spacing w:before="0" w:after="0" w:line="260" w:lineRule="exact"/>
              <w:rPr>
                <w:bCs/>
                <w:noProof w:val="0"/>
                <w:sz w:val="20"/>
                <w:szCs w:val="20"/>
              </w:rPr>
            </w:pPr>
            <w:r w:rsidRPr="000219B6">
              <w:rPr>
                <w:noProof w:val="0"/>
                <w:sz w:val="20"/>
                <w:szCs w:val="20"/>
              </w:rPr>
              <w:t>gospodarstvo, zlasti</w:t>
            </w:r>
            <w:r w:rsidRPr="000219B6">
              <w:rPr>
                <w:bCs/>
                <w:noProof w:val="0"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3"/>
            <w:vAlign w:val="center"/>
          </w:tcPr>
          <w:p w:rsidR="00642A8B" w:rsidRPr="000219B6" w:rsidRDefault="00642A8B" w:rsidP="00642A8B">
            <w:pPr>
              <w:pStyle w:val="Neotevilenodstavek"/>
              <w:spacing w:before="0" w:after="0" w:line="260" w:lineRule="exact"/>
              <w:jc w:val="center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noProof w:val="0"/>
                <w:sz w:val="20"/>
                <w:szCs w:val="20"/>
              </w:rPr>
              <w:t>DA/</w:t>
            </w:r>
            <w:r w:rsidRPr="000219B6">
              <w:rPr>
                <w:b/>
                <w:noProof w:val="0"/>
                <w:sz w:val="20"/>
                <w:szCs w:val="20"/>
              </w:rPr>
              <w:t>NE</w:t>
            </w:r>
          </w:p>
        </w:tc>
      </w:tr>
      <w:tr w:rsidR="00642A8B" w:rsidRPr="000219B6" w:rsidTr="000D066F">
        <w:trPr>
          <w:gridBefore w:val="1"/>
          <w:wBefore w:w="100" w:type="dxa"/>
        </w:trPr>
        <w:tc>
          <w:tcPr>
            <w:tcW w:w="1448" w:type="dxa"/>
          </w:tcPr>
          <w:p w:rsidR="00642A8B" w:rsidRPr="000219B6" w:rsidRDefault="00642A8B" w:rsidP="00642A8B">
            <w:pPr>
              <w:pStyle w:val="Neotevilenodstavek"/>
              <w:spacing w:before="0" w:after="0" w:line="260" w:lineRule="exact"/>
              <w:ind w:left="360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9"/>
          </w:tcPr>
          <w:p w:rsidR="00642A8B" w:rsidRPr="000219B6" w:rsidRDefault="00642A8B" w:rsidP="00642A8B">
            <w:pPr>
              <w:pStyle w:val="Neotevilenodstavek"/>
              <w:spacing w:before="0" w:after="0" w:line="260" w:lineRule="exact"/>
              <w:rPr>
                <w:bCs/>
                <w:noProof w:val="0"/>
                <w:sz w:val="20"/>
                <w:szCs w:val="20"/>
              </w:rPr>
            </w:pPr>
            <w:r w:rsidRPr="000219B6">
              <w:rPr>
                <w:bCs/>
                <w:noProof w:val="0"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gridSpan w:val="3"/>
            <w:vAlign w:val="center"/>
          </w:tcPr>
          <w:p w:rsidR="00642A8B" w:rsidRPr="000219B6" w:rsidRDefault="00642A8B" w:rsidP="00642A8B">
            <w:pPr>
              <w:pStyle w:val="Neotevilenodstavek"/>
              <w:spacing w:before="0" w:after="0" w:line="260" w:lineRule="exact"/>
              <w:jc w:val="center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noProof w:val="0"/>
                <w:sz w:val="20"/>
                <w:szCs w:val="20"/>
              </w:rPr>
              <w:t>DA/</w:t>
            </w:r>
            <w:r w:rsidRPr="000219B6">
              <w:rPr>
                <w:b/>
                <w:noProof w:val="0"/>
                <w:sz w:val="20"/>
                <w:szCs w:val="20"/>
              </w:rPr>
              <w:t>NE</w:t>
            </w:r>
          </w:p>
        </w:tc>
      </w:tr>
      <w:tr w:rsidR="00642A8B" w:rsidRPr="000219B6" w:rsidTr="000D066F">
        <w:trPr>
          <w:gridBefore w:val="1"/>
          <w:wBefore w:w="100" w:type="dxa"/>
        </w:trPr>
        <w:tc>
          <w:tcPr>
            <w:tcW w:w="1448" w:type="dxa"/>
          </w:tcPr>
          <w:p w:rsidR="00642A8B" w:rsidRPr="000219B6" w:rsidRDefault="00642A8B" w:rsidP="00642A8B">
            <w:pPr>
              <w:pStyle w:val="Neotevilenodstavek"/>
              <w:spacing w:before="0" w:after="0" w:line="260" w:lineRule="exact"/>
              <w:ind w:left="360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9"/>
          </w:tcPr>
          <w:p w:rsidR="00642A8B" w:rsidRPr="000219B6" w:rsidRDefault="00642A8B" w:rsidP="00642A8B">
            <w:pPr>
              <w:pStyle w:val="Neotevilenodstavek"/>
              <w:spacing w:before="0" w:after="0" w:line="260" w:lineRule="exact"/>
              <w:rPr>
                <w:bCs/>
                <w:noProof w:val="0"/>
                <w:sz w:val="20"/>
                <w:szCs w:val="20"/>
              </w:rPr>
            </w:pPr>
            <w:r w:rsidRPr="000219B6">
              <w:rPr>
                <w:bCs/>
                <w:noProof w:val="0"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gridSpan w:val="3"/>
            <w:vAlign w:val="center"/>
          </w:tcPr>
          <w:p w:rsidR="00642A8B" w:rsidRPr="000219B6" w:rsidRDefault="00642A8B" w:rsidP="00642A8B">
            <w:pPr>
              <w:pStyle w:val="Neotevilenodstavek"/>
              <w:spacing w:before="0" w:after="0" w:line="260" w:lineRule="exact"/>
              <w:jc w:val="center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noProof w:val="0"/>
                <w:sz w:val="20"/>
                <w:szCs w:val="20"/>
              </w:rPr>
              <w:t>DA/</w:t>
            </w:r>
            <w:r w:rsidRPr="000219B6">
              <w:rPr>
                <w:b/>
                <w:noProof w:val="0"/>
                <w:sz w:val="20"/>
                <w:szCs w:val="20"/>
              </w:rPr>
              <w:t>NE</w:t>
            </w:r>
          </w:p>
        </w:tc>
      </w:tr>
      <w:tr w:rsidR="00642A8B" w:rsidRPr="000219B6" w:rsidTr="000D066F">
        <w:trPr>
          <w:gridBefore w:val="1"/>
          <w:wBefore w:w="100" w:type="dxa"/>
        </w:trPr>
        <w:tc>
          <w:tcPr>
            <w:tcW w:w="1448" w:type="dxa"/>
            <w:tcBorders>
              <w:bottom w:val="single" w:sz="4" w:space="0" w:color="auto"/>
            </w:tcBorders>
          </w:tcPr>
          <w:p w:rsidR="00642A8B" w:rsidRPr="000219B6" w:rsidRDefault="00642A8B" w:rsidP="00642A8B">
            <w:pPr>
              <w:pStyle w:val="Neotevilenodstavek"/>
              <w:spacing w:before="0" w:after="0" w:line="260" w:lineRule="exact"/>
              <w:ind w:left="360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:rsidR="00642A8B" w:rsidRPr="000219B6" w:rsidRDefault="00642A8B" w:rsidP="00642A8B">
            <w:pPr>
              <w:pStyle w:val="Neotevilenodstavek"/>
              <w:spacing w:before="0" w:after="0" w:line="260" w:lineRule="exact"/>
              <w:rPr>
                <w:bCs/>
                <w:noProof w:val="0"/>
                <w:sz w:val="20"/>
                <w:szCs w:val="20"/>
              </w:rPr>
            </w:pPr>
            <w:r w:rsidRPr="000219B6">
              <w:rPr>
                <w:bCs/>
                <w:noProof w:val="0"/>
                <w:sz w:val="20"/>
                <w:szCs w:val="20"/>
              </w:rPr>
              <w:t>dokumente razvojnega načrtovanja:</w:t>
            </w:r>
          </w:p>
          <w:p w:rsidR="00642A8B" w:rsidRPr="000219B6" w:rsidRDefault="00642A8B" w:rsidP="00642A8B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noProof w:val="0"/>
                <w:sz w:val="20"/>
                <w:szCs w:val="20"/>
              </w:rPr>
            </w:pPr>
            <w:r w:rsidRPr="000219B6">
              <w:rPr>
                <w:bCs/>
                <w:noProof w:val="0"/>
                <w:sz w:val="20"/>
                <w:szCs w:val="20"/>
              </w:rPr>
              <w:t>nacionalne dokumente razvojnega načrtovanja</w:t>
            </w:r>
          </w:p>
          <w:p w:rsidR="00642A8B" w:rsidRPr="000219B6" w:rsidRDefault="00642A8B" w:rsidP="00642A8B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noProof w:val="0"/>
                <w:sz w:val="20"/>
                <w:szCs w:val="20"/>
              </w:rPr>
            </w:pPr>
            <w:r w:rsidRPr="000219B6">
              <w:rPr>
                <w:bCs/>
                <w:noProof w:val="0"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642A8B" w:rsidRPr="000219B6" w:rsidRDefault="00642A8B" w:rsidP="00642A8B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noProof w:val="0"/>
                <w:sz w:val="20"/>
                <w:szCs w:val="20"/>
              </w:rPr>
            </w:pPr>
            <w:r w:rsidRPr="000219B6">
              <w:rPr>
                <w:bCs/>
                <w:noProof w:val="0"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eotevilenodstavek"/>
              <w:spacing w:before="0" w:after="0" w:line="260" w:lineRule="exact"/>
              <w:jc w:val="center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noProof w:val="0"/>
                <w:sz w:val="20"/>
                <w:szCs w:val="20"/>
              </w:rPr>
              <w:t>DA/</w:t>
            </w:r>
            <w:r w:rsidRPr="000219B6">
              <w:rPr>
                <w:b/>
                <w:noProof w:val="0"/>
                <w:sz w:val="20"/>
                <w:szCs w:val="20"/>
              </w:rPr>
              <w:t>NE</w:t>
            </w:r>
          </w:p>
        </w:tc>
      </w:tr>
      <w:tr w:rsidR="00675E42" w:rsidRPr="000219B6" w:rsidTr="000D066F">
        <w:trPr>
          <w:gridBefore w:val="1"/>
          <w:wBefore w:w="100" w:type="dxa"/>
        </w:trPr>
        <w:tc>
          <w:tcPr>
            <w:tcW w:w="1448" w:type="dxa"/>
            <w:tcBorders>
              <w:bottom w:val="single" w:sz="4" w:space="0" w:color="auto"/>
            </w:tcBorders>
          </w:tcPr>
          <w:p w:rsidR="00675E42" w:rsidRPr="000219B6" w:rsidRDefault="00675E42" w:rsidP="00642A8B">
            <w:pPr>
              <w:pStyle w:val="Neotevilenodstavek"/>
              <w:spacing w:before="0" w:after="0" w:line="260" w:lineRule="exact"/>
              <w:ind w:left="360"/>
              <w:rPr>
                <w:iCs/>
                <w:noProof w:val="0"/>
                <w:sz w:val="20"/>
                <w:szCs w:val="20"/>
              </w:rPr>
            </w:pP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:rsidR="00675E42" w:rsidRPr="000219B6" w:rsidRDefault="00675E42" w:rsidP="00642A8B">
            <w:pPr>
              <w:pStyle w:val="Neotevilenodstavek"/>
              <w:spacing w:before="0" w:after="0" w:line="260" w:lineRule="exact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vAlign w:val="center"/>
          </w:tcPr>
          <w:p w:rsidR="00675E42" w:rsidRPr="000219B6" w:rsidRDefault="00675E42" w:rsidP="00642A8B">
            <w:pPr>
              <w:pStyle w:val="Neotevilenodstavek"/>
              <w:spacing w:before="0" w:after="0" w:line="260" w:lineRule="exact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642A8B" w:rsidRPr="000219B6" w:rsidTr="000D066F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B" w:rsidRPr="000219B6" w:rsidRDefault="00642A8B" w:rsidP="00642A8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noProof w:val="0"/>
                <w:sz w:val="20"/>
                <w:szCs w:val="20"/>
                <w:lang w:val="sl-SI" w:eastAsia="sl-SI"/>
              </w:rPr>
            </w:pPr>
            <w:r w:rsidRPr="000219B6">
              <w:rPr>
                <w:rFonts w:cs="Arial"/>
                <w:noProof w:val="0"/>
                <w:sz w:val="20"/>
                <w:szCs w:val="20"/>
                <w:lang w:val="sl-SI" w:eastAsia="sl-SI"/>
              </w:rPr>
              <w:t>7.a Predstavitev ocene finančnih posledic nad 40.000 EUR:</w:t>
            </w:r>
          </w:p>
          <w:p w:rsidR="004C1CD1" w:rsidRDefault="002C28A2" w:rsidP="004A5DA7">
            <w:pPr>
              <w:pStyle w:val="datumtevilka"/>
              <w:jc w:val="both"/>
              <w:rPr>
                <w:rFonts w:cs="Arial"/>
              </w:rPr>
            </w:pPr>
            <w:r w:rsidRPr="000219B6">
              <w:rPr>
                <w:rFonts w:cs="Arial"/>
              </w:rPr>
              <w:t xml:space="preserve"> </w:t>
            </w:r>
          </w:p>
          <w:p w:rsidR="004C1CD1" w:rsidRPr="004C1CD1" w:rsidRDefault="004C1CD1" w:rsidP="004C1CD1">
            <w:pPr>
              <w:rPr>
                <w:lang w:eastAsia="sl-SI"/>
              </w:rPr>
            </w:pPr>
          </w:p>
          <w:p w:rsidR="004C1CD1" w:rsidRPr="004C1CD1" w:rsidRDefault="004C1CD1" w:rsidP="004C1CD1">
            <w:pPr>
              <w:rPr>
                <w:lang w:eastAsia="sl-SI"/>
              </w:rPr>
            </w:pPr>
          </w:p>
          <w:p w:rsidR="004C1CD1" w:rsidRPr="004C1CD1" w:rsidRDefault="004C1CD1" w:rsidP="004C1CD1">
            <w:pPr>
              <w:rPr>
                <w:lang w:eastAsia="sl-SI"/>
              </w:rPr>
            </w:pPr>
          </w:p>
          <w:p w:rsidR="004C1CD1" w:rsidRPr="004C1CD1" w:rsidRDefault="004C1CD1" w:rsidP="004C1CD1">
            <w:pPr>
              <w:rPr>
                <w:lang w:eastAsia="sl-SI"/>
              </w:rPr>
            </w:pPr>
          </w:p>
          <w:p w:rsidR="004C1CD1" w:rsidRPr="004C1CD1" w:rsidRDefault="004C1CD1" w:rsidP="004C1CD1">
            <w:pPr>
              <w:rPr>
                <w:lang w:eastAsia="sl-SI"/>
              </w:rPr>
            </w:pPr>
          </w:p>
          <w:p w:rsidR="004C1CD1" w:rsidRPr="004C1CD1" w:rsidRDefault="004C1CD1" w:rsidP="004C1CD1">
            <w:pPr>
              <w:rPr>
                <w:lang w:eastAsia="sl-SI"/>
              </w:rPr>
            </w:pPr>
          </w:p>
          <w:p w:rsidR="004C1CD1" w:rsidRPr="004C1CD1" w:rsidRDefault="004C1CD1" w:rsidP="004C1CD1">
            <w:pPr>
              <w:rPr>
                <w:lang w:eastAsia="sl-SI"/>
              </w:rPr>
            </w:pPr>
          </w:p>
          <w:p w:rsidR="004C1CD1" w:rsidRPr="004C1CD1" w:rsidRDefault="004C1CD1" w:rsidP="004C1CD1">
            <w:pPr>
              <w:rPr>
                <w:lang w:eastAsia="sl-SI"/>
              </w:rPr>
            </w:pPr>
          </w:p>
          <w:p w:rsidR="004C1CD1" w:rsidRPr="004C1CD1" w:rsidRDefault="004C1CD1" w:rsidP="004C1CD1">
            <w:pPr>
              <w:rPr>
                <w:lang w:eastAsia="sl-SI"/>
              </w:rPr>
            </w:pPr>
          </w:p>
          <w:p w:rsidR="004C1CD1" w:rsidRPr="004C1CD1" w:rsidRDefault="004C1CD1" w:rsidP="004C1CD1">
            <w:pPr>
              <w:rPr>
                <w:lang w:eastAsia="sl-SI"/>
              </w:rPr>
            </w:pPr>
          </w:p>
          <w:p w:rsidR="00642A8B" w:rsidRPr="004C1CD1" w:rsidRDefault="004C1CD1" w:rsidP="004C1CD1">
            <w:pPr>
              <w:tabs>
                <w:tab w:val="left" w:pos="7864"/>
              </w:tabs>
              <w:rPr>
                <w:lang w:eastAsia="sl-SI"/>
              </w:rPr>
            </w:pPr>
            <w:r>
              <w:rPr>
                <w:lang w:eastAsia="sl-SI"/>
              </w:rPr>
              <w:tab/>
            </w:r>
          </w:p>
        </w:tc>
      </w:tr>
      <w:tr w:rsidR="00642A8B" w:rsidRPr="000219B6" w:rsidTr="000D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5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2A8B" w:rsidRPr="000219B6" w:rsidRDefault="00642A8B" w:rsidP="00642A8B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noProof w:val="0"/>
                <w:sz w:val="20"/>
                <w:szCs w:val="20"/>
              </w:rPr>
            </w:pPr>
            <w:r w:rsidRPr="000219B6">
              <w:rPr>
                <w:rFonts w:cs="Arial"/>
                <w:noProof w:val="0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642A8B" w:rsidRPr="000219B6" w:rsidTr="000D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ind w:left="-122" w:right="-112"/>
              <w:jc w:val="center"/>
              <w:rPr>
                <w:rFonts w:cs="Arial"/>
                <w:noProof w:val="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t + 1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t + 3</w:t>
            </w:r>
          </w:p>
        </w:tc>
      </w:tr>
      <w:tr w:rsidR="00642A8B" w:rsidRPr="000219B6" w:rsidTr="000D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rPr>
                <w:rFonts w:cs="Arial"/>
                <w:bCs/>
                <w:noProof w:val="0"/>
                <w:szCs w:val="20"/>
              </w:rPr>
            </w:pPr>
            <w:r w:rsidRPr="000219B6">
              <w:rPr>
                <w:rFonts w:cs="Arial"/>
                <w:bCs/>
                <w:noProof w:val="0"/>
                <w:szCs w:val="20"/>
              </w:rPr>
              <w:t>Predvideno povečanje (+) ali zmanjšanje (</w:t>
            </w:r>
            <w:r w:rsidRPr="000219B6">
              <w:rPr>
                <w:rFonts w:cs="Arial"/>
                <w:b/>
                <w:noProof w:val="0"/>
                <w:szCs w:val="20"/>
              </w:rPr>
              <w:t>–</w:t>
            </w:r>
            <w:r w:rsidRPr="000219B6">
              <w:rPr>
                <w:rFonts w:cs="Arial"/>
                <w:bCs/>
                <w:noProof w:val="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 w:val="0"/>
                <w:sz w:val="20"/>
                <w:szCs w:val="20"/>
              </w:rPr>
            </w:pPr>
          </w:p>
        </w:tc>
      </w:tr>
      <w:tr w:rsidR="00642A8B" w:rsidRPr="000219B6" w:rsidTr="000D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rPr>
                <w:rFonts w:cs="Arial"/>
                <w:bCs/>
                <w:noProof w:val="0"/>
                <w:szCs w:val="20"/>
              </w:rPr>
            </w:pPr>
            <w:r w:rsidRPr="000219B6">
              <w:rPr>
                <w:rFonts w:cs="Arial"/>
                <w:bCs/>
                <w:noProof w:val="0"/>
                <w:szCs w:val="20"/>
              </w:rPr>
              <w:t>Predvideno povečanje (+) ali zmanjšanje (</w:t>
            </w:r>
            <w:r w:rsidRPr="000219B6">
              <w:rPr>
                <w:rFonts w:cs="Arial"/>
                <w:b/>
                <w:noProof w:val="0"/>
                <w:szCs w:val="20"/>
              </w:rPr>
              <w:t>–</w:t>
            </w:r>
            <w:r w:rsidRPr="000219B6">
              <w:rPr>
                <w:rFonts w:cs="Arial"/>
                <w:bCs/>
                <w:noProof w:val="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 w:val="0"/>
                <w:sz w:val="20"/>
                <w:szCs w:val="20"/>
              </w:rPr>
            </w:pPr>
          </w:p>
        </w:tc>
      </w:tr>
      <w:tr w:rsidR="00642A8B" w:rsidRPr="000219B6" w:rsidTr="000D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rPr>
                <w:rFonts w:cs="Arial"/>
                <w:bCs/>
                <w:noProof w:val="0"/>
                <w:szCs w:val="20"/>
              </w:rPr>
            </w:pPr>
            <w:r w:rsidRPr="000219B6">
              <w:rPr>
                <w:rFonts w:cs="Arial"/>
                <w:bCs/>
                <w:noProof w:val="0"/>
                <w:szCs w:val="20"/>
              </w:rPr>
              <w:t>Predvideno povečanje (+) ali zmanjšanje (</w:t>
            </w:r>
            <w:r w:rsidRPr="000219B6">
              <w:rPr>
                <w:rFonts w:cs="Arial"/>
                <w:b/>
                <w:noProof w:val="0"/>
                <w:szCs w:val="20"/>
              </w:rPr>
              <w:t>–</w:t>
            </w:r>
            <w:r w:rsidRPr="000219B6">
              <w:rPr>
                <w:rFonts w:cs="Arial"/>
                <w:bCs/>
                <w:noProof w:val="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</w:p>
        </w:tc>
      </w:tr>
      <w:tr w:rsidR="00642A8B" w:rsidRPr="000219B6" w:rsidTr="000D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rPr>
                <w:rFonts w:cs="Arial"/>
                <w:bCs/>
                <w:noProof w:val="0"/>
                <w:szCs w:val="20"/>
              </w:rPr>
            </w:pPr>
            <w:r w:rsidRPr="000219B6">
              <w:rPr>
                <w:rFonts w:cs="Arial"/>
                <w:bCs/>
                <w:noProof w:val="0"/>
                <w:szCs w:val="20"/>
              </w:rPr>
              <w:t>Predvideno povečanje (+) ali zmanjšanje (</w:t>
            </w:r>
            <w:r w:rsidRPr="000219B6">
              <w:rPr>
                <w:rFonts w:cs="Arial"/>
                <w:b/>
                <w:noProof w:val="0"/>
                <w:szCs w:val="20"/>
              </w:rPr>
              <w:t>–</w:t>
            </w:r>
            <w:r w:rsidRPr="000219B6">
              <w:rPr>
                <w:rFonts w:cs="Arial"/>
                <w:bCs/>
                <w:noProof w:val="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</w:p>
        </w:tc>
      </w:tr>
      <w:tr w:rsidR="00642A8B" w:rsidRPr="000219B6" w:rsidTr="000D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rPr>
                <w:rFonts w:cs="Arial"/>
                <w:bCs/>
                <w:noProof w:val="0"/>
                <w:szCs w:val="20"/>
              </w:rPr>
            </w:pPr>
            <w:r w:rsidRPr="000219B6">
              <w:rPr>
                <w:rFonts w:cs="Arial"/>
                <w:bCs/>
                <w:noProof w:val="0"/>
                <w:szCs w:val="20"/>
              </w:rPr>
              <w:t>Predvideno povečanje (+) ali zmanjšanje (</w:t>
            </w:r>
            <w:r w:rsidRPr="000219B6">
              <w:rPr>
                <w:rFonts w:cs="Arial"/>
                <w:b/>
                <w:noProof w:val="0"/>
                <w:szCs w:val="20"/>
              </w:rPr>
              <w:t>–</w:t>
            </w:r>
            <w:r w:rsidRPr="000219B6">
              <w:rPr>
                <w:rFonts w:cs="Arial"/>
                <w:bCs/>
                <w:noProof w:val="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 w:val="0"/>
                <w:sz w:val="20"/>
                <w:szCs w:val="20"/>
              </w:rPr>
            </w:pPr>
          </w:p>
        </w:tc>
      </w:tr>
      <w:tr w:rsidR="00642A8B" w:rsidRPr="000219B6" w:rsidTr="000D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noProof w:val="0"/>
                <w:sz w:val="20"/>
                <w:szCs w:val="20"/>
              </w:rPr>
            </w:pPr>
            <w:r w:rsidRPr="000219B6">
              <w:rPr>
                <w:rFonts w:cs="Arial"/>
                <w:noProof w:val="0"/>
                <w:sz w:val="20"/>
                <w:szCs w:val="20"/>
              </w:rPr>
              <w:t>II. Finančne posledice za državni proračun</w:t>
            </w:r>
          </w:p>
        </w:tc>
      </w:tr>
      <w:tr w:rsidR="00642A8B" w:rsidRPr="000219B6" w:rsidTr="000D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0219B6">
              <w:rPr>
                <w:rFonts w:cs="Arial"/>
                <w:noProof w:val="0"/>
                <w:sz w:val="20"/>
                <w:szCs w:val="20"/>
              </w:rPr>
              <w:t>II.a</w:t>
            </w:r>
            <w:proofErr w:type="spellEnd"/>
            <w:r w:rsidRPr="000219B6">
              <w:rPr>
                <w:rFonts w:cs="Arial"/>
                <w:noProof w:val="0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642A8B" w:rsidRPr="000219B6" w:rsidTr="000D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Znesek za t + 1</w:t>
            </w:r>
          </w:p>
        </w:tc>
      </w:tr>
      <w:tr w:rsidR="00642A8B" w:rsidRPr="000219B6" w:rsidTr="000D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</w:tr>
      <w:tr w:rsidR="00642A8B" w:rsidRPr="000219B6" w:rsidTr="000D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</w:tr>
      <w:tr w:rsidR="00642A8B" w:rsidRPr="000219B6" w:rsidTr="000D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 w:val="0"/>
                <w:sz w:val="20"/>
                <w:szCs w:val="20"/>
              </w:rPr>
            </w:pPr>
            <w:r w:rsidRPr="000219B6">
              <w:rPr>
                <w:rFonts w:cs="Arial"/>
                <w:noProof w:val="0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jc w:val="center"/>
              <w:rPr>
                <w:rFonts w:cs="Arial"/>
                <w:b/>
                <w:noProof w:val="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642A8B" w:rsidRPr="000219B6" w:rsidTr="000D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0219B6">
              <w:rPr>
                <w:rFonts w:cs="Arial"/>
                <w:noProof w:val="0"/>
                <w:sz w:val="20"/>
                <w:szCs w:val="20"/>
              </w:rPr>
              <w:t>II.b</w:t>
            </w:r>
            <w:proofErr w:type="spellEnd"/>
            <w:r w:rsidRPr="000219B6">
              <w:rPr>
                <w:rFonts w:cs="Arial"/>
                <w:noProof w:val="0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642A8B" w:rsidRPr="000219B6" w:rsidTr="000D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 xml:space="preserve">Znesek za t + 1 </w:t>
            </w:r>
          </w:p>
        </w:tc>
      </w:tr>
      <w:tr w:rsidR="00642A8B" w:rsidRPr="000219B6" w:rsidTr="000D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</w:tr>
      <w:tr w:rsidR="00642A8B" w:rsidRPr="000219B6" w:rsidTr="000D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</w:tr>
      <w:tr w:rsidR="00642A8B" w:rsidRPr="000219B6" w:rsidTr="000D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 w:val="0"/>
                <w:sz w:val="20"/>
                <w:szCs w:val="20"/>
              </w:rPr>
            </w:pPr>
            <w:r w:rsidRPr="000219B6">
              <w:rPr>
                <w:rFonts w:cs="Arial"/>
                <w:noProof w:val="0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642A8B" w:rsidRPr="000219B6" w:rsidTr="000D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0219B6">
              <w:rPr>
                <w:rFonts w:cs="Arial"/>
                <w:noProof w:val="0"/>
                <w:sz w:val="20"/>
                <w:szCs w:val="20"/>
              </w:rPr>
              <w:t>II.c</w:t>
            </w:r>
            <w:proofErr w:type="spellEnd"/>
            <w:r w:rsidRPr="000219B6">
              <w:rPr>
                <w:rFonts w:cs="Arial"/>
                <w:noProof w:val="0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537FCA" w:rsidRPr="000219B6" w:rsidTr="000D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CA" w:rsidRPr="000219B6" w:rsidRDefault="00537FCA" w:rsidP="00642A8B">
            <w:pPr>
              <w:widowControl w:val="0"/>
              <w:ind w:left="-122" w:right="-112"/>
              <w:jc w:val="center"/>
              <w:rPr>
                <w:rFonts w:cs="Arial"/>
                <w:noProof w:val="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CA" w:rsidRPr="000219B6" w:rsidRDefault="00537FCA" w:rsidP="00642A8B">
            <w:pPr>
              <w:widowControl w:val="0"/>
              <w:ind w:left="-122" w:right="-112"/>
              <w:jc w:val="center"/>
              <w:rPr>
                <w:rFonts w:cs="Arial"/>
                <w:noProof w:val="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CA" w:rsidRPr="000219B6" w:rsidRDefault="00537FCA" w:rsidP="00642A8B">
            <w:pPr>
              <w:widowControl w:val="0"/>
              <w:ind w:left="-122" w:right="-112"/>
              <w:jc w:val="center"/>
              <w:rPr>
                <w:rFonts w:cs="Arial"/>
                <w:noProof w:val="0"/>
                <w:szCs w:val="20"/>
              </w:rPr>
            </w:pPr>
          </w:p>
        </w:tc>
      </w:tr>
      <w:tr w:rsidR="00642A8B" w:rsidRPr="000219B6" w:rsidTr="000D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ind w:left="-122" w:right="-112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ind w:left="-122" w:right="-112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widowControl w:val="0"/>
              <w:ind w:left="-122" w:right="-112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Znesek za t + 1</w:t>
            </w:r>
          </w:p>
        </w:tc>
      </w:tr>
      <w:tr w:rsidR="00642A8B" w:rsidRPr="000219B6" w:rsidTr="000D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</w:tr>
      <w:tr w:rsidR="00642A8B" w:rsidRPr="000219B6" w:rsidTr="000D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</w:tr>
      <w:tr w:rsidR="00642A8B" w:rsidRPr="000219B6" w:rsidTr="000D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</w:tr>
      <w:tr w:rsidR="00642A8B" w:rsidRPr="000219B6" w:rsidTr="000D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 w:val="0"/>
                <w:sz w:val="20"/>
                <w:szCs w:val="20"/>
              </w:rPr>
            </w:pPr>
            <w:r w:rsidRPr="000219B6">
              <w:rPr>
                <w:rFonts w:cs="Arial"/>
                <w:noProof w:val="0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B" w:rsidRPr="000219B6" w:rsidRDefault="00642A8B" w:rsidP="00642A8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642A8B" w:rsidRPr="000219B6" w:rsidTr="000D066F">
        <w:trPr>
          <w:gridAfter w:val="1"/>
          <w:wAfter w:w="63" w:type="dxa"/>
          <w:trHeight w:val="1910"/>
        </w:trPr>
        <w:tc>
          <w:tcPr>
            <w:tcW w:w="9200" w:type="dxa"/>
            <w:gridSpan w:val="13"/>
          </w:tcPr>
          <w:p w:rsidR="00642A8B" w:rsidRPr="000219B6" w:rsidRDefault="00642A8B" w:rsidP="00642A8B">
            <w:pPr>
              <w:widowControl w:val="0"/>
              <w:rPr>
                <w:rFonts w:cs="Arial"/>
                <w:b/>
                <w:noProof w:val="0"/>
                <w:szCs w:val="20"/>
              </w:rPr>
            </w:pPr>
          </w:p>
          <w:p w:rsidR="00642A8B" w:rsidRPr="000219B6" w:rsidRDefault="00642A8B" w:rsidP="00642A8B">
            <w:pPr>
              <w:widowControl w:val="0"/>
              <w:rPr>
                <w:rFonts w:cs="Arial"/>
                <w:b/>
                <w:noProof w:val="0"/>
                <w:szCs w:val="20"/>
              </w:rPr>
            </w:pPr>
            <w:r w:rsidRPr="000219B6">
              <w:rPr>
                <w:rFonts w:cs="Arial"/>
                <w:b/>
                <w:noProof w:val="0"/>
                <w:szCs w:val="20"/>
              </w:rPr>
              <w:t>OBRAZLOŽITEV:</w:t>
            </w:r>
          </w:p>
          <w:p w:rsidR="00642A8B" w:rsidRPr="000219B6" w:rsidRDefault="00642A8B" w:rsidP="00642A8B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noProof w:val="0"/>
                <w:szCs w:val="20"/>
                <w:lang w:eastAsia="sl-SI"/>
              </w:rPr>
            </w:pPr>
            <w:r w:rsidRPr="000219B6">
              <w:rPr>
                <w:rFonts w:cs="Arial"/>
                <w:b/>
                <w:noProof w:val="0"/>
                <w:szCs w:val="20"/>
                <w:lang w:eastAsia="sl-SI"/>
              </w:rPr>
              <w:t>Ocena finančnih posledic, ki niso načrtovane v sprejetem proračunu</w:t>
            </w:r>
          </w:p>
          <w:p w:rsidR="00642A8B" w:rsidRPr="000219B6" w:rsidRDefault="00642A8B" w:rsidP="00642A8B">
            <w:pPr>
              <w:widowControl w:val="0"/>
              <w:ind w:left="360" w:hanging="76"/>
              <w:jc w:val="both"/>
              <w:rPr>
                <w:rFonts w:cs="Arial"/>
                <w:noProof w:val="0"/>
                <w:szCs w:val="20"/>
                <w:lang w:eastAsia="sl-SI"/>
              </w:rPr>
            </w:pPr>
            <w:r w:rsidRPr="000219B6">
              <w:rPr>
                <w:rFonts w:cs="Arial"/>
                <w:noProof w:val="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642A8B" w:rsidRPr="000219B6" w:rsidRDefault="00642A8B" w:rsidP="00642A8B">
            <w:pPr>
              <w:widowControl w:val="0"/>
              <w:numPr>
                <w:ilvl w:val="0"/>
                <w:numId w:val="5"/>
              </w:numPr>
              <w:suppressAutoHyphens/>
              <w:spacing w:line="260" w:lineRule="exact"/>
              <w:jc w:val="both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  <w:lang w:eastAsia="sl-SI"/>
              </w:rPr>
              <w:t>prihodkov državnega proračuna in občinskih proračunov,</w:t>
            </w:r>
          </w:p>
          <w:p w:rsidR="00642A8B" w:rsidRPr="000219B6" w:rsidRDefault="00642A8B" w:rsidP="00642A8B">
            <w:pPr>
              <w:widowControl w:val="0"/>
              <w:numPr>
                <w:ilvl w:val="0"/>
                <w:numId w:val="5"/>
              </w:numPr>
              <w:suppressAutoHyphens/>
              <w:spacing w:line="260" w:lineRule="exact"/>
              <w:jc w:val="both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  <w:lang w:eastAsia="sl-SI"/>
              </w:rPr>
              <w:t xml:space="preserve">odhodkov državnega proračuna, ki niso načrtovani na ukrepih oziroma projektih sprejetih </w:t>
            </w:r>
            <w:r w:rsidRPr="000219B6">
              <w:rPr>
                <w:rFonts w:cs="Arial"/>
                <w:noProof w:val="0"/>
                <w:szCs w:val="20"/>
                <w:lang w:eastAsia="sl-SI"/>
              </w:rPr>
              <w:lastRenderedPageBreak/>
              <w:t>proračunov,</w:t>
            </w:r>
          </w:p>
          <w:p w:rsidR="00642A8B" w:rsidRPr="000219B6" w:rsidRDefault="00642A8B" w:rsidP="00642A8B">
            <w:pPr>
              <w:widowControl w:val="0"/>
              <w:numPr>
                <w:ilvl w:val="0"/>
                <w:numId w:val="5"/>
              </w:numPr>
              <w:suppressAutoHyphens/>
              <w:spacing w:line="260" w:lineRule="exact"/>
              <w:jc w:val="both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642A8B" w:rsidRPr="000219B6" w:rsidRDefault="00642A8B" w:rsidP="00642A8B">
            <w:pPr>
              <w:widowControl w:val="0"/>
              <w:ind w:left="284"/>
              <w:rPr>
                <w:rFonts w:cs="Arial"/>
                <w:noProof w:val="0"/>
                <w:szCs w:val="20"/>
                <w:lang w:eastAsia="sl-SI"/>
              </w:rPr>
            </w:pPr>
          </w:p>
          <w:p w:rsidR="00642A8B" w:rsidRPr="000219B6" w:rsidRDefault="00642A8B" w:rsidP="00642A8B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noProof w:val="0"/>
                <w:szCs w:val="20"/>
                <w:lang w:eastAsia="sl-SI"/>
              </w:rPr>
            </w:pPr>
            <w:r w:rsidRPr="000219B6">
              <w:rPr>
                <w:rFonts w:cs="Arial"/>
                <w:b/>
                <w:noProof w:val="0"/>
                <w:szCs w:val="20"/>
                <w:lang w:eastAsia="sl-SI"/>
              </w:rPr>
              <w:t>Finančne posledice za državni proračun</w:t>
            </w:r>
          </w:p>
          <w:p w:rsidR="00642A8B" w:rsidRPr="000219B6" w:rsidRDefault="00642A8B" w:rsidP="00642A8B">
            <w:pPr>
              <w:widowControl w:val="0"/>
              <w:ind w:left="284"/>
              <w:jc w:val="both"/>
              <w:rPr>
                <w:rFonts w:cs="Arial"/>
                <w:noProof w:val="0"/>
                <w:szCs w:val="20"/>
                <w:lang w:eastAsia="sl-SI"/>
              </w:rPr>
            </w:pPr>
            <w:r w:rsidRPr="000219B6">
              <w:rPr>
                <w:rFonts w:cs="Arial"/>
                <w:noProof w:val="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642A8B" w:rsidRPr="000219B6" w:rsidRDefault="00642A8B" w:rsidP="00642A8B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noProof w:val="0"/>
                <w:szCs w:val="20"/>
                <w:lang w:eastAsia="sl-SI"/>
              </w:rPr>
            </w:pPr>
            <w:proofErr w:type="spellStart"/>
            <w:r w:rsidRPr="000219B6">
              <w:rPr>
                <w:rFonts w:cs="Arial"/>
                <w:b/>
                <w:noProof w:val="0"/>
                <w:szCs w:val="20"/>
                <w:lang w:eastAsia="sl-SI"/>
              </w:rPr>
              <w:t>II.a</w:t>
            </w:r>
            <w:proofErr w:type="spellEnd"/>
            <w:r w:rsidRPr="000219B6">
              <w:rPr>
                <w:rFonts w:cs="Arial"/>
                <w:b/>
                <w:noProof w:val="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642A8B" w:rsidRPr="000219B6" w:rsidRDefault="00642A8B" w:rsidP="00642A8B">
            <w:pPr>
              <w:widowControl w:val="0"/>
              <w:ind w:left="284"/>
              <w:jc w:val="both"/>
              <w:rPr>
                <w:rFonts w:cs="Arial"/>
                <w:noProof w:val="0"/>
                <w:szCs w:val="20"/>
                <w:lang w:eastAsia="sl-SI"/>
              </w:rPr>
            </w:pPr>
            <w:r w:rsidRPr="000219B6">
              <w:rPr>
                <w:rFonts w:cs="Arial"/>
                <w:noProof w:val="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0219B6">
              <w:rPr>
                <w:rFonts w:cs="Arial"/>
                <w:noProof w:val="0"/>
                <w:szCs w:val="20"/>
                <w:lang w:eastAsia="sl-SI"/>
              </w:rPr>
              <w:t>II.b</w:t>
            </w:r>
            <w:proofErr w:type="spellEnd"/>
            <w:r w:rsidRPr="000219B6">
              <w:rPr>
                <w:rFonts w:cs="Arial"/>
                <w:noProof w:val="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642A8B" w:rsidRPr="000219B6" w:rsidRDefault="00642A8B" w:rsidP="00642A8B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jc w:val="both"/>
              <w:rPr>
                <w:rFonts w:cs="Arial"/>
                <w:noProof w:val="0"/>
                <w:szCs w:val="20"/>
                <w:lang w:eastAsia="sl-SI"/>
              </w:rPr>
            </w:pPr>
            <w:r w:rsidRPr="000219B6">
              <w:rPr>
                <w:rFonts w:cs="Arial"/>
                <w:noProof w:val="0"/>
                <w:szCs w:val="20"/>
                <w:lang w:eastAsia="sl-SI"/>
              </w:rPr>
              <w:t>proračunski uporabnik, ki bo financiral novi projekt oziroma ukrep,</w:t>
            </w:r>
          </w:p>
          <w:p w:rsidR="00642A8B" w:rsidRPr="000219B6" w:rsidRDefault="00642A8B" w:rsidP="00642A8B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jc w:val="both"/>
              <w:rPr>
                <w:rFonts w:cs="Arial"/>
                <w:noProof w:val="0"/>
                <w:szCs w:val="20"/>
                <w:lang w:eastAsia="sl-SI"/>
              </w:rPr>
            </w:pPr>
            <w:r w:rsidRPr="000219B6">
              <w:rPr>
                <w:rFonts w:cs="Arial"/>
                <w:noProof w:val="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642A8B" w:rsidRPr="000219B6" w:rsidRDefault="00642A8B" w:rsidP="00642A8B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jc w:val="both"/>
              <w:rPr>
                <w:rFonts w:cs="Arial"/>
                <w:noProof w:val="0"/>
                <w:szCs w:val="20"/>
                <w:lang w:eastAsia="sl-SI"/>
              </w:rPr>
            </w:pPr>
            <w:r w:rsidRPr="000219B6">
              <w:rPr>
                <w:rFonts w:cs="Arial"/>
                <w:noProof w:val="0"/>
                <w:szCs w:val="20"/>
                <w:lang w:eastAsia="sl-SI"/>
              </w:rPr>
              <w:t>proračunske postavke.</w:t>
            </w:r>
          </w:p>
          <w:p w:rsidR="00642A8B" w:rsidRPr="000219B6" w:rsidRDefault="00642A8B" w:rsidP="00642A8B">
            <w:pPr>
              <w:widowControl w:val="0"/>
              <w:ind w:left="284"/>
              <w:jc w:val="both"/>
              <w:rPr>
                <w:rFonts w:cs="Arial"/>
                <w:noProof w:val="0"/>
                <w:szCs w:val="20"/>
                <w:lang w:eastAsia="sl-SI"/>
              </w:rPr>
            </w:pPr>
            <w:r w:rsidRPr="000219B6">
              <w:rPr>
                <w:rFonts w:cs="Arial"/>
                <w:noProof w:val="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0219B6">
              <w:rPr>
                <w:rFonts w:cs="Arial"/>
                <w:noProof w:val="0"/>
                <w:szCs w:val="20"/>
                <w:lang w:eastAsia="sl-SI"/>
              </w:rPr>
              <w:t>II.b</w:t>
            </w:r>
            <w:proofErr w:type="spellEnd"/>
            <w:r w:rsidRPr="000219B6">
              <w:rPr>
                <w:rFonts w:cs="Arial"/>
                <w:noProof w:val="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642A8B" w:rsidRPr="000219B6" w:rsidRDefault="00642A8B" w:rsidP="00642A8B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noProof w:val="0"/>
                <w:szCs w:val="20"/>
                <w:lang w:eastAsia="sl-SI"/>
              </w:rPr>
            </w:pPr>
            <w:proofErr w:type="spellStart"/>
            <w:r w:rsidRPr="000219B6">
              <w:rPr>
                <w:rFonts w:cs="Arial"/>
                <w:b/>
                <w:noProof w:val="0"/>
                <w:szCs w:val="20"/>
                <w:lang w:eastAsia="sl-SI"/>
              </w:rPr>
              <w:t>II.b</w:t>
            </w:r>
            <w:proofErr w:type="spellEnd"/>
            <w:r w:rsidRPr="000219B6">
              <w:rPr>
                <w:rFonts w:cs="Arial"/>
                <w:b/>
                <w:noProof w:val="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642A8B" w:rsidRPr="000219B6" w:rsidRDefault="00642A8B" w:rsidP="00642A8B">
            <w:pPr>
              <w:widowControl w:val="0"/>
              <w:ind w:left="284"/>
              <w:jc w:val="both"/>
              <w:rPr>
                <w:rFonts w:cs="Arial"/>
                <w:noProof w:val="0"/>
                <w:szCs w:val="20"/>
                <w:lang w:eastAsia="sl-SI"/>
              </w:rPr>
            </w:pPr>
            <w:r w:rsidRPr="000219B6">
              <w:rPr>
                <w:rFonts w:cs="Arial"/>
                <w:noProof w:val="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0219B6">
              <w:rPr>
                <w:rFonts w:cs="Arial"/>
                <w:noProof w:val="0"/>
                <w:szCs w:val="20"/>
                <w:lang w:eastAsia="sl-SI"/>
              </w:rPr>
              <w:t>II.a</w:t>
            </w:r>
            <w:proofErr w:type="spellEnd"/>
            <w:r w:rsidRPr="000219B6">
              <w:rPr>
                <w:rFonts w:cs="Arial"/>
                <w:noProof w:val="0"/>
                <w:szCs w:val="20"/>
                <w:lang w:eastAsia="sl-SI"/>
              </w:rPr>
              <w:t>.</w:t>
            </w:r>
          </w:p>
          <w:p w:rsidR="00642A8B" w:rsidRPr="000219B6" w:rsidRDefault="00642A8B" w:rsidP="00642A8B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noProof w:val="0"/>
                <w:szCs w:val="20"/>
                <w:lang w:eastAsia="sl-SI"/>
              </w:rPr>
            </w:pPr>
            <w:proofErr w:type="spellStart"/>
            <w:r w:rsidRPr="000219B6">
              <w:rPr>
                <w:rFonts w:cs="Arial"/>
                <w:b/>
                <w:noProof w:val="0"/>
                <w:szCs w:val="20"/>
                <w:lang w:eastAsia="sl-SI"/>
              </w:rPr>
              <w:t>II.c</w:t>
            </w:r>
            <w:proofErr w:type="spellEnd"/>
            <w:r w:rsidRPr="000219B6">
              <w:rPr>
                <w:rFonts w:cs="Arial"/>
                <w:b/>
                <w:noProof w:val="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642A8B" w:rsidRPr="000219B6" w:rsidRDefault="00642A8B" w:rsidP="00642A8B">
            <w:pPr>
              <w:widowControl w:val="0"/>
              <w:ind w:left="284"/>
              <w:jc w:val="both"/>
              <w:rPr>
                <w:rFonts w:cs="Arial"/>
                <w:noProof w:val="0"/>
                <w:szCs w:val="20"/>
                <w:lang w:eastAsia="sl-SI"/>
              </w:rPr>
            </w:pPr>
            <w:r w:rsidRPr="000219B6">
              <w:rPr>
                <w:rFonts w:cs="Arial"/>
                <w:noProof w:val="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0219B6">
              <w:rPr>
                <w:rFonts w:cs="Arial"/>
                <w:noProof w:val="0"/>
                <w:szCs w:val="20"/>
                <w:lang w:eastAsia="sl-SI"/>
              </w:rPr>
              <w:t>II.a</w:t>
            </w:r>
            <w:proofErr w:type="spellEnd"/>
            <w:r w:rsidRPr="000219B6">
              <w:rPr>
                <w:rFonts w:cs="Arial"/>
                <w:noProof w:val="0"/>
                <w:szCs w:val="20"/>
                <w:lang w:eastAsia="sl-SI"/>
              </w:rPr>
              <w:t xml:space="preserve"> in </w:t>
            </w:r>
            <w:proofErr w:type="spellStart"/>
            <w:r w:rsidRPr="000219B6">
              <w:rPr>
                <w:rFonts w:cs="Arial"/>
                <w:noProof w:val="0"/>
                <w:szCs w:val="20"/>
                <w:lang w:eastAsia="sl-SI"/>
              </w:rPr>
              <w:t>II.b</w:t>
            </w:r>
            <w:proofErr w:type="spellEnd"/>
            <w:r w:rsidRPr="000219B6">
              <w:rPr>
                <w:rFonts w:cs="Arial"/>
                <w:noProof w:val="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642A8B" w:rsidRPr="000219B6" w:rsidRDefault="00642A8B" w:rsidP="00642A8B">
            <w:pPr>
              <w:pStyle w:val="Vrstapredpisa"/>
              <w:widowControl w:val="0"/>
              <w:spacing w:before="0" w:line="260" w:lineRule="exact"/>
              <w:jc w:val="both"/>
              <w:rPr>
                <w:noProof w:val="0"/>
                <w:color w:val="auto"/>
                <w:sz w:val="20"/>
                <w:szCs w:val="20"/>
              </w:rPr>
            </w:pPr>
          </w:p>
        </w:tc>
      </w:tr>
      <w:tr w:rsidR="00642A8B" w:rsidRPr="000219B6" w:rsidTr="000D066F">
        <w:trPr>
          <w:gridAfter w:val="1"/>
          <w:wAfter w:w="63" w:type="dxa"/>
          <w:trHeight w:val="1152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B" w:rsidRPr="000219B6" w:rsidRDefault="00642A8B" w:rsidP="008901EA">
            <w:pPr>
              <w:rPr>
                <w:rFonts w:cs="Arial"/>
                <w:b/>
                <w:noProof w:val="0"/>
                <w:szCs w:val="20"/>
              </w:rPr>
            </w:pPr>
            <w:r w:rsidRPr="000219B6">
              <w:rPr>
                <w:rFonts w:cs="Arial"/>
                <w:b/>
                <w:noProof w:val="0"/>
                <w:szCs w:val="20"/>
              </w:rPr>
              <w:lastRenderedPageBreak/>
              <w:t>7.b Predstavitev ocene finančnih posledic pod 40.000 EUR:</w:t>
            </w:r>
          </w:p>
          <w:p w:rsidR="00782D28" w:rsidRPr="000219B6" w:rsidRDefault="00992988" w:rsidP="008901EA">
            <w:pPr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/</w:t>
            </w:r>
          </w:p>
        </w:tc>
      </w:tr>
      <w:tr w:rsidR="00642A8B" w:rsidRPr="000219B6" w:rsidTr="000D066F">
        <w:trPr>
          <w:gridAfter w:val="1"/>
          <w:wAfter w:w="63" w:type="dxa"/>
          <w:trHeight w:val="371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B" w:rsidRPr="000219B6" w:rsidRDefault="00642A8B" w:rsidP="00642A8B">
            <w:pPr>
              <w:rPr>
                <w:rFonts w:cs="Arial"/>
                <w:b/>
                <w:noProof w:val="0"/>
                <w:szCs w:val="20"/>
              </w:rPr>
            </w:pPr>
            <w:r w:rsidRPr="000219B6">
              <w:rPr>
                <w:rFonts w:cs="Arial"/>
                <w:b/>
                <w:noProof w:val="0"/>
                <w:szCs w:val="20"/>
              </w:rPr>
              <w:t>8. Predstavitev sodelovanja z združenji občin:</w:t>
            </w:r>
          </w:p>
        </w:tc>
      </w:tr>
      <w:tr w:rsidR="00642A8B" w:rsidRPr="000219B6" w:rsidTr="000D066F">
        <w:trPr>
          <w:gridAfter w:val="1"/>
          <w:wAfter w:w="63" w:type="dxa"/>
        </w:trPr>
        <w:tc>
          <w:tcPr>
            <w:tcW w:w="6769" w:type="dxa"/>
            <w:gridSpan w:val="10"/>
          </w:tcPr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Vsebina predloženega gradiva (predpisa) vpliva na:</w:t>
            </w:r>
          </w:p>
          <w:p w:rsidR="00642A8B" w:rsidRPr="000219B6" w:rsidRDefault="00642A8B" w:rsidP="00642A8B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pristojnosti občin,</w:t>
            </w:r>
          </w:p>
          <w:p w:rsidR="00642A8B" w:rsidRPr="000219B6" w:rsidRDefault="00642A8B" w:rsidP="00642A8B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delovanje občin,</w:t>
            </w:r>
          </w:p>
          <w:p w:rsidR="00642A8B" w:rsidRPr="000219B6" w:rsidRDefault="00642A8B" w:rsidP="00642A8B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financiranje občin.</w:t>
            </w:r>
          </w:p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noProof w:val="0"/>
                <w:sz w:val="20"/>
                <w:szCs w:val="20"/>
              </w:rPr>
            </w:pPr>
          </w:p>
        </w:tc>
        <w:tc>
          <w:tcPr>
            <w:tcW w:w="2431" w:type="dxa"/>
            <w:gridSpan w:val="3"/>
          </w:tcPr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noProof w:val="0"/>
                <w:sz w:val="20"/>
                <w:szCs w:val="20"/>
              </w:rPr>
            </w:pPr>
            <w:r w:rsidRPr="000219B6">
              <w:rPr>
                <w:noProof w:val="0"/>
                <w:sz w:val="20"/>
                <w:szCs w:val="20"/>
              </w:rPr>
              <w:t>DA/</w:t>
            </w:r>
            <w:r w:rsidRPr="000219B6">
              <w:rPr>
                <w:b/>
                <w:noProof w:val="0"/>
                <w:sz w:val="20"/>
                <w:szCs w:val="20"/>
              </w:rPr>
              <w:t>NE</w:t>
            </w:r>
          </w:p>
        </w:tc>
      </w:tr>
      <w:tr w:rsidR="00642A8B" w:rsidRPr="000219B6" w:rsidTr="000D066F">
        <w:trPr>
          <w:gridAfter w:val="1"/>
          <w:wAfter w:w="63" w:type="dxa"/>
          <w:trHeight w:val="274"/>
        </w:trPr>
        <w:tc>
          <w:tcPr>
            <w:tcW w:w="9200" w:type="dxa"/>
            <w:gridSpan w:val="13"/>
          </w:tcPr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 xml:space="preserve">Gradivo (predpis) je bilo poslano v mnenje: </w:t>
            </w:r>
          </w:p>
          <w:p w:rsidR="00642A8B" w:rsidRPr="000219B6" w:rsidRDefault="00642A8B" w:rsidP="00642A8B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b/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Skupnosti občin Slovenije SOS: DA/</w:t>
            </w:r>
            <w:r w:rsidRPr="000219B6">
              <w:rPr>
                <w:b/>
                <w:iCs/>
                <w:noProof w:val="0"/>
                <w:sz w:val="20"/>
                <w:szCs w:val="20"/>
              </w:rPr>
              <w:t>NE</w:t>
            </w:r>
          </w:p>
          <w:p w:rsidR="00642A8B" w:rsidRPr="000219B6" w:rsidRDefault="00642A8B" w:rsidP="00642A8B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b/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Združenju občin Slovenije ZOS: DA/</w:t>
            </w:r>
            <w:r w:rsidRPr="000219B6">
              <w:rPr>
                <w:b/>
                <w:iCs/>
                <w:noProof w:val="0"/>
                <w:sz w:val="20"/>
                <w:szCs w:val="20"/>
              </w:rPr>
              <w:t>NE</w:t>
            </w:r>
          </w:p>
          <w:p w:rsidR="00642A8B" w:rsidRPr="000219B6" w:rsidRDefault="00642A8B" w:rsidP="00642A8B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Združenju mestnih občin Slovenije ZMOS: DA/</w:t>
            </w:r>
            <w:r w:rsidRPr="000219B6">
              <w:rPr>
                <w:b/>
                <w:iCs/>
                <w:noProof w:val="0"/>
                <w:sz w:val="20"/>
                <w:szCs w:val="20"/>
              </w:rPr>
              <w:t>NE</w:t>
            </w:r>
          </w:p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</w:p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Predlogi in pripombe združenj so bili upoštevani:</w:t>
            </w:r>
          </w:p>
          <w:p w:rsidR="00642A8B" w:rsidRPr="000219B6" w:rsidRDefault="00642A8B" w:rsidP="00642A8B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v celoti,</w:t>
            </w:r>
          </w:p>
          <w:p w:rsidR="00642A8B" w:rsidRPr="000219B6" w:rsidRDefault="00642A8B" w:rsidP="00642A8B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večinoma,</w:t>
            </w:r>
          </w:p>
          <w:p w:rsidR="00642A8B" w:rsidRPr="000219B6" w:rsidRDefault="00642A8B" w:rsidP="00642A8B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b/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lastRenderedPageBreak/>
              <w:t>delno</w:t>
            </w:r>
            <w:r w:rsidRPr="000219B6">
              <w:rPr>
                <w:b/>
                <w:iCs/>
                <w:noProof w:val="0"/>
                <w:sz w:val="20"/>
                <w:szCs w:val="20"/>
              </w:rPr>
              <w:t>,</w:t>
            </w:r>
          </w:p>
          <w:p w:rsidR="00642A8B" w:rsidRPr="000219B6" w:rsidRDefault="00642A8B" w:rsidP="00642A8B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niso bili upoštevani.</w:t>
            </w:r>
          </w:p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noProof w:val="0"/>
                <w:sz w:val="20"/>
                <w:szCs w:val="20"/>
              </w:rPr>
            </w:pPr>
          </w:p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Bistveni predlogi in pripombe, ki niso bili upoštevani.</w:t>
            </w:r>
          </w:p>
          <w:p w:rsidR="00642A8B" w:rsidRPr="000219B6" w:rsidRDefault="00642A8B" w:rsidP="008901EA">
            <w:pPr>
              <w:pStyle w:val="Neotevilenodstavek"/>
              <w:widowControl w:val="0"/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</w:p>
        </w:tc>
      </w:tr>
      <w:tr w:rsidR="00642A8B" w:rsidRPr="000219B6" w:rsidTr="000D066F">
        <w:trPr>
          <w:gridAfter w:val="1"/>
          <w:wAfter w:w="63" w:type="dxa"/>
        </w:trPr>
        <w:tc>
          <w:tcPr>
            <w:tcW w:w="9200" w:type="dxa"/>
            <w:gridSpan w:val="13"/>
            <w:vAlign w:val="center"/>
          </w:tcPr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noProof w:val="0"/>
                <w:sz w:val="20"/>
                <w:szCs w:val="20"/>
              </w:rPr>
            </w:pPr>
            <w:r w:rsidRPr="000219B6">
              <w:rPr>
                <w:b/>
                <w:noProof w:val="0"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642A8B" w:rsidRPr="000219B6" w:rsidTr="000D066F">
        <w:trPr>
          <w:gridAfter w:val="1"/>
          <w:wAfter w:w="63" w:type="dxa"/>
        </w:trPr>
        <w:tc>
          <w:tcPr>
            <w:tcW w:w="6769" w:type="dxa"/>
            <w:gridSpan w:val="10"/>
          </w:tcPr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Gradivo je bilo predhodno objavljeno na spletni strani predlagatelja:</w:t>
            </w:r>
          </w:p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rPr>
                <w:noProof w:val="0"/>
                <w:sz w:val="20"/>
                <w:szCs w:val="20"/>
              </w:rPr>
            </w:pPr>
          </w:p>
        </w:tc>
        <w:tc>
          <w:tcPr>
            <w:tcW w:w="2431" w:type="dxa"/>
            <w:gridSpan w:val="3"/>
          </w:tcPr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noProof w:val="0"/>
                <w:sz w:val="20"/>
                <w:szCs w:val="20"/>
              </w:rPr>
              <w:t>DA/</w:t>
            </w:r>
            <w:r w:rsidRPr="000219B6">
              <w:rPr>
                <w:b/>
                <w:noProof w:val="0"/>
                <w:sz w:val="20"/>
                <w:szCs w:val="20"/>
              </w:rPr>
              <w:t>NE</w:t>
            </w:r>
          </w:p>
        </w:tc>
      </w:tr>
      <w:tr w:rsidR="00642A8B" w:rsidRPr="000219B6" w:rsidTr="000D066F">
        <w:trPr>
          <w:gridAfter w:val="1"/>
          <w:wAfter w:w="63" w:type="dxa"/>
        </w:trPr>
        <w:tc>
          <w:tcPr>
            <w:tcW w:w="9200" w:type="dxa"/>
            <w:gridSpan w:val="13"/>
          </w:tcPr>
          <w:p w:rsidR="004036C3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(Če je odgovor NE, navedite, zakaj ni bilo objavljeno.)</w:t>
            </w:r>
            <w:r w:rsidR="004036C3" w:rsidRPr="000219B6">
              <w:rPr>
                <w:iCs/>
                <w:noProof w:val="0"/>
                <w:sz w:val="20"/>
                <w:szCs w:val="20"/>
              </w:rPr>
              <w:t xml:space="preserve"> </w:t>
            </w:r>
          </w:p>
          <w:p w:rsidR="00642A8B" w:rsidRPr="000219B6" w:rsidRDefault="00406C5A" w:rsidP="00B35283">
            <w:pPr>
              <w:pStyle w:val="Neotevilenodstavek"/>
              <w:widowControl w:val="0"/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 xml:space="preserve">Gradivo je posledica </w:t>
            </w:r>
            <w:r w:rsidR="00DE5461" w:rsidRPr="000219B6">
              <w:rPr>
                <w:iCs/>
                <w:noProof w:val="0"/>
                <w:sz w:val="20"/>
                <w:szCs w:val="20"/>
              </w:rPr>
              <w:t>stavk</w:t>
            </w:r>
            <w:r w:rsidR="00E3681D">
              <w:rPr>
                <w:iCs/>
                <w:noProof w:val="0"/>
                <w:sz w:val="20"/>
                <w:szCs w:val="20"/>
              </w:rPr>
              <w:t>ovnih zahtev</w:t>
            </w:r>
            <w:r w:rsidR="009C5A60" w:rsidRPr="000219B6">
              <w:rPr>
                <w:iCs/>
                <w:noProof w:val="0"/>
                <w:sz w:val="20"/>
                <w:szCs w:val="20"/>
              </w:rPr>
              <w:t xml:space="preserve"> reprezentativnih</w:t>
            </w:r>
            <w:r w:rsidR="007A4F68" w:rsidRPr="000219B6">
              <w:rPr>
                <w:iCs/>
                <w:noProof w:val="0"/>
                <w:sz w:val="20"/>
                <w:szCs w:val="20"/>
              </w:rPr>
              <w:t xml:space="preserve"> sind</w:t>
            </w:r>
            <w:r w:rsidR="009C5A60" w:rsidRPr="000219B6">
              <w:rPr>
                <w:iCs/>
                <w:noProof w:val="0"/>
                <w:sz w:val="20"/>
                <w:szCs w:val="20"/>
              </w:rPr>
              <w:t>ikatov</w:t>
            </w:r>
            <w:r w:rsidR="007A4F68" w:rsidRPr="000219B6">
              <w:rPr>
                <w:iCs/>
                <w:noProof w:val="0"/>
                <w:sz w:val="20"/>
                <w:szCs w:val="20"/>
              </w:rPr>
              <w:t xml:space="preserve"> javnega</w:t>
            </w:r>
            <w:r w:rsidR="008B0B81" w:rsidRPr="000219B6">
              <w:rPr>
                <w:iCs/>
                <w:noProof w:val="0"/>
                <w:sz w:val="20"/>
                <w:szCs w:val="20"/>
              </w:rPr>
              <w:t xml:space="preserve"> sektorja</w:t>
            </w:r>
            <w:r w:rsidRPr="000219B6">
              <w:rPr>
                <w:iCs/>
                <w:noProof w:val="0"/>
                <w:sz w:val="20"/>
                <w:szCs w:val="20"/>
              </w:rPr>
              <w:t>.</w:t>
            </w:r>
          </w:p>
        </w:tc>
      </w:tr>
      <w:tr w:rsidR="00642A8B" w:rsidRPr="000219B6" w:rsidTr="000D066F">
        <w:trPr>
          <w:gridAfter w:val="1"/>
          <w:wAfter w:w="63" w:type="dxa"/>
        </w:trPr>
        <w:tc>
          <w:tcPr>
            <w:tcW w:w="9200" w:type="dxa"/>
            <w:gridSpan w:val="13"/>
          </w:tcPr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(Če je odgovor DA, navedite:</w:t>
            </w:r>
          </w:p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 xml:space="preserve">Datum objave: </w:t>
            </w:r>
            <w:r w:rsidR="0013197F" w:rsidRPr="000219B6">
              <w:rPr>
                <w:iCs/>
                <w:noProof w:val="0"/>
                <w:sz w:val="20"/>
                <w:szCs w:val="20"/>
              </w:rPr>
              <w:t>…………</w:t>
            </w:r>
          </w:p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 xml:space="preserve">V razpravo so bili vključeni: </w:t>
            </w:r>
          </w:p>
          <w:p w:rsidR="00642A8B" w:rsidRPr="000219B6" w:rsidRDefault="00642A8B" w:rsidP="00642A8B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 xml:space="preserve">nevladne organizacije, </w:t>
            </w:r>
          </w:p>
          <w:p w:rsidR="00642A8B" w:rsidRPr="000219B6" w:rsidRDefault="00642A8B" w:rsidP="00642A8B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predstavniki zainteresirane javnosti,</w:t>
            </w:r>
          </w:p>
          <w:p w:rsidR="00642A8B" w:rsidRPr="000219B6" w:rsidRDefault="00642A8B" w:rsidP="00642A8B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predstavniki strokovne javnosti.</w:t>
            </w:r>
          </w:p>
          <w:p w:rsidR="00642A8B" w:rsidRPr="000219B6" w:rsidRDefault="00642A8B" w:rsidP="00642A8B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.</w:t>
            </w:r>
          </w:p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 xml:space="preserve">Mnenja, predlogi in pripombe z navedbo predlagateljev </w:t>
            </w:r>
            <w:r w:rsidRPr="000219B6">
              <w:rPr>
                <w:noProof w:val="0"/>
                <w:sz w:val="20"/>
                <w:szCs w:val="20"/>
              </w:rPr>
              <w:t>(imen in priimkov fizičnih oseb, ki niso poslovni subjekti, ne navajajte</w:t>
            </w:r>
            <w:r w:rsidRPr="000219B6">
              <w:rPr>
                <w:iCs/>
                <w:noProof w:val="0"/>
                <w:sz w:val="20"/>
                <w:szCs w:val="20"/>
              </w:rPr>
              <w:t>):</w:t>
            </w:r>
          </w:p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</w:p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Upoštevani so bili:</w:t>
            </w:r>
          </w:p>
          <w:p w:rsidR="00642A8B" w:rsidRPr="000219B6" w:rsidRDefault="00642A8B" w:rsidP="00642A8B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v celoti,</w:t>
            </w:r>
          </w:p>
          <w:p w:rsidR="00642A8B" w:rsidRPr="000219B6" w:rsidRDefault="00642A8B" w:rsidP="00642A8B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večinoma,</w:t>
            </w:r>
          </w:p>
          <w:p w:rsidR="00642A8B" w:rsidRPr="000219B6" w:rsidRDefault="00642A8B" w:rsidP="00642A8B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delno,</w:t>
            </w:r>
          </w:p>
          <w:p w:rsidR="00642A8B" w:rsidRPr="000219B6" w:rsidRDefault="00642A8B" w:rsidP="00642A8B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niso bili upoštevani.</w:t>
            </w:r>
          </w:p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</w:p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</w:p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Poročilo je bilo dano ……………..</w:t>
            </w:r>
          </w:p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</w:p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iCs/>
                <w:noProof w:val="0"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rPr>
                <w:iCs/>
                <w:noProof w:val="0"/>
                <w:sz w:val="20"/>
                <w:szCs w:val="20"/>
              </w:rPr>
            </w:pPr>
          </w:p>
        </w:tc>
      </w:tr>
      <w:tr w:rsidR="00642A8B" w:rsidRPr="000219B6" w:rsidTr="000D066F">
        <w:trPr>
          <w:gridAfter w:val="1"/>
          <w:wAfter w:w="63" w:type="dxa"/>
        </w:trPr>
        <w:tc>
          <w:tcPr>
            <w:tcW w:w="6769" w:type="dxa"/>
            <w:gridSpan w:val="10"/>
            <w:vAlign w:val="center"/>
          </w:tcPr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jc w:val="left"/>
              <w:rPr>
                <w:noProof w:val="0"/>
                <w:sz w:val="20"/>
                <w:szCs w:val="20"/>
              </w:rPr>
            </w:pPr>
            <w:r w:rsidRPr="000219B6">
              <w:rPr>
                <w:b/>
                <w:noProof w:val="0"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noProof w:val="0"/>
                <w:sz w:val="20"/>
                <w:szCs w:val="20"/>
              </w:rPr>
            </w:pPr>
            <w:r w:rsidRPr="000219B6">
              <w:rPr>
                <w:b/>
                <w:noProof w:val="0"/>
                <w:sz w:val="20"/>
                <w:szCs w:val="20"/>
              </w:rPr>
              <w:t>DA</w:t>
            </w:r>
            <w:r w:rsidRPr="000219B6">
              <w:rPr>
                <w:noProof w:val="0"/>
                <w:sz w:val="20"/>
                <w:szCs w:val="20"/>
              </w:rPr>
              <w:t>/NE</w:t>
            </w:r>
          </w:p>
        </w:tc>
      </w:tr>
      <w:tr w:rsidR="00642A8B" w:rsidRPr="000219B6" w:rsidTr="000D066F">
        <w:trPr>
          <w:gridAfter w:val="1"/>
          <w:wAfter w:w="63" w:type="dxa"/>
        </w:trPr>
        <w:tc>
          <w:tcPr>
            <w:tcW w:w="6769" w:type="dxa"/>
            <w:gridSpan w:val="10"/>
            <w:vAlign w:val="center"/>
          </w:tcPr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noProof w:val="0"/>
                <w:sz w:val="20"/>
                <w:szCs w:val="20"/>
              </w:rPr>
            </w:pPr>
            <w:r w:rsidRPr="000219B6">
              <w:rPr>
                <w:b/>
                <w:noProof w:val="0"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:rsidR="00642A8B" w:rsidRPr="000219B6" w:rsidRDefault="00642A8B" w:rsidP="00642A8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noProof w:val="0"/>
                <w:sz w:val="20"/>
                <w:szCs w:val="20"/>
              </w:rPr>
            </w:pPr>
            <w:r w:rsidRPr="000219B6">
              <w:rPr>
                <w:noProof w:val="0"/>
                <w:sz w:val="20"/>
                <w:szCs w:val="20"/>
              </w:rPr>
              <w:t>DA/</w:t>
            </w:r>
            <w:r w:rsidRPr="000219B6">
              <w:rPr>
                <w:b/>
                <w:noProof w:val="0"/>
                <w:sz w:val="20"/>
                <w:szCs w:val="20"/>
              </w:rPr>
              <w:t>NE</w:t>
            </w:r>
          </w:p>
        </w:tc>
      </w:tr>
      <w:tr w:rsidR="00642A8B" w:rsidRPr="000219B6" w:rsidTr="000D066F">
        <w:trPr>
          <w:gridAfter w:val="1"/>
          <w:wAfter w:w="63" w:type="dxa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B" w:rsidRPr="000219B6" w:rsidRDefault="00642A8B" w:rsidP="00642A8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noProof w:val="0"/>
                <w:sz w:val="20"/>
                <w:szCs w:val="20"/>
              </w:rPr>
            </w:pPr>
          </w:p>
          <w:p w:rsidR="00642A8B" w:rsidRPr="000219B6" w:rsidRDefault="00046588" w:rsidP="00642A8B">
            <w:pPr>
              <w:pStyle w:val="Naslovpredpisa"/>
              <w:spacing w:before="0" w:after="0" w:line="240" w:lineRule="auto"/>
              <w:ind w:left="4956" w:firstLine="709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Rudi Medved</w:t>
            </w:r>
          </w:p>
          <w:p w:rsidR="00642A8B" w:rsidRPr="000219B6" w:rsidRDefault="00236056" w:rsidP="00642A8B">
            <w:pPr>
              <w:pStyle w:val="Naslovpredpisa"/>
              <w:spacing w:before="0" w:after="0" w:line="240" w:lineRule="auto"/>
              <w:ind w:left="4956" w:firstLine="709"/>
              <w:rPr>
                <w:bCs/>
                <w:noProof w:val="0"/>
                <w:sz w:val="20"/>
                <w:szCs w:val="20"/>
              </w:rPr>
            </w:pPr>
            <w:r w:rsidRPr="000219B6">
              <w:rPr>
                <w:bCs/>
                <w:noProof w:val="0"/>
                <w:sz w:val="20"/>
                <w:szCs w:val="20"/>
              </w:rPr>
              <w:t>m</w:t>
            </w:r>
            <w:r w:rsidR="00642A8B" w:rsidRPr="000219B6">
              <w:rPr>
                <w:bCs/>
                <w:noProof w:val="0"/>
                <w:sz w:val="20"/>
                <w:szCs w:val="20"/>
              </w:rPr>
              <w:t>inister</w:t>
            </w:r>
          </w:p>
          <w:p w:rsidR="00642A8B" w:rsidRPr="000219B6" w:rsidRDefault="00642A8B" w:rsidP="00642A8B">
            <w:pPr>
              <w:pStyle w:val="Naslovpredpisa"/>
              <w:spacing w:before="0" w:after="0" w:line="240" w:lineRule="auto"/>
              <w:ind w:left="4956" w:firstLine="709"/>
              <w:rPr>
                <w:bCs/>
                <w:noProof w:val="0"/>
                <w:sz w:val="20"/>
                <w:szCs w:val="20"/>
              </w:rPr>
            </w:pPr>
          </w:p>
          <w:p w:rsidR="00642A8B" w:rsidRPr="000219B6" w:rsidRDefault="00642A8B" w:rsidP="0013197F">
            <w:pPr>
              <w:rPr>
                <w:rFonts w:cs="Arial"/>
                <w:noProof w:val="0"/>
                <w:szCs w:val="20"/>
              </w:rPr>
            </w:pPr>
          </w:p>
        </w:tc>
      </w:tr>
    </w:tbl>
    <w:p w:rsidR="00642A8B" w:rsidRPr="000219B6" w:rsidRDefault="00642A8B" w:rsidP="00046588">
      <w:pPr>
        <w:jc w:val="both"/>
        <w:rPr>
          <w:rFonts w:cs="Arial"/>
          <w:noProof w:val="0"/>
          <w:szCs w:val="20"/>
        </w:rPr>
      </w:pPr>
    </w:p>
    <w:p w:rsidR="00046588" w:rsidRPr="00046588" w:rsidRDefault="00C962F5" w:rsidP="00046588">
      <w:pPr>
        <w:ind w:left="17"/>
        <w:jc w:val="both"/>
        <w:rPr>
          <w:rFonts w:cs="Arial"/>
          <w:iCs/>
          <w:noProof w:val="0"/>
          <w:szCs w:val="20"/>
        </w:rPr>
      </w:pPr>
      <w:r w:rsidRPr="000219B6">
        <w:rPr>
          <w:rFonts w:cs="Arial"/>
          <w:iCs/>
          <w:noProof w:val="0"/>
          <w:szCs w:val="20"/>
        </w:rPr>
        <w:t>Prilog</w:t>
      </w:r>
      <w:r w:rsidR="00DF178E" w:rsidRPr="000219B6">
        <w:rPr>
          <w:rFonts w:cs="Arial"/>
          <w:iCs/>
          <w:noProof w:val="0"/>
          <w:szCs w:val="20"/>
        </w:rPr>
        <w:t>a</w:t>
      </w:r>
      <w:r w:rsidRPr="000219B6">
        <w:rPr>
          <w:rFonts w:cs="Arial"/>
          <w:iCs/>
          <w:noProof w:val="0"/>
          <w:szCs w:val="20"/>
        </w:rPr>
        <w:t>:</w:t>
      </w:r>
      <w:r w:rsidR="000228D3" w:rsidRPr="000219B6">
        <w:rPr>
          <w:rFonts w:cs="Arial"/>
          <w:iCs/>
          <w:noProof w:val="0"/>
          <w:szCs w:val="20"/>
        </w:rPr>
        <w:t xml:space="preserve"> </w:t>
      </w:r>
      <w:r w:rsidR="00046588" w:rsidRPr="00046588">
        <w:rPr>
          <w:noProof w:val="0"/>
          <w:szCs w:val="20"/>
        </w:rPr>
        <w:t>Predlog</w:t>
      </w:r>
      <w:r w:rsidR="00F65CB7">
        <w:rPr>
          <w:noProof w:val="0"/>
          <w:szCs w:val="20"/>
        </w:rPr>
        <w:t xml:space="preserve"> </w:t>
      </w:r>
      <w:r w:rsidR="003F4631">
        <w:rPr>
          <w:noProof w:val="0"/>
          <w:szCs w:val="20"/>
        </w:rPr>
        <w:t>s</w:t>
      </w:r>
      <w:r w:rsidR="00F65CB7">
        <w:rPr>
          <w:noProof w:val="0"/>
          <w:szCs w:val="20"/>
        </w:rPr>
        <w:t>premembe</w:t>
      </w:r>
      <w:r w:rsidR="00046588" w:rsidRPr="00046588">
        <w:rPr>
          <w:noProof w:val="0"/>
          <w:szCs w:val="20"/>
        </w:rPr>
        <w:t xml:space="preserve"> </w:t>
      </w:r>
      <w:r w:rsidR="003F4631">
        <w:rPr>
          <w:noProof w:val="0"/>
          <w:szCs w:val="20"/>
        </w:rPr>
        <w:t>I</w:t>
      </w:r>
      <w:r w:rsidR="00046588" w:rsidRPr="00046588">
        <w:rPr>
          <w:noProof w:val="0"/>
          <w:szCs w:val="20"/>
        </w:rPr>
        <w:t xml:space="preserve">zhodišč za pogajanja o </w:t>
      </w:r>
      <w:r w:rsidR="009234CC">
        <w:rPr>
          <w:noProof w:val="0"/>
          <w:szCs w:val="20"/>
        </w:rPr>
        <w:t xml:space="preserve">razrešitvi </w:t>
      </w:r>
      <w:r w:rsidR="007E1E67">
        <w:rPr>
          <w:noProof w:val="0"/>
          <w:szCs w:val="20"/>
        </w:rPr>
        <w:t xml:space="preserve">stavkovnih zahtev </w:t>
      </w:r>
      <w:r w:rsidR="00046588" w:rsidRPr="00046588">
        <w:rPr>
          <w:noProof w:val="0"/>
          <w:szCs w:val="20"/>
        </w:rPr>
        <w:t xml:space="preserve">reprezentativnih sindikatov javnega sektorja </w:t>
      </w:r>
    </w:p>
    <w:p w:rsidR="00F24D06" w:rsidRPr="000219B6" w:rsidRDefault="00F24D06" w:rsidP="00046588">
      <w:pPr>
        <w:widowControl w:val="0"/>
        <w:spacing w:line="240" w:lineRule="atLeast"/>
        <w:ind w:right="-21"/>
        <w:jc w:val="both"/>
        <w:rPr>
          <w:rFonts w:cs="Arial"/>
          <w:iCs/>
          <w:noProof w:val="0"/>
          <w:szCs w:val="20"/>
        </w:rPr>
      </w:pPr>
    </w:p>
    <w:p w:rsidR="00885933" w:rsidRPr="000219B6" w:rsidRDefault="005C32F9" w:rsidP="005C32F9">
      <w:pPr>
        <w:widowControl w:val="0"/>
        <w:spacing w:line="240" w:lineRule="atLeast"/>
        <w:ind w:right="-21"/>
        <w:jc w:val="right"/>
        <w:rPr>
          <w:rFonts w:cs="Arial"/>
          <w:b/>
          <w:iCs/>
          <w:noProof w:val="0"/>
          <w:szCs w:val="20"/>
        </w:rPr>
      </w:pPr>
      <w:r w:rsidRPr="000219B6">
        <w:rPr>
          <w:rFonts w:cs="Arial"/>
          <w:iCs/>
          <w:noProof w:val="0"/>
          <w:szCs w:val="20"/>
        </w:rPr>
        <w:br w:type="page"/>
      </w:r>
      <w:r w:rsidRPr="000219B6">
        <w:rPr>
          <w:rFonts w:cs="Arial"/>
          <w:b/>
          <w:iCs/>
          <w:noProof w:val="0"/>
          <w:szCs w:val="20"/>
        </w:rPr>
        <w:lastRenderedPageBreak/>
        <w:t>PRILOGA:</w:t>
      </w:r>
    </w:p>
    <w:p w:rsidR="00AB6E13" w:rsidRPr="000219B6" w:rsidRDefault="00AB6E13" w:rsidP="006E3593">
      <w:pPr>
        <w:widowControl w:val="0"/>
        <w:spacing w:line="240" w:lineRule="atLeast"/>
        <w:ind w:right="-21"/>
        <w:jc w:val="both"/>
        <w:rPr>
          <w:rFonts w:cs="Arial"/>
          <w:iCs/>
          <w:noProof w:val="0"/>
          <w:szCs w:val="20"/>
        </w:rPr>
      </w:pPr>
    </w:p>
    <w:p w:rsidR="00F24D06" w:rsidRPr="000219B6" w:rsidRDefault="00F24D06" w:rsidP="006E3593">
      <w:pPr>
        <w:widowControl w:val="0"/>
        <w:spacing w:line="240" w:lineRule="atLeast"/>
        <w:ind w:right="-21"/>
        <w:jc w:val="both"/>
        <w:rPr>
          <w:rFonts w:cs="Arial"/>
          <w:iCs/>
          <w:noProof w:val="0"/>
          <w:szCs w:val="20"/>
        </w:rPr>
      </w:pPr>
    </w:p>
    <w:p w:rsidR="001C1981" w:rsidRDefault="00046588" w:rsidP="007B5849">
      <w:pPr>
        <w:widowControl w:val="0"/>
        <w:spacing w:line="240" w:lineRule="atLeast"/>
        <w:ind w:right="-21"/>
        <w:jc w:val="both"/>
        <w:rPr>
          <w:b/>
          <w:noProof w:val="0"/>
          <w:szCs w:val="20"/>
        </w:rPr>
      </w:pPr>
      <w:r w:rsidRPr="00046588">
        <w:rPr>
          <w:b/>
          <w:noProof w:val="0"/>
          <w:szCs w:val="20"/>
        </w:rPr>
        <w:t xml:space="preserve">PREDLOG </w:t>
      </w:r>
      <w:r w:rsidR="00F65CB7">
        <w:rPr>
          <w:b/>
          <w:noProof w:val="0"/>
          <w:szCs w:val="20"/>
        </w:rPr>
        <w:t xml:space="preserve">SPREMEMBE </w:t>
      </w:r>
      <w:r w:rsidRPr="00046588">
        <w:rPr>
          <w:b/>
          <w:noProof w:val="0"/>
          <w:szCs w:val="20"/>
        </w:rPr>
        <w:t xml:space="preserve">IZHODIŠČ ZA POGAJANJA O </w:t>
      </w:r>
      <w:r w:rsidR="009234CC">
        <w:rPr>
          <w:b/>
          <w:noProof w:val="0"/>
          <w:szCs w:val="20"/>
        </w:rPr>
        <w:t>RAZREŠITVI STAVKOVNIH ZAHTEV</w:t>
      </w:r>
      <w:r w:rsidRPr="00046588">
        <w:rPr>
          <w:b/>
          <w:noProof w:val="0"/>
          <w:szCs w:val="20"/>
        </w:rPr>
        <w:t xml:space="preserve"> REPREZENTATIVNIH SINDIKATOV JAVNEGA SEKTORJA</w:t>
      </w:r>
    </w:p>
    <w:p w:rsidR="00F65CB7" w:rsidRDefault="00F65CB7" w:rsidP="007B5849">
      <w:pPr>
        <w:widowControl w:val="0"/>
        <w:spacing w:line="240" w:lineRule="atLeast"/>
        <w:ind w:right="-21"/>
        <w:jc w:val="both"/>
        <w:rPr>
          <w:b/>
          <w:noProof w:val="0"/>
          <w:szCs w:val="20"/>
        </w:rPr>
      </w:pPr>
    </w:p>
    <w:p w:rsidR="00F65CB7" w:rsidRDefault="00F65CB7" w:rsidP="007B5849">
      <w:pPr>
        <w:widowControl w:val="0"/>
        <w:spacing w:line="240" w:lineRule="atLeast"/>
        <w:ind w:right="-21"/>
        <w:jc w:val="both"/>
        <w:rPr>
          <w:noProof w:val="0"/>
          <w:szCs w:val="20"/>
        </w:rPr>
      </w:pPr>
      <w:r>
        <w:rPr>
          <w:noProof w:val="0"/>
          <w:szCs w:val="20"/>
        </w:rPr>
        <w:t xml:space="preserve">Vlada </w:t>
      </w:r>
      <w:bookmarkStart w:id="2" w:name="_Hlk529347084"/>
      <w:r>
        <w:rPr>
          <w:noProof w:val="0"/>
          <w:szCs w:val="20"/>
        </w:rPr>
        <w:t xml:space="preserve">Republike Slovenije </w:t>
      </w:r>
      <w:bookmarkEnd w:id="2"/>
      <w:r>
        <w:rPr>
          <w:noProof w:val="0"/>
          <w:szCs w:val="20"/>
        </w:rPr>
        <w:t xml:space="preserve">je </w:t>
      </w:r>
      <w:bookmarkStart w:id="3" w:name="_Hlk529359698"/>
      <w:r>
        <w:rPr>
          <w:noProof w:val="0"/>
          <w:szCs w:val="20"/>
        </w:rPr>
        <w:t xml:space="preserve">dne 17.10.2018 </w:t>
      </w:r>
      <w:bookmarkEnd w:id="3"/>
      <w:r>
        <w:rPr>
          <w:noProof w:val="0"/>
          <w:szCs w:val="20"/>
        </w:rPr>
        <w:t>s sklepom številka</w:t>
      </w:r>
      <w:r w:rsidR="000B25D0">
        <w:rPr>
          <w:noProof w:val="0"/>
          <w:szCs w:val="20"/>
        </w:rPr>
        <w:t>:</w:t>
      </w:r>
      <w:r>
        <w:rPr>
          <w:noProof w:val="0"/>
          <w:szCs w:val="20"/>
        </w:rPr>
        <w:t xml:space="preserve"> 10103-4/201</w:t>
      </w:r>
      <w:r w:rsidR="00FE1539">
        <w:rPr>
          <w:noProof w:val="0"/>
          <w:szCs w:val="20"/>
        </w:rPr>
        <w:t>8</w:t>
      </w:r>
      <w:r>
        <w:rPr>
          <w:noProof w:val="0"/>
          <w:szCs w:val="20"/>
        </w:rPr>
        <w:t xml:space="preserve">/5 </w:t>
      </w:r>
      <w:r w:rsidR="00FE1539">
        <w:rPr>
          <w:noProof w:val="0"/>
          <w:szCs w:val="20"/>
        </w:rPr>
        <w:t xml:space="preserve">sprejela </w:t>
      </w:r>
      <w:r w:rsidR="00F32E0B">
        <w:rPr>
          <w:noProof w:val="0"/>
          <w:szCs w:val="20"/>
        </w:rPr>
        <w:t>I</w:t>
      </w:r>
      <w:r w:rsidR="00FE1539" w:rsidRPr="00FE1539">
        <w:rPr>
          <w:noProof w:val="0"/>
          <w:szCs w:val="20"/>
        </w:rPr>
        <w:t>zhodišč</w:t>
      </w:r>
      <w:r w:rsidR="00FE1539">
        <w:rPr>
          <w:noProof w:val="0"/>
          <w:szCs w:val="20"/>
        </w:rPr>
        <w:t>a</w:t>
      </w:r>
      <w:r w:rsidR="00FE1539" w:rsidRPr="00FE1539">
        <w:rPr>
          <w:noProof w:val="0"/>
          <w:szCs w:val="20"/>
        </w:rPr>
        <w:t xml:space="preserve"> za pogajanja o razrešitvi stavkovnih zahtev reprezentativnih sindikatov javnega sektor</w:t>
      </w:r>
      <w:r w:rsidR="00FE1539">
        <w:rPr>
          <w:noProof w:val="0"/>
          <w:szCs w:val="20"/>
        </w:rPr>
        <w:t>ja, ki se nanašajo na plače.</w:t>
      </w:r>
    </w:p>
    <w:p w:rsidR="00FE1539" w:rsidRDefault="00FE1539" w:rsidP="007B5849">
      <w:pPr>
        <w:widowControl w:val="0"/>
        <w:spacing w:line="240" w:lineRule="atLeast"/>
        <w:ind w:right="-21"/>
        <w:jc w:val="both"/>
        <w:rPr>
          <w:noProof w:val="0"/>
          <w:szCs w:val="20"/>
        </w:rPr>
      </w:pPr>
    </w:p>
    <w:p w:rsidR="00EA6A59" w:rsidRPr="00CB5224" w:rsidRDefault="00FE1539" w:rsidP="00FE1539">
      <w:pPr>
        <w:widowControl w:val="0"/>
        <w:spacing w:line="240" w:lineRule="atLeast"/>
        <w:ind w:right="-21"/>
        <w:jc w:val="both"/>
        <w:rPr>
          <w:rFonts w:eastAsia="Calibri" w:cs="Arial"/>
          <w:noProof w:val="0"/>
          <w:szCs w:val="20"/>
        </w:rPr>
      </w:pPr>
      <w:r>
        <w:rPr>
          <w:rFonts w:eastAsia="Calibri" w:cs="Arial"/>
          <w:noProof w:val="0"/>
          <w:szCs w:val="20"/>
        </w:rPr>
        <w:t>Kot izhodišče za pogajanja je v šesti točki g</w:t>
      </w:r>
      <w:r w:rsidR="004B32CD">
        <w:rPr>
          <w:rFonts w:eastAsia="Calibri" w:cs="Arial"/>
          <w:noProof w:val="0"/>
          <w:szCs w:val="20"/>
        </w:rPr>
        <w:t>lede stavkovnih zahtev, ki se nanašajo na druge prejemke iz delovnega razmerja</w:t>
      </w:r>
      <w:r>
        <w:rPr>
          <w:rFonts w:eastAsia="Calibri" w:cs="Arial"/>
          <w:noProof w:val="0"/>
          <w:szCs w:val="20"/>
        </w:rPr>
        <w:t>, določila, da</w:t>
      </w:r>
      <w:r w:rsidR="004B32CD">
        <w:rPr>
          <w:rFonts w:eastAsia="Calibri" w:cs="Arial"/>
          <w:noProof w:val="0"/>
          <w:szCs w:val="20"/>
        </w:rPr>
        <w:t xml:space="preserve"> se bo </w:t>
      </w:r>
      <w:r>
        <w:rPr>
          <w:rFonts w:eastAsia="Calibri" w:cs="Arial"/>
          <w:noProof w:val="0"/>
          <w:szCs w:val="20"/>
        </w:rPr>
        <w:t xml:space="preserve">do njih </w:t>
      </w:r>
      <w:r w:rsidR="004B32CD">
        <w:rPr>
          <w:rFonts w:eastAsia="Calibri" w:cs="Arial"/>
          <w:noProof w:val="0"/>
          <w:szCs w:val="20"/>
        </w:rPr>
        <w:t xml:space="preserve">vlada opredelila po zaključku pogajanj o razrešitvi stavkovnih zahtev, ki se nanašajo na plače.  </w:t>
      </w:r>
      <w:r w:rsidR="00CB5224" w:rsidRPr="00CB5224">
        <w:rPr>
          <w:rFonts w:eastAsia="Calibri" w:cs="Arial"/>
          <w:noProof w:val="0"/>
          <w:szCs w:val="20"/>
        </w:rPr>
        <w:t xml:space="preserve"> </w:t>
      </w:r>
    </w:p>
    <w:p w:rsidR="00BA769C" w:rsidRDefault="00BA769C" w:rsidP="00BA769C">
      <w:pPr>
        <w:widowControl w:val="0"/>
        <w:spacing w:line="240" w:lineRule="atLeast"/>
        <w:ind w:right="-21"/>
        <w:jc w:val="both"/>
        <w:rPr>
          <w:rFonts w:eastAsia="Calibri" w:cs="Arial"/>
          <w:noProof w:val="0"/>
          <w:szCs w:val="20"/>
        </w:rPr>
      </w:pPr>
    </w:p>
    <w:p w:rsidR="00BA769C" w:rsidRPr="00FE1539" w:rsidRDefault="00BA769C" w:rsidP="00BA769C">
      <w:pPr>
        <w:widowControl w:val="0"/>
        <w:spacing w:line="240" w:lineRule="atLeast"/>
        <w:ind w:right="-21"/>
        <w:jc w:val="both"/>
        <w:rPr>
          <w:rFonts w:eastAsia="Calibri" w:cs="Arial"/>
          <w:noProof w:val="0"/>
          <w:szCs w:val="20"/>
        </w:rPr>
      </w:pPr>
      <w:r>
        <w:rPr>
          <w:rFonts w:eastAsia="Calibri" w:cs="Arial"/>
          <w:noProof w:val="0"/>
          <w:szCs w:val="20"/>
        </w:rPr>
        <w:t>Z</w:t>
      </w:r>
      <w:r w:rsidRPr="007414D0">
        <w:rPr>
          <w:rFonts w:eastAsia="Calibri" w:cs="Arial"/>
          <w:noProof w:val="0"/>
          <w:szCs w:val="20"/>
        </w:rPr>
        <w:t>aradi</w:t>
      </w:r>
      <w:r>
        <w:rPr>
          <w:rFonts w:eastAsia="Calibri" w:cs="Arial"/>
          <w:noProof w:val="0"/>
          <w:szCs w:val="20"/>
        </w:rPr>
        <w:t xml:space="preserve"> intenzivnih pogajanj z namenom</w:t>
      </w:r>
      <w:r w:rsidRPr="007414D0">
        <w:rPr>
          <w:rFonts w:eastAsia="Calibri" w:cs="Arial"/>
          <w:noProof w:val="0"/>
          <w:szCs w:val="20"/>
        </w:rPr>
        <w:t xml:space="preserve"> preprečitve že napovedanega stavkovnega vala v javnem sektorju</w:t>
      </w:r>
      <w:r>
        <w:rPr>
          <w:rFonts w:eastAsia="Calibri" w:cs="Arial"/>
          <w:noProof w:val="0"/>
          <w:szCs w:val="20"/>
        </w:rPr>
        <w:t xml:space="preserve">, </w:t>
      </w:r>
      <w:r>
        <w:rPr>
          <w:rFonts w:eastAsia="Calibri" w:cs="Arial"/>
          <w:noProof w:val="0"/>
          <w:szCs w:val="20"/>
        </w:rPr>
        <w:t>je Vlada Republike Slovenije sprejela spremembo Izhodišč</w:t>
      </w:r>
      <w:r w:rsidRPr="00BA769C">
        <w:rPr>
          <w:rFonts w:eastAsia="Calibri" w:cs="Arial"/>
          <w:noProof w:val="0"/>
          <w:szCs w:val="20"/>
        </w:rPr>
        <w:t xml:space="preserve"> za pogajanja o razrešitvi stavkovnih zahtev reprezentativnih sindikatov javnega sektorja</w:t>
      </w:r>
      <w:r w:rsidR="00D45A08" w:rsidRPr="00D45A08">
        <w:t xml:space="preserve"> </w:t>
      </w:r>
      <w:r w:rsidR="00D45A08" w:rsidRPr="00D45A08">
        <w:rPr>
          <w:rFonts w:eastAsia="Calibri" w:cs="Arial"/>
          <w:noProof w:val="0"/>
          <w:szCs w:val="20"/>
        </w:rPr>
        <w:t>številka: 10103-4/2018/5</w:t>
      </w:r>
      <w:r w:rsidR="00D45A08">
        <w:rPr>
          <w:rFonts w:eastAsia="Calibri" w:cs="Arial"/>
          <w:noProof w:val="0"/>
          <w:szCs w:val="20"/>
        </w:rPr>
        <w:t xml:space="preserve"> z</w:t>
      </w:r>
      <w:r w:rsidR="00D45A08" w:rsidRPr="00D45A08">
        <w:t xml:space="preserve"> </w:t>
      </w:r>
      <w:r w:rsidR="00D45A08" w:rsidRPr="00D45A08">
        <w:rPr>
          <w:rFonts w:eastAsia="Calibri" w:cs="Arial"/>
          <w:noProof w:val="0"/>
          <w:szCs w:val="20"/>
        </w:rPr>
        <w:t>dne 17.10.2018</w:t>
      </w:r>
      <w:r>
        <w:rPr>
          <w:rFonts w:eastAsia="Calibri" w:cs="Arial"/>
          <w:noProof w:val="0"/>
          <w:szCs w:val="20"/>
        </w:rPr>
        <w:t xml:space="preserve">, in sicer v šesti točki, ki sedaj določa, da </w:t>
      </w:r>
      <w:r>
        <w:rPr>
          <w:rFonts w:eastAsia="Calibri" w:cs="Arial"/>
          <w:noProof w:val="0"/>
          <w:szCs w:val="20"/>
        </w:rPr>
        <w:t xml:space="preserve">Vlada </w:t>
      </w:r>
      <w:r w:rsidRPr="006D33FC">
        <w:rPr>
          <w:rFonts w:eastAsia="Calibri" w:cs="Arial"/>
          <w:noProof w:val="0"/>
          <w:szCs w:val="20"/>
        </w:rPr>
        <w:t>Republike Slovenije</w:t>
      </w:r>
      <w:r>
        <w:rPr>
          <w:rFonts w:eastAsia="Calibri" w:cs="Arial"/>
          <w:noProof w:val="0"/>
          <w:szCs w:val="20"/>
        </w:rPr>
        <w:t xml:space="preserve"> pooblašča posebno vladno pogajalsko skupino za razrešitev stavkovnih zahtev reprezentativnih sindikatov javnega sektorja, da se z reprezentativnimi sindikati javnega sektorja istočasno pogaja tako o stavkovnih zahtevah, ki se nanašajo na plače kot tudi o </w:t>
      </w:r>
      <w:r w:rsidRPr="002E5EBA">
        <w:rPr>
          <w:rFonts w:eastAsia="Calibri" w:cs="Arial"/>
          <w:noProof w:val="0"/>
          <w:szCs w:val="20"/>
        </w:rPr>
        <w:t>stavkovnih zahtev</w:t>
      </w:r>
      <w:r>
        <w:rPr>
          <w:rFonts w:eastAsia="Calibri" w:cs="Arial"/>
          <w:noProof w:val="0"/>
          <w:szCs w:val="20"/>
        </w:rPr>
        <w:t>ah</w:t>
      </w:r>
      <w:r w:rsidRPr="002E5EBA">
        <w:rPr>
          <w:rFonts w:eastAsia="Calibri" w:cs="Arial"/>
          <w:noProof w:val="0"/>
          <w:szCs w:val="20"/>
        </w:rPr>
        <w:t>, ki se nanašajo na druge prejemke iz delovnega razmerja</w:t>
      </w:r>
      <w:r>
        <w:rPr>
          <w:rFonts w:eastAsia="Calibri" w:cs="Arial"/>
          <w:noProof w:val="0"/>
          <w:szCs w:val="20"/>
        </w:rPr>
        <w:t xml:space="preserve">. </w:t>
      </w:r>
    </w:p>
    <w:p w:rsidR="00EA6A59" w:rsidRDefault="00EA6A59" w:rsidP="00DA299A">
      <w:pPr>
        <w:widowControl w:val="0"/>
        <w:spacing w:line="240" w:lineRule="atLeast"/>
        <w:ind w:right="-21"/>
        <w:jc w:val="both"/>
        <w:rPr>
          <w:rFonts w:eastAsia="Calibri" w:cs="Arial"/>
          <w:noProof w:val="0"/>
          <w:szCs w:val="20"/>
        </w:rPr>
      </w:pPr>
    </w:p>
    <w:p w:rsidR="00224309" w:rsidRDefault="00BA769C" w:rsidP="00DA299A">
      <w:pPr>
        <w:widowControl w:val="0"/>
        <w:spacing w:line="240" w:lineRule="atLeast"/>
        <w:ind w:right="-21"/>
        <w:jc w:val="both"/>
        <w:rPr>
          <w:rFonts w:eastAsia="Calibri" w:cs="Arial"/>
          <w:noProof w:val="0"/>
          <w:szCs w:val="20"/>
        </w:rPr>
      </w:pPr>
      <w:r>
        <w:rPr>
          <w:rFonts w:eastAsia="Calibri" w:cs="Arial"/>
          <w:noProof w:val="0"/>
          <w:szCs w:val="20"/>
        </w:rPr>
        <w:t xml:space="preserve">Ker je </w:t>
      </w:r>
      <w:r w:rsidR="006D33FC">
        <w:rPr>
          <w:rFonts w:eastAsia="Calibri" w:cs="Arial"/>
          <w:noProof w:val="0"/>
          <w:szCs w:val="20"/>
        </w:rPr>
        <w:t xml:space="preserve">Vlada </w:t>
      </w:r>
      <w:bookmarkStart w:id="4" w:name="_Hlk529347165"/>
      <w:r w:rsidR="006D33FC" w:rsidRPr="006D33FC">
        <w:rPr>
          <w:rFonts w:eastAsia="Calibri" w:cs="Arial"/>
          <w:noProof w:val="0"/>
          <w:szCs w:val="20"/>
        </w:rPr>
        <w:t>Republike Slovenije</w:t>
      </w:r>
      <w:bookmarkEnd w:id="4"/>
      <w:r w:rsidR="006D33FC">
        <w:rPr>
          <w:rFonts w:eastAsia="Calibri" w:cs="Arial"/>
          <w:noProof w:val="0"/>
          <w:szCs w:val="20"/>
        </w:rPr>
        <w:t xml:space="preserve"> spremenila</w:t>
      </w:r>
      <w:r w:rsidR="006D33FC" w:rsidRPr="006D33FC">
        <w:rPr>
          <w:rFonts w:eastAsia="Calibri" w:cs="Arial"/>
          <w:noProof w:val="0"/>
          <w:szCs w:val="20"/>
        </w:rPr>
        <w:t xml:space="preserve"> </w:t>
      </w:r>
      <w:r w:rsidR="00F32E0B">
        <w:rPr>
          <w:rFonts w:eastAsia="Calibri" w:cs="Arial"/>
          <w:noProof w:val="0"/>
          <w:szCs w:val="20"/>
        </w:rPr>
        <w:t>I</w:t>
      </w:r>
      <w:r w:rsidR="006D33FC" w:rsidRPr="006D33FC">
        <w:rPr>
          <w:rFonts w:eastAsia="Calibri" w:cs="Arial"/>
          <w:noProof w:val="0"/>
          <w:szCs w:val="20"/>
        </w:rPr>
        <w:t>zhodišč</w:t>
      </w:r>
      <w:r w:rsidR="006D33FC">
        <w:rPr>
          <w:rFonts w:eastAsia="Calibri" w:cs="Arial"/>
          <w:noProof w:val="0"/>
          <w:szCs w:val="20"/>
        </w:rPr>
        <w:t>a</w:t>
      </w:r>
      <w:r w:rsidR="006D33FC" w:rsidRPr="006D33FC">
        <w:rPr>
          <w:rFonts w:eastAsia="Calibri" w:cs="Arial"/>
          <w:noProof w:val="0"/>
          <w:szCs w:val="20"/>
        </w:rPr>
        <w:t xml:space="preserve"> za pogajanja o razrešitvi stavkovnih zahtev reprezentativnih sindikatov javnega sektorja</w:t>
      </w:r>
      <w:r w:rsidR="006D33FC">
        <w:rPr>
          <w:rFonts w:eastAsia="Calibri" w:cs="Arial"/>
          <w:noProof w:val="0"/>
          <w:szCs w:val="20"/>
        </w:rPr>
        <w:t>,</w:t>
      </w:r>
      <w:r w:rsidR="007414D0">
        <w:rPr>
          <w:rFonts w:eastAsia="Calibri" w:cs="Arial"/>
          <w:noProof w:val="0"/>
          <w:szCs w:val="20"/>
        </w:rPr>
        <w:t xml:space="preserve"> </w:t>
      </w:r>
      <w:r w:rsidR="00224309">
        <w:rPr>
          <w:rFonts w:eastAsia="Calibri" w:cs="Arial"/>
          <w:noProof w:val="0"/>
          <w:szCs w:val="20"/>
        </w:rPr>
        <w:t xml:space="preserve">je potrebno v sklepu </w:t>
      </w:r>
      <w:r w:rsidR="00224309" w:rsidRPr="00224309">
        <w:rPr>
          <w:rFonts w:eastAsia="Calibri" w:cs="Arial"/>
          <w:noProof w:val="0"/>
          <w:szCs w:val="20"/>
        </w:rPr>
        <w:t>številka: 10103-4/2018/5</w:t>
      </w:r>
      <w:r w:rsidR="00224309">
        <w:rPr>
          <w:rFonts w:eastAsia="Calibri" w:cs="Arial"/>
          <w:noProof w:val="0"/>
          <w:szCs w:val="20"/>
        </w:rPr>
        <w:t xml:space="preserve"> z dne 17.10.2018</w:t>
      </w:r>
      <w:r>
        <w:rPr>
          <w:rFonts w:eastAsia="Calibri" w:cs="Arial"/>
          <w:noProof w:val="0"/>
          <w:szCs w:val="20"/>
        </w:rPr>
        <w:t xml:space="preserve"> spremeniti prvo točko sklepa, da se ta glasi: </w:t>
      </w:r>
      <w:r w:rsidRPr="00BA769C">
        <w:rPr>
          <w:rFonts w:eastAsia="Calibri" w:cs="Arial"/>
          <w:noProof w:val="0"/>
          <w:szCs w:val="20"/>
        </w:rPr>
        <w:t>»Vlada Republike Slovenije je sprejela izhodišča za pogajanja o razrešitvi stavkovnih zahtev reprezentativnih sindikatov javnega sektorja, ki se nanašajo na plače in druge prejemke iz delovnega razmerja.«.</w:t>
      </w:r>
    </w:p>
    <w:p w:rsidR="00BA769C" w:rsidRDefault="00BA769C" w:rsidP="00DA299A">
      <w:pPr>
        <w:widowControl w:val="0"/>
        <w:spacing w:line="240" w:lineRule="atLeast"/>
        <w:ind w:right="-21"/>
        <w:jc w:val="both"/>
        <w:rPr>
          <w:rFonts w:eastAsia="Calibri" w:cs="Arial"/>
          <w:noProof w:val="0"/>
          <w:szCs w:val="20"/>
        </w:rPr>
      </w:pPr>
    </w:p>
    <w:p w:rsidR="00BA769C" w:rsidRPr="00FE1539" w:rsidRDefault="00BA769C">
      <w:pPr>
        <w:widowControl w:val="0"/>
        <w:spacing w:line="240" w:lineRule="atLeast"/>
        <w:ind w:right="-21"/>
        <w:jc w:val="both"/>
        <w:rPr>
          <w:rFonts w:eastAsia="Calibri" w:cs="Arial"/>
          <w:noProof w:val="0"/>
          <w:szCs w:val="20"/>
        </w:rPr>
      </w:pPr>
    </w:p>
    <w:sectPr w:rsidR="00BA769C" w:rsidRPr="00FE1539" w:rsidSect="002D2084"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13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0E0" w:rsidRDefault="00E230E0">
      <w:r>
        <w:separator/>
      </w:r>
    </w:p>
  </w:endnote>
  <w:endnote w:type="continuationSeparator" w:id="0">
    <w:p w:rsidR="00E230E0" w:rsidRDefault="00E2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3A1" w:rsidRDefault="00F053A1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634A02">
      <w:t>8</w:t>
    </w:r>
    <w:r>
      <w:fldChar w:fldCharType="end"/>
    </w:r>
  </w:p>
  <w:p w:rsidR="00F053A1" w:rsidRPr="005506C8" w:rsidRDefault="00F053A1" w:rsidP="004C1CD1">
    <w:pPr>
      <w:pStyle w:val="Noga"/>
      <w:tabs>
        <w:tab w:val="clear" w:pos="4320"/>
        <w:tab w:val="clear" w:pos="8640"/>
        <w:tab w:val="center" w:pos="4249"/>
        <w:tab w:val="right" w:pos="8498"/>
      </w:tabs>
      <w:jc w:val="right"/>
      <w:rPr>
        <w:b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3A1" w:rsidRPr="008E7E26" w:rsidRDefault="00F053A1" w:rsidP="007D55E6">
    <w:pPr>
      <w:pStyle w:val="Noga"/>
      <w:tabs>
        <w:tab w:val="clear" w:pos="4320"/>
        <w:tab w:val="clear" w:pos="8640"/>
        <w:tab w:val="center" w:pos="4249"/>
        <w:tab w:val="right" w:pos="8498"/>
      </w:tabs>
      <w:rPr>
        <w:sz w:val="22"/>
        <w:szCs w:val="2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0E0" w:rsidRDefault="00E230E0">
      <w:r>
        <w:separator/>
      </w:r>
    </w:p>
  </w:footnote>
  <w:footnote w:type="continuationSeparator" w:id="0">
    <w:p w:rsidR="00E230E0" w:rsidRDefault="00E2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3A1" w:rsidRPr="00BF6643" w:rsidRDefault="005C7EFA" w:rsidP="00CF2722">
    <w:pPr>
      <w:pStyle w:val="Glava"/>
      <w:jc w:val="center"/>
      <w:rPr>
        <w:b/>
        <w:sz w:val="22"/>
        <w:szCs w:val="22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489585</wp:posOffset>
          </wp:positionH>
          <wp:positionV relativeFrom="page">
            <wp:posOffset>763270</wp:posOffset>
          </wp:positionV>
          <wp:extent cx="2372360" cy="313055"/>
          <wp:effectExtent l="0" t="0" r="0" b="0"/>
          <wp:wrapNone/>
          <wp:docPr id="2" name="Slika 2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53A1" w:rsidRDefault="00F053A1" w:rsidP="00CF272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:rsidR="00F053A1" w:rsidRPr="008F3500" w:rsidRDefault="005C7EFA" w:rsidP="00CF272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C54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JuRCyUhAgAAOg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 w:rsidR="00F053A1">
      <w:rPr>
        <w:rFonts w:cs="Arial"/>
        <w:sz w:val="16"/>
      </w:rPr>
      <w:t>Tržaška cesta 21</w:t>
    </w:r>
    <w:r w:rsidR="00F053A1" w:rsidRPr="008F3500">
      <w:rPr>
        <w:rFonts w:cs="Arial"/>
        <w:sz w:val="16"/>
      </w:rPr>
      <w:t xml:space="preserve">, </w:t>
    </w:r>
    <w:r w:rsidR="00F053A1">
      <w:rPr>
        <w:rFonts w:cs="Arial"/>
        <w:sz w:val="16"/>
      </w:rPr>
      <w:t xml:space="preserve">1000 Ljubljana           </w:t>
    </w:r>
    <w:r w:rsidR="00F053A1" w:rsidRPr="008F3500">
      <w:rPr>
        <w:rFonts w:cs="Arial"/>
        <w:sz w:val="16"/>
      </w:rPr>
      <w:tab/>
      <w:t xml:space="preserve">T: </w:t>
    </w:r>
    <w:r w:rsidR="00F053A1">
      <w:rPr>
        <w:rFonts w:cs="Arial"/>
        <w:sz w:val="16"/>
      </w:rPr>
      <w:t>01 478 83 30</w:t>
    </w:r>
  </w:p>
  <w:p w:rsidR="00F053A1" w:rsidRPr="008F3500" w:rsidRDefault="00F053A1" w:rsidP="00411B9A">
    <w:pPr>
      <w:pStyle w:val="Glava"/>
      <w:tabs>
        <w:tab w:val="clear" w:pos="4320"/>
        <w:tab w:val="clear" w:pos="8640"/>
        <w:tab w:val="left" w:pos="3049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01 478 83 31</w:t>
    </w:r>
  </w:p>
  <w:p w:rsidR="00F053A1" w:rsidRPr="008F3500" w:rsidRDefault="00F053A1" w:rsidP="00CF272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F053A1" w:rsidRPr="008F3500" w:rsidRDefault="00F053A1" w:rsidP="00CF272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F053A1" w:rsidRDefault="00F053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26C"/>
    <w:multiLevelType w:val="hybridMultilevel"/>
    <w:tmpl w:val="BE069ACC"/>
    <w:lvl w:ilvl="0" w:tplc="4EBE1FC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C39A6"/>
    <w:multiLevelType w:val="hybridMultilevel"/>
    <w:tmpl w:val="FDC4F908"/>
    <w:lvl w:ilvl="0" w:tplc="74C067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682"/>
    <w:multiLevelType w:val="multilevel"/>
    <w:tmpl w:val="AADE86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312C70"/>
    <w:multiLevelType w:val="hybridMultilevel"/>
    <w:tmpl w:val="DAC8D23C"/>
    <w:lvl w:ilvl="0" w:tplc="04240003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91056"/>
    <w:multiLevelType w:val="hybridMultilevel"/>
    <w:tmpl w:val="B61CE3B2"/>
    <w:lvl w:ilvl="0" w:tplc="8F3A2C6A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E15351"/>
    <w:multiLevelType w:val="hybridMultilevel"/>
    <w:tmpl w:val="3FD08A2A"/>
    <w:lvl w:ilvl="0" w:tplc="D7F8E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36282"/>
    <w:multiLevelType w:val="hybridMultilevel"/>
    <w:tmpl w:val="E2E27492"/>
    <w:lvl w:ilvl="0" w:tplc="BAD2A9EC">
      <w:start w:val="1"/>
      <w:numFmt w:val="bullet"/>
      <w:pStyle w:val="Alineazaodstavkom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C300D9"/>
    <w:multiLevelType w:val="hybridMultilevel"/>
    <w:tmpl w:val="26D404DC"/>
    <w:lvl w:ilvl="0" w:tplc="BAD2A9EC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90DA8"/>
    <w:multiLevelType w:val="hybridMultilevel"/>
    <w:tmpl w:val="13A622EE"/>
    <w:lvl w:ilvl="0" w:tplc="C3E6CB9E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13"/>
  </w:num>
  <w:num w:numId="6">
    <w:abstractNumId w:val="14"/>
  </w:num>
  <w:num w:numId="7">
    <w:abstractNumId w:val="8"/>
  </w:num>
  <w:num w:numId="8">
    <w:abstractNumId w:val="5"/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12"/>
  </w:num>
  <w:num w:numId="12">
    <w:abstractNumId w:val="4"/>
  </w:num>
  <w:num w:numId="13">
    <w:abstractNumId w:val="1"/>
  </w:num>
  <w:num w:numId="14">
    <w:abstractNumId w:val="10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8B"/>
    <w:rsid w:val="00000CE5"/>
    <w:rsid w:val="00001B59"/>
    <w:rsid w:val="00002063"/>
    <w:rsid w:val="000021B6"/>
    <w:rsid w:val="00002935"/>
    <w:rsid w:val="00002C80"/>
    <w:rsid w:val="00003217"/>
    <w:rsid w:val="00003481"/>
    <w:rsid w:val="00004017"/>
    <w:rsid w:val="000058EC"/>
    <w:rsid w:val="00006DD9"/>
    <w:rsid w:val="00007202"/>
    <w:rsid w:val="0000739F"/>
    <w:rsid w:val="0001078B"/>
    <w:rsid w:val="00011661"/>
    <w:rsid w:val="000116D1"/>
    <w:rsid w:val="00011EC1"/>
    <w:rsid w:val="000122D9"/>
    <w:rsid w:val="00012766"/>
    <w:rsid w:val="00014BB3"/>
    <w:rsid w:val="00015208"/>
    <w:rsid w:val="0001573B"/>
    <w:rsid w:val="00015E3A"/>
    <w:rsid w:val="00015F87"/>
    <w:rsid w:val="00016CC6"/>
    <w:rsid w:val="000174FE"/>
    <w:rsid w:val="00017C4F"/>
    <w:rsid w:val="000205CF"/>
    <w:rsid w:val="00020D46"/>
    <w:rsid w:val="00021468"/>
    <w:rsid w:val="000219B6"/>
    <w:rsid w:val="00021A3F"/>
    <w:rsid w:val="000228D3"/>
    <w:rsid w:val="00022EAC"/>
    <w:rsid w:val="00024225"/>
    <w:rsid w:val="00024DD9"/>
    <w:rsid w:val="000255A6"/>
    <w:rsid w:val="00025B54"/>
    <w:rsid w:val="0003012C"/>
    <w:rsid w:val="000304AC"/>
    <w:rsid w:val="000307F6"/>
    <w:rsid w:val="000330D7"/>
    <w:rsid w:val="000345F8"/>
    <w:rsid w:val="000348DE"/>
    <w:rsid w:val="00035640"/>
    <w:rsid w:val="000365AA"/>
    <w:rsid w:val="000366C7"/>
    <w:rsid w:val="00036EB5"/>
    <w:rsid w:val="00036F8F"/>
    <w:rsid w:val="00037152"/>
    <w:rsid w:val="000375BD"/>
    <w:rsid w:val="000401E0"/>
    <w:rsid w:val="00040CEE"/>
    <w:rsid w:val="00040E60"/>
    <w:rsid w:val="00041DF3"/>
    <w:rsid w:val="00042ED0"/>
    <w:rsid w:val="000451D7"/>
    <w:rsid w:val="00045297"/>
    <w:rsid w:val="00045844"/>
    <w:rsid w:val="00046171"/>
    <w:rsid w:val="00046588"/>
    <w:rsid w:val="00046BAA"/>
    <w:rsid w:val="00046D70"/>
    <w:rsid w:val="00050370"/>
    <w:rsid w:val="00052EA6"/>
    <w:rsid w:val="000537A6"/>
    <w:rsid w:val="000548B1"/>
    <w:rsid w:val="00054DE4"/>
    <w:rsid w:val="000558B3"/>
    <w:rsid w:val="00055EDA"/>
    <w:rsid w:val="00056594"/>
    <w:rsid w:val="00056CD0"/>
    <w:rsid w:val="00056E53"/>
    <w:rsid w:val="00057136"/>
    <w:rsid w:val="00057DC4"/>
    <w:rsid w:val="00057F57"/>
    <w:rsid w:val="00060023"/>
    <w:rsid w:val="000611CE"/>
    <w:rsid w:val="0006152F"/>
    <w:rsid w:val="00061B2E"/>
    <w:rsid w:val="000625D3"/>
    <w:rsid w:val="00063143"/>
    <w:rsid w:val="00064203"/>
    <w:rsid w:val="00064490"/>
    <w:rsid w:val="000647CF"/>
    <w:rsid w:val="000647D1"/>
    <w:rsid w:val="00064959"/>
    <w:rsid w:val="000658F7"/>
    <w:rsid w:val="00065AB7"/>
    <w:rsid w:val="00065AF2"/>
    <w:rsid w:val="0006742C"/>
    <w:rsid w:val="00067A04"/>
    <w:rsid w:val="00067C97"/>
    <w:rsid w:val="00070172"/>
    <w:rsid w:val="0007078F"/>
    <w:rsid w:val="00071060"/>
    <w:rsid w:val="00071F76"/>
    <w:rsid w:val="000723F8"/>
    <w:rsid w:val="000726CE"/>
    <w:rsid w:val="0007285C"/>
    <w:rsid w:val="00072F23"/>
    <w:rsid w:val="000731B0"/>
    <w:rsid w:val="00073A12"/>
    <w:rsid w:val="00073C48"/>
    <w:rsid w:val="00075184"/>
    <w:rsid w:val="000753DC"/>
    <w:rsid w:val="00075AE3"/>
    <w:rsid w:val="000761FA"/>
    <w:rsid w:val="00076A44"/>
    <w:rsid w:val="00076FB4"/>
    <w:rsid w:val="000805A5"/>
    <w:rsid w:val="000809E7"/>
    <w:rsid w:val="0008474C"/>
    <w:rsid w:val="00085442"/>
    <w:rsid w:val="00085A9F"/>
    <w:rsid w:val="00085AAF"/>
    <w:rsid w:val="00086546"/>
    <w:rsid w:val="00086AFD"/>
    <w:rsid w:val="00087727"/>
    <w:rsid w:val="00090738"/>
    <w:rsid w:val="00091143"/>
    <w:rsid w:val="00092549"/>
    <w:rsid w:val="00092907"/>
    <w:rsid w:val="00093DC2"/>
    <w:rsid w:val="00094668"/>
    <w:rsid w:val="00095270"/>
    <w:rsid w:val="00095507"/>
    <w:rsid w:val="000963CC"/>
    <w:rsid w:val="000966A4"/>
    <w:rsid w:val="00096DA8"/>
    <w:rsid w:val="00097175"/>
    <w:rsid w:val="0009728B"/>
    <w:rsid w:val="00097ED2"/>
    <w:rsid w:val="000A05AA"/>
    <w:rsid w:val="000A0755"/>
    <w:rsid w:val="000A1AEB"/>
    <w:rsid w:val="000A1D99"/>
    <w:rsid w:val="000A27DA"/>
    <w:rsid w:val="000A28B3"/>
    <w:rsid w:val="000A2AE1"/>
    <w:rsid w:val="000A3354"/>
    <w:rsid w:val="000A3BB2"/>
    <w:rsid w:val="000A3FBD"/>
    <w:rsid w:val="000A6138"/>
    <w:rsid w:val="000A650D"/>
    <w:rsid w:val="000A6C23"/>
    <w:rsid w:val="000A7838"/>
    <w:rsid w:val="000B02E6"/>
    <w:rsid w:val="000B1AB1"/>
    <w:rsid w:val="000B1BFD"/>
    <w:rsid w:val="000B1F0D"/>
    <w:rsid w:val="000B25D0"/>
    <w:rsid w:val="000B2B87"/>
    <w:rsid w:val="000B4064"/>
    <w:rsid w:val="000B47BD"/>
    <w:rsid w:val="000B5426"/>
    <w:rsid w:val="000B68B5"/>
    <w:rsid w:val="000B7215"/>
    <w:rsid w:val="000B75AA"/>
    <w:rsid w:val="000C08D2"/>
    <w:rsid w:val="000C1410"/>
    <w:rsid w:val="000C19C8"/>
    <w:rsid w:val="000C2286"/>
    <w:rsid w:val="000C28BD"/>
    <w:rsid w:val="000C2C86"/>
    <w:rsid w:val="000C2CCE"/>
    <w:rsid w:val="000C2E56"/>
    <w:rsid w:val="000C4491"/>
    <w:rsid w:val="000C4D40"/>
    <w:rsid w:val="000C5943"/>
    <w:rsid w:val="000C6722"/>
    <w:rsid w:val="000C7FB4"/>
    <w:rsid w:val="000D066F"/>
    <w:rsid w:val="000D1897"/>
    <w:rsid w:val="000D19E4"/>
    <w:rsid w:val="000D2F2C"/>
    <w:rsid w:val="000D3106"/>
    <w:rsid w:val="000D366C"/>
    <w:rsid w:val="000D3B33"/>
    <w:rsid w:val="000D3F7D"/>
    <w:rsid w:val="000D5220"/>
    <w:rsid w:val="000D54E2"/>
    <w:rsid w:val="000D592F"/>
    <w:rsid w:val="000D5A4D"/>
    <w:rsid w:val="000D608F"/>
    <w:rsid w:val="000D66EC"/>
    <w:rsid w:val="000D7D15"/>
    <w:rsid w:val="000E0D5A"/>
    <w:rsid w:val="000E0EF0"/>
    <w:rsid w:val="000E114E"/>
    <w:rsid w:val="000E1415"/>
    <w:rsid w:val="000E4060"/>
    <w:rsid w:val="000E5185"/>
    <w:rsid w:val="000E72FD"/>
    <w:rsid w:val="000E788B"/>
    <w:rsid w:val="000E7C59"/>
    <w:rsid w:val="000F102A"/>
    <w:rsid w:val="000F1692"/>
    <w:rsid w:val="000F2069"/>
    <w:rsid w:val="000F40D2"/>
    <w:rsid w:val="000F46E0"/>
    <w:rsid w:val="000F51AC"/>
    <w:rsid w:val="000F52E5"/>
    <w:rsid w:val="000F5FAB"/>
    <w:rsid w:val="000F60DB"/>
    <w:rsid w:val="000F7599"/>
    <w:rsid w:val="001001DA"/>
    <w:rsid w:val="00101133"/>
    <w:rsid w:val="0010213D"/>
    <w:rsid w:val="00103504"/>
    <w:rsid w:val="00103CA2"/>
    <w:rsid w:val="00106F67"/>
    <w:rsid w:val="00110353"/>
    <w:rsid w:val="001104CA"/>
    <w:rsid w:val="0011062F"/>
    <w:rsid w:val="00112046"/>
    <w:rsid w:val="0011352B"/>
    <w:rsid w:val="00114204"/>
    <w:rsid w:val="00114562"/>
    <w:rsid w:val="0011457C"/>
    <w:rsid w:val="00115C24"/>
    <w:rsid w:val="00116041"/>
    <w:rsid w:val="0011727D"/>
    <w:rsid w:val="00117D54"/>
    <w:rsid w:val="0012038E"/>
    <w:rsid w:val="00120BC0"/>
    <w:rsid w:val="0012101A"/>
    <w:rsid w:val="00124508"/>
    <w:rsid w:val="00124605"/>
    <w:rsid w:val="001248BD"/>
    <w:rsid w:val="00124ED1"/>
    <w:rsid w:val="00125CC0"/>
    <w:rsid w:val="00126490"/>
    <w:rsid w:val="00126FDD"/>
    <w:rsid w:val="00127106"/>
    <w:rsid w:val="001309FB"/>
    <w:rsid w:val="00130A8F"/>
    <w:rsid w:val="001317A0"/>
    <w:rsid w:val="0013197F"/>
    <w:rsid w:val="00132352"/>
    <w:rsid w:val="00132A10"/>
    <w:rsid w:val="00133A4F"/>
    <w:rsid w:val="00133B8F"/>
    <w:rsid w:val="00134C73"/>
    <w:rsid w:val="00134F7E"/>
    <w:rsid w:val="00137B71"/>
    <w:rsid w:val="00140E49"/>
    <w:rsid w:val="00141073"/>
    <w:rsid w:val="001428B3"/>
    <w:rsid w:val="00142CB2"/>
    <w:rsid w:val="00143086"/>
    <w:rsid w:val="0014378E"/>
    <w:rsid w:val="00144803"/>
    <w:rsid w:val="0014518F"/>
    <w:rsid w:val="00146096"/>
    <w:rsid w:val="00146A90"/>
    <w:rsid w:val="00146C5D"/>
    <w:rsid w:val="001506BC"/>
    <w:rsid w:val="00150C1F"/>
    <w:rsid w:val="00151FA3"/>
    <w:rsid w:val="00152223"/>
    <w:rsid w:val="00152863"/>
    <w:rsid w:val="00152C5F"/>
    <w:rsid w:val="00153504"/>
    <w:rsid w:val="00153C18"/>
    <w:rsid w:val="00155D53"/>
    <w:rsid w:val="00155EB0"/>
    <w:rsid w:val="00157986"/>
    <w:rsid w:val="00157C3B"/>
    <w:rsid w:val="0016093F"/>
    <w:rsid w:val="001633B0"/>
    <w:rsid w:val="00164898"/>
    <w:rsid w:val="001661B3"/>
    <w:rsid w:val="0016634D"/>
    <w:rsid w:val="001663E6"/>
    <w:rsid w:val="00166762"/>
    <w:rsid w:val="00166980"/>
    <w:rsid w:val="00166995"/>
    <w:rsid w:val="00166FF2"/>
    <w:rsid w:val="00167606"/>
    <w:rsid w:val="00167A11"/>
    <w:rsid w:val="00167EDD"/>
    <w:rsid w:val="00167EE4"/>
    <w:rsid w:val="00167FCC"/>
    <w:rsid w:val="00170CC4"/>
    <w:rsid w:val="00172075"/>
    <w:rsid w:val="001726D0"/>
    <w:rsid w:val="00172C54"/>
    <w:rsid w:val="001745A3"/>
    <w:rsid w:val="001758A8"/>
    <w:rsid w:val="00175A5E"/>
    <w:rsid w:val="00175EC9"/>
    <w:rsid w:val="0017612C"/>
    <w:rsid w:val="00176423"/>
    <w:rsid w:val="00176AB0"/>
    <w:rsid w:val="00177593"/>
    <w:rsid w:val="00180190"/>
    <w:rsid w:val="0018034D"/>
    <w:rsid w:val="001805E9"/>
    <w:rsid w:val="001807E8"/>
    <w:rsid w:val="00180F2E"/>
    <w:rsid w:val="00181E92"/>
    <w:rsid w:val="00182A90"/>
    <w:rsid w:val="00182D5B"/>
    <w:rsid w:val="00182F2A"/>
    <w:rsid w:val="00184F70"/>
    <w:rsid w:val="001875CC"/>
    <w:rsid w:val="001900AD"/>
    <w:rsid w:val="00191AF7"/>
    <w:rsid w:val="0019279D"/>
    <w:rsid w:val="0019406D"/>
    <w:rsid w:val="00194269"/>
    <w:rsid w:val="00195032"/>
    <w:rsid w:val="00195A17"/>
    <w:rsid w:val="00196AD0"/>
    <w:rsid w:val="00197048"/>
    <w:rsid w:val="001971FE"/>
    <w:rsid w:val="00197534"/>
    <w:rsid w:val="00197C05"/>
    <w:rsid w:val="001A013D"/>
    <w:rsid w:val="001A22D8"/>
    <w:rsid w:val="001A2AE4"/>
    <w:rsid w:val="001A3044"/>
    <w:rsid w:val="001A3101"/>
    <w:rsid w:val="001A3120"/>
    <w:rsid w:val="001A33B3"/>
    <w:rsid w:val="001A3E13"/>
    <w:rsid w:val="001A4595"/>
    <w:rsid w:val="001A48A0"/>
    <w:rsid w:val="001A5047"/>
    <w:rsid w:val="001A5070"/>
    <w:rsid w:val="001A5155"/>
    <w:rsid w:val="001A5380"/>
    <w:rsid w:val="001A6282"/>
    <w:rsid w:val="001A6551"/>
    <w:rsid w:val="001B073F"/>
    <w:rsid w:val="001B238B"/>
    <w:rsid w:val="001B2A32"/>
    <w:rsid w:val="001B3123"/>
    <w:rsid w:val="001B4335"/>
    <w:rsid w:val="001B44CC"/>
    <w:rsid w:val="001B4CE0"/>
    <w:rsid w:val="001B4E17"/>
    <w:rsid w:val="001B5477"/>
    <w:rsid w:val="001B573E"/>
    <w:rsid w:val="001B5839"/>
    <w:rsid w:val="001B61F7"/>
    <w:rsid w:val="001B63C0"/>
    <w:rsid w:val="001C0820"/>
    <w:rsid w:val="001C094D"/>
    <w:rsid w:val="001C1981"/>
    <w:rsid w:val="001C20B4"/>
    <w:rsid w:val="001C2356"/>
    <w:rsid w:val="001C42AD"/>
    <w:rsid w:val="001C4AE0"/>
    <w:rsid w:val="001C4D59"/>
    <w:rsid w:val="001C4DDF"/>
    <w:rsid w:val="001C5317"/>
    <w:rsid w:val="001C53D5"/>
    <w:rsid w:val="001C5680"/>
    <w:rsid w:val="001C5999"/>
    <w:rsid w:val="001C5EC3"/>
    <w:rsid w:val="001C7151"/>
    <w:rsid w:val="001D0401"/>
    <w:rsid w:val="001D048B"/>
    <w:rsid w:val="001D0753"/>
    <w:rsid w:val="001D09DD"/>
    <w:rsid w:val="001D1E51"/>
    <w:rsid w:val="001D3173"/>
    <w:rsid w:val="001D3386"/>
    <w:rsid w:val="001D3686"/>
    <w:rsid w:val="001D391F"/>
    <w:rsid w:val="001D3A4B"/>
    <w:rsid w:val="001D3FB2"/>
    <w:rsid w:val="001D3FF1"/>
    <w:rsid w:val="001D45F2"/>
    <w:rsid w:val="001D469E"/>
    <w:rsid w:val="001D642B"/>
    <w:rsid w:val="001D6898"/>
    <w:rsid w:val="001D6E2C"/>
    <w:rsid w:val="001D732D"/>
    <w:rsid w:val="001E0065"/>
    <w:rsid w:val="001E01F4"/>
    <w:rsid w:val="001E08BA"/>
    <w:rsid w:val="001E0E7A"/>
    <w:rsid w:val="001E158A"/>
    <w:rsid w:val="001E1EC4"/>
    <w:rsid w:val="001E2B52"/>
    <w:rsid w:val="001E3F4B"/>
    <w:rsid w:val="001E4927"/>
    <w:rsid w:val="001E4C61"/>
    <w:rsid w:val="001E57A3"/>
    <w:rsid w:val="001E581F"/>
    <w:rsid w:val="001E631F"/>
    <w:rsid w:val="001E7EEC"/>
    <w:rsid w:val="001F0A93"/>
    <w:rsid w:val="001F1B0E"/>
    <w:rsid w:val="001F1D04"/>
    <w:rsid w:val="001F2013"/>
    <w:rsid w:val="001F2217"/>
    <w:rsid w:val="001F2AED"/>
    <w:rsid w:val="001F4D6D"/>
    <w:rsid w:val="001F5DDE"/>
    <w:rsid w:val="001F7353"/>
    <w:rsid w:val="00200306"/>
    <w:rsid w:val="0020057F"/>
    <w:rsid w:val="00201229"/>
    <w:rsid w:val="00201C44"/>
    <w:rsid w:val="00202A48"/>
    <w:rsid w:val="00202EFD"/>
    <w:rsid w:val="002034FE"/>
    <w:rsid w:val="002059EB"/>
    <w:rsid w:val="002102B3"/>
    <w:rsid w:val="002104E8"/>
    <w:rsid w:val="00211D03"/>
    <w:rsid w:val="002123D4"/>
    <w:rsid w:val="0021284F"/>
    <w:rsid w:val="00214A99"/>
    <w:rsid w:val="0021584F"/>
    <w:rsid w:val="00215C4D"/>
    <w:rsid w:val="002164B6"/>
    <w:rsid w:val="00216816"/>
    <w:rsid w:val="002170C9"/>
    <w:rsid w:val="00217EBF"/>
    <w:rsid w:val="0022084C"/>
    <w:rsid w:val="00220D1B"/>
    <w:rsid w:val="002226EA"/>
    <w:rsid w:val="00222ABE"/>
    <w:rsid w:val="00222D5C"/>
    <w:rsid w:val="00223EBE"/>
    <w:rsid w:val="00224309"/>
    <w:rsid w:val="00224CB1"/>
    <w:rsid w:val="00225D6E"/>
    <w:rsid w:val="0022623E"/>
    <w:rsid w:val="002267B7"/>
    <w:rsid w:val="002278FA"/>
    <w:rsid w:val="0023055E"/>
    <w:rsid w:val="002306D0"/>
    <w:rsid w:val="0023135E"/>
    <w:rsid w:val="0023145A"/>
    <w:rsid w:val="00231515"/>
    <w:rsid w:val="0023258B"/>
    <w:rsid w:val="00232C66"/>
    <w:rsid w:val="002342CF"/>
    <w:rsid w:val="00236056"/>
    <w:rsid w:val="00236FB3"/>
    <w:rsid w:val="00237B18"/>
    <w:rsid w:val="00240A2D"/>
    <w:rsid w:val="002417CD"/>
    <w:rsid w:val="002421CF"/>
    <w:rsid w:val="002445B5"/>
    <w:rsid w:val="0024504C"/>
    <w:rsid w:val="0024504F"/>
    <w:rsid w:val="002454B3"/>
    <w:rsid w:val="00245678"/>
    <w:rsid w:val="00245F82"/>
    <w:rsid w:val="002466F6"/>
    <w:rsid w:val="00246FA9"/>
    <w:rsid w:val="0024707A"/>
    <w:rsid w:val="002476E6"/>
    <w:rsid w:val="00247ADF"/>
    <w:rsid w:val="002500D4"/>
    <w:rsid w:val="00250F34"/>
    <w:rsid w:val="00251805"/>
    <w:rsid w:val="00251FF3"/>
    <w:rsid w:val="002527E1"/>
    <w:rsid w:val="002527F0"/>
    <w:rsid w:val="0025344F"/>
    <w:rsid w:val="00253B48"/>
    <w:rsid w:val="00254339"/>
    <w:rsid w:val="002543C7"/>
    <w:rsid w:val="00255252"/>
    <w:rsid w:val="00255A4E"/>
    <w:rsid w:val="002563B3"/>
    <w:rsid w:val="0025738A"/>
    <w:rsid w:val="00257C15"/>
    <w:rsid w:val="00260150"/>
    <w:rsid w:val="0026039E"/>
    <w:rsid w:val="002603C3"/>
    <w:rsid w:val="0026112B"/>
    <w:rsid w:val="0026114B"/>
    <w:rsid w:val="00262DA3"/>
    <w:rsid w:val="00263505"/>
    <w:rsid w:val="00263562"/>
    <w:rsid w:val="00263AE8"/>
    <w:rsid w:val="00264E1B"/>
    <w:rsid w:val="00265018"/>
    <w:rsid w:val="002651D0"/>
    <w:rsid w:val="00266325"/>
    <w:rsid w:val="00266789"/>
    <w:rsid w:val="002667E3"/>
    <w:rsid w:val="00266893"/>
    <w:rsid w:val="00270C21"/>
    <w:rsid w:val="00270DCF"/>
    <w:rsid w:val="00270DFC"/>
    <w:rsid w:val="00270FA0"/>
    <w:rsid w:val="00270FCB"/>
    <w:rsid w:val="0027108A"/>
    <w:rsid w:val="00272499"/>
    <w:rsid w:val="002731B2"/>
    <w:rsid w:val="00273496"/>
    <w:rsid w:val="00274AE4"/>
    <w:rsid w:val="00275787"/>
    <w:rsid w:val="00275A85"/>
    <w:rsid w:val="002766EE"/>
    <w:rsid w:val="00277A1A"/>
    <w:rsid w:val="00277C10"/>
    <w:rsid w:val="00277EFA"/>
    <w:rsid w:val="00280250"/>
    <w:rsid w:val="00283E53"/>
    <w:rsid w:val="00284BC1"/>
    <w:rsid w:val="00285A72"/>
    <w:rsid w:val="00285D0D"/>
    <w:rsid w:val="0028619F"/>
    <w:rsid w:val="002862EC"/>
    <w:rsid w:val="00286D14"/>
    <w:rsid w:val="00290F35"/>
    <w:rsid w:val="00291038"/>
    <w:rsid w:val="00291B58"/>
    <w:rsid w:val="00291F55"/>
    <w:rsid w:val="002921FD"/>
    <w:rsid w:val="00293145"/>
    <w:rsid w:val="002934F6"/>
    <w:rsid w:val="002944DF"/>
    <w:rsid w:val="0029461E"/>
    <w:rsid w:val="00294CDB"/>
    <w:rsid w:val="002950A3"/>
    <w:rsid w:val="00295987"/>
    <w:rsid w:val="002968A1"/>
    <w:rsid w:val="002A0277"/>
    <w:rsid w:val="002A0D68"/>
    <w:rsid w:val="002A11B3"/>
    <w:rsid w:val="002A12F2"/>
    <w:rsid w:val="002A2AD0"/>
    <w:rsid w:val="002A2FD9"/>
    <w:rsid w:val="002A3C6C"/>
    <w:rsid w:val="002A4A20"/>
    <w:rsid w:val="002A5638"/>
    <w:rsid w:val="002A6552"/>
    <w:rsid w:val="002A70DF"/>
    <w:rsid w:val="002B0244"/>
    <w:rsid w:val="002B0FD2"/>
    <w:rsid w:val="002B1A28"/>
    <w:rsid w:val="002B1AF9"/>
    <w:rsid w:val="002B1E18"/>
    <w:rsid w:val="002B1FAB"/>
    <w:rsid w:val="002B21D9"/>
    <w:rsid w:val="002B23CF"/>
    <w:rsid w:val="002B3114"/>
    <w:rsid w:val="002B3343"/>
    <w:rsid w:val="002B3475"/>
    <w:rsid w:val="002B3835"/>
    <w:rsid w:val="002B4392"/>
    <w:rsid w:val="002B4A7C"/>
    <w:rsid w:val="002B5292"/>
    <w:rsid w:val="002B5629"/>
    <w:rsid w:val="002B624F"/>
    <w:rsid w:val="002B6C06"/>
    <w:rsid w:val="002B744A"/>
    <w:rsid w:val="002C0640"/>
    <w:rsid w:val="002C2653"/>
    <w:rsid w:val="002C28A2"/>
    <w:rsid w:val="002C2C2B"/>
    <w:rsid w:val="002C3394"/>
    <w:rsid w:val="002C42CC"/>
    <w:rsid w:val="002C4870"/>
    <w:rsid w:val="002C609D"/>
    <w:rsid w:val="002C60B9"/>
    <w:rsid w:val="002D0401"/>
    <w:rsid w:val="002D0826"/>
    <w:rsid w:val="002D11E4"/>
    <w:rsid w:val="002D2084"/>
    <w:rsid w:val="002D2174"/>
    <w:rsid w:val="002D25B3"/>
    <w:rsid w:val="002D32D3"/>
    <w:rsid w:val="002D477C"/>
    <w:rsid w:val="002D4CC4"/>
    <w:rsid w:val="002D7CAD"/>
    <w:rsid w:val="002D7F23"/>
    <w:rsid w:val="002E0768"/>
    <w:rsid w:val="002E199D"/>
    <w:rsid w:val="002E1BA0"/>
    <w:rsid w:val="002E27E5"/>
    <w:rsid w:val="002E3054"/>
    <w:rsid w:val="002E3F25"/>
    <w:rsid w:val="002E5383"/>
    <w:rsid w:val="002E5AB9"/>
    <w:rsid w:val="002E5EBA"/>
    <w:rsid w:val="002E5F41"/>
    <w:rsid w:val="002E6210"/>
    <w:rsid w:val="002E6446"/>
    <w:rsid w:val="002E685F"/>
    <w:rsid w:val="002E6A49"/>
    <w:rsid w:val="002E6B0A"/>
    <w:rsid w:val="002E6C1D"/>
    <w:rsid w:val="002E70BC"/>
    <w:rsid w:val="002E743B"/>
    <w:rsid w:val="002E7ADF"/>
    <w:rsid w:val="002F1324"/>
    <w:rsid w:val="002F18EE"/>
    <w:rsid w:val="002F1C92"/>
    <w:rsid w:val="002F1C95"/>
    <w:rsid w:val="002F2033"/>
    <w:rsid w:val="002F279E"/>
    <w:rsid w:val="002F29A7"/>
    <w:rsid w:val="002F3636"/>
    <w:rsid w:val="002F3BDB"/>
    <w:rsid w:val="002F4617"/>
    <w:rsid w:val="002F4A86"/>
    <w:rsid w:val="002F5C2F"/>
    <w:rsid w:val="002F696F"/>
    <w:rsid w:val="002F7056"/>
    <w:rsid w:val="002F77EE"/>
    <w:rsid w:val="00300BE0"/>
    <w:rsid w:val="00301064"/>
    <w:rsid w:val="00301417"/>
    <w:rsid w:val="003023FB"/>
    <w:rsid w:val="003028D7"/>
    <w:rsid w:val="003029FB"/>
    <w:rsid w:val="00303374"/>
    <w:rsid w:val="003033EA"/>
    <w:rsid w:val="003049BF"/>
    <w:rsid w:val="00304C89"/>
    <w:rsid w:val="003055A6"/>
    <w:rsid w:val="00305777"/>
    <w:rsid w:val="00305D2B"/>
    <w:rsid w:val="00305FF3"/>
    <w:rsid w:val="003065C2"/>
    <w:rsid w:val="00306701"/>
    <w:rsid w:val="00306722"/>
    <w:rsid w:val="003068FD"/>
    <w:rsid w:val="00306D58"/>
    <w:rsid w:val="00306EC2"/>
    <w:rsid w:val="00306F2E"/>
    <w:rsid w:val="00307560"/>
    <w:rsid w:val="003076E8"/>
    <w:rsid w:val="00310133"/>
    <w:rsid w:val="00310168"/>
    <w:rsid w:val="00310BC2"/>
    <w:rsid w:val="00310CBD"/>
    <w:rsid w:val="00311ACA"/>
    <w:rsid w:val="0031235B"/>
    <w:rsid w:val="00312DD0"/>
    <w:rsid w:val="0031390B"/>
    <w:rsid w:val="00313CD4"/>
    <w:rsid w:val="00316E19"/>
    <w:rsid w:val="00320B2D"/>
    <w:rsid w:val="003211A4"/>
    <w:rsid w:val="003211B4"/>
    <w:rsid w:val="003217B8"/>
    <w:rsid w:val="00322133"/>
    <w:rsid w:val="003221B9"/>
    <w:rsid w:val="003222DD"/>
    <w:rsid w:val="003225A2"/>
    <w:rsid w:val="00322D1C"/>
    <w:rsid w:val="00322DEF"/>
    <w:rsid w:val="00323124"/>
    <w:rsid w:val="003251C1"/>
    <w:rsid w:val="003255A2"/>
    <w:rsid w:val="00325AA0"/>
    <w:rsid w:val="00325C8E"/>
    <w:rsid w:val="003261FC"/>
    <w:rsid w:val="003263E7"/>
    <w:rsid w:val="003265D1"/>
    <w:rsid w:val="00326675"/>
    <w:rsid w:val="00327360"/>
    <w:rsid w:val="00327E49"/>
    <w:rsid w:val="003305AC"/>
    <w:rsid w:val="00330625"/>
    <w:rsid w:val="00330D36"/>
    <w:rsid w:val="003314F9"/>
    <w:rsid w:val="003315DD"/>
    <w:rsid w:val="00331B73"/>
    <w:rsid w:val="00331C7F"/>
    <w:rsid w:val="00331C89"/>
    <w:rsid w:val="00331FF0"/>
    <w:rsid w:val="003326CD"/>
    <w:rsid w:val="00332A6E"/>
    <w:rsid w:val="00332C21"/>
    <w:rsid w:val="00333AD7"/>
    <w:rsid w:val="00333C0F"/>
    <w:rsid w:val="00334159"/>
    <w:rsid w:val="00335B6D"/>
    <w:rsid w:val="00335B99"/>
    <w:rsid w:val="00335CC8"/>
    <w:rsid w:val="0033618C"/>
    <w:rsid w:val="003365DE"/>
    <w:rsid w:val="00336C45"/>
    <w:rsid w:val="00336DC2"/>
    <w:rsid w:val="00337019"/>
    <w:rsid w:val="00337AF2"/>
    <w:rsid w:val="0034009F"/>
    <w:rsid w:val="00340608"/>
    <w:rsid w:val="003417EA"/>
    <w:rsid w:val="00341AC7"/>
    <w:rsid w:val="0034215B"/>
    <w:rsid w:val="003430A0"/>
    <w:rsid w:val="0034320B"/>
    <w:rsid w:val="00343871"/>
    <w:rsid w:val="00343886"/>
    <w:rsid w:val="003439E0"/>
    <w:rsid w:val="00343DBB"/>
    <w:rsid w:val="00344133"/>
    <w:rsid w:val="003457EF"/>
    <w:rsid w:val="00345F17"/>
    <w:rsid w:val="00346B51"/>
    <w:rsid w:val="00350B57"/>
    <w:rsid w:val="00353BEA"/>
    <w:rsid w:val="00354D9B"/>
    <w:rsid w:val="00354E64"/>
    <w:rsid w:val="0035596C"/>
    <w:rsid w:val="00357451"/>
    <w:rsid w:val="00357612"/>
    <w:rsid w:val="003576C6"/>
    <w:rsid w:val="00357740"/>
    <w:rsid w:val="003579B1"/>
    <w:rsid w:val="0036044D"/>
    <w:rsid w:val="003609D7"/>
    <w:rsid w:val="00360AD8"/>
    <w:rsid w:val="003616B0"/>
    <w:rsid w:val="0036343D"/>
    <w:rsid w:val="0036370B"/>
    <w:rsid w:val="0036467C"/>
    <w:rsid w:val="0036489A"/>
    <w:rsid w:val="00364909"/>
    <w:rsid w:val="00364F42"/>
    <w:rsid w:val="00367870"/>
    <w:rsid w:val="00367B63"/>
    <w:rsid w:val="003701DC"/>
    <w:rsid w:val="00370A67"/>
    <w:rsid w:val="00370A8A"/>
    <w:rsid w:val="00370B6C"/>
    <w:rsid w:val="00370BE4"/>
    <w:rsid w:val="0037125B"/>
    <w:rsid w:val="00371DDB"/>
    <w:rsid w:val="00371FD6"/>
    <w:rsid w:val="00372955"/>
    <w:rsid w:val="003729A3"/>
    <w:rsid w:val="00372D1B"/>
    <w:rsid w:val="0037341F"/>
    <w:rsid w:val="00373CFE"/>
    <w:rsid w:val="00373D26"/>
    <w:rsid w:val="00374494"/>
    <w:rsid w:val="003744BE"/>
    <w:rsid w:val="0037484D"/>
    <w:rsid w:val="00375BF4"/>
    <w:rsid w:val="00376460"/>
    <w:rsid w:val="00376682"/>
    <w:rsid w:val="00376DF6"/>
    <w:rsid w:val="00380F8E"/>
    <w:rsid w:val="00381039"/>
    <w:rsid w:val="00381B73"/>
    <w:rsid w:val="00381BC9"/>
    <w:rsid w:val="00382259"/>
    <w:rsid w:val="00383E97"/>
    <w:rsid w:val="003856E2"/>
    <w:rsid w:val="003858D6"/>
    <w:rsid w:val="00385C01"/>
    <w:rsid w:val="0038639E"/>
    <w:rsid w:val="00386A88"/>
    <w:rsid w:val="00386ABB"/>
    <w:rsid w:val="00390BC5"/>
    <w:rsid w:val="00391029"/>
    <w:rsid w:val="00391444"/>
    <w:rsid w:val="003919B7"/>
    <w:rsid w:val="003927CA"/>
    <w:rsid w:val="00393642"/>
    <w:rsid w:val="0039691C"/>
    <w:rsid w:val="00396CFA"/>
    <w:rsid w:val="00397A2D"/>
    <w:rsid w:val="003A22C9"/>
    <w:rsid w:val="003A25E3"/>
    <w:rsid w:val="003A29B9"/>
    <w:rsid w:val="003A2F13"/>
    <w:rsid w:val="003A310C"/>
    <w:rsid w:val="003A374E"/>
    <w:rsid w:val="003A673D"/>
    <w:rsid w:val="003B03C1"/>
    <w:rsid w:val="003B0562"/>
    <w:rsid w:val="003B09DA"/>
    <w:rsid w:val="003B28DB"/>
    <w:rsid w:val="003B3429"/>
    <w:rsid w:val="003B3B81"/>
    <w:rsid w:val="003B42D6"/>
    <w:rsid w:val="003B43ED"/>
    <w:rsid w:val="003B46F7"/>
    <w:rsid w:val="003B5348"/>
    <w:rsid w:val="003B57E3"/>
    <w:rsid w:val="003B58D7"/>
    <w:rsid w:val="003B6FDA"/>
    <w:rsid w:val="003B7410"/>
    <w:rsid w:val="003C085E"/>
    <w:rsid w:val="003C091C"/>
    <w:rsid w:val="003C0C76"/>
    <w:rsid w:val="003C0E0F"/>
    <w:rsid w:val="003C156C"/>
    <w:rsid w:val="003C1B93"/>
    <w:rsid w:val="003C1E89"/>
    <w:rsid w:val="003C3BDE"/>
    <w:rsid w:val="003C46E2"/>
    <w:rsid w:val="003C470D"/>
    <w:rsid w:val="003C491A"/>
    <w:rsid w:val="003C504A"/>
    <w:rsid w:val="003C5A77"/>
    <w:rsid w:val="003C5AA1"/>
    <w:rsid w:val="003C641F"/>
    <w:rsid w:val="003C7FDD"/>
    <w:rsid w:val="003D010E"/>
    <w:rsid w:val="003D04E4"/>
    <w:rsid w:val="003D0AE1"/>
    <w:rsid w:val="003D0B95"/>
    <w:rsid w:val="003D115C"/>
    <w:rsid w:val="003D25AD"/>
    <w:rsid w:val="003D31CB"/>
    <w:rsid w:val="003D3751"/>
    <w:rsid w:val="003D3EAF"/>
    <w:rsid w:val="003D4525"/>
    <w:rsid w:val="003D6931"/>
    <w:rsid w:val="003D7677"/>
    <w:rsid w:val="003D7FE4"/>
    <w:rsid w:val="003E1B6F"/>
    <w:rsid w:val="003E2A8E"/>
    <w:rsid w:val="003E3460"/>
    <w:rsid w:val="003E3ADC"/>
    <w:rsid w:val="003E3DE2"/>
    <w:rsid w:val="003E42A5"/>
    <w:rsid w:val="003E4786"/>
    <w:rsid w:val="003E6344"/>
    <w:rsid w:val="003E7303"/>
    <w:rsid w:val="003F0801"/>
    <w:rsid w:val="003F0F34"/>
    <w:rsid w:val="003F11DF"/>
    <w:rsid w:val="003F1FF8"/>
    <w:rsid w:val="003F2193"/>
    <w:rsid w:val="003F2792"/>
    <w:rsid w:val="003F2DC9"/>
    <w:rsid w:val="003F327B"/>
    <w:rsid w:val="003F3456"/>
    <w:rsid w:val="003F35B6"/>
    <w:rsid w:val="003F3E1D"/>
    <w:rsid w:val="003F3ECF"/>
    <w:rsid w:val="003F4631"/>
    <w:rsid w:val="003F48E1"/>
    <w:rsid w:val="003F4EEA"/>
    <w:rsid w:val="003F6B65"/>
    <w:rsid w:val="003F702C"/>
    <w:rsid w:val="00400872"/>
    <w:rsid w:val="004028EF"/>
    <w:rsid w:val="0040317A"/>
    <w:rsid w:val="004035F0"/>
    <w:rsid w:val="004036C3"/>
    <w:rsid w:val="00403A0C"/>
    <w:rsid w:val="00403C8F"/>
    <w:rsid w:val="00404C21"/>
    <w:rsid w:val="00404C4B"/>
    <w:rsid w:val="00404E17"/>
    <w:rsid w:val="00405754"/>
    <w:rsid w:val="00405865"/>
    <w:rsid w:val="00406C5A"/>
    <w:rsid w:val="004114D8"/>
    <w:rsid w:val="00411958"/>
    <w:rsid w:val="00411B9A"/>
    <w:rsid w:val="00411EB4"/>
    <w:rsid w:val="0041200C"/>
    <w:rsid w:val="00413046"/>
    <w:rsid w:val="004134DF"/>
    <w:rsid w:val="004144A5"/>
    <w:rsid w:val="004146AC"/>
    <w:rsid w:val="004157CC"/>
    <w:rsid w:val="00416BA8"/>
    <w:rsid w:val="00417B13"/>
    <w:rsid w:val="0042009D"/>
    <w:rsid w:val="004207BD"/>
    <w:rsid w:val="0042101A"/>
    <w:rsid w:val="00422A0E"/>
    <w:rsid w:val="00423034"/>
    <w:rsid w:val="0042395C"/>
    <w:rsid w:val="00423DAB"/>
    <w:rsid w:val="0042483F"/>
    <w:rsid w:val="0042587D"/>
    <w:rsid w:val="00425A6B"/>
    <w:rsid w:val="004261A9"/>
    <w:rsid w:val="004262AF"/>
    <w:rsid w:val="004270F2"/>
    <w:rsid w:val="00430245"/>
    <w:rsid w:val="00430F7C"/>
    <w:rsid w:val="00431043"/>
    <w:rsid w:val="00431223"/>
    <w:rsid w:val="004321DC"/>
    <w:rsid w:val="004322D3"/>
    <w:rsid w:val="00432454"/>
    <w:rsid w:val="00432827"/>
    <w:rsid w:val="00433A8E"/>
    <w:rsid w:val="00433A90"/>
    <w:rsid w:val="00433E55"/>
    <w:rsid w:val="004343B4"/>
    <w:rsid w:val="004353E5"/>
    <w:rsid w:val="00435D8A"/>
    <w:rsid w:val="004369E3"/>
    <w:rsid w:val="00436AEA"/>
    <w:rsid w:val="00436DCC"/>
    <w:rsid w:val="0043780B"/>
    <w:rsid w:val="0044021A"/>
    <w:rsid w:val="0044167C"/>
    <w:rsid w:val="00441E47"/>
    <w:rsid w:val="004426B4"/>
    <w:rsid w:val="00442AFC"/>
    <w:rsid w:val="00442B4D"/>
    <w:rsid w:val="00442B7D"/>
    <w:rsid w:val="00442CA0"/>
    <w:rsid w:val="004430D4"/>
    <w:rsid w:val="00443660"/>
    <w:rsid w:val="00444124"/>
    <w:rsid w:val="00444773"/>
    <w:rsid w:val="00444832"/>
    <w:rsid w:val="00445AEA"/>
    <w:rsid w:val="00446D9A"/>
    <w:rsid w:val="00447B22"/>
    <w:rsid w:val="00450080"/>
    <w:rsid w:val="00451205"/>
    <w:rsid w:val="004514BB"/>
    <w:rsid w:val="00451F1F"/>
    <w:rsid w:val="004533A0"/>
    <w:rsid w:val="00453EDF"/>
    <w:rsid w:val="00454AA1"/>
    <w:rsid w:val="004554D8"/>
    <w:rsid w:val="00455EB8"/>
    <w:rsid w:val="004560EF"/>
    <w:rsid w:val="00456340"/>
    <w:rsid w:val="00456342"/>
    <w:rsid w:val="00456CAB"/>
    <w:rsid w:val="00456F1B"/>
    <w:rsid w:val="004603CA"/>
    <w:rsid w:val="00460D8B"/>
    <w:rsid w:val="00460E44"/>
    <w:rsid w:val="00460E8A"/>
    <w:rsid w:val="00460EDD"/>
    <w:rsid w:val="004618AB"/>
    <w:rsid w:val="00462150"/>
    <w:rsid w:val="004628E1"/>
    <w:rsid w:val="004635C7"/>
    <w:rsid w:val="00464BB6"/>
    <w:rsid w:val="00465250"/>
    <w:rsid w:val="004652D6"/>
    <w:rsid w:val="004654BA"/>
    <w:rsid w:val="00465707"/>
    <w:rsid w:val="00465F9C"/>
    <w:rsid w:val="00466CD0"/>
    <w:rsid w:val="004673F2"/>
    <w:rsid w:val="00467B1A"/>
    <w:rsid w:val="00467B2F"/>
    <w:rsid w:val="00467D58"/>
    <w:rsid w:val="004711D5"/>
    <w:rsid w:val="0047209C"/>
    <w:rsid w:val="004725B8"/>
    <w:rsid w:val="004735B3"/>
    <w:rsid w:val="00474026"/>
    <w:rsid w:val="0047470F"/>
    <w:rsid w:val="00474F42"/>
    <w:rsid w:val="004755D0"/>
    <w:rsid w:val="00475B2C"/>
    <w:rsid w:val="004761B6"/>
    <w:rsid w:val="0047644B"/>
    <w:rsid w:val="00476F4B"/>
    <w:rsid w:val="00477A59"/>
    <w:rsid w:val="00480991"/>
    <w:rsid w:val="00480BF9"/>
    <w:rsid w:val="00482189"/>
    <w:rsid w:val="0048315B"/>
    <w:rsid w:val="00483471"/>
    <w:rsid w:val="00484423"/>
    <w:rsid w:val="004847F5"/>
    <w:rsid w:val="00485413"/>
    <w:rsid w:val="00485A0E"/>
    <w:rsid w:val="00485F3C"/>
    <w:rsid w:val="004871A6"/>
    <w:rsid w:val="00490579"/>
    <w:rsid w:val="00490A7D"/>
    <w:rsid w:val="00490E22"/>
    <w:rsid w:val="004914F3"/>
    <w:rsid w:val="00492BE1"/>
    <w:rsid w:val="00492FEC"/>
    <w:rsid w:val="0049312E"/>
    <w:rsid w:val="004935F0"/>
    <w:rsid w:val="00493601"/>
    <w:rsid w:val="00493798"/>
    <w:rsid w:val="00493D87"/>
    <w:rsid w:val="00493E12"/>
    <w:rsid w:val="00494694"/>
    <w:rsid w:val="00495867"/>
    <w:rsid w:val="00495E07"/>
    <w:rsid w:val="0049669C"/>
    <w:rsid w:val="004A073E"/>
    <w:rsid w:val="004A1EFF"/>
    <w:rsid w:val="004A252A"/>
    <w:rsid w:val="004A36F5"/>
    <w:rsid w:val="004A39A0"/>
    <w:rsid w:val="004A3D11"/>
    <w:rsid w:val="004A3F01"/>
    <w:rsid w:val="004A4579"/>
    <w:rsid w:val="004A51BF"/>
    <w:rsid w:val="004A5809"/>
    <w:rsid w:val="004A5AC1"/>
    <w:rsid w:val="004A5D4C"/>
    <w:rsid w:val="004A5DA7"/>
    <w:rsid w:val="004A5E30"/>
    <w:rsid w:val="004A62C0"/>
    <w:rsid w:val="004A7A01"/>
    <w:rsid w:val="004A7CCE"/>
    <w:rsid w:val="004B055C"/>
    <w:rsid w:val="004B0E5B"/>
    <w:rsid w:val="004B1028"/>
    <w:rsid w:val="004B1504"/>
    <w:rsid w:val="004B1C83"/>
    <w:rsid w:val="004B2F54"/>
    <w:rsid w:val="004B3134"/>
    <w:rsid w:val="004B32CD"/>
    <w:rsid w:val="004B340F"/>
    <w:rsid w:val="004B383F"/>
    <w:rsid w:val="004B5276"/>
    <w:rsid w:val="004B569A"/>
    <w:rsid w:val="004B63E7"/>
    <w:rsid w:val="004C1CD1"/>
    <w:rsid w:val="004C3547"/>
    <w:rsid w:val="004C36D9"/>
    <w:rsid w:val="004C392B"/>
    <w:rsid w:val="004C3E92"/>
    <w:rsid w:val="004C43C3"/>
    <w:rsid w:val="004C4883"/>
    <w:rsid w:val="004C4AEC"/>
    <w:rsid w:val="004C4EB9"/>
    <w:rsid w:val="004C5FA7"/>
    <w:rsid w:val="004C611F"/>
    <w:rsid w:val="004C6B0C"/>
    <w:rsid w:val="004C6C20"/>
    <w:rsid w:val="004C7A8C"/>
    <w:rsid w:val="004D0384"/>
    <w:rsid w:val="004D05FB"/>
    <w:rsid w:val="004D0D04"/>
    <w:rsid w:val="004D0EB6"/>
    <w:rsid w:val="004D0F11"/>
    <w:rsid w:val="004D1A01"/>
    <w:rsid w:val="004D1B34"/>
    <w:rsid w:val="004D2063"/>
    <w:rsid w:val="004D25B8"/>
    <w:rsid w:val="004D2955"/>
    <w:rsid w:val="004D2D4B"/>
    <w:rsid w:val="004D3F73"/>
    <w:rsid w:val="004D465C"/>
    <w:rsid w:val="004D4828"/>
    <w:rsid w:val="004D51C3"/>
    <w:rsid w:val="004D5648"/>
    <w:rsid w:val="004D5B62"/>
    <w:rsid w:val="004D7064"/>
    <w:rsid w:val="004E07F2"/>
    <w:rsid w:val="004E0BD5"/>
    <w:rsid w:val="004E135E"/>
    <w:rsid w:val="004E3AD9"/>
    <w:rsid w:val="004E3CAB"/>
    <w:rsid w:val="004E465A"/>
    <w:rsid w:val="004E47FF"/>
    <w:rsid w:val="004E48BA"/>
    <w:rsid w:val="004E5127"/>
    <w:rsid w:val="004E5BCA"/>
    <w:rsid w:val="004E67C8"/>
    <w:rsid w:val="004E6D1A"/>
    <w:rsid w:val="004E7B71"/>
    <w:rsid w:val="004F10F1"/>
    <w:rsid w:val="004F2CD9"/>
    <w:rsid w:val="004F3EEE"/>
    <w:rsid w:val="004F47E5"/>
    <w:rsid w:val="004F497F"/>
    <w:rsid w:val="004F4A0D"/>
    <w:rsid w:val="004F587E"/>
    <w:rsid w:val="004F5CD7"/>
    <w:rsid w:val="004F62AC"/>
    <w:rsid w:val="004F6461"/>
    <w:rsid w:val="004F7B77"/>
    <w:rsid w:val="005000B9"/>
    <w:rsid w:val="00500217"/>
    <w:rsid w:val="005003A2"/>
    <w:rsid w:val="005008A0"/>
    <w:rsid w:val="005011E6"/>
    <w:rsid w:val="005013E9"/>
    <w:rsid w:val="00501639"/>
    <w:rsid w:val="00501EFD"/>
    <w:rsid w:val="00502ED5"/>
    <w:rsid w:val="00504C0A"/>
    <w:rsid w:val="00504C19"/>
    <w:rsid w:val="00505644"/>
    <w:rsid w:val="00505F84"/>
    <w:rsid w:val="0050667A"/>
    <w:rsid w:val="005066DD"/>
    <w:rsid w:val="00506F00"/>
    <w:rsid w:val="00506F88"/>
    <w:rsid w:val="00507817"/>
    <w:rsid w:val="00507CC8"/>
    <w:rsid w:val="00507D63"/>
    <w:rsid w:val="005104AC"/>
    <w:rsid w:val="00510B98"/>
    <w:rsid w:val="00511827"/>
    <w:rsid w:val="00511B10"/>
    <w:rsid w:val="00511D0A"/>
    <w:rsid w:val="005125FE"/>
    <w:rsid w:val="0051285A"/>
    <w:rsid w:val="00513045"/>
    <w:rsid w:val="00513864"/>
    <w:rsid w:val="00514F9E"/>
    <w:rsid w:val="00515F09"/>
    <w:rsid w:val="00516F4F"/>
    <w:rsid w:val="0051763E"/>
    <w:rsid w:val="00517D3F"/>
    <w:rsid w:val="00520586"/>
    <w:rsid w:val="00520B04"/>
    <w:rsid w:val="00521A87"/>
    <w:rsid w:val="0052201A"/>
    <w:rsid w:val="0052202E"/>
    <w:rsid w:val="00522969"/>
    <w:rsid w:val="00523A9E"/>
    <w:rsid w:val="00523F48"/>
    <w:rsid w:val="00524A6B"/>
    <w:rsid w:val="00524C22"/>
    <w:rsid w:val="00526E26"/>
    <w:rsid w:val="00526FCE"/>
    <w:rsid w:val="0052722D"/>
    <w:rsid w:val="00527A40"/>
    <w:rsid w:val="00527A91"/>
    <w:rsid w:val="00527C51"/>
    <w:rsid w:val="00527EB8"/>
    <w:rsid w:val="00530753"/>
    <w:rsid w:val="005313DB"/>
    <w:rsid w:val="0053329C"/>
    <w:rsid w:val="0053351C"/>
    <w:rsid w:val="005349A3"/>
    <w:rsid w:val="00536486"/>
    <w:rsid w:val="00536975"/>
    <w:rsid w:val="00536C58"/>
    <w:rsid w:val="00537586"/>
    <w:rsid w:val="00537FCA"/>
    <w:rsid w:val="00540413"/>
    <w:rsid w:val="00541A7A"/>
    <w:rsid w:val="005434ED"/>
    <w:rsid w:val="005436CE"/>
    <w:rsid w:val="005439D5"/>
    <w:rsid w:val="005465E8"/>
    <w:rsid w:val="0054719C"/>
    <w:rsid w:val="00547CC8"/>
    <w:rsid w:val="005506C8"/>
    <w:rsid w:val="00550A3F"/>
    <w:rsid w:val="00551941"/>
    <w:rsid w:val="00551FB0"/>
    <w:rsid w:val="005525C6"/>
    <w:rsid w:val="00552C8C"/>
    <w:rsid w:val="00553FEA"/>
    <w:rsid w:val="0055452F"/>
    <w:rsid w:val="00554957"/>
    <w:rsid w:val="00555DF9"/>
    <w:rsid w:val="005563E8"/>
    <w:rsid w:val="00556528"/>
    <w:rsid w:val="0056105C"/>
    <w:rsid w:val="00562E11"/>
    <w:rsid w:val="00562F85"/>
    <w:rsid w:val="005631A3"/>
    <w:rsid w:val="005631CD"/>
    <w:rsid w:val="00563FAD"/>
    <w:rsid w:val="00564647"/>
    <w:rsid w:val="00564B5D"/>
    <w:rsid w:val="005652DB"/>
    <w:rsid w:val="00565428"/>
    <w:rsid w:val="00567ACA"/>
    <w:rsid w:val="00570793"/>
    <w:rsid w:val="005707F3"/>
    <w:rsid w:val="00570A7E"/>
    <w:rsid w:val="0057140C"/>
    <w:rsid w:val="00571486"/>
    <w:rsid w:val="00571A92"/>
    <w:rsid w:val="00571C94"/>
    <w:rsid w:val="005730FA"/>
    <w:rsid w:val="00573748"/>
    <w:rsid w:val="005752E8"/>
    <w:rsid w:val="00576A1F"/>
    <w:rsid w:val="00580788"/>
    <w:rsid w:val="00580D4D"/>
    <w:rsid w:val="00580E80"/>
    <w:rsid w:val="005811E0"/>
    <w:rsid w:val="00581506"/>
    <w:rsid w:val="00581681"/>
    <w:rsid w:val="005819C2"/>
    <w:rsid w:val="00582A3B"/>
    <w:rsid w:val="00583864"/>
    <w:rsid w:val="005840A7"/>
    <w:rsid w:val="00584295"/>
    <w:rsid w:val="005850ED"/>
    <w:rsid w:val="00586091"/>
    <w:rsid w:val="005868AD"/>
    <w:rsid w:val="00586C4A"/>
    <w:rsid w:val="00590B52"/>
    <w:rsid w:val="005910FB"/>
    <w:rsid w:val="005939DB"/>
    <w:rsid w:val="005944E1"/>
    <w:rsid w:val="00594B61"/>
    <w:rsid w:val="0059544E"/>
    <w:rsid w:val="00595D34"/>
    <w:rsid w:val="00596AD1"/>
    <w:rsid w:val="00597A5B"/>
    <w:rsid w:val="00597A83"/>
    <w:rsid w:val="00597E8D"/>
    <w:rsid w:val="005A03C8"/>
    <w:rsid w:val="005A1120"/>
    <w:rsid w:val="005A1C6F"/>
    <w:rsid w:val="005A4030"/>
    <w:rsid w:val="005A43FF"/>
    <w:rsid w:val="005A45B8"/>
    <w:rsid w:val="005A5DBF"/>
    <w:rsid w:val="005A60CF"/>
    <w:rsid w:val="005A6779"/>
    <w:rsid w:val="005A6868"/>
    <w:rsid w:val="005A7642"/>
    <w:rsid w:val="005B0408"/>
    <w:rsid w:val="005B2B9D"/>
    <w:rsid w:val="005B3511"/>
    <w:rsid w:val="005B37B0"/>
    <w:rsid w:val="005B49B3"/>
    <w:rsid w:val="005B4E40"/>
    <w:rsid w:val="005B504E"/>
    <w:rsid w:val="005B5128"/>
    <w:rsid w:val="005B54D0"/>
    <w:rsid w:val="005B5B7A"/>
    <w:rsid w:val="005B5D34"/>
    <w:rsid w:val="005B5E97"/>
    <w:rsid w:val="005B60C3"/>
    <w:rsid w:val="005B687B"/>
    <w:rsid w:val="005B6D3E"/>
    <w:rsid w:val="005B75A9"/>
    <w:rsid w:val="005C08B6"/>
    <w:rsid w:val="005C0922"/>
    <w:rsid w:val="005C0FFE"/>
    <w:rsid w:val="005C19B2"/>
    <w:rsid w:val="005C1D6A"/>
    <w:rsid w:val="005C1EF1"/>
    <w:rsid w:val="005C282C"/>
    <w:rsid w:val="005C32F9"/>
    <w:rsid w:val="005C377F"/>
    <w:rsid w:val="005C4684"/>
    <w:rsid w:val="005C468F"/>
    <w:rsid w:val="005C477F"/>
    <w:rsid w:val="005C55E5"/>
    <w:rsid w:val="005C562D"/>
    <w:rsid w:val="005C59E0"/>
    <w:rsid w:val="005C704E"/>
    <w:rsid w:val="005C7C59"/>
    <w:rsid w:val="005C7EFA"/>
    <w:rsid w:val="005D0032"/>
    <w:rsid w:val="005D01EB"/>
    <w:rsid w:val="005D045D"/>
    <w:rsid w:val="005D0EF0"/>
    <w:rsid w:val="005D1AAC"/>
    <w:rsid w:val="005D1F43"/>
    <w:rsid w:val="005D3FF5"/>
    <w:rsid w:val="005D5DA4"/>
    <w:rsid w:val="005D5F64"/>
    <w:rsid w:val="005D5FCB"/>
    <w:rsid w:val="005D7528"/>
    <w:rsid w:val="005D76DA"/>
    <w:rsid w:val="005D7E43"/>
    <w:rsid w:val="005E0848"/>
    <w:rsid w:val="005E0886"/>
    <w:rsid w:val="005E0B7C"/>
    <w:rsid w:val="005E152E"/>
    <w:rsid w:val="005E1725"/>
    <w:rsid w:val="005E1B15"/>
    <w:rsid w:val="005E4726"/>
    <w:rsid w:val="005E5A39"/>
    <w:rsid w:val="005E637F"/>
    <w:rsid w:val="005E6AFE"/>
    <w:rsid w:val="005E6B25"/>
    <w:rsid w:val="005E7375"/>
    <w:rsid w:val="005E79F4"/>
    <w:rsid w:val="005F0006"/>
    <w:rsid w:val="005F0352"/>
    <w:rsid w:val="005F0EB4"/>
    <w:rsid w:val="005F321A"/>
    <w:rsid w:val="005F36EE"/>
    <w:rsid w:val="005F4032"/>
    <w:rsid w:val="005F6450"/>
    <w:rsid w:val="005F6815"/>
    <w:rsid w:val="005F7448"/>
    <w:rsid w:val="005F7A8A"/>
    <w:rsid w:val="005F7F01"/>
    <w:rsid w:val="00601B46"/>
    <w:rsid w:val="006020BC"/>
    <w:rsid w:val="00602696"/>
    <w:rsid w:val="00603D1F"/>
    <w:rsid w:val="00604581"/>
    <w:rsid w:val="006049D8"/>
    <w:rsid w:val="006054DF"/>
    <w:rsid w:val="00605FAF"/>
    <w:rsid w:val="00605FC9"/>
    <w:rsid w:val="006065B8"/>
    <w:rsid w:val="006077CF"/>
    <w:rsid w:val="00607930"/>
    <w:rsid w:val="00607DB5"/>
    <w:rsid w:val="00610A2F"/>
    <w:rsid w:val="006111D1"/>
    <w:rsid w:val="0061178C"/>
    <w:rsid w:val="00611F73"/>
    <w:rsid w:val="0061254D"/>
    <w:rsid w:val="00612D09"/>
    <w:rsid w:val="00613026"/>
    <w:rsid w:val="006136A8"/>
    <w:rsid w:val="00613702"/>
    <w:rsid w:val="00615F26"/>
    <w:rsid w:val="00616F2B"/>
    <w:rsid w:val="00617028"/>
    <w:rsid w:val="0062095C"/>
    <w:rsid w:val="00620A8D"/>
    <w:rsid w:val="00621832"/>
    <w:rsid w:val="00621AD5"/>
    <w:rsid w:val="00621ECE"/>
    <w:rsid w:val="006234C7"/>
    <w:rsid w:val="00624632"/>
    <w:rsid w:val="00624738"/>
    <w:rsid w:val="00624B1F"/>
    <w:rsid w:val="00626664"/>
    <w:rsid w:val="006271C7"/>
    <w:rsid w:val="0063098A"/>
    <w:rsid w:val="00632490"/>
    <w:rsid w:val="00633127"/>
    <w:rsid w:val="00633CAE"/>
    <w:rsid w:val="00634158"/>
    <w:rsid w:val="00634A02"/>
    <w:rsid w:val="00635709"/>
    <w:rsid w:val="00635D2C"/>
    <w:rsid w:val="00636769"/>
    <w:rsid w:val="00636878"/>
    <w:rsid w:val="00637950"/>
    <w:rsid w:val="00637F24"/>
    <w:rsid w:val="00640594"/>
    <w:rsid w:val="006406C6"/>
    <w:rsid w:val="00641C71"/>
    <w:rsid w:val="00642059"/>
    <w:rsid w:val="00642982"/>
    <w:rsid w:val="00642A8B"/>
    <w:rsid w:val="00642AFB"/>
    <w:rsid w:val="00642F8B"/>
    <w:rsid w:val="00643A82"/>
    <w:rsid w:val="00643E24"/>
    <w:rsid w:val="00644704"/>
    <w:rsid w:val="006447EF"/>
    <w:rsid w:val="006451F5"/>
    <w:rsid w:val="00645662"/>
    <w:rsid w:val="00645BFA"/>
    <w:rsid w:val="0064618E"/>
    <w:rsid w:val="006476E4"/>
    <w:rsid w:val="00647714"/>
    <w:rsid w:val="00647CB2"/>
    <w:rsid w:val="00647DEE"/>
    <w:rsid w:val="00650A6D"/>
    <w:rsid w:val="00650F07"/>
    <w:rsid w:val="00651079"/>
    <w:rsid w:val="006518E8"/>
    <w:rsid w:val="00651C3A"/>
    <w:rsid w:val="0065285A"/>
    <w:rsid w:val="00652916"/>
    <w:rsid w:val="00652AC5"/>
    <w:rsid w:val="006534AC"/>
    <w:rsid w:val="00653A51"/>
    <w:rsid w:val="0065433C"/>
    <w:rsid w:val="00654896"/>
    <w:rsid w:val="00654BBF"/>
    <w:rsid w:val="00655BB6"/>
    <w:rsid w:val="00655C41"/>
    <w:rsid w:val="006561C8"/>
    <w:rsid w:val="00656C98"/>
    <w:rsid w:val="00656DEE"/>
    <w:rsid w:val="00656FF9"/>
    <w:rsid w:val="00660303"/>
    <w:rsid w:val="0066105E"/>
    <w:rsid w:val="006612E0"/>
    <w:rsid w:val="006619EE"/>
    <w:rsid w:val="00661CA9"/>
    <w:rsid w:val="00661EF6"/>
    <w:rsid w:val="0066224C"/>
    <w:rsid w:val="006629BC"/>
    <w:rsid w:val="00665D40"/>
    <w:rsid w:val="00665FB5"/>
    <w:rsid w:val="0066741F"/>
    <w:rsid w:val="00667514"/>
    <w:rsid w:val="00667D9D"/>
    <w:rsid w:val="00670EB1"/>
    <w:rsid w:val="00671378"/>
    <w:rsid w:val="00671528"/>
    <w:rsid w:val="006718B5"/>
    <w:rsid w:val="006719EB"/>
    <w:rsid w:val="0067236B"/>
    <w:rsid w:val="006728C9"/>
    <w:rsid w:val="00672CEC"/>
    <w:rsid w:val="00672E26"/>
    <w:rsid w:val="0067452B"/>
    <w:rsid w:val="00674C31"/>
    <w:rsid w:val="00674E64"/>
    <w:rsid w:val="00674FB0"/>
    <w:rsid w:val="0067542B"/>
    <w:rsid w:val="00675448"/>
    <w:rsid w:val="00675E42"/>
    <w:rsid w:val="00676184"/>
    <w:rsid w:val="006763F0"/>
    <w:rsid w:val="006766BF"/>
    <w:rsid w:val="006768D2"/>
    <w:rsid w:val="0067720C"/>
    <w:rsid w:val="00677490"/>
    <w:rsid w:val="006777E6"/>
    <w:rsid w:val="00677E4C"/>
    <w:rsid w:val="0068137C"/>
    <w:rsid w:val="006837C8"/>
    <w:rsid w:val="00683A74"/>
    <w:rsid w:val="006841CE"/>
    <w:rsid w:val="006848AD"/>
    <w:rsid w:val="0068507B"/>
    <w:rsid w:val="006854C4"/>
    <w:rsid w:val="00685921"/>
    <w:rsid w:val="00685A4D"/>
    <w:rsid w:val="00685BE7"/>
    <w:rsid w:val="00685C91"/>
    <w:rsid w:val="00686D63"/>
    <w:rsid w:val="00687095"/>
    <w:rsid w:val="006870BB"/>
    <w:rsid w:val="00687191"/>
    <w:rsid w:val="00687830"/>
    <w:rsid w:val="006879F7"/>
    <w:rsid w:val="00690897"/>
    <w:rsid w:val="00690D71"/>
    <w:rsid w:val="006914B6"/>
    <w:rsid w:val="006919DF"/>
    <w:rsid w:val="00692451"/>
    <w:rsid w:val="00692BDF"/>
    <w:rsid w:val="00693862"/>
    <w:rsid w:val="00693C30"/>
    <w:rsid w:val="006944AD"/>
    <w:rsid w:val="006952B0"/>
    <w:rsid w:val="006955CE"/>
    <w:rsid w:val="0069700F"/>
    <w:rsid w:val="006970A7"/>
    <w:rsid w:val="00697BB5"/>
    <w:rsid w:val="00697E61"/>
    <w:rsid w:val="006A043C"/>
    <w:rsid w:val="006A0628"/>
    <w:rsid w:val="006A0A64"/>
    <w:rsid w:val="006A15AB"/>
    <w:rsid w:val="006A2E7A"/>
    <w:rsid w:val="006A3829"/>
    <w:rsid w:val="006A39FC"/>
    <w:rsid w:val="006A3A7F"/>
    <w:rsid w:val="006A455A"/>
    <w:rsid w:val="006A495F"/>
    <w:rsid w:val="006A5C96"/>
    <w:rsid w:val="006A5F40"/>
    <w:rsid w:val="006A6A52"/>
    <w:rsid w:val="006A7069"/>
    <w:rsid w:val="006B0DB0"/>
    <w:rsid w:val="006B1DE9"/>
    <w:rsid w:val="006B1E67"/>
    <w:rsid w:val="006B2426"/>
    <w:rsid w:val="006B26B8"/>
    <w:rsid w:val="006B29B9"/>
    <w:rsid w:val="006B2D4A"/>
    <w:rsid w:val="006B3390"/>
    <w:rsid w:val="006B34B2"/>
    <w:rsid w:val="006B38B2"/>
    <w:rsid w:val="006B4CD8"/>
    <w:rsid w:val="006B6F28"/>
    <w:rsid w:val="006B718B"/>
    <w:rsid w:val="006B72F9"/>
    <w:rsid w:val="006C01FF"/>
    <w:rsid w:val="006C0478"/>
    <w:rsid w:val="006C05B5"/>
    <w:rsid w:val="006C1BCE"/>
    <w:rsid w:val="006C1E2A"/>
    <w:rsid w:val="006C1FE4"/>
    <w:rsid w:val="006C285B"/>
    <w:rsid w:val="006C28FF"/>
    <w:rsid w:val="006C2F5B"/>
    <w:rsid w:val="006C33A5"/>
    <w:rsid w:val="006C396C"/>
    <w:rsid w:val="006C3A22"/>
    <w:rsid w:val="006C3CB7"/>
    <w:rsid w:val="006C4041"/>
    <w:rsid w:val="006C459A"/>
    <w:rsid w:val="006C4663"/>
    <w:rsid w:val="006C5FF2"/>
    <w:rsid w:val="006C7BFA"/>
    <w:rsid w:val="006C7F9C"/>
    <w:rsid w:val="006D01C6"/>
    <w:rsid w:val="006D0D19"/>
    <w:rsid w:val="006D116A"/>
    <w:rsid w:val="006D1D15"/>
    <w:rsid w:val="006D2631"/>
    <w:rsid w:val="006D2B45"/>
    <w:rsid w:val="006D2F2A"/>
    <w:rsid w:val="006D33FC"/>
    <w:rsid w:val="006D461E"/>
    <w:rsid w:val="006D4BBC"/>
    <w:rsid w:val="006D53C2"/>
    <w:rsid w:val="006D553A"/>
    <w:rsid w:val="006D5B6A"/>
    <w:rsid w:val="006D674A"/>
    <w:rsid w:val="006D6B47"/>
    <w:rsid w:val="006D7BA4"/>
    <w:rsid w:val="006E0889"/>
    <w:rsid w:val="006E12CE"/>
    <w:rsid w:val="006E1BCB"/>
    <w:rsid w:val="006E2A02"/>
    <w:rsid w:val="006E32D5"/>
    <w:rsid w:val="006E3593"/>
    <w:rsid w:val="006E4103"/>
    <w:rsid w:val="006E4904"/>
    <w:rsid w:val="006E4D7C"/>
    <w:rsid w:val="006E5118"/>
    <w:rsid w:val="006E5C47"/>
    <w:rsid w:val="006E62DF"/>
    <w:rsid w:val="006E648C"/>
    <w:rsid w:val="006E7480"/>
    <w:rsid w:val="006E77F3"/>
    <w:rsid w:val="006F047C"/>
    <w:rsid w:val="006F1574"/>
    <w:rsid w:val="006F236F"/>
    <w:rsid w:val="006F2FD0"/>
    <w:rsid w:val="006F37CC"/>
    <w:rsid w:val="006F37DB"/>
    <w:rsid w:val="006F3B77"/>
    <w:rsid w:val="006F3CA2"/>
    <w:rsid w:val="006F4471"/>
    <w:rsid w:val="006F5760"/>
    <w:rsid w:val="006F5ACB"/>
    <w:rsid w:val="006F6B99"/>
    <w:rsid w:val="006F6D17"/>
    <w:rsid w:val="006F6FA7"/>
    <w:rsid w:val="006F7091"/>
    <w:rsid w:val="006F769C"/>
    <w:rsid w:val="00700739"/>
    <w:rsid w:val="00701907"/>
    <w:rsid w:val="00701A45"/>
    <w:rsid w:val="0070225F"/>
    <w:rsid w:val="00702FA8"/>
    <w:rsid w:val="00702FC9"/>
    <w:rsid w:val="00703AAC"/>
    <w:rsid w:val="0070439A"/>
    <w:rsid w:val="00704CA8"/>
    <w:rsid w:val="00705065"/>
    <w:rsid w:val="00705728"/>
    <w:rsid w:val="0070642D"/>
    <w:rsid w:val="00706494"/>
    <w:rsid w:val="00706772"/>
    <w:rsid w:val="00706D77"/>
    <w:rsid w:val="00706D7E"/>
    <w:rsid w:val="007078E0"/>
    <w:rsid w:val="00711E99"/>
    <w:rsid w:val="0071258B"/>
    <w:rsid w:val="0071310F"/>
    <w:rsid w:val="0071337E"/>
    <w:rsid w:val="00713BC6"/>
    <w:rsid w:val="00714844"/>
    <w:rsid w:val="00714DF8"/>
    <w:rsid w:val="007153CD"/>
    <w:rsid w:val="0071665B"/>
    <w:rsid w:val="007167A9"/>
    <w:rsid w:val="007167D4"/>
    <w:rsid w:val="0071717D"/>
    <w:rsid w:val="007174BE"/>
    <w:rsid w:val="007176A2"/>
    <w:rsid w:val="00720EB7"/>
    <w:rsid w:val="00721B21"/>
    <w:rsid w:val="00722D97"/>
    <w:rsid w:val="00723372"/>
    <w:rsid w:val="00723781"/>
    <w:rsid w:val="00724597"/>
    <w:rsid w:val="00724BB4"/>
    <w:rsid w:val="00724C5C"/>
    <w:rsid w:val="00724D3F"/>
    <w:rsid w:val="00724F3D"/>
    <w:rsid w:val="00726372"/>
    <w:rsid w:val="0072651A"/>
    <w:rsid w:val="00726AD5"/>
    <w:rsid w:val="00727358"/>
    <w:rsid w:val="00730189"/>
    <w:rsid w:val="0073072B"/>
    <w:rsid w:val="00730E93"/>
    <w:rsid w:val="007322F0"/>
    <w:rsid w:val="00732C9D"/>
    <w:rsid w:val="007332A9"/>
    <w:rsid w:val="007337F1"/>
    <w:rsid w:val="00733A2A"/>
    <w:rsid w:val="00733EF3"/>
    <w:rsid w:val="0073430C"/>
    <w:rsid w:val="00736A53"/>
    <w:rsid w:val="00740102"/>
    <w:rsid w:val="00740797"/>
    <w:rsid w:val="00740F1E"/>
    <w:rsid w:val="007414D0"/>
    <w:rsid w:val="0074257D"/>
    <w:rsid w:val="00742A06"/>
    <w:rsid w:val="00743F71"/>
    <w:rsid w:val="00744181"/>
    <w:rsid w:val="00744F85"/>
    <w:rsid w:val="00745719"/>
    <w:rsid w:val="00746372"/>
    <w:rsid w:val="00747DD2"/>
    <w:rsid w:val="00747DE6"/>
    <w:rsid w:val="00750026"/>
    <w:rsid w:val="00750BB5"/>
    <w:rsid w:val="00750C85"/>
    <w:rsid w:val="0075186B"/>
    <w:rsid w:val="00752577"/>
    <w:rsid w:val="007528D6"/>
    <w:rsid w:val="00752A4B"/>
    <w:rsid w:val="00753B14"/>
    <w:rsid w:val="00753CFB"/>
    <w:rsid w:val="00754D14"/>
    <w:rsid w:val="007561F0"/>
    <w:rsid w:val="00756988"/>
    <w:rsid w:val="00756D70"/>
    <w:rsid w:val="007570BB"/>
    <w:rsid w:val="00757BB0"/>
    <w:rsid w:val="00757E1C"/>
    <w:rsid w:val="00760655"/>
    <w:rsid w:val="00760D38"/>
    <w:rsid w:val="00761202"/>
    <w:rsid w:val="00761C6A"/>
    <w:rsid w:val="00761D12"/>
    <w:rsid w:val="007626A8"/>
    <w:rsid w:val="007631CA"/>
    <w:rsid w:val="007634B4"/>
    <w:rsid w:val="00763969"/>
    <w:rsid w:val="00763A42"/>
    <w:rsid w:val="00764400"/>
    <w:rsid w:val="00765327"/>
    <w:rsid w:val="007656F4"/>
    <w:rsid w:val="0076589A"/>
    <w:rsid w:val="00765A36"/>
    <w:rsid w:val="00765E67"/>
    <w:rsid w:val="00766407"/>
    <w:rsid w:val="00766A3A"/>
    <w:rsid w:val="00766D2C"/>
    <w:rsid w:val="00766E00"/>
    <w:rsid w:val="00770C47"/>
    <w:rsid w:val="00770DFA"/>
    <w:rsid w:val="00771D4F"/>
    <w:rsid w:val="00771E18"/>
    <w:rsid w:val="0077206D"/>
    <w:rsid w:val="007720D7"/>
    <w:rsid w:val="00772295"/>
    <w:rsid w:val="007723BA"/>
    <w:rsid w:val="00772584"/>
    <w:rsid w:val="0077294F"/>
    <w:rsid w:val="00773301"/>
    <w:rsid w:val="007736D7"/>
    <w:rsid w:val="00773D0E"/>
    <w:rsid w:val="00775739"/>
    <w:rsid w:val="00775BC4"/>
    <w:rsid w:val="0077729E"/>
    <w:rsid w:val="00777B02"/>
    <w:rsid w:val="00777FD7"/>
    <w:rsid w:val="007800E9"/>
    <w:rsid w:val="00780D27"/>
    <w:rsid w:val="00781004"/>
    <w:rsid w:val="00782276"/>
    <w:rsid w:val="00782362"/>
    <w:rsid w:val="00782D28"/>
    <w:rsid w:val="0078359E"/>
    <w:rsid w:val="00783827"/>
    <w:rsid w:val="00783E2B"/>
    <w:rsid w:val="007840CE"/>
    <w:rsid w:val="0078523C"/>
    <w:rsid w:val="00785B57"/>
    <w:rsid w:val="00785FE4"/>
    <w:rsid w:val="00786D0F"/>
    <w:rsid w:val="007870EB"/>
    <w:rsid w:val="007916A5"/>
    <w:rsid w:val="00791C52"/>
    <w:rsid w:val="00791F39"/>
    <w:rsid w:val="0079431C"/>
    <w:rsid w:val="007944C3"/>
    <w:rsid w:val="007944EA"/>
    <w:rsid w:val="007947A8"/>
    <w:rsid w:val="00794D50"/>
    <w:rsid w:val="00794E34"/>
    <w:rsid w:val="0079588B"/>
    <w:rsid w:val="00795EAC"/>
    <w:rsid w:val="0079685C"/>
    <w:rsid w:val="00796DDA"/>
    <w:rsid w:val="00797738"/>
    <w:rsid w:val="007A1FF2"/>
    <w:rsid w:val="007A26F9"/>
    <w:rsid w:val="007A2A80"/>
    <w:rsid w:val="007A2C34"/>
    <w:rsid w:val="007A2CCC"/>
    <w:rsid w:val="007A403A"/>
    <w:rsid w:val="007A4A59"/>
    <w:rsid w:val="007A4F68"/>
    <w:rsid w:val="007A6493"/>
    <w:rsid w:val="007A6824"/>
    <w:rsid w:val="007A7CAD"/>
    <w:rsid w:val="007A7E14"/>
    <w:rsid w:val="007B055C"/>
    <w:rsid w:val="007B1E0A"/>
    <w:rsid w:val="007B1EFE"/>
    <w:rsid w:val="007B2D4A"/>
    <w:rsid w:val="007B37E4"/>
    <w:rsid w:val="007B3EA3"/>
    <w:rsid w:val="007B40E3"/>
    <w:rsid w:val="007B44B9"/>
    <w:rsid w:val="007B457A"/>
    <w:rsid w:val="007B5809"/>
    <w:rsid w:val="007B5849"/>
    <w:rsid w:val="007B6CCA"/>
    <w:rsid w:val="007B6DE6"/>
    <w:rsid w:val="007C026E"/>
    <w:rsid w:val="007C1048"/>
    <w:rsid w:val="007C14F2"/>
    <w:rsid w:val="007C1954"/>
    <w:rsid w:val="007C1D0A"/>
    <w:rsid w:val="007C1D13"/>
    <w:rsid w:val="007C2477"/>
    <w:rsid w:val="007C37ED"/>
    <w:rsid w:val="007C3AAD"/>
    <w:rsid w:val="007C4827"/>
    <w:rsid w:val="007C4B99"/>
    <w:rsid w:val="007C4C16"/>
    <w:rsid w:val="007C4F4B"/>
    <w:rsid w:val="007C5B13"/>
    <w:rsid w:val="007C6053"/>
    <w:rsid w:val="007C6C0A"/>
    <w:rsid w:val="007D0435"/>
    <w:rsid w:val="007D0C41"/>
    <w:rsid w:val="007D1358"/>
    <w:rsid w:val="007D1388"/>
    <w:rsid w:val="007D1C77"/>
    <w:rsid w:val="007D2FA2"/>
    <w:rsid w:val="007D344E"/>
    <w:rsid w:val="007D3520"/>
    <w:rsid w:val="007D3DFC"/>
    <w:rsid w:val="007D434A"/>
    <w:rsid w:val="007D4400"/>
    <w:rsid w:val="007D55E6"/>
    <w:rsid w:val="007D5695"/>
    <w:rsid w:val="007D5892"/>
    <w:rsid w:val="007D5DA2"/>
    <w:rsid w:val="007D6ABB"/>
    <w:rsid w:val="007D6CFD"/>
    <w:rsid w:val="007D7646"/>
    <w:rsid w:val="007D7959"/>
    <w:rsid w:val="007D7E36"/>
    <w:rsid w:val="007E09F7"/>
    <w:rsid w:val="007E1E67"/>
    <w:rsid w:val="007E2EF2"/>
    <w:rsid w:val="007E3B66"/>
    <w:rsid w:val="007E40C5"/>
    <w:rsid w:val="007E45EE"/>
    <w:rsid w:val="007E4F56"/>
    <w:rsid w:val="007E5AA7"/>
    <w:rsid w:val="007E5AE1"/>
    <w:rsid w:val="007E6319"/>
    <w:rsid w:val="007E75B2"/>
    <w:rsid w:val="007E7AFE"/>
    <w:rsid w:val="007E7C63"/>
    <w:rsid w:val="007F077E"/>
    <w:rsid w:val="007F10CA"/>
    <w:rsid w:val="007F1452"/>
    <w:rsid w:val="007F2E9C"/>
    <w:rsid w:val="007F46B5"/>
    <w:rsid w:val="007F4C1E"/>
    <w:rsid w:val="007F4F44"/>
    <w:rsid w:val="007F51A0"/>
    <w:rsid w:val="007F735A"/>
    <w:rsid w:val="007F7A1E"/>
    <w:rsid w:val="0080374A"/>
    <w:rsid w:val="008049DF"/>
    <w:rsid w:val="00805DBB"/>
    <w:rsid w:val="00805F49"/>
    <w:rsid w:val="0080692B"/>
    <w:rsid w:val="00806A43"/>
    <w:rsid w:val="00807714"/>
    <w:rsid w:val="00810C89"/>
    <w:rsid w:val="00810F18"/>
    <w:rsid w:val="00811288"/>
    <w:rsid w:val="0081176F"/>
    <w:rsid w:val="00811E78"/>
    <w:rsid w:val="008133E6"/>
    <w:rsid w:val="008143F9"/>
    <w:rsid w:val="00814432"/>
    <w:rsid w:val="0081452E"/>
    <w:rsid w:val="008145E0"/>
    <w:rsid w:val="00814A6E"/>
    <w:rsid w:val="00815721"/>
    <w:rsid w:val="00815AFE"/>
    <w:rsid w:val="00816AB3"/>
    <w:rsid w:val="0082062C"/>
    <w:rsid w:val="00820E14"/>
    <w:rsid w:val="00820F32"/>
    <w:rsid w:val="008210CE"/>
    <w:rsid w:val="008211BB"/>
    <w:rsid w:val="00821205"/>
    <w:rsid w:val="008218CF"/>
    <w:rsid w:val="00822480"/>
    <w:rsid w:val="00822B59"/>
    <w:rsid w:val="008234B5"/>
    <w:rsid w:val="008244FF"/>
    <w:rsid w:val="00824A6F"/>
    <w:rsid w:val="00824AA8"/>
    <w:rsid w:val="00824C10"/>
    <w:rsid w:val="0082610C"/>
    <w:rsid w:val="00826476"/>
    <w:rsid w:val="008265E3"/>
    <w:rsid w:val="00826645"/>
    <w:rsid w:val="00826C6E"/>
    <w:rsid w:val="00826E3F"/>
    <w:rsid w:val="0082747C"/>
    <w:rsid w:val="008277E3"/>
    <w:rsid w:val="00830FEB"/>
    <w:rsid w:val="00831135"/>
    <w:rsid w:val="0083153B"/>
    <w:rsid w:val="008317D1"/>
    <w:rsid w:val="0083298A"/>
    <w:rsid w:val="00832FC1"/>
    <w:rsid w:val="008341BB"/>
    <w:rsid w:val="008346E9"/>
    <w:rsid w:val="00834954"/>
    <w:rsid w:val="008364FB"/>
    <w:rsid w:val="0083661D"/>
    <w:rsid w:val="008370E0"/>
    <w:rsid w:val="0084159D"/>
    <w:rsid w:val="008419F0"/>
    <w:rsid w:val="00841EF8"/>
    <w:rsid w:val="00842DA5"/>
    <w:rsid w:val="00842DD5"/>
    <w:rsid w:val="00842E13"/>
    <w:rsid w:val="008435D0"/>
    <w:rsid w:val="00843E7E"/>
    <w:rsid w:val="008446A3"/>
    <w:rsid w:val="00844980"/>
    <w:rsid w:val="008449F0"/>
    <w:rsid w:val="008450DA"/>
    <w:rsid w:val="00845A2A"/>
    <w:rsid w:val="00845D58"/>
    <w:rsid w:val="0084605F"/>
    <w:rsid w:val="00847315"/>
    <w:rsid w:val="008479D8"/>
    <w:rsid w:val="00850E11"/>
    <w:rsid w:val="00852411"/>
    <w:rsid w:val="00852E01"/>
    <w:rsid w:val="00852FFA"/>
    <w:rsid w:val="00853462"/>
    <w:rsid w:val="008535AF"/>
    <w:rsid w:val="0085683D"/>
    <w:rsid w:val="00856854"/>
    <w:rsid w:val="00856889"/>
    <w:rsid w:val="008573A2"/>
    <w:rsid w:val="00857E9D"/>
    <w:rsid w:val="008600F2"/>
    <w:rsid w:val="008628BF"/>
    <w:rsid w:val="00862C95"/>
    <w:rsid w:val="00862EFE"/>
    <w:rsid w:val="008632DE"/>
    <w:rsid w:val="00864158"/>
    <w:rsid w:val="0086462C"/>
    <w:rsid w:val="008647AB"/>
    <w:rsid w:val="00864915"/>
    <w:rsid w:val="00864F32"/>
    <w:rsid w:val="00865566"/>
    <w:rsid w:val="00866734"/>
    <w:rsid w:val="0086699D"/>
    <w:rsid w:val="00866A28"/>
    <w:rsid w:val="0086744A"/>
    <w:rsid w:val="008675B2"/>
    <w:rsid w:val="008675FB"/>
    <w:rsid w:val="008679BA"/>
    <w:rsid w:val="00870909"/>
    <w:rsid w:val="0087181E"/>
    <w:rsid w:val="008724D0"/>
    <w:rsid w:val="0087365A"/>
    <w:rsid w:val="00875843"/>
    <w:rsid w:val="00875B90"/>
    <w:rsid w:val="00876A69"/>
    <w:rsid w:val="00877B8B"/>
    <w:rsid w:val="008803D0"/>
    <w:rsid w:val="008807BF"/>
    <w:rsid w:val="008808DD"/>
    <w:rsid w:val="0088102F"/>
    <w:rsid w:val="00881963"/>
    <w:rsid w:val="00882072"/>
    <w:rsid w:val="008837E4"/>
    <w:rsid w:val="00884725"/>
    <w:rsid w:val="00885933"/>
    <w:rsid w:val="0088754D"/>
    <w:rsid w:val="008876B5"/>
    <w:rsid w:val="0088794C"/>
    <w:rsid w:val="008901EA"/>
    <w:rsid w:val="0089070F"/>
    <w:rsid w:val="008909AC"/>
    <w:rsid w:val="00891812"/>
    <w:rsid w:val="00891C60"/>
    <w:rsid w:val="008930EC"/>
    <w:rsid w:val="00893238"/>
    <w:rsid w:val="00893567"/>
    <w:rsid w:val="008935E8"/>
    <w:rsid w:val="008936C9"/>
    <w:rsid w:val="00893CBA"/>
    <w:rsid w:val="00893D32"/>
    <w:rsid w:val="008958C7"/>
    <w:rsid w:val="00895F84"/>
    <w:rsid w:val="00895FD8"/>
    <w:rsid w:val="0089734C"/>
    <w:rsid w:val="008974E2"/>
    <w:rsid w:val="00897BCB"/>
    <w:rsid w:val="00897F5C"/>
    <w:rsid w:val="008A01BB"/>
    <w:rsid w:val="008A08EA"/>
    <w:rsid w:val="008A09C9"/>
    <w:rsid w:val="008A1367"/>
    <w:rsid w:val="008A2094"/>
    <w:rsid w:val="008A234F"/>
    <w:rsid w:val="008A2B08"/>
    <w:rsid w:val="008A3ED5"/>
    <w:rsid w:val="008A4EBA"/>
    <w:rsid w:val="008A4EFE"/>
    <w:rsid w:val="008A5834"/>
    <w:rsid w:val="008A5DF9"/>
    <w:rsid w:val="008A60F3"/>
    <w:rsid w:val="008A6CE3"/>
    <w:rsid w:val="008A78B7"/>
    <w:rsid w:val="008B0A12"/>
    <w:rsid w:val="008B0B81"/>
    <w:rsid w:val="008B0C7A"/>
    <w:rsid w:val="008B11E0"/>
    <w:rsid w:val="008B15C1"/>
    <w:rsid w:val="008B2EFC"/>
    <w:rsid w:val="008B2F21"/>
    <w:rsid w:val="008B36D2"/>
    <w:rsid w:val="008B3BCA"/>
    <w:rsid w:val="008B4075"/>
    <w:rsid w:val="008B4A81"/>
    <w:rsid w:val="008B4D24"/>
    <w:rsid w:val="008B4DD0"/>
    <w:rsid w:val="008B5054"/>
    <w:rsid w:val="008B50E1"/>
    <w:rsid w:val="008B558A"/>
    <w:rsid w:val="008B5B4C"/>
    <w:rsid w:val="008B5C33"/>
    <w:rsid w:val="008C094E"/>
    <w:rsid w:val="008C0DF0"/>
    <w:rsid w:val="008C12C2"/>
    <w:rsid w:val="008C2187"/>
    <w:rsid w:val="008C26F2"/>
    <w:rsid w:val="008C2A9C"/>
    <w:rsid w:val="008C34ED"/>
    <w:rsid w:val="008C3CC9"/>
    <w:rsid w:val="008C3D60"/>
    <w:rsid w:val="008C4582"/>
    <w:rsid w:val="008C4E70"/>
    <w:rsid w:val="008C4F9A"/>
    <w:rsid w:val="008C616C"/>
    <w:rsid w:val="008C63B2"/>
    <w:rsid w:val="008C65A1"/>
    <w:rsid w:val="008C6913"/>
    <w:rsid w:val="008C707F"/>
    <w:rsid w:val="008C771F"/>
    <w:rsid w:val="008C7729"/>
    <w:rsid w:val="008C794A"/>
    <w:rsid w:val="008C7C00"/>
    <w:rsid w:val="008C7CC2"/>
    <w:rsid w:val="008D0054"/>
    <w:rsid w:val="008D132D"/>
    <w:rsid w:val="008D19F7"/>
    <w:rsid w:val="008D2D7A"/>
    <w:rsid w:val="008D3F1F"/>
    <w:rsid w:val="008D6E8B"/>
    <w:rsid w:val="008E03E4"/>
    <w:rsid w:val="008E05F2"/>
    <w:rsid w:val="008E1B78"/>
    <w:rsid w:val="008E20EC"/>
    <w:rsid w:val="008E3648"/>
    <w:rsid w:val="008E3CC5"/>
    <w:rsid w:val="008E3E2E"/>
    <w:rsid w:val="008E4EEF"/>
    <w:rsid w:val="008E5445"/>
    <w:rsid w:val="008E57DD"/>
    <w:rsid w:val="008E6355"/>
    <w:rsid w:val="008E6627"/>
    <w:rsid w:val="008E6E82"/>
    <w:rsid w:val="008E781E"/>
    <w:rsid w:val="008E79F4"/>
    <w:rsid w:val="008E7CF7"/>
    <w:rsid w:val="008E7E26"/>
    <w:rsid w:val="008F1E3F"/>
    <w:rsid w:val="008F3CC0"/>
    <w:rsid w:val="008F3CF9"/>
    <w:rsid w:val="008F3F89"/>
    <w:rsid w:val="008F44A5"/>
    <w:rsid w:val="008F4DEB"/>
    <w:rsid w:val="008F52C4"/>
    <w:rsid w:val="008F60EC"/>
    <w:rsid w:val="008F73C1"/>
    <w:rsid w:val="009009B4"/>
    <w:rsid w:val="00900A04"/>
    <w:rsid w:val="00900FFA"/>
    <w:rsid w:val="009014A9"/>
    <w:rsid w:val="009014D9"/>
    <w:rsid w:val="0090172C"/>
    <w:rsid w:val="00901B3E"/>
    <w:rsid w:val="00901DE0"/>
    <w:rsid w:val="00901F84"/>
    <w:rsid w:val="009023E9"/>
    <w:rsid w:val="00902A0B"/>
    <w:rsid w:val="00902E86"/>
    <w:rsid w:val="0090303B"/>
    <w:rsid w:val="00903314"/>
    <w:rsid w:val="0090331D"/>
    <w:rsid w:val="0090395E"/>
    <w:rsid w:val="00903BF4"/>
    <w:rsid w:val="00903E57"/>
    <w:rsid w:val="00903F70"/>
    <w:rsid w:val="00904169"/>
    <w:rsid w:val="009042D1"/>
    <w:rsid w:val="009045B8"/>
    <w:rsid w:val="00904896"/>
    <w:rsid w:val="009048FB"/>
    <w:rsid w:val="00904C5F"/>
    <w:rsid w:val="009054C4"/>
    <w:rsid w:val="00906835"/>
    <w:rsid w:val="00906916"/>
    <w:rsid w:val="009072B1"/>
    <w:rsid w:val="00907A25"/>
    <w:rsid w:val="00910801"/>
    <w:rsid w:val="0091163A"/>
    <w:rsid w:val="00911880"/>
    <w:rsid w:val="009122B3"/>
    <w:rsid w:val="0091266C"/>
    <w:rsid w:val="00914A3E"/>
    <w:rsid w:val="00915A81"/>
    <w:rsid w:val="00915CE4"/>
    <w:rsid w:val="009161A5"/>
    <w:rsid w:val="00916758"/>
    <w:rsid w:val="009168BD"/>
    <w:rsid w:val="00917517"/>
    <w:rsid w:val="009202E6"/>
    <w:rsid w:val="00920806"/>
    <w:rsid w:val="00921094"/>
    <w:rsid w:val="009212D6"/>
    <w:rsid w:val="0092141D"/>
    <w:rsid w:val="00921B7B"/>
    <w:rsid w:val="009220BD"/>
    <w:rsid w:val="009220DC"/>
    <w:rsid w:val="009222A0"/>
    <w:rsid w:val="009234CC"/>
    <w:rsid w:val="00925255"/>
    <w:rsid w:val="00926027"/>
    <w:rsid w:val="009273D1"/>
    <w:rsid w:val="00927599"/>
    <w:rsid w:val="00927A1A"/>
    <w:rsid w:val="0093040E"/>
    <w:rsid w:val="00931E84"/>
    <w:rsid w:val="0093232C"/>
    <w:rsid w:val="00932637"/>
    <w:rsid w:val="009328B6"/>
    <w:rsid w:val="00932D8C"/>
    <w:rsid w:val="00932ED2"/>
    <w:rsid w:val="00933A64"/>
    <w:rsid w:val="00934B3E"/>
    <w:rsid w:val="00934D5B"/>
    <w:rsid w:val="0093681D"/>
    <w:rsid w:val="00936F7B"/>
    <w:rsid w:val="009407B5"/>
    <w:rsid w:val="00940B00"/>
    <w:rsid w:val="0094145E"/>
    <w:rsid w:val="00941F8F"/>
    <w:rsid w:val="00942335"/>
    <w:rsid w:val="00945A77"/>
    <w:rsid w:val="00945B65"/>
    <w:rsid w:val="00946837"/>
    <w:rsid w:val="00946B51"/>
    <w:rsid w:val="00946CEC"/>
    <w:rsid w:val="0094736D"/>
    <w:rsid w:val="0094783E"/>
    <w:rsid w:val="00950387"/>
    <w:rsid w:val="00950B6B"/>
    <w:rsid w:val="00950FBD"/>
    <w:rsid w:val="009514EA"/>
    <w:rsid w:val="00952F54"/>
    <w:rsid w:val="009531E4"/>
    <w:rsid w:val="009534B8"/>
    <w:rsid w:val="00955FFE"/>
    <w:rsid w:val="00956DF3"/>
    <w:rsid w:val="00957D54"/>
    <w:rsid w:val="00960650"/>
    <w:rsid w:val="00961463"/>
    <w:rsid w:val="00962A5A"/>
    <w:rsid w:val="00963626"/>
    <w:rsid w:val="009638B5"/>
    <w:rsid w:val="00963987"/>
    <w:rsid w:val="00964400"/>
    <w:rsid w:val="009644E2"/>
    <w:rsid w:val="00964970"/>
    <w:rsid w:val="00964E79"/>
    <w:rsid w:val="0096511C"/>
    <w:rsid w:val="00965886"/>
    <w:rsid w:val="00966B7C"/>
    <w:rsid w:val="009673C8"/>
    <w:rsid w:val="00970FBF"/>
    <w:rsid w:val="0097170A"/>
    <w:rsid w:val="00971B7C"/>
    <w:rsid w:val="00971E5A"/>
    <w:rsid w:val="0097227F"/>
    <w:rsid w:val="00973E7B"/>
    <w:rsid w:val="00975036"/>
    <w:rsid w:val="00975E5A"/>
    <w:rsid w:val="00976795"/>
    <w:rsid w:val="00976BC1"/>
    <w:rsid w:val="00976E24"/>
    <w:rsid w:val="0097768C"/>
    <w:rsid w:val="009802CC"/>
    <w:rsid w:val="00980403"/>
    <w:rsid w:val="0098059C"/>
    <w:rsid w:val="00980F6A"/>
    <w:rsid w:val="009811D1"/>
    <w:rsid w:val="0098237C"/>
    <w:rsid w:val="00982432"/>
    <w:rsid w:val="00982E90"/>
    <w:rsid w:val="00983691"/>
    <w:rsid w:val="00983ED4"/>
    <w:rsid w:val="009840BD"/>
    <w:rsid w:val="00984CB8"/>
    <w:rsid w:val="0098522C"/>
    <w:rsid w:val="00985BA3"/>
    <w:rsid w:val="009864FE"/>
    <w:rsid w:val="009868D7"/>
    <w:rsid w:val="00987386"/>
    <w:rsid w:val="00987C63"/>
    <w:rsid w:val="009908F5"/>
    <w:rsid w:val="00990F67"/>
    <w:rsid w:val="00991500"/>
    <w:rsid w:val="00991A11"/>
    <w:rsid w:val="00992255"/>
    <w:rsid w:val="00992350"/>
    <w:rsid w:val="009923FB"/>
    <w:rsid w:val="00992988"/>
    <w:rsid w:val="009934C3"/>
    <w:rsid w:val="00993936"/>
    <w:rsid w:val="009948D0"/>
    <w:rsid w:val="00995307"/>
    <w:rsid w:val="00995D43"/>
    <w:rsid w:val="00996C5F"/>
    <w:rsid w:val="00996F91"/>
    <w:rsid w:val="0099751D"/>
    <w:rsid w:val="00997A81"/>
    <w:rsid w:val="00997DA5"/>
    <w:rsid w:val="009A0506"/>
    <w:rsid w:val="009A0A76"/>
    <w:rsid w:val="009A1092"/>
    <w:rsid w:val="009A120C"/>
    <w:rsid w:val="009A1339"/>
    <w:rsid w:val="009A160A"/>
    <w:rsid w:val="009A19B0"/>
    <w:rsid w:val="009A25F2"/>
    <w:rsid w:val="009A3615"/>
    <w:rsid w:val="009A3FC0"/>
    <w:rsid w:val="009A436A"/>
    <w:rsid w:val="009A57EC"/>
    <w:rsid w:val="009A5A0F"/>
    <w:rsid w:val="009A5F84"/>
    <w:rsid w:val="009A5F9D"/>
    <w:rsid w:val="009A6228"/>
    <w:rsid w:val="009A6D23"/>
    <w:rsid w:val="009A6D69"/>
    <w:rsid w:val="009B069D"/>
    <w:rsid w:val="009B1172"/>
    <w:rsid w:val="009B2447"/>
    <w:rsid w:val="009B2536"/>
    <w:rsid w:val="009B2D11"/>
    <w:rsid w:val="009B3218"/>
    <w:rsid w:val="009B332F"/>
    <w:rsid w:val="009B3A95"/>
    <w:rsid w:val="009B5289"/>
    <w:rsid w:val="009B536B"/>
    <w:rsid w:val="009B5BA7"/>
    <w:rsid w:val="009B67C3"/>
    <w:rsid w:val="009B7E38"/>
    <w:rsid w:val="009C29AD"/>
    <w:rsid w:val="009C2BBA"/>
    <w:rsid w:val="009C2F4C"/>
    <w:rsid w:val="009C346B"/>
    <w:rsid w:val="009C36C2"/>
    <w:rsid w:val="009C4805"/>
    <w:rsid w:val="009C4ABF"/>
    <w:rsid w:val="009C5A60"/>
    <w:rsid w:val="009C6EAC"/>
    <w:rsid w:val="009C7E84"/>
    <w:rsid w:val="009D0C14"/>
    <w:rsid w:val="009D12C1"/>
    <w:rsid w:val="009D21CC"/>
    <w:rsid w:val="009D234D"/>
    <w:rsid w:val="009D29B8"/>
    <w:rsid w:val="009D31AE"/>
    <w:rsid w:val="009D359A"/>
    <w:rsid w:val="009D3CAD"/>
    <w:rsid w:val="009D400E"/>
    <w:rsid w:val="009D42EC"/>
    <w:rsid w:val="009D554E"/>
    <w:rsid w:val="009D5724"/>
    <w:rsid w:val="009D5733"/>
    <w:rsid w:val="009D5770"/>
    <w:rsid w:val="009D6020"/>
    <w:rsid w:val="009D6A9B"/>
    <w:rsid w:val="009D759F"/>
    <w:rsid w:val="009E03DD"/>
    <w:rsid w:val="009E0591"/>
    <w:rsid w:val="009E07C4"/>
    <w:rsid w:val="009E2485"/>
    <w:rsid w:val="009E2927"/>
    <w:rsid w:val="009E2A31"/>
    <w:rsid w:val="009E2DF1"/>
    <w:rsid w:val="009E306A"/>
    <w:rsid w:val="009E38E7"/>
    <w:rsid w:val="009E3D68"/>
    <w:rsid w:val="009E4359"/>
    <w:rsid w:val="009E6690"/>
    <w:rsid w:val="009E731D"/>
    <w:rsid w:val="009E76CA"/>
    <w:rsid w:val="009E7B05"/>
    <w:rsid w:val="009F117F"/>
    <w:rsid w:val="009F1D04"/>
    <w:rsid w:val="009F2586"/>
    <w:rsid w:val="009F31B8"/>
    <w:rsid w:val="009F35B7"/>
    <w:rsid w:val="009F3898"/>
    <w:rsid w:val="009F3C15"/>
    <w:rsid w:val="009F3EBC"/>
    <w:rsid w:val="009F41A2"/>
    <w:rsid w:val="009F46CF"/>
    <w:rsid w:val="009F4EC9"/>
    <w:rsid w:val="009F5187"/>
    <w:rsid w:val="00A01383"/>
    <w:rsid w:val="00A0174B"/>
    <w:rsid w:val="00A019FD"/>
    <w:rsid w:val="00A049D6"/>
    <w:rsid w:val="00A05A40"/>
    <w:rsid w:val="00A06926"/>
    <w:rsid w:val="00A06B0E"/>
    <w:rsid w:val="00A10E8E"/>
    <w:rsid w:val="00A11272"/>
    <w:rsid w:val="00A11C78"/>
    <w:rsid w:val="00A1224C"/>
    <w:rsid w:val="00A14217"/>
    <w:rsid w:val="00A143E5"/>
    <w:rsid w:val="00A14510"/>
    <w:rsid w:val="00A14DDF"/>
    <w:rsid w:val="00A14F50"/>
    <w:rsid w:val="00A155C9"/>
    <w:rsid w:val="00A17826"/>
    <w:rsid w:val="00A17CE3"/>
    <w:rsid w:val="00A20C47"/>
    <w:rsid w:val="00A20F9F"/>
    <w:rsid w:val="00A220DC"/>
    <w:rsid w:val="00A22131"/>
    <w:rsid w:val="00A22368"/>
    <w:rsid w:val="00A2268E"/>
    <w:rsid w:val="00A22DDD"/>
    <w:rsid w:val="00A232AC"/>
    <w:rsid w:val="00A23C21"/>
    <w:rsid w:val="00A249B8"/>
    <w:rsid w:val="00A254E1"/>
    <w:rsid w:val="00A26AEC"/>
    <w:rsid w:val="00A27006"/>
    <w:rsid w:val="00A27467"/>
    <w:rsid w:val="00A276B4"/>
    <w:rsid w:val="00A30661"/>
    <w:rsid w:val="00A314A6"/>
    <w:rsid w:val="00A3235F"/>
    <w:rsid w:val="00A32468"/>
    <w:rsid w:val="00A328F3"/>
    <w:rsid w:val="00A33D07"/>
    <w:rsid w:val="00A34DE8"/>
    <w:rsid w:val="00A35A9A"/>
    <w:rsid w:val="00A35AB1"/>
    <w:rsid w:val="00A35CE8"/>
    <w:rsid w:val="00A36DA5"/>
    <w:rsid w:val="00A370B4"/>
    <w:rsid w:val="00A400F1"/>
    <w:rsid w:val="00A40595"/>
    <w:rsid w:val="00A42847"/>
    <w:rsid w:val="00A42B09"/>
    <w:rsid w:val="00A42B59"/>
    <w:rsid w:val="00A436D8"/>
    <w:rsid w:val="00A43D63"/>
    <w:rsid w:val="00A44303"/>
    <w:rsid w:val="00A44C99"/>
    <w:rsid w:val="00A45B7A"/>
    <w:rsid w:val="00A45FF3"/>
    <w:rsid w:val="00A465D9"/>
    <w:rsid w:val="00A46C21"/>
    <w:rsid w:val="00A46C90"/>
    <w:rsid w:val="00A47160"/>
    <w:rsid w:val="00A50386"/>
    <w:rsid w:val="00A50C7C"/>
    <w:rsid w:val="00A51F47"/>
    <w:rsid w:val="00A529A3"/>
    <w:rsid w:val="00A534DF"/>
    <w:rsid w:val="00A53565"/>
    <w:rsid w:val="00A5579E"/>
    <w:rsid w:val="00A558B6"/>
    <w:rsid w:val="00A5695F"/>
    <w:rsid w:val="00A56ABD"/>
    <w:rsid w:val="00A56D89"/>
    <w:rsid w:val="00A56EC0"/>
    <w:rsid w:val="00A57E85"/>
    <w:rsid w:val="00A609FF"/>
    <w:rsid w:val="00A610E9"/>
    <w:rsid w:val="00A6236B"/>
    <w:rsid w:val="00A62C76"/>
    <w:rsid w:val="00A6308A"/>
    <w:rsid w:val="00A63697"/>
    <w:rsid w:val="00A66AF0"/>
    <w:rsid w:val="00A701EC"/>
    <w:rsid w:val="00A70BA4"/>
    <w:rsid w:val="00A70ED1"/>
    <w:rsid w:val="00A723BB"/>
    <w:rsid w:val="00A74815"/>
    <w:rsid w:val="00A74DD4"/>
    <w:rsid w:val="00A75A05"/>
    <w:rsid w:val="00A762F4"/>
    <w:rsid w:val="00A76F87"/>
    <w:rsid w:val="00A7733D"/>
    <w:rsid w:val="00A77A3A"/>
    <w:rsid w:val="00A8114D"/>
    <w:rsid w:val="00A8120A"/>
    <w:rsid w:val="00A8246E"/>
    <w:rsid w:val="00A82578"/>
    <w:rsid w:val="00A82B5C"/>
    <w:rsid w:val="00A82E43"/>
    <w:rsid w:val="00A82FE9"/>
    <w:rsid w:val="00A83A4B"/>
    <w:rsid w:val="00A85233"/>
    <w:rsid w:val="00A852B6"/>
    <w:rsid w:val="00A87855"/>
    <w:rsid w:val="00A9013F"/>
    <w:rsid w:val="00A915B9"/>
    <w:rsid w:val="00A944A8"/>
    <w:rsid w:val="00A95411"/>
    <w:rsid w:val="00A95A0F"/>
    <w:rsid w:val="00A969F7"/>
    <w:rsid w:val="00A96AE8"/>
    <w:rsid w:val="00A96F08"/>
    <w:rsid w:val="00AA18FE"/>
    <w:rsid w:val="00AA1F17"/>
    <w:rsid w:val="00AA2359"/>
    <w:rsid w:val="00AA40CE"/>
    <w:rsid w:val="00AA489B"/>
    <w:rsid w:val="00AA4FA5"/>
    <w:rsid w:val="00AA6B98"/>
    <w:rsid w:val="00AA7185"/>
    <w:rsid w:val="00AA7BC0"/>
    <w:rsid w:val="00AB0AC2"/>
    <w:rsid w:val="00AB1381"/>
    <w:rsid w:val="00AB2695"/>
    <w:rsid w:val="00AB422C"/>
    <w:rsid w:val="00AB4FAB"/>
    <w:rsid w:val="00AB6343"/>
    <w:rsid w:val="00AB6E13"/>
    <w:rsid w:val="00AB6E68"/>
    <w:rsid w:val="00AB70C1"/>
    <w:rsid w:val="00AB73AA"/>
    <w:rsid w:val="00AB7428"/>
    <w:rsid w:val="00AC010F"/>
    <w:rsid w:val="00AC10B1"/>
    <w:rsid w:val="00AC2D5C"/>
    <w:rsid w:val="00AC361D"/>
    <w:rsid w:val="00AC3FAC"/>
    <w:rsid w:val="00AC41B7"/>
    <w:rsid w:val="00AC4B76"/>
    <w:rsid w:val="00AC5404"/>
    <w:rsid w:val="00AC60FB"/>
    <w:rsid w:val="00AC6EE3"/>
    <w:rsid w:val="00AC7E3D"/>
    <w:rsid w:val="00AC7E97"/>
    <w:rsid w:val="00AD0357"/>
    <w:rsid w:val="00AD05FB"/>
    <w:rsid w:val="00AD09DC"/>
    <w:rsid w:val="00AD0D14"/>
    <w:rsid w:val="00AD15C1"/>
    <w:rsid w:val="00AD1EC7"/>
    <w:rsid w:val="00AD30C4"/>
    <w:rsid w:val="00AD37F5"/>
    <w:rsid w:val="00AD3A9A"/>
    <w:rsid w:val="00AD46C1"/>
    <w:rsid w:val="00AD57B9"/>
    <w:rsid w:val="00AD5E59"/>
    <w:rsid w:val="00AD6992"/>
    <w:rsid w:val="00AD6EAB"/>
    <w:rsid w:val="00AD74E4"/>
    <w:rsid w:val="00AE0AD5"/>
    <w:rsid w:val="00AE15DA"/>
    <w:rsid w:val="00AE217D"/>
    <w:rsid w:val="00AE2C02"/>
    <w:rsid w:val="00AE44B8"/>
    <w:rsid w:val="00AE45DD"/>
    <w:rsid w:val="00AE532B"/>
    <w:rsid w:val="00AE6B4E"/>
    <w:rsid w:val="00AE6FDF"/>
    <w:rsid w:val="00AE79E4"/>
    <w:rsid w:val="00AF043B"/>
    <w:rsid w:val="00AF0C73"/>
    <w:rsid w:val="00AF1577"/>
    <w:rsid w:val="00AF3119"/>
    <w:rsid w:val="00AF3710"/>
    <w:rsid w:val="00AF3E52"/>
    <w:rsid w:val="00AF3FBF"/>
    <w:rsid w:val="00AF44B3"/>
    <w:rsid w:val="00AF5507"/>
    <w:rsid w:val="00B011B0"/>
    <w:rsid w:val="00B016BB"/>
    <w:rsid w:val="00B01E32"/>
    <w:rsid w:val="00B02066"/>
    <w:rsid w:val="00B02098"/>
    <w:rsid w:val="00B02782"/>
    <w:rsid w:val="00B02A6F"/>
    <w:rsid w:val="00B030E6"/>
    <w:rsid w:val="00B042F0"/>
    <w:rsid w:val="00B0468E"/>
    <w:rsid w:val="00B0478F"/>
    <w:rsid w:val="00B04B9F"/>
    <w:rsid w:val="00B067F4"/>
    <w:rsid w:val="00B075FC"/>
    <w:rsid w:val="00B0788A"/>
    <w:rsid w:val="00B0789B"/>
    <w:rsid w:val="00B07E06"/>
    <w:rsid w:val="00B10159"/>
    <w:rsid w:val="00B101B1"/>
    <w:rsid w:val="00B10344"/>
    <w:rsid w:val="00B1062C"/>
    <w:rsid w:val="00B106AB"/>
    <w:rsid w:val="00B10CA7"/>
    <w:rsid w:val="00B117B2"/>
    <w:rsid w:val="00B1217F"/>
    <w:rsid w:val="00B1290E"/>
    <w:rsid w:val="00B1324E"/>
    <w:rsid w:val="00B13A7D"/>
    <w:rsid w:val="00B13B51"/>
    <w:rsid w:val="00B14558"/>
    <w:rsid w:val="00B145A1"/>
    <w:rsid w:val="00B1553C"/>
    <w:rsid w:val="00B156A5"/>
    <w:rsid w:val="00B15D4A"/>
    <w:rsid w:val="00B16271"/>
    <w:rsid w:val="00B16939"/>
    <w:rsid w:val="00B16C1A"/>
    <w:rsid w:val="00B17B69"/>
    <w:rsid w:val="00B17DCF"/>
    <w:rsid w:val="00B200B4"/>
    <w:rsid w:val="00B201A9"/>
    <w:rsid w:val="00B20211"/>
    <w:rsid w:val="00B20C23"/>
    <w:rsid w:val="00B21401"/>
    <w:rsid w:val="00B21600"/>
    <w:rsid w:val="00B221E2"/>
    <w:rsid w:val="00B22E07"/>
    <w:rsid w:val="00B22F37"/>
    <w:rsid w:val="00B23087"/>
    <w:rsid w:val="00B23500"/>
    <w:rsid w:val="00B24617"/>
    <w:rsid w:val="00B24D39"/>
    <w:rsid w:val="00B25637"/>
    <w:rsid w:val="00B26840"/>
    <w:rsid w:val="00B27BAB"/>
    <w:rsid w:val="00B27E0B"/>
    <w:rsid w:val="00B305C0"/>
    <w:rsid w:val="00B30973"/>
    <w:rsid w:val="00B31526"/>
    <w:rsid w:val="00B31760"/>
    <w:rsid w:val="00B318E9"/>
    <w:rsid w:val="00B33B7E"/>
    <w:rsid w:val="00B33D98"/>
    <w:rsid w:val="00B3420B"/>
    <w:rsid w:val="00B351C4"/>
    <w:rsid w:val="00B35283"/>
    <w:rsid w:val="00B3644C"/>
    <w:rsid w:val="00B40B40"/>
    <w:rsid w:val="00B4115B"/>
    <w:rsid w:val="00B4158B"/>
    <w:rsid w:val="00B41CAB"/>
    <w:rsid w:val="00B43AF6"/>
    <w:rsid w:val="00B4466B"/>
    <w:rsid w:val="00B465A4"/>
    <w:rsid w:val="00B474DD"/>
    <w:rsid w:val="00B475F2"/>
    <w:rsid w:val="00B47A59"/>
    <w:rsid w:val="00B47B11"/>
    <w:rsid w:val="00B47DFE"/>
    <w:rsid w:val="00B50417"/>
    <w:rsid w:val="00B5114A"/>
    <w:rsid w:val="00B517A0"/>
    <w:rsid w:val="00B52735"/>
    <w:rsid w:val="00B5275B"/>
    <w:rsid w:val="00B53190"/>
    <w:rsid w:val="00B5320E"/>
    <w:rsid w:val="00B54098"/>
    <w:rsid w:val="00B540FB"/>
    <w:rsid w:val="00B54212"/>
    <w:rsid w:val="00B5476D"/>
    <w:rsid w:val="00B54F07"/>
    <w:rsid w:val="00B551EE"/>
    <w:rsid w:val="00B607F2"/>
    <w:rsid w:val="00B60B88"/>
    <w:rsid w:val="00B611AE"/>
    <w:rsid w:val="00B61303"/>
    <w:rsid w:val="00B61620"/>
    <w:rsid w:val="00B62417"/>
    <w:rsid w:val="00B629AB"/>
    <w:rsid w:val="00B63289"/>
    <w:rsid w:val="00B63A56"/>
    <w:rsid w:val="00B64631"/>
    <w:rsid w:val="00B64D36"/>
    <w:rsid w:val="00B65ACB"/>
    <w:rsid w:val="00B65D4C"/>
    <w:rsid w:val="00B66074"/>
    <w:rsid w:val="00B674A4"/>
    <w:rsid w:val="00B67906"/>
    <w:rsid w:val="00B7112A"/>
    <w:rsid w:val="00B71749"/>
    <w:rsid w:val="00B720C7"/>
    <w:rsid w:val="00B72545"/>
    <w:rsid w:val="00B72DE5"/>
    <w:rsid w:val="00B7395A"/>
    <w:rsid w:val="00B73C54"/>
    <w:rsid w:val="00B759F9"/>
    <w:rsid w:val="00B7608F"/>
    <w:rsid w:val="00B761C2"/>
    <w:rsid w:val="00B76695"/>
    <w:rsid w:val="00B776C8"/>
    <w:rsid w:val="00B77923"/>
    <w:rsid w:val="00B800E5"/>
    <w:rsid w:val="00B81153"/>
    <w:rsid w:val="00B84840"/>
    <w:rsid w:val="00B84E31"/>
    <w:rsid w:val="00B867FD"/>
    <w:rsid w:val="00B8680B"/>
    <w:rsid w:val="00B86E59"/>
    <w:rsid w:val="00B87BAE"/>
    <w:rsid w:val="00B87CED"/>
    <w:rsid w:val="00B903D0"/>
    <w:rsid w:val="00B91287"/>
    <w:rsid w:val="00B91C90"/>
    <w:rsid w:val="00B9210F"/>
    <w:rsid w:val="00B943EE"/>
    <w:rsid w:val="00B94DC5"/>
    <w:rsid w:val="00B96440"/>
    <w:rsid w:val="00B96551"/>
    <w:rsid w:val="00B96854"/>
    <w:rsid w:val="00B972C5"/>
    <w:rsid w:val="00B978AF"/>
    <w:rsid w:val="00BA0156"/>
    <w:rsid w:val="00BA04D6"/>
    <w:rsid w:val="00BA0C51"/>
    <w:rsid w:val="00BA20CC"/>
    <w:rsid w:val="00BA3A26"/>
    <w:rsid w:val="00BA3E7F"/>
    <w:rsid w:val="00BA4E02"/>
    <w:rsid w:val="00BA5A6B"/>
    <w:rsid w:val="00BA5C48"/>
    <w:rsid w:val="00BA693B"/>
    <w:rsid w:val="00BA6B20"/>
    <w:rsid w:val="00BA6ED3"/>
    <w:rsid w:val="00BA769C"/>
    <w:rsid w:val="00BB03DF"/>
    <w:rsid w:val="00BB080A"/>
    <w:rsid w:val="00BB0869"/>
    <w:rsid w:val="00BB175A"/>
    <w:rsid w:val="00BB1FDE"/>
    <w:rsid w:val="00BB2DA4"/>
    <w:rsid w:val="00BB322E"/>
    <w:rsid w:val="00BB3240"/>
    <w:rsid w:val="00BB3520"/>
    <w:rsid w:val="00BB41D6"/>
    <w:rsid w:val="00BB4CBC"/>
    <w:rsid w:val="00BB558E"/>
    <w:rsid w:val="00BB63E6"/>
    <w:rsid w:val="00BB7138"/>
    <w:rsid w:val="00BB72AC"/>
    <w:rsid w:val="00BB7C2C"/>
    <w:rsid w:val="00BC1977"/>
    <w:rsid w:val="00BC1DD7"/>
    <w:rsid w:val="00BC1EB5"/>
    <w:rsid w:val="00BC2D20"/>
    <w:rsid w:val="00BC3228"/>
    <w:rsid w:val="00BC3BF0"/>
    <w:rsid w:val="00BC4A1B"/>
    <w:rsid w:val="00BC57D6"/>
    <w:rsid w:val="00BC5A0A"/>
    <w:rsid w:val="00BC6125"/>
    <w:rsid w:val="00BC69CB"/>
    <w:rsid w:val="00BC6F73"/>
    <w:rsid w:val="00BC6F9F"/>
    <w:rsid w:val="00BC76E7"/>
    <w:rsid w:val="00BD0016"/>
    <w:rsid w:val="00BD032A"/>
    <w:rsid w:val="00BD03BC"/>
    <w:rsid w:val="00BD1491"/>
    <w:rsid w:val="00BD23BE"/>
    <w:rsid w:val="00BD2BEE"/>
    <w:rsid w:val="00BD3556"/>
    <w:rsid w:val="00BD5524"/>
    <w:rsid w:val="00BD5923"/>
    <w:rsid w:val="00BD61E1"/>
    <w:rsid w:val="00BD6D7C"/>
    <w:rsid w:val="00BD73D3"/>
    <w:rsid w:val="00BD7B94"/>
    <w:rsid w:val="00BD7C0E"/>
    <w:rsid w:val="00BE065C"/>
    <w:rsid w:val="00BE433E"/>
    <w:rsid w:val="00BE50E4"/>
    <w:rsid w:val="00BE5199"/>
    <w:rsid w:val="00BE536D"/>
    <w:rsid w:val="00BE5783"/>
    <w:rsid w:val="00BE57F8"/>
    <w:rsid w:val="00BE752A"/>
    <w:rsid w:val="00BF0DEF"/>
    <w:rsid w:val="00BF0E34"/>
    <w:rsid w:val="00BF0F49"/>
    <w:rsid w:val="00BF104C"/>
    <w:rsid w:val="00BF14DE"/>
    <w:rsid w:val="00BF1758"/>
    <w:rsid w:val="00BF1D51"/>
    <w:rsid w:val="00BF2775"/>
    <w:rsid w:val="00BF2B50"/>
    <w:rsid w:val="00BF2CE3"/>
    <w:rsid w:val="00BF39D4"/>
    <w:rsid w:val="00BF3A99"/>
    <w:rsid w:val="00BF4229"/>
    <w:rsid w:val="00BF46E3"/>
    <w:rsid w:val="00BF485B"/>
    <w:rsid w:val="00BF5CB7"/>
    <w:rsid w:val="00BF65D7"/>
    <w:rsid w:val="00BF6643"/>
    <w:rsid w:val="00BF6DAF"/>
    <w:rsid w:val="00BF7D32"/>
    <w:rsid w:val="00C00DF4"/>
    <w:rsid w:val="00C02008"/>
    <w:rsid w:val="00C02288"/>
    <w:rsid w:val="00C02A52"/>
    <w:rsid w:val="00C02EA5"/>
    <w:rsid w:val="00C03F68"/>
    <w:rsid w:val="00C04F6B"/>
    <w:rsid w:val="00C061B1"/>
    <w:rsid w:val="00C06D52"/>
    <w:rsid w:val="00C07FA0"/>
    <w:rsid w:val="00C101A1"/>
    <w:rsid w:val="00C114CA"/>
    <w:rsid w:val="00C12295"/>
    <w:rsid w:val="00C131FB"/>
    <w:rsid w:val="00C134AD"/>
    <w:rsid w:val="00C13BCB"/>
    <w:rsid w:val="00C148D3"/>
    <w:rsid w:val="00C14B79"/>
    <w:rsid w:val="00C1582B"/>
    <w:rsid w:val="00C166C7"/>
    <w:rsid w:val="00C17CAE"/>
    <w:rsid w:val="00C17F70"/>
    <w:rsid w:val="00C202B7"/>
    <w:rsid w:val="00C20CC3"/>
    <w:rsid w:val="00C21032"/>
    <w:rsid w:val="00C2151E"/>
    <w:rsid w:val="00C21627"/>
    <w:rsid w:val="00C22C66"/>
    <w:rsid w:val="00C23045"/>
    <w:rsid w:val="00C23117"/>
    <w:rsid w:val="00C233E2"/>
    <w:rsid w:val="00C23CD6"/>
    <w:rsid w:val="00C23EC2"/>
    <w:rsid w:val="00C256D9"/>
    <w:rsid w:val="00C2611F"/>
    <w:rsid w:val="00C263C1"/>
    <w:rsid w:val="00C26758"/>
    <w:rsid w:val="00C2675C"/>
    <w:rsid w:val="00C2678C"/>
    <w:rsid w:val="00C26B40"/>
    <w:rsid w:val="00C27308"/>
    <w:rsid w:val="00C27AC0"/>
    <w:rsid w:val="00C305EE"/>
    <w:rsid w:val="00C30D27"/>
    <w:rsid w:val="00C3169A"/>
    <w:rsid w:val="00C31A3D"/>
    <w:rsid w:val="00C31FA8"/>
    <w:rsid w:val="00C326A2"/>
    <w:rsid w:val="00C33434"/>
    <w:rsid w:val="00C33798"/>
    <w:rsid w:val="00C33AA7"/>
    <w:rsid w:val="00C3468E"/>
    <w:rsid w:val="00C34AFB"/>
    <w:rsid w:val="00C35100"/>
    <w:rsid w:val="00C36384"/>
    <w:rsid w:val="00C37694"/>
    <w:rsid w:val="00C37890"/>
    <w:rsid w:val="00C3795F"/>
    <w:rsid w:val="00C4155D"/>
    <w:rsid w:val="00C41BC4"/>
    <w:rsid w:val="00C41DE7"/>
    <w:rsid w:val="00C41F0C"/>
    <w:rsid w:val="00C4266C"/>
    <w:rsid w:val="00C4364C"/>
    <w:rsid w:val="00C455F4"/>
    <w:rsid w:val="00C45C52"/>
    <w:rsid w:val="00C47AE3"/>
    <w:rsid w:val="00C511D5"/>
    <w:rsid w:val="00C519FC"/>
    <w:rsid w:val="00C51B75"/>
    <w:rsid w:val="00C52D14"/>
    <w:rsid w:val="00C52DA6"/>
    <w:rsid w:val="00C548D4"/>
    <w:rsid w:val="00C54F42"/>
    <w:rsid w:val="00C55018"/>
    <w:rsid w:val="00C55273"/>
    <w:rsid w:val="00C5555D"/>
    <w:rsid w:val="00C55B0F"/>
    <w:rsid w:val="00C5654C"/>
    <w:rsid w:val="00C56811"/>
    <w:rsid w:val="00C56CAA"/>
    <w:rsid w:val="00C57EE2"/>
    <w:rsid w:val="00C60114"/>
    <w:rsid w:val="00C60B60"/>
    <w:rsid w:val="00C6133E"/>
    <w:rsid w:val="00C6156D"/>
    <w:rsid w:val="00C620A2"/>
    <w:rsid w:val="00C6227B"/>
    <w:rsid w:val="00C637E2"/>
    <w:rsid w:val="00C66B3B"/>
    <w:rsid w:val="00C676EB"/>
    <w:rsid w:val="00C7001E"/>
    <w:rsid w:val="00C70D1D"/>
    <w:rsid w:val="00C71575"/>
    <w:rsid w:val="00C72F67"/>
    <w:rsid w:val="00C7330B"/>
    <w:rsid w:val="00C733B8"/>
    <w:rsid w:val="00C733F3"/>
    <w:rsid w:val="00C73F9D"/>
    <w:rsid w:val="00C74011"/>
    <w:rsid w:val="00C74CF7"/>
    <w:rsid w:val="00C76250"/>
    <w:rsid w:val="00C76352"/>
    <w:rsid w:val="00C76B2C"/>
    <w:rsid w:val="00C77B2C"/>
    <w:rsid w:val="00C8003F"/>
    <w:rsid w:val="00C80106"/>
    <w:rsid w:val="00C816B3"/>
    <w:rsid w:val="00C81C0E"/>
    <w:rsid w:val="00C81D04"/>
    <w:rsid w:val="00C81DDC"/>
    <w:rsid w:val="00C82623"/>
    <w:rsid w:val="00C829C4"/>
    <w:rsid w:val="00C83163"/>
    <w:rsid w:val="00C8435A"/>
    <w:rsid w:val="00C8651E"/>
    <w:rsid w:val="00C87913"/>
    <w:rsid w:val="00C900E6"/>
    <w:rsid w:val="00C923AA"/>
    <w:rsid w:val="00C92D97"/>
    <w:rsid w:val="00C946AF"/>
    <w:rsid w:val="00C94848"/>
    <w:rsid w:val="00C94C59"/>
    <w:rsid w:val="00C960AF"/>
    <w:rsid w:val="00C962F5"/>
    <w:rsid w:val="00C9676D"/>
    <w:rsid w:val="00C97DBD"/>
    <w:rsid w:val="00CA0694"/>
    <w:rsid w:val="00CA2221"/>
    <w:rsid w:val="00CA2899"/>
    <w:rsid w:val="00CA2A66"/>
    <w:rsid w:val="00CA3A5A"/>
    <w:rsid w:val="00CA40D9"/>
    <w:rsid w:val="00CA414A"/>
    <w:rsid w:val="00CA50F9"/>
    <w:rsid w:val="00CA5760"/>
    <w:rsid w:val="00CA5B72"/>
    <w:rsid w:val="00CB0010"/>
    <w:rsid w:val="00CB02FD"/>
    <w:rsid w:val="00CB0471"/>
    <w:rsid w:val="00CB0C02"/>
    <w:rsid w:val="00CB13DA"/>
    <w:rsid w:val="00CB1CCF"/>
    <w:rsid w:val="00CB2D08"/>
    <w:rsid w:val="00CB2FAA"/>
    <w:rsid w:val="00CB36EE"/>
    <w:rsid w:val="00CB3963"/>
    <w:rsid w:val="00CB3BF4"/>
    <w:rsid w:val="00CB44EB"/>
    <w:rsid w:val="00CB4A2E"/>
    <w:rsid w:val="00CB5224"/>
    <w:rsid w:val="00CB5E6F"/>
    <w:rsid w:val="00CB641E"/>
    <w:rsid w:val="00CC01B8"/>
    <w:rsid w:val="00CC0595"/>
    <w:rsid w:val="00CC38AE"/>
    <w:rsid w:val="00CC3CDF"/>
    <w:rsid w:val="00CC51EB"/>
    <w:rsid w:val="00CC5412"/>
    <w:rsid w:val="00CC5493"/>
    <w:rsid w:val="00CC739F"/>
    <w:rsid w:val="00CC78D6"/>
    <w:rsid w:val="00CC7CF5"/>
    <w:rsid w:val="00CD1D41"/>
    <w:rsid w:val="00CD210B"/>
    <w:rsid w:val="00CD27FE"/>
    <w:rsid w:val="00CD3431"/>
    <w:rsid w:val="00CD36EE"/>
    <w:rsid w:val="00CD37A4"/>
    <w:rsid w:val="00CD3BC3"/>
    <w:rsid w:val="00CD3DBD"/>
    <w:rsid w:val="00CD471F"/>
    <w:rsid w:val="00CD573B"/>
    <w:rsid w:val="00CD5D83"/>
    <w:rsid w:val="00CD5E5D"/>
    <w:rsid w:val="00CD660B"/>
    <w:rsid w:val="00CD6BC8"/>
    <w:rsid w:val="00CD6CE6"/>
    <w:rsid w:val="00CD6F46"/>
    <w:rsid w:val="00CD7DD3"/>
    <w:rsid w:val="00CE08D2"/>
    <w:rsid w:val="00CE0E22"/>
    <w:rsid w:val="00CE1385"/>
    <w:rsid w:val="00CE2235"/>
    <w:rsid w:val="00CE2688"/>
    <w:rsid w:val="00CE335A"/>
    <w:rsid w:val="00CE442A"/>
    <w:rsid w:val="00CE4D4B"/>
    <w:rsid w:val="00CE55B1"/>
    <w:rsid w:val="00CE5C0C"/>
    <w:rsid w:val="00CE5C6C"/>
    <w:rsid w:val="00CE632A"/>
    <w:rsid w:val="00CE64E6"/>
    <w:rsid w:val="00CE6D91"/>
    <w:rsid w:val="00CE7835"/>
    <w:rsid w:val="00CE7957"/>
    <w:rsid w:val="00CF06BF"/>
    <w:rsid w:val="00CF0A5B"/>
    <w:rsid w:val="00CF1566"/>
    <w:rsid w:val="00CF1D56"/>
    <w:rsid w:val="00CF1FCC"/>
    <w:rsid w:val="00CF2722"/>
    <w:rsid w:val="00CF2770"/>
    <w:rsid w:val="00CF2E1A"/>
    <w:rsid w:val="00CF3AD8"/>
    <w:rsid w:val="00CF4DBB"/>
    <w:rsid w:val="00CF4EA3"/>
    <w:rsid w:val="00CF5940"/>
    <w:rsid w:val="00CF5CE5"/>
    <w:rsid w:val="00CF5E45"/>
    <w:rsid w:val="00CF5EED"/>
    <w:rsid w:val="00CF6E92"/>
    <w:rsid w:val="00CF74ED"/>
    <w:rsid w:val="00CF7CA6"/>
    <w:rsid w:val="00D00137"/>
    <w:rsid w:val="00D00F4D"/>
    <w:rsid w:val="00D01345"/>
    <w:rsid w:val="00D01DFC"/>
    <w:rsid w:val="00D02C8F"/>
    <w:rsid w:val="00D02CEE"/>
    <w:rsid w:val="00D0415E"/>
    <w:rsid w:val="00D0477B"/>
    <w:rsid w:val="00D04928"/>
    <w:rsid w:val="00D04BF7"/>
    <w:rsid w:val="00D04C44"/>
    <w:rsid w:val="00D0539A"/>
    <w:rsid w:val="00D058F8"/>
    <w:rsid w:val="00D06007"/>
    <w:rsid w:val="00D066A0"/>
    <w:rsid w:val="00D06F43"/>
    <w:rsid w:val="00D06FAC"/>
    <w:rsid w:val="00D07A4F"/>
    <w:rsid w:val="00D10CA2"/>
    <w:rsid w:val="00D11996"/>
    <w:rsid w:val="00D120C1"/>
    <w:rsid w:val="00D13779"/>
    <w:rsid w:val="00D14073"/>
    <w:rsid w:val="00D143AA"/>
    <w:rsid w:val="00D155F4"/>
    <w:rsid w:val="00D155F5"/>
    <w:rsid w:val="00D15686"/>
    <w:rsid w:val="00D16F18"/>
    <w:rsid w:val="00D20591"/>
    <w:rsid w:val="00D20796"/>
    <w:rsid w:val="00D22C86"/>
    <w:rsid w:val="00D2349A"/>
    <w:rsid w:val="00D23715"/>
    <w:rsid w:val="00D247B1"/>
    <w:rsid w:val="00D260BB"/>
    <w:rsid w:val="00D3039D"/>
    <w:rsid w:val="00D31143"/>
    <w:rsid w:val="00D358B1"/>
    <w:rsid w:val="00D35C01"/>
    <w:rsid w:val="00D366BC"/>
    <w:rsid w:val="00D36A0B"/>
    <w:rsid w:val="00D3735D"/>
    <w:rsid w:val="00D37399"/>
    <w:rsid w:val="00D404DE"/>
    <w:rsid w:val="00D40631"/>
    <w:rsid w:val="00D40FD7"/>
    <w:rsid w:val="00D41EFD"/>
    <w:rsid w:val="00D42944"/>
    <w:rsid w:val="00D4360F"/>
    <w:rsid w:val="00D45A08"/>
    <w:rsid w:val="00D50154"/>
    <w:rsid w:val="00D50565"/>
    <w:rsid w:val="00D50CBF"/>
    <w:rsid w:val="00D527F3"/>
    <w:rsid w:val="00D5331C"/>
    <w:rsid w:val="00D53728"/>
    <w:rsid w:val="00D53C51"/>
    <w:rsid w:val="00D5518E"/>
    <w:rsid w:val="00D55459"/>
    <w:rsid w:val="00D56333"/>
    <w:rsid w:val="00D568F5"/>
    <w:rsid w:val="00D56E31"/>
    <w:rsid w:val="00D570C8"/>
    <w:rsid w:val="00D5786E"/>
    <w:rsid w:val="00D600E9"/>
    <w:rsid w:val="00D6017B"/>
    <w:rsid w:val="00D60210"/>
    <w:rsid w:val="00D617B8"/>
    <w:rsid w:val="00D62B77"/>
    <w:rsid w:val="00D63321"/>
    <w:rsid w:val="00D633C6"/>
    <w:rsid w:val="00D64545"/>
    <w:rsid w:val="00D659E9"/>
    <w:rsid w:val="00D65B5A"/>
    <w:rsid w:val="00D65D9B"/>
    <w:rsid w:val="00D675C2"/>
    <w:rsid w:val="00D6767D"/>
    <w:rsid w:val="00D67E50"/>
    <w:rsid w:val="00D70187"/>
    <w:rsid w:val="00D707DC"/>
    <w:rsid w:val="00D707F1"/>
    <w:rsid w:val="00D711AF"/>
    <w:rsid w:val="00D71834"/>
    <w:rsid w:val="00D72898"/>
    <w:rsid w:val="00D729AD"/>
    <w:rsid w:val="00D729CA"/>
    <w:rsid w:val="00D731F7"/>
    <w:rsid w:val="00D7438C"/>
    <w:rsid w:val="00D746D5"/>
    <w:rsid w:val="00D764BF"/>
    <w:rsid w:val="00D7673A"/>
    <w:rsid w:val="00D774A0"/>
    <w:rsid w:val="00D7777D"/>
    <w:rsid w:val="00D77CF0"/>
    <w:rsid w:val="00D80AA4"/>
    <w:rsid w:val="00D81A7B"/>
    <w:rsid w:val="00D81AE7"/>
    <w:rsid w:val="00D81E67"/>
    <w:rsid w:val="00D82946"/>
    <w:rsid w:val="00D8342F"/>
    <w:rsid w:val="00D83F89"/>
    <w:rsid w:val="00D84F8D"/>
    <w:rsid w:val="00D85B92"/>
    <w:rsid w:val="00D86129"/>
    <w:rsid w:val="00D862C1"/>
    <w:rsid w:val="00D86A36"/>
    <w:rsid w:val="00D8734C"/>
    <w:rsid w:val="00D90517"/>
    <w:rsid w:val="00D90F36"/>
    <w:rsid w:val="00D91017"/>
    <w:rsid w:val="00D91A9B"/>
    <w:rsid w:val="00D9265A"/>
    <w:rsid w:val="00D93747"/>
    <w:rsid w:val="00D938E1"/>
    <w:rsid w:val="00D94C20"/>
    <w:rsid w:val="00D956D6"/>
    <w:rsid w:val="00D96F83"/>
    <w:rsid w:val="00D97033"/>
    <w:rsid w:val="00D97330"/>
    <w:rsid w:val="00D97625"/>
    <w:rsid w:val="00DA261C"/>
    <w:rsid w:val="00DA299A"/>
    <w:rsid w:val="00DA32F6"/>
    <w:rsid w:val="00DA3CE7"/>
    <w:rsid w:val="00DA3F79"/>
    <w:rsid w:val="00DA4141"/>
    <w:rsid w:val="00DA4C2F"/>
    <w:rsid w:val="00DA556E"/>
    <w:rsid w:val="00DA5C90"/>
    <w:rsid w:val="00DA6710"/>
    <w:rsid w:val="00DA6AC5"/>
    <w:rsid w:val="00DA6F91"/>
    <w:rsid w:val="00DA7245"/>
    <w:rsid w:val="00DA7604"/>
    <w:rsid w:val="00DA7D43"/>
    <w:rsid w:val="00DB03B8"/>
    <w:rsid w:val="00DB0A0E"/>
    <w:rsid w:val="00DB0CC9"/>
    <w:rsid w:val="00DB247F"/>
    <w:rsid w:val="00DB2D78"/>
    <w:rsid w:val="00DB2FD1"/>
    <w:rsid w:val="00DB3043"/>
    <w:rsid w:val="00DB4A57"/>
    <w:rsid w:val="00DB661A"/>
    <w:rsid w:val="00DB6ABB"/>
    <w:rsid w:val="00DB6BDA"/>
    <w:rsid w:val="00DB730F"/>
    <w:rsid w:val="00DC0375"/>
    <w:rsid w:val="00DC1FF0"/>
    <w:rsid w:val="00DC2CAA"/>
    <w:rsid w:val="00DC31AF"/>
    <w:rsid w:val="00DC36A0"/>
    <w:rsid w:val="00DC43C5"/>
    <w:rsid w:val="00DC5AED"/>
    <w:rsid w:val="00DC643C"/>
    <w:rsid w:val="00DC66C4"/>
    <w:rsid w:val="00DC75CD"/>
    <w:rsid w:val="00DC7DDF"/>
    <w:rsid w:val="00DD1AE9"/>
    <w:rsid w:val="00DD1B19"/>
    <w:rsid w:val="00DD2CEF"/>
    <w:rsid w:val="00DD2D1B"/>
    <w:rsid w:val="00DD310B"/>
    <w:rsid w:val="00DD3E30"/>
    <w:rsid w:val="00DD5560"/>
    <w:rsid w:val="00DD5C81"/>
    <w:rsid w:val="00DD6C57"/>
    <w:rsid w:val="00DD6FCE"/>
    <w:rsid w:val="00DE1E95"/>
    <w:rsid w:val="00DE2803"/>
    <w:rsid w:val="00DE2F4D"/>
    <w:rsid w:val="00DE3EEB"/>
    <w:rsid w:val="00DE5461"/>
    <w:rsid w:val="00DE572B"/>
    <w:rsid w:val="00DE5839"/>
    <w:rsid w:val="00DE5F5A"/>
    <w:rsid w:val="00DE699C"/>
    <w:rsid w:val="00DE6A13"/>
    <w:rsid w:val="00DF178E"/>
    <w:rsid w:val="00DF192A"/>
    <w:rsid w:val="00DF36AA"/>
    <w:rsid w:val="00DF3C24"/>
    <w:rsid w:val="00DF4461"/>
    <w:rsid w:val="00DF47FE"/>
    <w:rsid w:val="00DF4DB6"/>
    <w:rsid w:val="00DF539E"/>
    <w:rsid w:val="00DF5A60"/>
    <w:rsid w:val="00DF5C32"/>
    <w:rsid w:val="00DF7B4C"/>
    <w:rsid w:val="00E033E7"/>
    <w:rsid w:val="00E04E86"/>
    <w:rsid w:val="00E065F8"/>
    <w:rsid w:val="00E06B6E"/>
    <w:rsid w:val="00E06BD7"/>
    <w:rsid w:val="00E07543"/>
    <w:rsid w:val="00E076F8"/>
    <w:rsid w:val="00E07CF5"/>
    <w:rsid w:val="00E114D7"/>
    <w:rsid w:val="00E1225B"/>
    <w:rsid w:val="00E12278"/>
    <w:rsid w:val="00E123FE"/>
    <w:rsid w:val="00E125FE"/>
    <w:rsid w:val="00E13814"/>
    <w:rsid w:val="00E14A15"/>
    <w:rsid w:val="00E14CF9"/>
    <w:rsid w:val="00E15970"/>
    <w:rsid w:val="00E159DF"/>
    <w:rsid w:val="00E15A28"/>
    <w:rsid w:val="00E16540"/>
    <w:rsid w:val="00E16CD7"/>
    <w:rsid w:val="00E17069"/>
    <w:rsid w:val="00E20210"/>
    <w:rsid w:val="00E2088E"/>
    <w:rsid w:val="00E20C3E"/>
    <w:rsid w:val="00E21626"/>
    <w:rsid w:val="00E21A9A"/>
    <w:rsid w:val="00E21C01"/>
    <w:rsid w:val="00E21DED"/>
    <w:rsid w:val="00E22C15"/>
    <w:rsid w:val="00E230E0"/>
    <w:rsid w:val="00E232EE"/>
    <w:rsid w:val="00E23DB4"/>
    <w:rsid w:val="00E24AF8"/>
    <w:rsid w:val="00E24DF8"/>
    <w:rsid w:val="00E256FD"/>
    <w:rsid w:val="00E25817"/>
    <w:rsid w:val="00E263EA"/>
    <w:rsid w:val="00E26B2C"/>
    <w:rsid w:val="00E275B5"/>
    <w:rsid w:val="00E27ABF"/>
    <w:rsid w:val="00E30F78"/>
    <w:rsid w:val="00E31A10"/>
    <w:rsid w:val="00E31CB8"/>
    <w:rsid w:val="00E32350"/>
    <w:rsid w:val="00E3294E"/>
    <w:rsid w:val="00E32F18"/>
    <w:rsid w:val="00E33AC3"/>
    <w:rsid w:val="00E345D2"/>
    <w:rsid w:val="00E34C63"/>
    <w:rsid w:val="00E350B9"/>
    <w:rsid w:val="00E3536C"/>
    <w:rsid w:val="00E3650C"/>
    <w:rsid w:val="00E3668A"/>
    <w:rsid w:val="00E3681D"/>
    <w:rsid w:val="00E36EEA"/>
    <w:rsid w:val="00E37265"/>
    <w:rsid w:val="00E4001B"/>
    <w:rsid w:val="00E4030D"/>
    <w:rsid w:val="00E40D13"/>
    <w:rsid w:val="00E4113F"/>
    <w:rsid w:val="00E42630"/>
    <w:rsid w:val="00E4276A"/>
    <w:rsid w:val="00E42E6E"/>
    <w:rsid w:val="00E44BC9"/>
    <w:rsid w:val="00E4531B"/>
    <w:rsid w:val="00E45461"/>
    <w:rsid w:val="00E46F0E"/>
    <w:rsid w:val="00E47B0E"/>
    <w:rsid w:val="00E50248"/>
    <w:rsid w:val="00E5060D"/>
    <w:rsid w:val="00E51BA7"/>
    <w:rsid w:val="00E523D8"/>
    <w:rsid w:val="00E536F0"/>
    <w:rsid w:val="00E55DA2"/>
    <w:rsid w:val="00E562DF"/>
    <w:rsid w:val="00E567D8"/>
    <w:rsid w:val="00E56FB9"/>
    <w:rsid w:val="00E62253"/>
    <w:rsid w:val="00E64625"/>
    <w:rsid w:val="00E647EA"/>
    <w:rsid w:val="00E65399"/>
    <w:rsid w:val="00E65602"/>
    <w:rsid w:val="00E656A0"/>
    <w:rsid w:val="00E6575F"/>
    <w:rsid w:val="00E65B2B"/>
    <w:rsid w:val="00E65D75"/>
    <w:rsid w:val="00E65EC3"/>
    <w:rsid w:val="00E66650"/>
    <w:rsid w:val="00E666B3"/>
    <w:rsid w:val="00E6690D"/>
    <w:rsid w:val="00E67054"/>
    <w:rsid w:val="00E67848"/>
    <w:rsid w:val="00E70650"/>
    <w:rsid w:val="00E70987"/>
    <w:rsid w:val="00E70AC2"/>
    <w:rsid w:val="00E70CC0"/>
    <w:rsid w:val="00E728CA"/>
    <w:rsid w:val="00E72F61"/>
    <w:rsid w:val="00E73A80"/>
    <w:rsid w:val="00E73D39"/>
    <w:rsid w:val="00E7480D"/>
    <w:rsid w:val="00E7643A"/>
    <w:rsid w:val="00E76A59"/>
    <w:rsid w:val="00E81DAD"/>
    <w:rsid w:val="00E824D0"/>
    <w:rsid w:val="00E82A5D"/>
    <w:rsid w:val="00E82BFD"/>
    <w:rsid w:val="00E832B1"/>
    <w:rsid w:val="00E844DE"/>
    <w:rsid w:val="00E853BC"/>
    <w:rsid w:val="00E8576D"/>
    <w:rsid w:val="00E85785"/>
    <w:rsid w:val="00E85F0F"/>
    <w:rsid w:val="00E87B8A"/>
    <w:rsid w:val="00E91B58"/>
    <w:rsid w:val="00E91D5D"/>
    <w:rsid w:val="00E921E3"/>
    <w:rsid w:val="00E92215"/>
    <w:rsid w:val="00E92396"/>
    <w:rsid w:val="00E928E4"/>
    <w:rsid w:val="00E9441D"/>
    <w:rsid w:val="00E94CE5"/>
    <w:rsid w:val="00E94CFA"/>
    <w:rsid w:val="00E9609F"/>
    <w:rsid w:val="00E9615F"/>
    <w:rsid w:val="00E96418"/>
    <w:rsid w:val="00E968ED"/>
    <w:rsid w:val="00E96A81"/>
    <w:rsid w:val="00E96EA4"/>
    <w:rsid w:val="00E97176"/>
    <w:rsid w:val="00E97968"/>
    <w:rsid w:val="00E97DDE"/>
    <w:rsid w:val="00EA075A"/>
    <w:rsid w:val="00EA16D6"/>
    <w:rsid w:val="00EA1BC4"/>
    <w:rsid w:val="00EA283A"/>
    <w:rsid w:val="00EA3431"/>
    <w:rsid w:val="00EA346A"/>
    <w:rsid w:val="00EA3952"/>
    <w:rsid w:val="00EA3FBF"/>
    <w:rsid w:val="00EA4378"/>
    <w:rsid w:val="00EA4BB8"/>
    <w:rsid w:val="00EA4FC6"/>
    <w:rsid w:val="00EA6344"/>
    <w:rsid w:val="00EA6A59"/>
    <w:rsid w:val="00EA7255"/>
    <w:rsid w:val="00EB0F90"/>
    <w:rsid w:val="00EB124D"/>
    <w:rsid w:val="00EB1EE2"/>
    <w:rsid w:val="00EB27C1"/>
    <w:rsid w:val="00EB2897"/>
    <w:rsid w:val="00EB2C93"/>
    <w:rsid w:val="00EB33AE"/>
    <w:rsid w:val="00EB3880"/>
    <w:rsid w:val="00EB399B"/>
    <w:rsid w:val="00EB4E04"/>
    <w:rsid w:val="00EB5472"/>
    <w:rsid w:val="00EB685A"/>
    <w:rsid w:val="00EB7865"/>
    <w:rsid w:val="00EC037A"/>
    <w:rsid w:val="00EC04E0"/>
    <w:rsid w:val="00EC0AD6"/>
    <w:rsid w:val="00EC1573"/>
    <w:rsid w:val="00EC1F81"/>
    <w:rsid w:val="00EC2B5A"/>
    <w:rsid w:val="00EC2D05"/>
    <w:rsid w:val="00EC4176"/>
    <w:rsid w:val="00EC5883"/>
    <w:rsid w:val="00EC5924"/>
    <w:rsid w:val="00EC5EC5"/>
    <w:rsid w:val="00EC5F2A"/>
    <w:rsid w:val="00EC60EE"/>
    <w:rsid w:val="00EC6409"/>
    <w:rsid w:val="00EC6661"/>
    <w:rsid w:val="00EC66FA"/>
    <w:rsid w:val="00EC6C7C"/>
    <w:rsid w:val="00ED005C"/>
    <w:rsid w:val="00ED060F"/>
    <w:rsid w:val="00ED0A23"/>
    <w:rsid w:val="00ED0FD2"/>
    <w:rsid w:val="00ED1939"/>
    <w:rsid w:val="00ED27CB"/>
    <w:rsid w:val="00ED3D48"/>
    <w:rsid w:val="00ED4450"/>
    <w:rsid w:val="00ED4577"/>
    <w:rsid w:val="00ED5963"/>
    <w:rsid w:val="00ED5F04"/>
    <w:rsid w:val="00ED7799"/>
    <w:rsid w:val="00ED7D62"/>
    <w:rsid w:val="00EE0C94"/>
    <w:rsid w:val="00EE120E"/>
    <w:rsid w:val="00EE13EE"/>
    <w:rsid w:val="00EE1453"/>
    <w:rsid w:val="00EE1699"/>
    <w:rsid w:val="00EE16A1"/>
    <w:rsid w:val="00EE17C0"/>
    <w:rsid w:val="00EE1B55"/>
    <w:rsid w:val="00EE2381"/>
    <w:rsid w:val="00EE2A04"/>
    <w:rsid w:val="00EE3B27"/>
    <w:rsid w:val="00EE486D"/>
    <w:rsid w:val="00EE4C63"/>
    <w:rsid w:val="00EE4F17"/>
    <w:rsid w:val="00EE50C6"/>
    <w:rsid w:val="00EE519A"/>
    <w:rsid w:val="00EE59D8"/>
    <w:rsid w:val="00EE6BF6"/>
    <w:rsid w:val="00EE6EDB"/>
    <w:rsid w:val="00EE746C"/>
    <w:rsid w:val="00EE7662"/>
    <w:rsid w:val="00EE7A46"/>
    <w:rsid w:val="00EF148B"/>
    <w:rsid w:val="00EF160B"/>
    <w:rsid w:val="00EF1D31"/>
    <w:rsid w:val="00EF3CE7"/>
    <w:rsid w:val="00EF5035"/>
    <w:rsid w:val="00EF5218"/>
    <w:rsid w:val="00EF5325"/>
    <w:rsid w:val="00EF544F"/>
    <w:rsid w:val="00EF551B"/>
    <w:rsid w:val="00EF5A63"/>
    <w:rsid w:val="00EF643F"/>
    <w:rsid w:val="00EF664C"/>
    <w:rsid w:val="00EF6722"/>
    <w:rsid w:val="00EF6CD6"/>
    <w:rsid w:val="00EF74A2"/>
    <w:rsid w:val="00F00189"/>
    <w:rsid w:val="00F00AE9"/>
    <w:rsid w:val="00F01138"/>
    <w:rsid w:val="00F018E9"/>
    <w:rsid w:val="00F036D3"/>
    <w:rsid w:val="00F040E1"/>
    <w:rsid w:val="00F053A1"/>
    <w:rsid w:val="00F055AE"/>
    <w:rsid w:val="00F05C1A"/>
    <w:rsid w:val="00F062C5"/>
    <w:rsid w:val="00F06684"/>
    <w:rsid w:val="00F06EDF"/>
    <w:rsid w:val="00F075E6"/>
    <w:rsid w:val="00F0765A"/>
    <w:rsid w:val="00F07FB3"/>
    <w:rsid w:val="00F10D1D"/>
    <w:rsid w:val="00F112EE"/>
    <w:rsid w:val="00F11873"/>
    <w:rsid w:val="00F11F73"/>
    <w:rsid w:val="00F12B66"/>
    <w:rsid w:val="00F1373D"/>
    <w:rsid w:val="00F1408F"/>
    <w:rsid w:val="00F15198"/>
    <w:rsid w:val="00F15A7F"/>
    <w:rsid w:val="00F15D76"/>
    <w:rsid w:val="00F16552"/>
    <w:rsid w:val="00F16B74"/>
    <w:rsid w:val="00F17167"/>
    <w:rsid w:val="00F176B8"/>
    <w:rsid w:val="00F176E7"/>
    <w:rsid w:val="00F17A51"/>
    <w:rsid w:val="00F17A77"/>
    <w:rsid w:val="00F17C9F"/>
    <w:rsid w:val="00F17DF2"/>
    <w:rsid w:val="00F2103E"/>
    <w:rsid w:val="00F21A49"/>
    <w:rsid w:val="00F21E42"/>
    <w:rsid w:val="00F23EC5"/>
    <w:rsid w:val="00F247E5"/>
    <w:rsid w:val="00F24D06"/>
    <w:rsid w:val="00F2662E"/>
    <w:rsid w:val="00F275FB"/>
    <w:rsid w:val="00F278C5"/>
    <w:rsid w:val="00F3030B"/>
    <w:rsid w:val="00F30593"/>
    <w:rsid w:val="00F30826"/>
    <w:rsid w:val="00F319FE"/>
    <w:rsid w:val="00F320A5"/>
    <w:rsid w:val="00F32E0B"/>
    <w:rsid w:val="00F336DC"/>
    <w:rsid w:val="00F33D60"/>
    <w:rsid w:val="00F349F2"/>
    <w:rsid w:val="00F34E8B"/>
    <w:rsid w:val="00F36091"/>
    <w:rsid w:val="00F36093"/>
    <w:rsid w:val="00F3610D"/>
    <w:rsid w:val="00F36710"/>
    <w:rsid w:val="00F36BA5"/>
    <w:rsid w:val="00F36CF1"/>
    <w:rsid w:val="00F37C36"/>
    <w:rsid w:val="00F40323"/>
    <w:rsid w:val="00F40B05"/>
    <w:rsid w:val="00F40E7E"/>
    <w:rsid w:val="00F41281"/>
    <w:rsid w:val="00F4176F"/>
    <w:rsid w:val="00F417D3"/>
    <w:rsid w:val="00F41CA7"/>
    <w:rsid w:val="00F421FB"/>
    <w:rsid w:val="00F42979"/>
    <w:rsid w:val="00F429C6"/>
    <w:rsid w:val="00F42CC1"/>
    <w:rsid w:val="00F436E3"/>
    <w:rsid w:val="00F437E8"/>
    <w:rsid w:val="00F439B9"/>
    <w:rsid w:val="00F44923"/>
    <w:rsid w:val="00F46863"/>
    <w:rsid w:val="00F4699A"/>
    <w:rsid w:val="00F46EF0"/>
    <w:rsid w:val="00F46F5E"/>
    <w:rsid w:val="00F47EE5"/>
    <w:rsid w:val="00F47EF8"/>
    <w:rsid w:val="00F5047F"/>
    <w:rsid w:val="00F517D0"/>
    <w:rsid w:val="00F523CE"/>
    <w:rsid w:val="00F5256F"/>
    <w:rsid w:val="00F52F27"/>
    <w:rsid w:val="00F52FF6"/>
    <w:rsid w:val="00F53094"/>
    <w:rsid w:val="00F5334C"/>
    <w:rsid w:val="00F54043"/>
    <w:rsid w:val="00F54971"/>
    <w:rsid w:val="00F54FF7"/>
    <w:rsid w:val="00F55174"/>
    <w:rsid w:val="00F554ED"/>
    <w:rsid w:val="00F557FF"/>
    <w:rsid w:val="00F5651E"/>
    <w:rsid w:val="00F577B3"/>
    <w:rsid w:val="00F5793F"/>
    <w:rsid w:val="00F57E5B"/>
    <w:rsid w:val="00F57F1C"/>
    <w:rsid w:val="00F603A3"/>
    <w:rsid w:val="00F60F1C"/>
    <w:rsid w:val="00F6191D"/>
    <w:rsid w:val="00F6272C"/>
    <w:rsid w:val="00F62A2A"/>
    <w:rsid w:val="00F62AF8"/>
    <w:rsid w:val="00F62F79"/>
    <w:rsid w:val="00F62FEF"/>
    <w:rsid w:val="00F630E0"/>
    <w:rsid w:val="00F63FD5"/>
    <w:rsid w:val="00F64312"/>
    <w:rsid w:val="00F64A12"/>
    <w:rsid w:val="00F64AE4"/>
    <w:rsid w:val="00F64F39"/>
    <w:rsid w:val="00F65474"/>
    <w:rsid w:val="00F658E2"/>
    <w:rsid w:val="00F65B78"/>
    <w:rsid w:val="00F65CB7"/>
    <w:rsid w:val="00F65FFD"/>
    <w:rsid w:val="00F67AD1"/>
    <w:rsid w:val="00F7012F"/>
    <w:rsid w:val="00F7143F"/>
    <w:rsid w:val="00F71F19"/>
    <w:rsid w:val="00F71FC0"/>
    <w:rsid w:val="00F7247B"/>
    <w:rsid w:val="00F73099"/>
    <w:rsid w:val="00F74377"/>
    <w:rsid w:val="00F74C7A"/>
    <w:rsid w:val="00F75170"/>
    <w:rsid w:val="00F76EE7"/>
    <w:rsid w:val="00F80BD6"/>
    <w:rsid w:val="00F811A3"/>
    <w:rsid w:val="00F81E19"/>
    <w:rsid w:val="00F82179"/>
    <w:rsid w:val="00F826DD"/>
    <w:rsid w:val="00F842BE"/>
    <w:rsid w:val="00F846FE"/>
    <w:rsid w:val="00F85867"/>
    <w:rsid w:val="00F85D48"/>
    <w:rsid w:val="00F86071"/>
    <w:rsid w:val="00F876D7"/>
    <w:rsid w:val="00F87EBA"/>
    <w:rsid w:val="00F91729"/>
    <w:rsid w:val="00F91B5F"/>
    <w:rsid w:val="00F91D48"/>
    <w:rsid w:val="00F93589"/>
    <w:rsid w:val="00F93B67"/>
    <w:rsid w:val="00F952DC"/>
    <w:rsid w:val="00F953C0"/>
    <w:rsid w:val="00F9547D"/>
    <w:rsid w:val="00F95609"/>
    <w:rsid w:val="00F95793"/>
    <w:rsid w:val="00F96308"/>
    <w:rsid w:val="00F96F08"/>
    <w:rsid w:val="00F97951"/>
    <w:rsid w:val="00FA0A71"/>
    <w:rsid w:val="00FA159D"/>
    <w:rsid w:val="00FA1791"/>
    <w:rsid w:val="00FA179A"/>
    <w:rsid w:val="00FA1EE7"/>
    <w:rsid w:val="00FA2AD3"/>
    <w:rsid w:val="00FA3526"/>
    <w:rsid w:val="00FA6BAF"/>
    <w:rsid w:val="00FA6CDB"/>
    <w:rsid w:val="00FA75E0"/>
    <w:rsid w:val="00FB284C"/>
    <w:rsid w:val="00FB2DB0"/>
    <w:rsid w:val="00FB37E2"/>
    <w:rsid w:val="00FB3E09"/>
    <w:rsid w:val="00FB4032"/>
    <w:rsid w:val="00FB4461"/>
    <w:rsid w:val="00FB4C04"/>
    <w:rsid w:val="00FB4E97"/>
    <w:rsid w:val="00FB517F"/>
    <w:rsid w:val="00FB561F"/>
    <w:rsid w:val="00FB56A0"/>
    <w:rsid w:val="00FB6B40"/>
    <w:rsid w:val="00FB6E1E"/>
    <w:rsid w:val="00FB7687"/>
    <w:rsid w:val="00FC0CA0"/>
    <w:rsid w:val="00FC0E93"/>
    <w:rsid w:val="00FC11DE"/>
    <w:rsid w:val="00FC1463"/>
    <w:rsid w:val="00FC1762"/>
    <w:rsid w:val="00FC1BB5"/>
    <w:rsid w:val="00FC1C1E"/>
    <w:rsid w:val="00FC2A9D"/>
    <w:rsid w:val="00FC3FE7"/>
    <w:rsid w:val="00FC4024"/>
    <w:rsid w:val="00FC63BD"/>
    <w:rsid w:val="00FC6C67"/>
    <w:rsid w:val="00FC6F94"/>
    <w:rsid w:val="00FC7A71"/>
    <w:rsid w:val="00FC7ADF"/>
    <w:rsid w:val="00FD0881"/>
    <w:rsid w:val="00FD1A6E"/>
    <w:rsid w:val="00FD1D9D"/>
    <w:rsid w:val="00FD2806"/>
    <w:rsid w:val="00FD3E3A"/>
    <w:rsid w:val="00FD4217"/>
    <w:rsid w:val="00FD53CF"/>
    <w:rsid w:val="00FD66F1"/>
    <w:rsid w:val="00FD6E72"/>
    <w:rsid w:val="00FD6F0D"/>
    <w:rsid w:val="00FE0159"/>
    <w:rsid w:val="00FE098E"/>
    <w:rsid w:val="00FE1539"/>
    <w:rsid w:val="00FE1C09"/>
    <w:rsid w:val="00FE1CCB"/>
    <w:rsid w:val="00FE2388"/>
    <w:rsid w:val="00FE2D22"/>
    <w:rsid w:val="00FE300E"/>
    <w:rsid w:val="00FE332E"/>
    <w:rsid w:val="00FE3D77"/>
    <w:rsid w:val="00FE43DF"/>
    <w:rsid w:val="00FE5ECF"/>
    <w:rsid w:val="00FE681B"/>
    <w:rsid w:val="00FF0113"/>
    <w:rsid w:val="00FF0498"/>
    <w:rsid w:val="00FF1691"/>
    <w:rsid w:val="00FF19D1"/>
    <w:rsid w:val="00FF2348"/>
    <w:rsid w:val="00FF2349"/>
    <w:rsid w:val="00FF3073"/>
    <w:rsid w:val="00FF31F5"/>
    <w:rsid w:val="00FF34A7"/>
    <w:rsid w:val="00FF48C4"/>
    <w:rsid w:val="00FF52B2"/>
    <w:rsid w:val="00FF57EC"/>
    <w:rsid w:val="00FF5CBA"/>
    <w:rsid w:val="00FF5EF6"/>
    <w:rsid w:val="00FF610D"/>
    <w:rsid w:val="00FF63D7"/>
    <w:rsid w:val="00FF6FAB"/>
    <w:rsid w:val="00FF714D"/>
    <w:rsid w:val="00FF78FD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EAF7C08"/>
  <w15:chartTrackingRefBased/>
  <w15:docId w15:val="{C6DFD923-B8D4-4A12-8320-7EC42620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65D9B"/>
    <w:pPr>
      <w:spacing w:line="260" w:lineRule="atLeast"/>
    </w:pPr>
    <w:rPr>
      <w:rFonts w:ascii="Arial" w:hAnsi="Arial"/>
      <w:noProof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642A8B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qFormat/>
    <w:rsid w:val="00642A8B"/>
    <w:pPr>
      <w:keepNext/>
      <w:spacing w:before="240" w:after="60" w:line="260" w:lineRule="exact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rsid w:val="00642A8B"/>
    <w:rPr>
      <w:rFonts w:ascii="Tahoma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link w:val="Besedilooblaka"/>
    <w:semiHidden/>
    <w:locked/>
    <w:rsid w:val="00642A8B"/>
    <w:rPr>
      <w:rFonts w:ascii="Tahoma" w:hAnsi="Tahoma" w:cs="Tahoma"/>
      <w:sz w:val="16"/>
      <w:szCs w:val="16"/>
      <w:lang w:val="sl-SI" w:eastAsia="sl-SI" w:bidi="ar-SA"/>
    </w:rPr>
  </w:style>
  <w:style w:type="paragraph" w:styleId="Glava">
    <w:name w:val="header"/>
    <w:basedOn w:val="Navaden"/>
    <w:link w:val="GlavaZnak"/>
    <w:uiPriority w:val="99"/>
    <w:rsid w:val="00642A8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642A8B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642A8B"/>
    <w:rPr>
      <w:rFonts w:ascii="Tahoma" w:hAnsi="Tahoma" w:cs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642A8B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ZADEVA">
    <w:name w:val="ZADEVA"/>
    <w:basedOn w:val="Navaden"/>
    <w:qFormat/>
    <w:rsid w:val="00642A8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642A8B"/>
    <w:rPr>
      <w:color w:val="0000FF"/>
      <w:u w:val="single"/>
    </w:rPr>
  </w:style>
  <w:style w:type="paragraph" w:customStyle="1" w:styleId="Naslovpredpisa">
    <w:name w:val="Naslov_predpisa"/>
    <w:basedOn w:val="Navaden"/>
    <w:link w:val="NaslovpredpisaZnak"/>
    <w:qFormat/>
    <w:rsid w:val="00642A8B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642A8B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642A8B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642A8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642A8B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642A8B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642A8B"/>
    <w:rPr>
      <w:rFonts w:ascii="Arial" w:hAnsi="Arial"/>
      <w:b/>
      <w:noProof/>
      <w:sz w:val="22"/>
      <w:szCs w:val="22"/>
      <w:lang w:val="x-none" w:eastAsia="x-none"/>
    </w:rPr>
  </w:style>
  <w:style w:type="paragraph" w:customStyle="1" w:styleId="Vrstapredpisa">
    <w:name w:val="Vrsta predpisa"/>
    <w:basedOn w:val="Navaden"/>
    <w:link w:val="VrstapredpisaZnak"/>
    <w:qFormat/>
    <w:rsid w:val="00642A8B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642A8B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642A8B"/>
    <w:pPr>
      <w:numPr>
        <w:numId w:val="11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642A8B"/>
    <w:rPr>
      <w:rFonts w:ascii="Arial" w:hAnsi="Arial"/>
      <w:noProof/>
      <w:sz w:val="22"/>
      <w:szCs w:val="22"/>
      <w:lang w:val="x-none" w:eastAsia="x-none"/>
    </w:rPr>
  </w:style>
  <w:style w:type="paragraph" w:customStyle="1" w:styleId="Alineazatoko">
    <w:name w:val="Alinea za točko"/>
    <w:basedOn w:val="Navaden"/>
    <w:link w:val="AlineazatokoZnak"/>
    <w:qFormat/>
    <w:rsid w:val="00642A8B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tokoZnak">
    <w:name w:val="Alinea za točko Znak"/>
    <w:link w:val="Alineazatoko"/>
    <w:rsid w:val="00642A8B"/>
    <w:rPr>
      <w:rFonts w:ascii="Arial" w:hAnsi="Arial"/>
      <w:noProof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642A8B"/>
    <w:rPr>
      <w:rFonts w:ascii="Arial" w:hAnsi="Arial"/>
      <w:noProof/>
      <w:lang w:val="sl-SI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42A8B"/>
    <w:pPr>
      <w:numPr>
        <w:numId w:val="9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x-none"/>
    </w:rPr>
  </w:style>
  <w:style w:type="paragraph" w:customStyle="1" w:styleId="Odsek">
    <w:name w:val="Odsek"/>
    <w:basedOn w:val="Oddelek"/>
    <w:link w:val="OdsekZnak"/>
    <w:qFormat/>
    <w:rsid w:val="00642A8B"/>
    <w:pPr>
      <w:numPr>
        <w:numId w:val="1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642A8B"/>
    <w:rPr>
      <w:rFonts w:ascii="Arial" w:hAnsi="Arial"/>
      <w:b/>
      <w:noProof/>
      <w:sz w:val="22"/>
      <w:szCs w:val="22"/>
      <w:lang w:val="x-none" w:eastAsia="x-none"/>
    </w:rPr>
  </w:style>
  <w:style w:type="paragraph" w:styleId="Sprotnaopomba-besedilo">
    <w:name w:val="footnote text"/>
    <w:aliases w:val="Sprotna opomba-besedilo Char,Char Char Char,Char Char Char Char Char,Char Char Char Char1,Char Char Char1,Sprotna opomba - besedilo Znak1 Char,Sprotna opomba - besedilo Znak Znak2 Char, Char Char, Char Char Char Char,fn,o"/>
    <w:basedOn w:val="Navaden"/>
    <w:link w:val="Sprotnaopomba-besediloZnak"/>
    <w:uiPriority w:val="99"/>
    <w:qFormat/>
    <w:rsid w:val="00642A8B"/>
    <w:rPr>
      <w:szCs w:val="20"/>
    </w:rPr>
  </w:style>
  <w:style w:type="character" w:customStyle="1" w:styleId="Sprotnaopomba-besediloZnak">
    <w:name w:val="Sprotna opomba - besedilo Znak"/>
    <w:aliases w:val="Sprotna opomba-besedilo Char Znak,Char Char Char Znak,Char Char Char Char Char Znak,Char Char Char Char1 Znak,Char Char Char1 Znak,Sprotna opomba - besedilo Znak1 Char Znak,Sprotna opomba - besedilo Znak Znak2 Char Znak"/>
    <w:link w:val="Sprotnaopomba-besedilo"/>
    <w:rsid w:val="00642A8B"/>
    <w:rPr>
      <w:rFonts w:ascii="Arial" w:hAnsi="Arial"/>
      <w:lang w:val="sl-SI" w:eastAsia="en-US" w:bidi="ar-SA"/>
    </w:rPr>
  </w:style>
  <w:style w:type="character" w:styleId="Sprotnaopomba-sklic">
    <w:name w:val="footnote reference"/>
    <w:aliases w:val="Footnote symbol,Fussnota,SUPERS,Footnote reference number,Times 10 Point,Exposant 3 Point,EN Footnote Reference,note TESI,E...,nota de rodapé,Footnote Reference_LVL6,Footnote Reference_LVL61,Footnote Reference_LVL62,ft,Footnot,SUP"/>
    <w:uiPriority w:val="99"/>
    <w:qFormat/>
    <w:rsid w:val="00642A8B"/>
    <w:rPr>
      <w:vertAlign w:val="superscript"/>
    </w:rPr>
  </w:style>
  <w:style w:type="paragraph" w:styleId="HTML-oblikovano">
    <w:name w:val="HTML Preformatted"/>
    <w:basedOn w:val="Navaden"/>
    <w:rsid w:val="00642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14"/>
      <w:szCs w:val="14"/>
      <w:lang w:eastAsia="sl-SI"/>
    </w:rPr>
  </w:style>
  <w:style w:type="paragraph" w:customStyle="1" w:styleId="Default">
    <w:name w:val="Default"/>
    <w:rsid w:val="00642A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dstavekseznama1">
    <w:name w:val="Odstavek seznama1"/>
    <w:aliases w:val="numbered list"/>
    <w:basedOn w:val="Navaden"/>
    <w:link w:val="ListParagraphChar"/>
    <w:uiPriority w:val="34"/>
    <w:qFormat/>
    <w:rsid w:val="00642A8B"/>
    <w:pPr>
      <w:spacing w:line="260" w:lineRule="exact"/>
      <w:ind w:left="720"/>
      <w:contextualSpacing/>
    </w:pPr>
    <w:rPr>
      <w:sz w:val="24"/>
      <w:szCs w:val="20"/>
      <w:lang w:eastAsia="sl-SI"/>
    </w:rPr>
  </w:style>
  <w:style w:type="character" w:customStyle="1" w:styleId="ListParagraphChar">
    <w:name w:val="List Paragraph Char"/>
    <w:aliases w:val="numbered list Char"/>
    <w:link w:val="Odstavekseznama1"/>
    <w:uiPriority w:val="34"/>
    <w:locked/>
    <w:rsid w:val="00642A8B"/>
    <w:rPr>
      <w:rFonts w:ascii="Arial" w:hAnsi="Arial"/>
      <w:sz w:val="24"/>
      <w:lang w:val="sl-SI" w:eastAsia="sl-SI" w:bidi="ar-SA"/>
    </w:rPr>
  </w:style>
  <w:style w:type="paragraph" w:customStyle="1" w:styleId="len">
    <w:name w:val="Člen"/>
    <w:basedOn w:val="Navaden"/>
    <w:link w:val="lenZnak"/>
    <w:qFormat/>
    <w:rsid w:val="00642A8B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lenZnak">
    <w:name w:val="Člen Znak"/>
    <w:link w:val="len"/>
    <w:rsid w:val="00642A8B"/>
    <w:rPr>
      <w:rFonts w:ascii="Arial" w:hAnsi="Arial"/>
      <w:b/>
      <w:sz w:val="22"/>
      <w:szCs w:val="22"/>
      <w:lang w:val="x-none" w:eastAsia="x-none" w:bidi="ar-SA"/>
    </w:rPr>
  </w:style>
  <w:style w:type="paragraph" w:customStyle="1" w:styleId="lennaslov">
    <w:name w:val="Člen_naslov"/>
    <w:basedOn w:val="len"/>
    <w:qFormat/>
    <w:rsid w:val="00642A8B"/>
    <w:pPr>
      <w:spacing w:before="0"/>
    </w:pPr>
  </w:style>
  <w:style w:type="paragraph" w:customStyle="1" w:styleId="Odstavek">
    <w:name w:val="Odstavek"/>
    <w:basedOn w:val="Navaden"/>
    <w:link w:val="OdstavekZnak"/>
    <w:qFormat/>
    <w:rsid w:val="00642A8B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642A8B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642A8B"/>
    <w:pPr>
      <w:numPr>
        <w:numId w:val="0"/>
      </w:numPr>
      <w:tabs>
        <w:tab w:val="num" w:pos="567"/>
      </w:tabs>
      <w:overflowPunct/>
      <w:autoSpaceDE/>
      <w:autoSpaceDN/>
      <w:adjustRightInd/>
      <w:spacing w:line="240" w:lineRule="auto"/>
      <w:ind w:left="567" w:hanging="147"/>
      <w:textAlignment w:val="auto"/>
    </w:pPr>
  </w:style>
  <w:style w:type="character" w:customStyle="1" w:styleId="AlineazatevilnotokoZnak">
    <w:name w:val="Alinea za številčno točko Znak"/>
    <w:link w:val="Alineazatevilnotoko"/>
    <w:rsid w:val="00642A8B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tevilnatoka">
    <w:name w:val="Številčna točka"/>
    <w:basedOn w:val="Navaden"/>
    <w:link w:val="tevilnatokaZnak"/>
    <w:qFormat/>
    <w:rsid w:val="00642A8B"/>
    <w:pPr>
      <w:numPr>
        <w:numId w:val="12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tevilnatokaZnak">
    <w:name w:val="Številčna točka Znak"/>
    <w:link w:val="tevilnatoka"/>
    <w:rsid w:val="00642A8B"/>
    <w:rPr>
      <w:rFonts w:ascii="Arial" w:hAnsi="Arial" w:cs="Arial"/>
      <w:noProof/>
      <w:sz w:val="22"/>
      <w:szCs w:val="22"/>
    </w:rPr>
  </w:style>
  <w:style w:type="paragraph" w:customStyle="1" w:styleId="len0">
    <w:name w:val="len"/>
    <w:basedOn w:val="Navaden"/>
    <w:rsid w:val="00642A8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0">
    <w:name w:val="lennaslov"/>
    <w:basedOn w:val="Navaden"/>
    <w:rsid w:val="00642A8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0">
    <w:name w:val="odstavek"/>
    <w:basedOn w:val="Navaden"/>
    <w:rsid w:val="00642A8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0">
    <w:name w:val="alineazaodstavkom"/>
    <w:basedOn w:val="Navaden"/>
    <w:rsid w:val="00642A8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Zamaknjenadolobadruginivo">
    <w:name w:val="Zamaknjena določba_drugi nivo"/>
    <w:basedOn w:val="Navaden"/>
    <w:link w:val="ZamaknjenadolobadruginivoZnak"/>
    <w:qFormat/>
    <w:rsid w:val="00642A8B"/>
    <w:pPr>
      <w:tabs>
        <w:tab w:val="left" w:pos="540"/>
        <w:tab w:val="left" w:pos="900"/>
      </w:tabs>
      <w:spacing w:line="240" w:lineRule="auto"/>
      <w:ind w:left="397"/>
      <w:jc w:val="both"/>
    </w:pPr>
    <w:rPr>
      <w:sz w:val="22"/>
      <w:szCs w:val="22"/>
      <w:lang w:val="x-none" w:eastAsia="x-none"/>
    </w:rPr>
  </w:style>
  <w:style w:type="character" w:customStyle="1" w:styleId="ZamaknjenadolobadruginivoZnak">
    <w:name w:val="Zamaknjena določba_drugi nivo Znak"/>
    <w:link w:val="Zamaknjenadolobadruginivo"/>
    <w:rsid w:val="00642A8B"/>
    <w:rPr>
      <w:rFonts w:ascii="Arial" w:hAnsi="Arial"/>
      <w:sz w:val="22"/>
      <w:szCs w:val="22"/>
      <w:lang w:val="x-none" w:eastAsia="x-none" w:bidi="ar-SA"/>
    </w:rPr>
  </w:style>
  <w:style w:type="paragraph" w:customStyle="1" w:styleId="poglavje0">
    <w:name w:val="poglavje"/>
    <w:basedOn w:val="Navaden"/>
    <w:rsid w:val="00642A8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0">
    <w:name w:val="tevilnatoka"/>
    <w:basedOn w:val="Navaden"/>
    <w:rsid w:val="00642A8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delek0">
    <w:name w:val="oddelek"/>
    <w:basedOn w:val="Navaden"/>
    <w:rsid w:val="00642A8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1">
    <w:name w:val="len1"/>
    <w:basedOn w:val="Navaden"/>
    <w:rsid w:val="008F3CC0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8F3CC0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8F3CC0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styleId="Odstavekseznama">
    <w:name w:val="List Paragraph"/>
    <w:basedOn w:val="Navaden"/>
    <w:uiPriority w:val="34"/>
    <w:qFormat/>
    <w:rsid w:val="00200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GlavaZnak">
    <w:name w:val="Glava Znak"/>
    <w:link w:val="Glava"/>
    <w:uiPriority w:val="99"/>
    <w:locked/>
    <w:rsid w:val="00D633C6"/>
    <w:rPr>
      <w:rFonts w:ascii="Arial" w:hAnsi="Arial"/>
      <w:szCs w:val="24"/>
      <w:lang w:val="sl-SI" w:eastAsia="en-US" w:bidi="ar-SA"/>
    </w:rPr>
  </w:style>
  <w:style w:type="character" w:styleId="tevilkastrani">
    <w:name w:val="page number"/>
    <w:basedOn w:val="Privzetapisavaodstavka"/>
    <w:rsid w:val="00462150"/>
  </w:style>
  <w:style w:type="character" w:styleId="Pripombasklic">
    <w:name w:val="annotation reference"/>
    <w:rsid w:val="0063249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32490"/>
    <w:pPr>
      <w:spacing w:line="240" w:lineRule="auto"/>
    </w:pPr>
    <w:rPr>
      <w:rFonts w:ascii="Times New Roman" w:hAnsi="Times New Roman"/>
      <w:szCs w:val="20"/>
      <w:lang w:eastAsia="sl-SI"/>
    </w:rPr>
  </w:style>
  <w:style w:type="paragraph" w:styleId="Navadensplet">
    <w:name w:val="Normal (Web)"/>
    <w:basedOn w:val="Navaden"/>
    <w:rsid w:val="00527C51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lang w:eastAsia="sl-SI"/>
    </w:rPr>
  </w:style>
  <w:style w:type="character" w:customStyle="1" w:styleId="NogaZnak">
    <w:name w:val="Noga Znak"/>
    <w:link w:val="Noga"/>
    <w:uiPriority w:val="99"/>
    <w:rsid w:val="005506C8"/>
    <w:rPr>
      <w:rFonts w:ascii="Arial" w:hAnsi="Arial"/>
      <w:noProof/>
      <w:szCs w:val="24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C361D"/>
    <w:pPr>
      <w:spacing w:line="260" w:lineRule="atLeast"/>
    </w:pPr>
    <w:rPr>
      <w:rFonts w:ascii="Arial" w:hAnsi="Arial"/>
      <w:b/>
      <w:bCs/>
      <w:lang w:eastAsia="en-US"/>
    </w:rPr>
  </w:style>
  <w:style w:type="character" w:customStyle="1" w:styleId="PripombabesediloZnak">
    <w:name w:val="Pripomba – besedilo Znak"/>
    <w:link w:val="Pripombabesedilo"/>
    <w:rsid w:val="00AC361D"/>
    <w:rPr>
      <w:noProof/>
    </w:rPr>
  </w:style>
  <w:style w:type="character" w:customStyle="1" w:styleId="ZadevapripombeZnak">
    <w:name w:val="Zadeva pripombe Znak"/>
    <w:link w:val="Zadevapripombe"/>
    <w:rsid w:val="00AC361D"/>
    <w:rPr>
      <w:rFonts w:ascii="Arial" w:hAnsi="Arial"/>
      <w:b/>
      <w:bCs/>
      <w:noProof/>
      <w:lang w:eastAsia="en-US"/>
    </w:rPr>
  </w:style>
  <w:style w:type="paragraph" w:customStyle="1" w:styleId="datumtevilka">
    <w:name w:val="datum številka"/>
    <w:basedOn w:val="Navaden"/>
    <w:qFormat/>
    <w:rsid w:val="002C28A2"/>
    <w:pPr>
      <w:tabs>
        <w:tab w:val="left" w:pos="1701"/>
      </w:tabs>
      <w:spacing w:line="260" w:lineRule="exact"/>
    </w:pPr>
    <w:rPr>
      <w:noProof w:val="0"/>
      <w:szCs w:val="20"/>
      <w:lang w:eastAsia="sl-SI"/>
    </w:rPr>
  </w:style>
  <w:style w:type="table" w:styleId="Tabelamrea">
    <w:name w:val="Table Grid"/>
    <w:basedOn w:val="Navadnatabela"/>
    <w:rsid w:val="005D0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iPriority w:val="99"/>
    <w:unhideWhenUsed/>
    <w:rsid w:val="008B0A12"/>
    <w:pPr>
      <w:spacing w:line="240" w:lineRule="auto"/>
    </w:pPr>
    <w:rPr>
      <w:rFonts w:ascii="Calibri" w:eastAsia="Calibri" w:hAnsi="Calibri" w:cs="Calibri"/>
      <w:noProof w:val="0"/>
      <w:sz w:val="22"/>
      <w:szCs w:val="22"/>
      <w:lang w:eastAsia="sl-SI"/>
    </w:rPr>
  </w:style>
  <w:style w:type="character" w:customStyle="1" w:styleId="GolobesediloZnak">
    <w:name w:val="Golo besedilo Znak"/>
    <w:link w:val="Golobesedilo"/>
    <w:uiPriority w:val="99"/>
    <w:rsid w:val="008B0A12"/>
    <w:rPr>
      <w:rFonts w:ascii="Calibri" w:eastAsia="Calibri" w:hAnsi="Calibri" w:cs="Calibri"/>
      <w:sz w:val="22"/>
      <w:szCs w:val="22"/>
    </w:rPr>
  </w:style>
  <w:style w:type="character" w:customStyle="1" w:styleId="FootnoteTextChar">
    <w:name w:val="Footnote Text Char"/>
    <w:aliases w:val="Footnote Char,Sprotna opomba - besedilo Znak1 Znak Znak1 Char,Sprotna opomba - besedilo Znak1 Znak Znak Znak Char Char Char"/>
    <w:uiPriority w:val="99"/>
    <w:locked/>
    <w:rsid w:val="008B0A12"/>
    <w:rPr>
      <w:rFonts w:ascii="Arial" w:hAnsi="Arial" w:cs="Arial"/>
    </w:rPr>
  </w:style>
  <w:style w:type="numbering" w:customStyle="1" w:styleId="Brezseznama1">
    <w:name w:val="Brez seznama1"/>
    <w:next w:val="Brezseznama"/>
    <w:uiPriority w:val="99"/>
    <w:semiHidden/>
    <w:unhideWhenUsed/>
    <w:rsid w:val="00BB4CBC"/>
  </w:style>
  <w:style w:type="character" w:styleId="SledenaHiperpovezava">
    <w:name w:val="FollowedHyperlink"/>
    <w:uiPriority w:val="99"/>
    <w:unhideWhenUsed/>
    <w:rsid w:val="00BB4CBC"/>
    <w:rPr>
      <w:color w:val="954F72"/>
      <w:u w:val="single"/>
    </w:rPr>
  </w:style>
  <w:style w:type="paragraph" w:customStyle="1" w:styleId="msonormal0">
    <w:name w:val="msonormal"/>
    <w:basedOn w:val="Navaden"/>
    <w:rsid w:val="00BB4CBC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lang w:eastAsia="sl-SI"/>
    </w:rPr>
  </w:style>
  <w:style w:type="paragraph" w:customStyle="1" w:styleId="xl66">
    <w:name w:val="xl66"/>
    <w:basedOn w:val="Navaden"/>
    <w:rsid w:val="00BB4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noProof w:val="0"/>
      <w:color w:val="1F4E78"/>
      <w:sz w:val="18"/>
      <w:szCs w:val="18"/>
      <w:lang w:eastAsia="sl-SI"/>
    </w:rPr>
  </w:style>
  <w:style w:type="paragraph" w:customStyle="1" w:styleId="xl67">
    <w:name w:val="xl67"/>
    <w:basedOn w:val="Navaden"/>
    <w:rsid w:val="00BB4C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noProof w:val="0"/>
      <w:color w:val="C00000"/>
      <w:sz w:val="18"/>
      <w:szCs w:val="18"/>
      <w:lang w:eastAsia="sl-SI"/>
    </w:rPr>
  </w:style>
  <w:style w:type="paragraph" w:customStyle="1" w:styleId="xl68">
    <w:name w:val="xl68"/>
    <w:basedOn w:val="Navaden"/>
    <w:rsid w:val="00BB4C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noProof w:val="0"/>
      <w:sz w:val="18"/>
      <w:szCs w:val="18"/>
      <w:lang w:eastAsia="sl-SI"/>
    </w:rPr>
  </w:style>
  <w:style w:type="paragraph" w:customStyle="1" w:styleId="xl69">
    <w:name w:val="xl69"/>
    <w:basedOn w:val="Navaden"/>
    <w:rsid w:val="00BB4C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noProof w:val="0"/>
      <w:sz w:val="18"/>
      <w:szCs w:val="18"/>
      <w:lang w:eastAsia="sl-SI"/>
    </w:rPr>
  </w:style>
  <w:style w:type="paragraph" w:customStyle="1" w:styleId="xl70">
    <w:name w:val="xl70"/>
    <w:basedOn w:val="Navaden"/>
    <w:rsid w:val="00BB4C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noProof w:val="0"/>
      <w:sz w:val="18"/>
      <w:szCs w:val="18"/>
      <w:lang w:eastAsia="sl-SI"/>
    </w:rPr>
  </w:style>
  <w:style w:type="paragraph" w:customStyle="1" w:styleId="xl71">
    <w:name w:val="xl71"/>
    <w:basedOn w:val="Navaden"/>
    <w:rsid w:val="00BB4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noProof w:val="0"/>
      <w:color w:val="C00000"/>
      <w:sz w:val="24"/>
      <w:lang w:eastAsia="sl-SI"/>
    </w:rPr>
  </w:style>
  <w:style w:type="paragraph" w:customStyle="1" w:styleId="xl72">
    <w:name w:val="xl72"/>
    <w:basedOn w:val="Navaden"/>
    <w:rsid w:val="00BB4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noProof w:val="0"/>
      <w:sz w:val="24"/>
      <w:lang w:eastAsia="sl-SI"/>
    </w:rPr>
  </w:style>
  <w:style w:type="paragraph" w:customStyle="1" w:styleId="xl73">
    <w:name w:val="xl73"/>
    <w:basedOn w:val="Navaden"/>
    <w:rsid w:val="00BB4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lang w:eastAsia="sl-SI"/>
    </w:rPr>
  </w:style>
  <w:style w:type="paragraph" w:customStyle="1" w:styleId="xl74">
    <w:name w:val="xl74"/>
    <w:basedOn w:val="Navaden"/>
    <w:rsid w:val="00BB4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BB4C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21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2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1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8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0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7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5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12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9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D66BF6-313F-4603-A65E-9E1E500D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1671</Words>
  <Characters>9527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MJU</Company>
  <LinksUpToDate>false</LinksUpToDate>
  <CharactersWithSpaces>11176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Katja Knez</dc:creator>
  <cp:keywords/>
  <dc:description/>
  <cp:lastModifiedBy>Nina Štefe</cp:lastModifiedBy>
  <cp:revision>19</cp:revision>
  <cp:lastPrinted>2018-11-07T11:30:00Z</cp:lastPrinted>
  <dcterms:created xsi:type="dcterms:W3CDTF">2018-11-07T11:30:00Z</dcterms:created>
  <dcterms:modified xsi:type="dcterms:W3CDTF">2018-11-07T13:12:00Z</dcterms:modified>
</cp:coreProperties>
</file>