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5E" w:rsidRPr="00441EC1" w:rsidRDefault="00A9105E" w:rsidP="00A9105E">
      <w:pPr>
        <w:keepNext/>
        <w:jc w:val="center"/>
        <w:outlineLvl w:val="5"/>
        <w:rPr>
          <w:rFonts w:ascii="Arial" w:hAnsi="Arial" w:cs="Arial"/>
          <w:b/>
          <w:smallCaps/>
        </w:rPr>
      </w:pPr>
      <w:r w:rsidRPr="00441EC1">
        <w:rPr>
          <w:rFonts w:ascii="Arial" w:hAnsi="Arial" w:cs="Arial"/>
          <w:b/>
          <w:smallCaps/>
        </w:rPr>
        <w:t>TECHNICAL ARRANGEMENT</w:t>
      </w:r>
    </w:p>
    <w:p w:rsidR="00A9105E" w:rsidRPr="00441EC1" w:rsidRDefault="00A9105E" w:rsidP="00A9105E">
      <w:pPr>
        <w:rPr>
          <w:rFonts w:ascii="Arial" w:hAnsi="Arial" w:cs="Arial"/>
          <w:smallCaps/>
        </w:rPr>
      </w:pPr>
    </w:p>
    <w:p w:rsidR="00A9105E" w:rsidRPr="00441EC1" w:rsidRDefault="00A9105E" w:rsidP="00A9105E">
      <w:pPr>
        <w:jc w:val="center"/>
        <w:rPr>
          <w:rFonts w:ascii="Arial" w:hAnsi="Arial" w:cs="Arial"/>
          <w:smallCaps/>
        </w:rPr>
      </w:pPr>
      <w:r w:rsidRPr="00441EC1">
        <w:rPr>
          <w:rFonts w:ascii="Arial" w:hAnsi="Arial" w:cs="Arial"/>
          <w:smallCaps/>
        </w:rPr>
        <w:t>BETWEEN</w:t>
      </w:r>
    </w:p>
    <w:p w:rsidR="00A9105E" w:rsidRPr="00441EC1" w:rsidRDefault="00A9105E" w:rsidP="00A9105E">
      <w:pPr>
        <w:rPr>
          <w:rFonts w:ascii="Arial" w:hAnsi="Arial" w:cs="Arial"/>
          <w:smallCaps/>
        </w:rPr>
      </w:pPr>
    </w:p>
    <w:p w:rsidR="00A9105E" w:rsidRPr="00441EC1" w:rsidRDefault="00A9105E" w:rsidP="00A9105E">
      <w:pPr>
        <w:jc w:val="center"/>
        <w:rPr>
          <w:rFonts w:ascii="Arial" w:hAnsi="Arial" w:cs="Arial"/>
          <w:b/>
          <w:smallCaps/>
          <w:spacing w:val="-10"/>
        </w:rPr>
      </w:pPr>
      <w:r w:rsidRPr="00441EC1">
        <w:rPr>
          <w:rFonts w:ascii="Arial" w:hAnsi="Arial" w:cs="Arial"/>
          <w:b/>
          <w:smallCaps/>
          <w:spacing w:val="-10"/>
        </w:rPr>
        <w:t xml:space="preserve">THE MINISTRY OF DEFENCE OF HUNGARY </w:t>
      </w:r>
    </w:p>
    <w:p w:rsidR="00A9105E" w:rsidRPr="00441EC1" w:rsidRDefault="00A9105E" w:rsidP="00A9105E">
      <w:pPr>
        <w:jc w:val="center"/>
        <w:rPr>
          <w:rFonts w:ascii="Arial" w:hAnsi="Arial" w:cs="Arial"/>
          <w:smallCaps/>
        </w:rPr>
      </w:pPr>
      <w:proofErr w:type="spellStart"/>
      <w:r w:rsidRPr="00441EC1">
        <w:rPr>
          <w:rFonts w:ascii="Arial" w:hAnsi="Arial" w:cs="Arial"/>
          <w:smallCaps/>
        </w:rPr>
        <w:t>represented</w:t>
      </w:r>
      <w:proofErr w:type="spellEnd"/>
      <w:r w:rsidRPr="00441EC1">
        <w:rPr>
          <w:rFonts w:ascii="Arial" w:hAnsi="Arial" w:cs="Arial"/>
          <w:smallCaps/>
        </w:rPr>
        <w:t xml:space="preserve"> </w:t>
      </w:r>
      <w:proofErr w:type="spellStart"/>
      <w:r w:rsidRPr="00441EC1">
        <w:rPr>
          <w:rFonts w:ascii="Arial" w:hAnsi="Arial" w:cs="Arial"/>
          <w:smallCaps/>
        </w:rPr>
        <w:t>by</w:t>
      </w:r>
      <w:proofErr w:type="spellEnd"/>
      <w:r w:rsidRPr="00441EC1">
        <w:rPr>
          <w:rFonts w:ascii="Arial" w:hAnsi="Arial" w:cs="Arial"/>
          <w:smallCaps/>
        </w:rPr>
        <w:t xml:space="preserve"> </w:t>
      </w:r>
    </w:p>
    <w:p w:rsidR="00A9105E" w:rsidRPr="00441EC1" w:rsidRDefault="00A9105E" w:rsidP="00A9105E">
      <w:pPr>
        <w:jc w:val="center"/>
        <w:rPr>
          <w:rFonts w:ascii="Arial" w:hAnsi="Arial" w:cs="Arial"/>
          <w:b/>
          <w:smallCaps/>
        </w:rPr>
      </w:pPr>
      <w:r w:rsidRPr="00441EC1">
        <w:rPr>
          <w:rFonts w:ascii="Arial" w:hAnsi="Arial" w:cs="Arial"/>
          <w:b/>
          <w:smallCaps/>
        </w:rPr>
        <w:t>THE HEAD OF HDF COMMAND, OPERATION DIRECTORATE</w:t>
      </w:r>
    </w:p>
    <w:p w:rsidR="00A9105E" w:rsidRPr="00441EC1" w:rsidRDefault="00A9105E" w:rsidP="00A9105E">
      <w:pPr>
        <w:rPr>
          <w:rFonts w:ascii="Arial" w:hAnsi="Arial" w:cs="Arial"/>
          <w:b/>
          <w:smallCaps/>
          <w:spacing w:val="-10"/>
        </w:rPr>
      </w:pPr>
    </w:p>
    <w:p w:rsidR="00A9105E" w:rsidRPr="00441EC1" w:rsidRDefault="00A9105E" w:rsidP="00A9105E">
      <w:pPr>
        <w:jc w:val="center"/>
        <w:rPr>
          <w:rFonts w:ascii="Arial" w:hAnsi="Arial" w:cs="Arial"/>
          <w:b/>
          <w:smallCaps/>
          <w:spacing w:val="-10"/>
        </w:rPr>
      </w:pPr>
      <w:r w:rsidRPr="00441EC1">
        <w:rPr>
          <w:rFonts w:ascii="Arial" w:hAnsi="Arial" w:cs="Arial"/>
          <w:b/>
          <w:smallCaps/>
          <w:spacing w:val="-10"/>
        </w:rPr>
        <w:t xml:space="preserve">THE MINISTRY OF DEFENCE OF THE </w:t>
      </w:r>
    </w:p>
    <w:p w:rsidR="00A9105E" w:rsidRPr="00441EC1" w:rsidRDefault="00A9105E" w:rsidP="00A9105E">
      <w:pPr>
        <w:jc w:val="center"/>
        <w:rPr>
          <w:rFonts w:ascii="Arial" w:hAnsi="Arial" w:cs="Arial"/>
          <w:b/>
          <w:smallCaps/>
          <w:spacing w:val="-10"/>
        </w:rPr>
      </w:pPr>
      <w:r w:rsidRPr="00441EC1">
        <w:rPr>
          <w:rFonts w:ascii="Arial" w:hAnsi="Arial" w:cs="Arial"/>
          <w:b/>
          <w:smallCaps/>
          <w:spacing w:val="-10"/>
        </w:rPr>
        <w:t>ITALIAN REPUBLIC</w:t>
      </w:r>
    </w:p>
    <w:p w:rsidR="00A9105E" w:rsidRPr="00441EC1" w:rsidRDefault="00A9105E" w:rsidP="00A9105E">
      <w:pPr>
        <w:jc w:val="center"/>
        <w:rPr>
          <w:rFonts w:ascii="Arial" w:hAnsi="Arial" w:cs="Arial"/>
          <w:smallCaps/>
        </w:rPr>
      </w:pPr>
      <w:proofErr w:type="spellStart"/>
      <w:r w:rsidRPr="00441EC1">
        <w:rPr>
          <w:rFonts w:ascii="Arial" w:hAnsi="Arial" w:cs="Arial"/>
          <w:smallCaps/>
        </w:rPr>
        <w:t>represented</w:t>
      </w:r>
      <w:proofErr w:type="spellEnd"/>
      <w:r w:rsidRPr="00441EC1">
        <w:rPr>
          <w:rFonts w:ascii="Arial" w:hAnsi="Arial" w:cs="Arial"/>
          <w:smallCaps/>
        </w:rPr>
        <w:t xml:space="preserve"> </w:t>
      </w:r>
      <w:proofErr w:type="spellStart"/>
      <w:r w:rsidRPr="00441EC1">
        <w:rPr>
          <w:rFonts w:ascii="Arial" w:hAnsi="Arial" w:cs="Arial"/>
          <w:smallCaps/>
        </w:rPr>
        <w:t>by</w:t>
      </w:r>
      <w:proofErr w:type="spellEnd"/>
      <w:r w:rsidRPr="00441EC1">
        <w:rPr>
          <w:rFonts w:ascii="Arial" w:hAnsi="Arial" w:cs="Arial"/>
          <w:smallCaps/>
        </w:rPr>
        <w:t xml:space="preserve"> </w:t>
      </w:r>
    </w:p>
    <w:p w:rsidR="00A9105E" w:rsidRPr="00441EC1" w:rsidRDefault="00A9105E" w:rsidP="00A9105E">
      <w:pPr>
        <w:jc w:val="center"/>
        <w:rPr>
          <w:rFonts w:ascii="Arial" w:hAnsi="Arial" w:cs="Arial"/>
          <w:b/>
          <w:smallCaps/>
          <w:spacing w:val="-10"/>
        </w:rPr>
      </w:pPr>
      <w:r w:rsidRPr="00441EC1">
        <w:rPr>
          <w:rFonts w:ascii="Arial" w:hAnsi="Arial" w:cs="Arial"/>
          <w:b/>
          <w:smallCaps/>
          <w:spacing w:val="-10"/>
        </w:rPr>
        <w:t xml:space="preserve">THE CHIEF OF THE ITALIAN DEFENCE GENERAL STAFF  </w:t>
      </w:r>
    </w:p>
    <w:p w:rsidR="00A9105E" w:rsidRPr="00441EC1" w:rsidRDefault="00A9105E" w:rsidP="00A9105E">
      <w:pPr>
        <w:jc w:val="center"/>
        <w:rPr>
          <w:rFonts w:ascii="Arial" w:hAnsi="Arial" w:cs="Arial"/>
          <w:b/>
          <w:smallCaps/>
          <w:spacing w:val="-10"/>
        </w:rPr>
      </w:pPr>
      <w:r w:rsidRPr="00441EC1">
        <w:rPr>
          <w:rFonts w:ascii="Arial" w:hAnsi="Arial" w:cs="Arial"/>
          <w:b/>
          <w:bCs/>
          <w:smallCaps/>
          <w:lang w:val="en-US"/>
        </w:rPr>
        <w:t>PLANS AND POLICY DEPARTMENT</w:t>
      </w:r>
    </w:p>
    <w:p w:rsidR="00A9105E" w:rsidRPr="00441EC1" w:rsidRDefault="00A9105E" w:rsidP="00A9105E">
      <w:pPr>
        <w:jc w:val="center"/>
        <w:rPr>
          <w:rFonts w:ascii="Arial" w:hAnsi="Arial" w:cs="Arial"/>
          <w:b/>
          <w:bCs/>
          <w:smallCaps/>
          <w:lang w:val="en-US"/>
        </w:rPr>
      </w:pPr>
      <w:r w:rsidRPr="00441EC1">
        <w:rPr>
          <w:rFonts w:ascii="Arial" w:hAnsi="Arial" w:cs="Arial"/>
          <w:b/>
          <w:bCs/>
          <w:smallCaps/>
          <w:lang w:val="en-US"/>
        </w:rPr>
        <w:t>ARMS CONTROL VERIFICATION AND COUNTERPROLIFERATION OFFICE</w:t>
      </w:r>
    </w:p>
    <w:p w:rsidR="00A9105E" w:rsidRPr="00441EC1" w:rsidRDefault="00A9105E" w:rsidP="00A9105E">
      <w:pPr>
        <w:jc w:val="center"/>
        <w:rPr>
          <w:rFonts w:ascii="Arial" w:hAnsi="Arial" w:cs="Arial"/>
          <w:smallCaps/>
        </w:rPr>
      </w:pPr>
    </w:p>
    <w:p w:rsidR="00A9105E" w:rsidRPr="00441EC1" w:rsidRDefault="00A9105E" w:rsidP="00A9105E">
      <w:pPr>
        <w:jc w:val="center"/>
        <w:rPr>
          <w:rFonts w:ascii="Arial" w:hAnsi="Arial" w:cs="Arial"/>
          <w:smallCaps/>
        </w:rPr>
      </w:pPr>
      <w:r w:rsidRPr="00441EC1">
        <w:rPr>
          <w:rFonts w:ascii="Arial" w:hAnsi="Arial" w:cs="Arial"/>
          <w:smallCaps/>
        </w:rPr>
        <w:t>AND</w:t>
      </w:r>
    </w:p>
    <w:p w:rsidR="00A9105E" w:rsidRPr="00441EC1" w:rsidRDefault="00A9105E" w:rsidP="00A9105E">
      <w:pPr>
        <w:spacing w:beforeLines="36" w:afterLines="50"/>
        <w:jc w:val="center"/>
        <w:rPr>
          <w:rFonts w:ascii="Arial" w:hAnsi="Arial" w:cs="Arial"/>
          <w:b/>
          <w:lang w:val="en-US"/>
        </w:rPr>
      </w:pPr>
      <w:r w:rsidRPr="00441EC1">
        <w:rPr>
          <w:rFonts w:ascii="Arial" w:hAnsi="Arial" w:cs="Arial"/>
          <w:b/>
          <w:lang w:val="en-US"/>
        </w:rPr>
        <w:t xml:space="preserve">THE MINISTRY OF DEFENCE OF THE REPUBLIC OF SLOVENIA </w:t>
      </w:r>
    </w:p>
    <w:p w:rsidR="00A9105E" w:rsidRPr="00441EC1" w:rsidRDefault="00A9105E" w:rsidP="00A9105E">
      <w:pPr>
        <w:jc w:val="center"/>
        <w:rPr>
          <w:rFonts w:ascii="Arial" w:hAnsi="Arial" w:cs="Arial"/>
          <w:smallCaps/>
        </w:rPr>
      </w:pPr>
      <w:proofErr w:type="spellStart"/>
      <w:r w:rsidRPr="00441EC1">
        <w:rPr>
          <w:rFonts w:ascii="Arial" w:hAnsi="Arial" w:cs="Arial"/>
          <w:smallCaps/>
        </w:rPr>
        <w:t>represented</w:t>
      </w:r>
      <w:proofErr w:type="spellEnd"/>
      <w:r w:rsidRPr="00441EC1">
        <w:rPr>
          <w:rFonts w:ascii="Arial" w:hAnsi="Arial" w:cs="Arial"/>
          <w:smallCaps/>
        </w:rPr>
        <w:t xml:space="preserve"> </w:t>
      </w:r>
      <w:proofErr w:type="spellStart"/>
      <w:r w:rsidRPr="00441EC1">
        <w:rPr>
          <w:rFonts w:ascii="Arial" w:hAnsi="Arial" w:cs="Arial"/>
          <w:smallCaps/>
        </w:rPr>
        <w:t>by</w:t>
      </w:r>
      <w:proofErr w:type="spellEnd"/>
      <w:r w:rsidRPr="00441EC1">
        <w:rPr>
          <w:rFonts w:ascii="Arial" w:hAnsi="Arial" w:cs="Arial"/>
          <w:smallCaps/>
        </w:rPr>
        <w:t xml:space="preserve"> </w:t>
      </w:r>
    </w:p>
    <w:p w:rsidR="00A9105E" w:rsidRPr="00441EC1" w:rsidRDefault="00A9105E" w:rsidP="00A9105E">
      <w:pPr>
        <w:jc w:val="center"/>
        <w:rPr>
          <w:rFonts w:ascii="Arial" w:hAnsi="Arial" w:cs="Arial"/>
          <w:b/>
          <w:lang w:val="en-US"/>
        </w:rPr>
      </w:pPr>
      <w:r w:rsidRPr="00441EC1">
        <w:rPr>
          <w:rFonts w:ascii="Arial" w:hAnsi="Arial" w:cs="Arial"/>
          <w:b/>
        </w:rPr>
        <w:t>THE VERIFICATION CENTRE OF SLOVENIAN ARMED FORCES</w:t>
      </w:r>
      <w:r w:rsidRPr="00441EC1">
        <w:rPr>
          <w:rFonts w:ascii="Arial" w:hAnsi="Arial" w:cs="Arial"/>
          <w:b/>
          <w:lang w:val="en-US"/>
        </w:rPr>
        <w:t xml:space="preserve"> </w:t>
      </w:r>
    </w:p>
    <w:p w:rsidR="00A9105E" w:rsidRPr="00441EC1" w:rsidRDefault="00A9105E" w:rsidP="00A9105E">
      <w:pPr>
        <w:jc w:val="center"/>
        <w:rPr>
          <w:rFonts w:ascii="Arial" w:hAnsi="Arial" w:cs="Arial"/>
          <w:smallCaps/>
        </w:rPr>
      </w:pPr>
      <w:r w:rsidRPr="00441EC1">
        <w:rPr>
          <w:rFonts w:ascii="Arial" w:hAnsi="Arial" w:cs="Arial"/>
          <w:smallCaps/>
        </w:rPr>
        <w:t>ON</w:t>
      </w:r>
    </w:p>
    <w:p w:rsidR="00A9105E" w:rsidRPr="00441EC1" w:rsidRDefault="00A9105E" w:rsidP="00A9105E">
      <w:pPr>
        <w:keepNext/>
        <w:jc w:val="center"/>
        <w:outlineLvl w:val="5"/>
        <w:rPr>
          <w:rFonts w:ascii="Arial" w:hAnsi="Arial" w:cs="Arial"/>
          <w:b/>
          <w:smallCaps/>
        </w:rPr>
      </w:pPr>
      <w:r w:rsidRPr="00441EC1">
        <w:rPr>
          <w:rFonts w:ascii="Arial" w:hAnsi="Arial" w:cs="Arial"/>
          <w:b/>
          <w:smallCaps/>
        </w:rPr>
        <w:t>SHARING THE EXECUTION OF ONE OBSERVATION FLIGHT</w:t>
      </w:r>
    </w:p>
    <w:p w:rsidR="00A9105E" w:rsidRPr="00441EC1" w:rsidRDefault="00A9105E" w:rsidP="00A9105E">
      <w:pPr>
        <w:jc w:val="center"/>
        <w:rPr>
          <w:rFonts w:ascii="Arial" w:hAnsi="Arial" w:cs="Arial"/>
        </w:rPr>
      </w:pPr>
    </w:p>
    <w:p w:rsidR="00A9105E" w:rsidRPr="00441EC1" w:rsidRDefault="00A9105E" w:rsidP="00A9105E">
      <w:pPr>
        <w:keepNext/>
        <w:jc w:val="center"/>
        <w:outlineLvl w:val="5"/>
        <w:rPr>
          <w:rFonts w:ascii="Arial" w:hAnsi="Arial" w:cs="Arial"/>
          <w:b/>
          <w:smallCaps/>
        </w:rPr>
      </w:pPr>
      <w:r w:rsidRPr="00441EC1">
        <w:rPr>
          <w:rFonts w:ascii="Arial" w:hAnsi="Arial" w:cs="Arial"/>
          <w:b/>
          <w:smallCaps/>
        </w:rPr>
        <w:t>IN YEAR 2019</w:t>
      </w:r>
    </w:p>
    <w:p w:rsidR="00A9105E" w:rsidRPr="00441EC1" w:rsidRDefault="00A9105E" w:rsidP="00A9105E">
      <w:pPr>
        <w:keepNext/>
        <w:jc w:val="center"/>
        <w:outlineLvl w:val="5"/>
        <w:rPr>
          <w:rFonts w:ascii="Arial" w:hAnsi="Arial" w:cs="Arial"/>
          <w:b/>
        </w:rPr>
      </w:pPr>
    </w:p>
    <w:p w:rsidR="00A9105E" w:rsidRPr="00441EC1" w:rsidRDefault="00A9105E" w:rsidP="00A9105E">
      <w:pPr>
        <w:pStyle w:val="Telobesedila"/>
        <w:numPr>
          <w:ilvl w:val="0"/>
          <w:numId w:val="1"/>
        </w:numPr>
        <w:spacing w:line="276" w:lineRule="auto"/>
        <w:ind w:left="284" w:hanging="284"/>
        <w:jc w:val="both"/>
        <w:rPr>
          <w:rFonts w:ascii="Arial" w:hAnsi="Arial" w:cs="Arial"/>
          <w:sz w:val="22"/>
          <w:szCs w:val="22"/>
          <w:u w:val="single"/>
          <w:lang w:val="en-GB"/>
        </w:rPr>
      </w:pPr>
      <w:r w:rsidRPr="00441EC1">
        <w:rPr>
          <w:rFonts w:ascii="Arial" w:hAnsi="Arial" w:cs="Arial"/>
          <w:sz w:val="22"/>
          <w:szCs w:val="22"/>
          <w:lang w:val="en-GB"/>
        </w:rPr>
        <w:br w:type="page"/>
      </w:r>
      <w:r w:rsidRPr="00441EC1">
        <w:rPr>
          <w:rFonts w:ascii="Arial" w:hAnsi="Arial" w:cs="Arial"/>
          <w:smallCaps/>
          <w:sz w:val="22"/>
          <w:szCs w:val="22"/>
          <w:u w:val="single"/>
          <w:lang w:val="en-GB"/>
        </w:rPr>
        <w:lastRenderedPageBreak/>
        <w:t>PREAMBLE</w:t>
      </w:r>
    </w:p>
    <w:p w:rsidR="00A9105E" w:rsidRPr="00441EC1" w:rsidRDefault="00A9105E" w:rsidP="00A9105E">
      <w:pPr>
        <w:pStyle w:val="Telobesedila"/>
        <w:spacing w:line="276" w:lineRule="auto"/>
        <w:ind w:left="284"/>
        <w:jc w:val="both"/>
        <w:rPr>
          <w:rFonts w:ascii="Arial" w:hAnsi="Arial" w:cs="Arial"/>
          <w:b w:val="0"/>
          <w:sz w:val="22"/>
          <w:szCs w:val="22"/>
          <w:u w:val="single"/>
          <w:lang w:val="en-GB"/>
        </w:rPr>
      </w:pPr>
    </w:p>
    <w:p w:rsidR="00A9105E" w:rsidRPr="00441EC1" w:rsidRDefault="00A9105E" w:rsidP="00A9105E">
      <w:pPr>
        <w:spacing w:before="120"/>
        <w:ind w:left="284"/>
        <w:jc w:val="both"/>
        <w:rPr>
          <w:rFonts w:ascii="Arial" w:hAnsi="Arial" w:cs="Arial"/>
          <w:lang w:val="en-GB"/>
        </w:rPr>
      </w:pPr>
      <w:r w:rsidRPr="00441EC1">
        <w:rPr>
          <w:rFonts w:ascii="Arial" w:hAnsi="Arial" w:cs="Arial"/>
          <w:lang w:val="en-GB"/>
        </w:rPr>
        <w:t>In accordance with Treaty on Open Skies, signed March 24, 1992 in Helsinki (OST), the Ministry of Defence of Hungary (HU), the Ministry of Defence of the Italian Republic (IT) and the Ministry of Defence of the Republic of Slovenia (SI) plan to carry out one shared operational Open Skies observation flight over Ukraine (UA) in 2019 and agree upon the following:</w:t>
      </w:r>
    </w:p>
    <w:p w:rsidR="00A9105E" w:rsidRPr="00441EC1" w:rsidRDefault="00A9105E" w:rsidP="00A9105E">
      <w:pPr>
        <w:numPr>
          <w:ilvl w:val="0"/>
          <w:numId w:val="4"/>
        </w:numPr>
        <w:spacing w:before="120" w:after="0"/>
        <w:ind w:left="709" w:hanging="425"/>
        <w:jc w:val="both"/>
        <w:rPr>
          <w:rFonts w:ascii="Arial" w:hAnsi="Arial" w:cs="Arial"/>
          <w:lang w:val="en-GB"/>
        </w:rPr>
      </w:pPr>
      <w:r w:rsidRPr="00441EC1">
        <w:rPr>
          <w:rFonts w:ascii="Arial" w:hAnsi="Arial" w:cs="Arial"/>
          <w:lang w:val="en-GB"/>
        </w:rPr>
        <w:t>dates for each mission will be agreed upon by consensus;</w:t>
      </w:r>
    </w:p>
    <w:p w:rsidR="00A9105E" w:rsidRPr="00441EC1" w:rsidRDefault="00A9105E" w:rsidP="00A9105E">
      <w:pPr>
        <w:numPr>
          <w:ilvl w:val="0"/>
          <w:numId w:val="4"/>
        </w:numPr>
        <w:spacing w:after="0"/>
        <w:ind w:left="709" w:hanging="425"/>
        <w:jc w:val="both"/>
        <w:rPr>
          <w:rFonts w:ascii="Arial" w:hAnsi="Arial" w:cs="Arial"/>
          <w:lang w:val="en-GB"/>
        </w:rPr>
      </w:pPr>
      <w:r w:rsidRPr="00441EC1">
        <w:rPr>
          <w:rFonts w:ascii="Arial" w:hAnsi="Arial" w:cs="Arial"/>
          <w:lang w:val="en-GB"/>
        </w:rPr>
        <w:t xml:space="preserve">should the operational mission over UA be cancelled 15 days prior to the beginning of the activities or absence of available weekly-slot, the sharing nations reserve the right to execute one observation training flight, in accordance with provisions of this TA, over the territory of any other observed Party that will be determined and agreed upon by mutual consent. Depending on observed Party’s and training requirements, media process will be executed if so requested by the other Parties involved. </w:t>
      </w:r>
    </w:p>
    <w:p w:rsidR="00A9105E" w:rsidRPr="00441EC1" w:rsidRDefault="00A9105E" w:rsidP="00A9105E">
      <w:pPr>
        <w:spacing w:after="0"/>
        <w:ind w:left="709"/>
        <w:jc w:val="both"/>
        <w:rPr>
          <w:rFonts w:ascii="Arial" w:hAnsi="Arial" w:cs="Arial"/>
          <w:lang w:val="en-GB"/>
        </w:rPr>
      </w:pPr>
    </w:p>
    <w:p w:rsidR="00A9105E" w:rsidRPr="00441EC1" w:rsidRDefault="00A9105E" w:rsidP="00A9105E">
      <w:pPr>
        <w:spacing w:before="120"/>
        <w:ind w:left="284"/>
        <w:jc w:val="both"/>
        <w:rPr>
          <w:rFonts w:ascii="Arial" w:hAnsi="Arial" w:cs="Arial"/>
          <w:lang w:val="en-GB"/>
        </w:rPr>
      </w:pPr>
      <w:r w:rsidRPr="00441EC1">
        <w:rPr>
          <w:rFonts w:ascii="Arial" w:hAnsi="Arial" w:cs="Arial"/>
          <w:lang w:val="en-GB"/>
        </w:rPr>
        <w:t xml:space="preserve">Further provisions about the execution of each mission will be dealt with and agreed directly by the points of contact below indicated at paragraph 6. </w:t>
      </w:r>
    </w:p>
    <w:p w:rsidR="00A9105E" w:rsidRPr="00441EC1" w:rsidRDefault="00A9105E" w:rsidP="00A9105E">
      <w:pPr>
        <w:spacing w:before="120"/>
        <w:ind w:left="284"/>
        <w:jc w:val="both"/>
        <w:rPr>
          <w:rFonts w:ascii="Arial" w:hAnsi="Arial" w:cs="Arial"/>
          <w:lang w:val="en-GB"/>
        </w:rPr>
      </w:pPr>
    </w:p>
    <w:p w:rsidR="00A9105E" w:rsidRPr="00441EC1" w:rsidRDefault="00A9105E" w:rsidP="00A9105E">
      <w:pPr>
        <w:numPr>
          <w:ilvl w:val="0"/>
          <w:numId w:val="1"/>
        </w:numPr>
        <w:spacing w:before="120" w:after="0"/>
        <w:ind w:left="284" w:hanging="284"/>
        <w:jc w:val="both"/>
        <w:rPr>
          <w:rFonts w:ascii="Arial" w:hAnsi="Arial" w:cs="Arial"/>
          <w:b/>
          <w:u w:val="single"/>
          <w:lang w:val="en-GB"/>
        </w:rPr>
      </w:pPr>
      <w:r w:rsidRPr="00441EC1">
        <w:rPr>
          <w:rFonts w:ascii="Arial" w:hAnsi="Arial" w:cs="Arial"/>
          <w:b/>
          <w:u w:val="single"/>
          <w:lang w:val="en-GB"/>
        </w:rPr>
        <w:t>MAIN PROVISIONS</w:t>
      </w:r>
    </w:p>
    <w:p w:rsidR="00A9105E" w:rsidRPr="00441EC1" w:rsidRDefault="00A9105E" w:rsidP="00A9105E">
      <w:pPr>
        <w:spacing w:before="120" w:after="0"/>
        <w:ind w:left="284"/>
        <w:jc w:val="both"/>
        <w:rPr>
          <w:rFonts w:ascii="Arial" w:hAnsi="Arial" w:cs="Arial"/>
          <w:b/>
          <w:u w:val="single"/>
          <w:lang w:val="en-GB"/>
        </w:rPr>
      </w:pPr>
    </w:p>
    <w:p w:rsidR="00A9105E" w:rsidRPr="00441EC1" w:rsidRDefault="00A9105E" w:rsidP="00A9105E">
      <w:pPr>
        <w:numPr>
          <w:ilvl w:val="0"/>
          <w:numId w:val="2"/>
        </w:numPr>
        <w:spacing w:before="120" w:after="0"/>
        <w:ind w:left="567" w:hanging="283"/>
        <w:jc w:val="both"/>
        <w:rPr>
          <w:rFonts w:ascii="Arial" w:hAnsi="Arial" w:cs="Arial"/>
          <w:lang w:val="en-GB"/>
        </w:rPr>
      </w:pPr>
      <w:r w:rsidRPr="00441EC1">
        <w:rPr>
          <w:rFonts w:ascii="Arial" w:hAnsi="Arial" w:cs="Arial"/>
          <w:lang w:val="en-GB"/>
        </w:rPr>
        <w:t xml:space="preserve">Operational mission: </w:t>
      </w:r>
      <w:r w:rsidRPr="00441EC1">
        <w:rPr>
          <w:rFonts w:ascii="Arial" w:hAnsi="Arial" w:cs="Arial"/>
          <w:lang w:val="en-GB"/>
        </w:rPr>
        <w:tab/>
      </w:r>
      <w:r w:rsidRPr="00441EC1">
        <w:rPr>
          <w:rFonts w:ascii="Arial" w:hAnsi="Arial" w:cs="Arial"/>
          <w:lang w:val="en-GB"/>
        </w:rPr>
        <w:tab/>
        <w:t>over UA.</w:t>
      </w:r>
    </w:p>
    <w:tbl>
      <w:tblPr>
        <w:tblW w:w="0" w:type="auto"/>
        <w:tblInd w:w="567" w:type="dxa"/>
        <w:tblLook w:val="04A0"/>
      </w:tblPr>
      <w:tblGrid>
        <w:gridCol w:w="2940"/>
        <w:gridCol w:w="5781"/>
      </w:tblGrid>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Time-frame</w:t>
            </w:r>
          </w:p>
        </w:tc>
        <w:tc>
          <w:tcPr>
            <w:tcW w:w="5790"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2019.</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Lead nation</w:t>
            </w:r>
          </w:p>
        </w:tc>
        <w:tc>
          <w:tcPr>
            <w:tcW w:w="5790" w:type="dxa"/>
            <w:shd w:val="clear" w:color="auto" w:fill="auto"/>
          </w:tcPr>
          <w:p w:rsidR="00A9105E" w:rsidRPr="00441EC1" w:rsidRDefault="00A9105E" w:rsidP="00AF3E99">
            <w:pPr>
              <w:pStyle w:val="Telobesedila"/>
              <w:spacing w:line="276" w:lineRule="auto"/>
              <w:rPr>
                <w:rFonts w:ascii="Arial" w:hAnsi="Arial" w:cs="Arial"/>
                <w:b w:val="0"/>
                <w:bCs/>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bCs/>
                <w:sz w:val="22"/>
                <w:szCs w:val="22"/>
                <w:lang w:val="en-GB"/>
              </w:rPr>
              <w:t>HU.</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Crew composition</w:t>
            </w:r>
          </w:p>
        </w:tc>
        <w:tc>
          <w:tcPr>
            <w:tcW w:w="5790" w:type="dxa"/>
            <w:shd w:val="clear" w:color="auto" w:fill="auto"/>
          </w:tcPr>
          <w:p w:rsidR="00A9105E" w:rsidRPr="00441EC1" w:rsidRDefault="00A9105E" w:rsidP="00AF3E99">
            <w:pPr>
              <w:pStyle w:val="Telobesedila"/>
              <w:spacing w:line="276" w:lineRule="auto"/>
              <w:rPr>
                <w:rFonts w:ascii="Arial" w:hAnsi="Arial" w:cs="Arial"/>
                <w:b w:val="0"/>
                <w:bCs/>
                <w:sz w:val="22"/>
                <w:szCs w:val="22"/>
                <w:lang w:val="en-GB"/>
              </w:rPr>
            </w:pPr>
          </w:p>
          <w:p w:rsidR="00A9105E" w:rsidRPr="00441EC1" w:rsidRDefault="00A9105E" w:rsidP="00AF3E99">
            <w:pPr>
              <w:pStyle w:val="Telobesedila"/>
              <w:spacing w:line="276" w:lineRule="auto"/>
              <w:rPr>
                <w:rFonts w:ascii="Arial" w:hAnsi="Arial" w:cs="Arial"/>
                <w:b w:val="0"/>
                <w:bCs/>
                <w:sz w:val="22"/>
                <w:szCs w:val="22"/>
                <w:lang w:val="en-GB"/>
              </w:rPr>
            </w:pPr>
            <w:r w:rsidRPr="00441EC1">
              <w:rPr>
                <w:rFonts w:ascii="Arial" w:hAnsi="Arial" w:cs="Arial"/>
                <w:b w:val="0"/>
                <w:bCs/>
                <w:sz w:val="22"/>
                <w:szCs w:val="22"/>
                <w:lang w:val="en-GB"/>
              </w:rPr>
              <w:t>HU – up to 14 personnel.</w:t>
            </w:r>
          </w:p>
          <w:p w:rsidR="00A9105E" w:rsidRPr="00441EC1" w:rsidRDefault="00A9105E" w:rsidP="00AF3E99">
            <w:pPr>
              <w:pStyle w:val="Telobesedila"/>
              <w:spacing w:line="276" w:lineRule="auto"/>
              <w:ind w:hanging="4"/>
              <w:rPr>
                <w:rFonts w:ascii="Arial" w:hAnsi="Arial" w:cs="Arial"/>
                <w:b w:val="0"/>
                <w:bCs/>
                <w:sz w:val="22"/>
                <w:szCs w:val="22"/>
                <w:lang w:val="en-GB"/>
              </w:rPr>
            </w:pPr>
            <w:r w:rsidRPr="00441EC1">
              <w:rPr>
                <w:rFonts w:ascii="Arial" w:hAnsi="Arial" w:cs="Arial"/>
                <w:b w:val="0"/>
                <w:bCs/>
                <w:sz w:val="22"/>
                <w:szCs w:val="22"/>
                <w:lang w:val="en-GB"/>
              </w:rPr>
              <w:t>IT – up to 4 personnel.</w:t>
            </w:r>
          </w:p>
          <w:p w:rsidR="00A9105E" w:rsidRPr="00441EC1" w:rsidRDefault="00A9105E" w:rsidP="00AF3E99">
            <w:pPr>
              <w:pStyle w:val="Telobesedila"/>
              <w:spacing w:line="276" w:lineRule="auto"/>
              <w:ind w:hanging="4"/>
              <w:rPr>
                <w:rFonts w:ascii="Arial" w:hAnsi="Arial" w:cs="Arial"/>
                <w:b w:val="0"/>
                <w:bCs/>
                <w:sz w:val="22"/>
                <w:szCs w:val="22"/>
                <w:lang w:val="en-GB"/>
              </w:rPr>
            </w:pPr>
            <w:r w:rsidRPr="00441EC1">
              <w:rPr>
                <w:rFonts w:ascii="Arial" w:hAnsi="Arial" w:cs="Arial"/>
                <w:b w:val="0"/>
                <w:bCs/>
                <w:sz w:val="22"/>
                <w:szCs w:val="22"/>
                <w:lang w:val="en-GB"/>
              </w:rPr>
              <w:t>SI – up to 4 personnel.</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Aircraft used</w:t>
            </w:r>
          </w:p>
        </w:tc>
        <w:tc>
          <w:tcPr>
            <w:tcW w:w="5790"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HU AN-26.</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Language</w:t>
            </w: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p>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English.</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Initial Planning meeting</w:t>
            </w: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p>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To be held in 2019, desirably one month prior to the mission.</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Points of Interest (POI)</w:t>
            </w: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p>
          <w:p w:rsidR="00A9105E" w:rsidRPr="00441EC1" w:rsidRDefault="00A9105E" w:rsidP="00AF3E99">
            <w:pPr>
              <w:pStyle w:val="Telobesedila"/>
              <w:spacing w:line="276" w:lineRule="auto"/>
              <w:jc w:val="both"/>
              <w:rPr>
                <w:rFonts w:ascii="Arial" w:hAnsi="Arial" w:cs="Arial"/>
                <w:b w:val="0"/>
                <w:sz w:val="22"/>
                <w:szCs w:val="22"/>
                <w:lang w:val="en-GB"/>
              </w:rPr>
            </w:pPr>
            <w:proofErr w:type="gramStart"/>
            <w:r w:rsidRPr="00441EC1">
              <w:rPr>
                <w:rFonts w:ascii="Arial" w:hAnsi="Arial" w:cs="Arial"/>
                <w:b w:val="0"/>
                <w:sz w:val="22"/>
                <w:szCs w:val="22"/>
                <w:lang w:val="en-GB"/>
              </w:rPr>
              <w:t>to</w:t>
            </w:r>
            <w:proofErr w:type="gramEnd"/>
            <w:r w:rsidRPr="00441EC1">
              <w:rPr>
                <w:rFonts w:ascii="Arial" w:hAnsi="Arial" w:cs="Arial"/>
                <w:b w:val="0"/>
                <w:sz w:val="22"/>
                <w:szCs w:val="22"/>
                <w:lang w:val="en-GB"/>
              </w:rPr>
              <w:t xml:space="preserve"> be provided by IT and SI by HU planners.</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Route</w:t>
            </w: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p>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HU will provide a draft of the proposed route based on the HU, IT and SI POIs 10 days prior to the mission.</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Notifications</w:t>
            </w: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bCs/>
                <w:sz w:val="22"/>
                <w:szCs w:val="22"/>
                <w:lang w:val="en-GB"/>
              </w:rPr>
            </w:pPr>
          </w:p>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bCs/>
                <w:sz w:val="22"/>
                <w:szCs w:val="22"/>
                <w:lang w:val="en-GB"/>
              </w:rPr>
              <w:t>All relevant notifications (</w:t>
            </w:r>
            <w:r w:rsidRPr="00441EC1">
              <w:rPr>
                <w:rFonts w:ascii="Arial" w:hAnsi="Arial" w:cs="Arial"/>
                <w:b w:val="0"/>
                <w:sz w:val="22"/>
                <w:szCs w:val="22"/>
                <w:lang w:val="en-GB"/>
              </w:rPr>
              <w:t>OSF-12, OSF-14, OSF-16 and OSF-35) will be issued by HU.</w:t>
            </w:r>
          </w:p>
        </w:tc>
      </w:tr>
      <w:tr w:rsidR="00A9105E" w:rsidTr="00AF3E99">
        <w:tc>
          <w:tcPr>
            <w:tcW w:w="2943"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p>
        </w:tc>
        <w:tc>
          <w:tcPr>
            <w:tcW w:w="5790"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p>
        </w:tc>
      </w:tr>
    </w:tbl>
    <w:p w:rsidR="00A9105E" w:rsidRPr="00441EC1" w:rsidRDefault="00A9105E" w:rsidP="00A9105E">
      <w:pPr>
        <w:numPr>
          <w:ilvl w:val="0"/>
          <w:numId w:val="2"/>
        </w:numPr>
        <w:spacing w:before="120" w:after="0"/>
        <w:ind w:left="567" w:hanging="283"/>
        <w:jc w:val="both"/>
        <w:rPr>
          <w:rFonts w:ascii="Arial" w:hAnsi="Arial" w:cs="Arial"/>
          <w:lang w:val="en-GB"/>
        </w:rPr>
      </w:pPr>
      <w:r w:rsidRPr="00441EC1">
        <w:rPr>
          <w:rFonts w:ascii="Arial" w:hAnsi="Arial" w:cs="Arial"/>
          <w:lang w:val="en-GB"/>
        </w:rPr>
        <w:t xml:space="preserve">Miscellaneous provisions </w:t>
      </w:r>
    </w:p>
    <w:tbl>
      <w:tblPr>
        <w:tblW w:w="0" w:type="auto"/>
        <w:tblInd w:w="567" w:type="dxa"/>
        <w:tblLook w:val="04A0"/>
      </w:tblPr>
      <w:tblGrid>
        <w:gridCol w:w="1809"/>
        <w:gridCol w:w="6912"/>
      </w:tblGrid>
      <w:tr w:rsidR="00A9105E" w:rsidTr="00AF3E99">
        <w:tc>
          <w:tcPr>
            <w:tcW w:w="1809"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Transportation</w:t>
            </w:r>
          </w:p>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p>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Crew Joining</w:t>
            </w:r>
          </w:p>
        </w:tc>
        <w:tc>
          <w:tcPr>
            <w:tcW w:w="6924" w:type="dxa"/>
            <w:shd w:val="clear" w:color="auto" w:fill="auto"/>
          </w:tcPr>
          <w:p w:rsidR="00A9105E" w:rsidRPr="00441EC1" w:rsidRDefault="00A9105E" w:rsidP="00AF3E99">
            <w:pPr>
              <w:pStyle w:val="Telobesedila"/>
              <w:spacing w:line="276" w:lineRule="auto"/>
              <w:jc w:val="both"/>
              <w:rPr>
                <w:rFonts w:ascii="Arial" w:hAnsi="Arial" w:cs="Arial"/>
                <w:b w:val="0"/>
                <w:bCs/>
                <w:sz w:val="22"/>
                <w:szCs w:val="22"/>
                <w:lang w:val="en-GB"/>
              </w:rPr>
            </w:pPr>
            <w:r w:rsidRPr="00441EC1">
              <w:rPr>
                <w:rFonts w:ascii="Arial" w:hAnsi="Arial" w:cs="Arial"/>
                <w:b w:val="0"/>
                <w:bCs/>
                <w:sz w:val="22"/>
                <w:szCs w:val="22"/>
                <w:lang w:val="en-GB"/>
              </w:rPr>
              <w:t>The Hungarian representative will meet with the IT and SI Teams at the arriving point.</w:t>
            </w:r>
          </w:p>
          <w:p w:rsidR="00A9105E" w:rsidRPr="00441EC1" w:rsidRDefault="00A9105E" w:rsidP="00AF3E99">
            <w:pPr>
              <w:pStyle w:val="Telobesedila"/>
              <w:spacing w:line="276" w:lineRule="auto"/>
              <w:jc w:val="both"/>
              <w:rPr>
                <w:rFonts w:ascii="Arial" w:hAnsi="Arial" w:cs="Arial"/>
                <w:b w:val="0"/>
                <w:bCs/>
                <w:sz w:val="22"/>
                <w:szCs w:val="22"/>
                <w:lang w:val="en-GB"/>
              </w:rPr>
            </w:pPr>
          </w:p>
          <w:p w:rsidR="00A9105E" w:rsidRPr="00441EC1" w:rsidRDefault="00A9105E" w:rsidP="00AF3E99">
            <w:pPr>
              <w:pStyle w:val="Telobesedila"/>
              <w:spacing w:line="276" w:lineRule="auto"/>
              <w:jc w:val="both"/>
              <w:rPr>
                <w:rFonts w:ascii="Arial" w:hAnsi="Arial" w:cs="Arial"/>
                <w:b w:val="0"/>
                <w:bCs/>
                <w:sz w:val="22"/>
                <w:szCs w:val="22"/>
                <w:lang w:val="en-GB"/>
              </w:rPr>
            </w:pPr>
            <w:r w:rsidRPr="00441EC1">
              <w:rPr>
                <w:rFonts w:ascii="Arial" w:hAnsi="Arial" w:cs="Arial"/>
                <w:b w:val="0"/>
                <w:bCs/>
                <w:sz w:val="22"/>
                <w:szCs w:val="22"/>
                <w:lang w:val="en-GB"/>
              </w:rPr>
              <w:t>The HU, IT and SI crews will join in BUDAPEST or KECSKEMÉT, (TBD), and based on weather forecast and operational requirements, will perform a final planning briefing as agreed by the respective points of contact.</w:t>
            </w:r>
          </w:p>
          <w:p w:rsidR="00A9105E" w:rsidRPr="00441EC1" w:rsidRDefault="00A9105E" w:rsidP="00AF3E99">
            <w:pPr>
              <w:pStyle w:val="Telobesedila"/>
              <w:spacing w:line="276" w:lineRule="auto"/>
              <w:jc w:val="both"/>
              <w:rPr>
                <w:rFonts w:ascii="Arial" w:hAnsi="Arial" w:cs="Arial"/>
                <w:b w:val="0"/>
                <w:sz w:val="22"/>
                <w:szCs w:val="22"/>
                <w:lang w:val="en-GB"/>
              </w:rPr>
            </w:pPr>
          </w:p>
        </w:tc>
      </w:tr>
      <w:tr w:rsidR="00A9105E" w:rsidTr="00AF3E99">
        <w:tc>
          <w:tcPr>
            <w:tcW w:w="1809"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ATC interpreter</w:t>
            </w:r>
          </w:p>
          <w:p w:rsidR="00A9105E" w:rsidRPr="00441EC1" w:rsidRDefault="00A9105E" w:rsidP="00AF3E99">
            <w:pPr>
              <w:pStyle w:val="Telobesedila"/>
              <w:spacing w:line="276" w:lineRule="auto"/>
              <w:rPr>
                <w:rFonts w:ascii="Arial" w:hAnsi="Arial" w:cs="Arial"/>
                <w:b w:val="0"/>
                <w:sz w:val="22"/>
                <w:szCs w:val="22"/>
                <w:lang w:val="en-GB"/>
              </w:rPr>
            </w:pPr>
          </w:p>
        </w:tc>
        <w:tc>
          <w:tcPr>
            <w:tcW w:w="6924"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To be provided by HU.</w:t>
            </w:r>
          </w:p>
        </w:tc>
      </w:tr>
      <w:tr w:rsidR="00A9105E" w:rsidTr="00AF3E99">
        <w:tc>
          <w:tcPr>
            <w:tcW w:w="1809"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Crew departure</w:t>
            </w:r>
          </w:p>
        </w:tc>
        <w:tc>
          <w:tcPr>
            <w:tcW w:w="6924"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 xml:space="preserve">IT and SI crews will depart from BUDAPEST after completion of the mission in accordance with individual travel arrangements </w:t>
            </w:r>
            <w:r w:rsidRPr="00441EC1">
              <w:rPr>
                <w:rFonts w:ascii="Arial" w:hAnsi="Arial" w:cs="Arial"/>
                <w:b w:val="0"/>
                <w:bCs/>
                <w:sz w:val="22"/>
                <w:szCs w:val="22"/>
                <w:lang w:val="en-GB"/>
              </w:rPr>
              <w:t>as agreed by the respective points of contact</w:t>
            </w:r>
            <w:r w:rsidRPr="00441EC1">
              <w:rPr>
                <w:rFonts w:ascii="Arial" w:hAnsi="Arial" w:cs="Arial"/>
                <w:b w:val="0"/>
                <w:sz w:val="22"/>
                <w:szCs w:val="22"/>
                <w:lang w:val="en-GB"/>
              </w:rPr>
              <w:t>.</w:t>
            </w:r>
          </w:p>
          <w:p w:rsidR="00A9105E" w:rsidRPr="00441EC1" w:rsidRDefault="00A9105E" w:rsidP="00AF3E99">
            <w:pPr>
              <w:pStyle w:val="Telobesedila"/>
              <w:spacing w:line="276" w:lineRule="auto"/>
              <w:jc w:val="both"/>
              <w:rPr>
                <w:rFonts w:ascii="Arial" w:hAnsi="Arial" w:cs="Arial"/>
                <w:b w:val="0"/>
                <w:sz w:val="22"/>
                <w:szCs w:val="22"/>
                <w:lang w:val="en-GB"/>
              </w:rPr>
            </w:pPr>
          </w:p>
        </w:tc>
      </w:tr>
      <w:tr w:rsidR="00A9105E" w:rsidTr="00AF3E99">
        <w:tc>
          <w:tcPr>
            <w:tcW w:w="1809" w:type="dxa"/>
            <w:shd w:val="clear" w:color="auto" w:fill="auto"/>
          </w:tcPr>
          <w:p w:rsidR="00A9105E" w:rsidRPr="00441EC1" w:rsidRDefault="00A9105E" w:rsidP="00AF3E99">
            <w:pPr>
              <w:pStyle w:val="Telobesedila"/>
              <w:spacing w:line="276" w:lineRule="auto"/>
              <w:rPr>
                <w:rFonts w:ascii="Arial" w:hAnsi="Arial" w:cs="Arial"/>
                <w:b w:val="0"/>
                <w:sz w:val="22"/>
                <w:szCs w:val="22"/>
                <w:lang w:val="en-GB"/>
              </w:rPr>
            </w:pPr>
            <w:r w:rsidRPr="00441EC1">
              <w:rPr>
                <w:rFonts w:ascii="Arial" w:hAnsi="Arial" w:cs="Arial"/>
                <w:b w:val="0"/>
                <w:sz w:val="22"/>
                <w:szCs w:val="22"/>
                <w:lang w:val="en-GB"/>
              </w:rPr>
              <w:t>Film processing</w:t>
            </w:r>
          </w:p>
        </w:tc>
        <w:tc>
          <w:tcPr>
            <w:tcW w:w="6924" w:type="dxa"/>
            <w:shd w:val="clear" w:color="auto" w:fill="auto"/>
          </w:tcPr>
          <w:p w:rsidR="00A9105E" w:rsidRPr="00441EC1" w:rsidRDefault="00A9105E" w:rsidP="00AF3E99">
            <w:pPr>
              <w:pStyle w:val="Telobesedila"/>
              <w:spacing w:line="276" w:lineRule="auto"/>
              <w:jc w:val="both"/>
              <w:rPr>
                <w:rFonts w:ascii="Arial" w:hAnsi="Arial" w:cs="Arial"/>
                <w:b w:val="0"/>
                <w:sz w:val="22"/>
                <w:szCs w:val="22"/>
                <w:lang w:val="en-GB"/>
              </w:rPr>
            </w:pPr>
            <w:r w:rsidRPr="00441EC1">
              <w:rPr>
                <w:rFonts w:ascii="Arial" w:hAnsi="Arial" w:cs="Arial"/>
                <w:b w:val="0"/>
                <w:sz w:val="22"/>
                <w:szCs w:val="22"/>
                <w:lang w:val="en-GB"/>
              </w:rPr>
              <w:t>To take place in BUDAPEST right after completion of the mission. Duplication work will be completed within 15 working days after the observation flight. HU will retain the original one and reply to any OSF-17 notification. In case of training observation mission, media process requirement will be agreed upon between the involved Parties.</w:t>
            </w:r>
          </w:p>
          <w:p w:rsidR="00A9105E" w:rsidRPr="00441EC1" w:rsidRDefault="00A9105E" w:rsidP="00AF3E99">
            <w:pPr>
              <w:pStyle w:val="Telobesedila"/>
              <w:spacing w:line="276" w:lineRule="auto"/>
              <w:jc w:val="both"/>
              <w:rPr>
                <w:rFonts w:ascii="Arial" w:hAnsi="Arial" w:cs="Arial"/>
                <w:b w:val="0"/>
                <w:sz w:val="22"/>
                <w:szCs w:val="22"/>
                <w:lang w:val="en-GB"/>
              </w:rPr>
            </w:pPr>
          </w:p>
        </w:tc>
      </w:tr>
    </w:tbl>
    <w:p w:rsidR="00A9105E" w:rsidRPr="00441EC1" w:rsidRDefault="00A9105E" w:rsidP="00A9105E">
      <w:pPr>
        <w:numPr>
          <w:ilvl w:val="0"/>
          <w:numId w:val="1"/>
        </w:numPr>
        <w:spacing w:before="120" w:after="0"/>
        <w:ind w:left="284" w:hanging="284"/>
        <w:jc w:val="both"/>
        <w:rPr>
          <w:rFonts w:ascii="Arial" w:hAnsi="Arial" w:cs="Arial"/>
          <w:b/>
          <w:u w:val="single"/>
          <w:lang w:val="en-GB"/>
        </w:rPr>
      </w:pPr>
      <w:r w:rsidRPr="00441EC1">
        <w:rPr>
          <w:rFonts w:ascii="Arial" w:hAnsi="Arial" w:cs="Arial"/>
          <w:b/>
          <w:u w:val="single"/>
          <w:lang w:val="en-GB"/>
        </w:rPr>
        <w:t>COSTS</w:t>
      </w:r>
    </w:p>
    <w:p w:rsidR="00A9105E" w:rsidRPr="00441EC1" w:rsidRDefault="00A9105E" w:rsidP="00A9105E">
      <w:pPr>
        <w:spacing w:before="120" w:after="0"/>
        <w:ind w:left="284"/>
        <w:jc w:val="both"/>
        <w:rPr>
          <w:rFonts w:ascii="Arial" w:hAnsi="Arial" w:cs="Arial"/>
          <w:b/>
          <w:u w:val="single"/>
          <w:lang w:val="en-GB"/>
        </w:rPr>
      </w:pPr>
    </w:p>
    <w:p w:rsidR="00A9105E" w:rsidRPr="00441EC1" w:rsidRDefault="00A9105E" w:rsidP="00A9105E">
      <w:pPr>
        <w:spacing w:before="120"/>
        <w:ind w:left="284"/>
        <w:jc w:val="both"/>
        <w:rPr>
          <w:rFonts w:ascii="Arial" w:hAnsi="Arial" w:cs="Arial"/>
          <w:lang w:val="en-GB"/>
        </w:rPr>
      </w:pPr>
      <w:r w:rsidRPr="00441EC1">
        <w:rPr>
          <w:rFonts w:ascii="Arial" w:hAnsi="Arial" w:cs="Arial"/>
          <w:lang w:val="en-GB"/>
        </w:rPr>
        <w:t>The following cost-sharing provisions apply both to operational and trial missions:</w:t>
      </w:r>
    </w:p>
    <w:tbl>
      <w:tblPr>
        <w:tblW w:w="8552" w:type="dxa"/>
        <w:tblInd w:w="284" w:type="dxa"/>
        <w:tblLook w:val="04A0"/>
      </w:tblPr>
      <w:tblGrid>
        <w:gridCol w:w="1276"/>
        <w:gridCol w:w="7276"/>
      </w:tblGrid>
      <w:tr w:rsidR="00A9105E" w:rsidTr="00AF3E99">
        <w:tc>
          <w:tcPr>
            <w:tcW w:w="1276" w:type="dxa"/>
            <w:shd w:val="clear" w:color="auto" w:fill="auto"/>
          </w:tcPr>
          <w:p w:rsidR="00A9105E" w:rsidRPr="00441EC1" w:rsidRDefault="00A9105E" w:rsidP="00AF3E99">
            <w:pPr>
              <w:pStyle w:val="Telobesedila"/>
              <w:spacing w:before="120" w:line="276" w:lineRule="auto"/>
              <w:ind w:left="-108"/>
              <w:rPr>
                <w:rFonts w:ascii="Arial" w:hAnsi="Arial" w:cs="Arial"/>
                <w:b w:val="0"/>
                <w:sz w:val="22"/>
                <w:szCs w:val="22"/>
                <w:lang w:val="en-GB"/>
              </w:rPr>
            </w:pPr>
            <w:r w:rsidRPr="00441EC1">
              <w:rPr>
                <w:rFonts w:ascii="Arial" w:hAnsi="Arial" w:cs="Arial"/>
                <w:b w:val="0"/>
                <w:sz w:val="22"/>
                <w:szCs w:val="22"/>
                <w:lang w:val="en-GB"/>
              </w:rPr>
              <w:t>Hungary</w:t>
            </w:r>
          </w:p>
        </w:tc>
        <w:tc>
          <w:tcPr>
            <w:tcW w:w="7276" w:type="dxa"/>
            <w:shd w:val="clear" w:color="auto" w:fill="auto"/>
          </w:tcPr>
          <w:p w:rsidR="00A9105E" w:rsidRPr="00441EC1" w:rsidRDefault="00A9105E" w:rsidP="00A9105E">
            <w:pPr>
              <w:pStyle w:val="Telobesedila"/>
              <w:numPr>
                <w:ilvl w:val="0"/>
                <w:numId w:val="3"/>
              </w:numPr>
              <w:tabs>
                <w:tab w:val="left" w:pos="0"/>
                <w:tab w:val="left" w:pos="176"/>
              </w:tabs>
              <w:spacing w:before="120" w:line="276" w:lineRule="auto"/>
              <w:ind w:left="176" w:hanging="284"/>
              <w:jc w:val="both"/>
              <w:rPr>
                <w:rFonts w:ascii="Arial" w:hAnsi="Arial" w:cs="Arial"/>
                <w:b w:val="0"/>
                <w:sz w:val="22"/>
                <w:szCs w:val="22"/>
                <w:lang w:val="en-GB"/>
              </w:rPr>
            </w:pPr>
            <w:r w:rsidRPr="00441EC1">
              <w:rPr>
                <w:rFonts w:ascii="Arial" w:hAnsi="Arial" w:cs="Arial"/>
                <w:b w:val="0"/>
                <w:sz w:val="22"/>
                <w:szCs w:val="22"/>
                <w:lang w:val="en-GB"/>
              </w:rPr>
              <w:t xml:space="preserve">Provides the observation platform and bears the costs of the film and the film processing in accordance with Canadian OSF-35. </w:t>
            </w:r>
          </w:p>
          <w:p w:rsidR="00A9105E" w:rsidRPr="00441EC1" w:rsidRDefault="00A9105E" w:rsidP="00A9105E">
            <w:pPr>
              <w:pStyle w:val="Telobesedila"/>
              <w:numPr>
                <w:ilvl w:val="0"/>
                <w:numId w:val="3"/>
              </w:numPr>
              <w:tabs>
                <w:tab w:val="left" w:pos="176"/>
              </w:tabs>
              <w:spacing w:line="276" w:lineRule="auto"/>
              <w:ind w:left="176" w:hanging="284"/>
              <w:jc w:val="both"/>
              <w:rPr>
                <w:rFonts w:ascii="Arial" w:hAnsi="Arial" w:cs="Arial"/>
                <w:b w:val="0"/>
                <w:sz w:val="22"/>
                <w:szCs w:val="22"/>
                <w:lang w:val="en-GB"/>
              </w:rPr>
            </w:pPr>
            <w:r w:rsidRPr="00441EC1">
              <w:rPr>
                <w:rFonts w:ascii="Arial" w:hAnsi="Arial" w:cs="Arial"/>
                <w:b w:val="0"/>
                <w:sz w:val="22"/>
                <w:szCs w:val="22"/>
                <w:lang w:val="en-GB"/>
              </w:rPr>
              <w:t>Provides all mission related transportation in Hungary for the partner Team members.</w:t>
            </w:r>
          </w:p>
          <w:p w:rsidR="00A9105E" w:rsidRPr="00441EC1" w:rsidRDefault="00A9105E" w:rsidP="00A9105E">
            <w:pPr>
              <w:pStyle w:val="Telobesedila"/>
              <w:numPr>
                <w:ilvl w:val="0"/>
                <w:numId w:val="3"/>
              </w:numPr>
              <w:tabs>
                <w:tab w:val="left" w:pos="176"/>
              </w:tabs>
              <w:spacing w:line="276" w:lineRule="auto"/>
              <w:ind w:left="176" w:hanging="284"/>
              <w:jc w:val="both"/>
              <w:rPr>
                <w:rFonts w:ascii="Arial" w:hAnsi="Arial" w:cs="Arial"/>
                <w:b w:val="0"/>
                <w:sz w:val="22"/>
                <w:szCs w:val="22"/>
                <w:lang w:val="en-GB"/>
              </w:rPr>
            </w:pPr>
            <w:r w:rsidRPr="00441EC1">
              <w:rPr>
                <w:rFonts w:ascii="Arial" w:hAnsi="Arial" w:cs="Arial"/>
                <w:b w:val="0"/>
                <w:sz w:val="22"/>
                <w:szCs w:val="22"/>
                <w:lang w:val="en-GB"/>
              </w:rPr>
              <w:t>Issues the OS standard invoice for IT in two separate bills, covering:</w:t>
            </w:r>
          </w:p>
          <w:p w:rsidR="00A9105E" w:rsidRPr="00441EC1" w:rsidRDefault="00A9105E" w:rsidP="00A9105E">
            <w:pPr>
              <w:pStyle w:val="Telobesedila"/>
              <w:numPr>
                <w:ilvl w:val="0"/>
                <w:numId w:val="5"/>
              </w:numPr>
              <w:spacing w:line="276" w:lineRule="auto"/>
              <w:ind w:left="459" w:hanging="283"/>
              <w:jc w:val="both"/>
              <w:rPr>
                <w:rFonts w:ascii="Arial" w:hAnsi="Arial" w:cs="Arial"/>
                <w:b w:val="0"/>
                <w:sz w:val="22"/>
                <w:szCs w:val="22"/>
                <w:lang w:val="en-GB"/>
              </w:rPr>
            </w:pPr>
            <w:r w:rsidRPr="00441EC1">
              <w:rPr>
                <w:rFonts w:ascii="Arial" w:hAnsi="Arial" w:cs="Arial"/>
                <w:b w:val="0"/>
                <w:sz w:val="22"/>
                <w:szCs w:val="22"/>
                <w:lang w:val="en-GB"/>
              </w:rPr>
              <w:t>fuel supplied in HU in accordance with the valid German OSF35;</w:t>
            </w:r>
          </w:p>
          <w:p w:rsidR="00A9105E" w:rsidRPr="00441EC1" w:rsidRDefault="00A9105E" w:rsidP="00A9105E">
            <w:pPr>
              <w:pStyle w:val="Telobesedila"/>
              <w:numPr>
                <w:ilvl w:val="0"/>
                <w:numId w:val="5"/>
              </w:numPr>
              <w:spacing w:line="276" w:lineRule="auto"/>
              <w:ind w:left="459" w:hanging="283"/>
              <w:jc w:val="both"/>
              <w:rPr>
                <w:rFonts w:ascii="Arial" w:hAnsi="Arial" w:cs="Arial"/>
                <w:b w:val="0"/>
                <w:sz w:val="22"/>
                <w:szCs w:val="22"/>
                <w:lang w:val="en-GB"/>
              </w:rPr>
            </w:pPr>
            <w:proofErr w:type="gramStart"/>
            <w:r w:rsidRPr="00441EC1">
              <w:rPr>
                <w:rFonts w:ascii="Arial" w:hAnsi="Arial" w:cs="Arial"/>
                <w:b w:val="0"/>
                <w:sz w:val="22"/>
                <w:szCs w:val="22"/>
                <w:lang w:val="en-GB"/>
              </w:rPr>
              <w:t>copies</w:t>
            </w:r>
            <w:proofErr w:type="gramEnd"/>
            <w:r w:rsidRPr="00441EC1">
              <w:rPr>
                <w:rFonts w:ascii="Arial" w:hAnsi="Arial" w:cs="Arial"/>
                <w:b w:val="0"/>
                <w:sz w:val="22"/>
                <w:szCs w:val="22"/>
                <w:lang w:val="en-GB"/>
              </w:rPr>
              <w:t xml:space="preserve"> of media process (TBC for trial mission). </w:t>
            </w:r>
          </w:p>
          <w:p w:rsidR="00A9105E" w:rsidRPr="00441EC1" w:rsidRDefault="00A9105E" w:rsidP="00AF3E99">
            <w:pPr>
              <w:pStyle w:val="Telobesedila"/>
              <w:spacing w:line="276" w:lineRule="auto"/>
              <w:ind w:left="459"/>
              <w:jc w:val="both"/>
              <w:rPr>
                <w:rFonts w:ascii="Arial" w:hAnsi="Arial" w:cs="Arial"/>
                <w:b w:val="0"/>
                <w:sz w:val="22"/>
                <w:szCs w:val="22"/>
                <w:lang w:val="en-GB"/>
              </w:rPr>
            </w:pPr>
          </w:p>
        </w:tc>
      </w:tr>
      <w:tr w:rsidR="00A9105E" w:rsidTr="00AF3E99">
        <w:tc>
          <w:tcPr>
            <w:tcW w:w="1276" w:type="dxa"/>
            <w:shd w:val="clear" w:color="auto" w:fill="auto"/>
          </w:tcPr>
          <w:p w:rsidR="00A9105E" w:rsidRPr="00441EC1" w:rsidRDefault="00A9105E" w:rsidP="00AF3E99">
            <w:pPr>
              <w:pStyle w:val="Telobesedila"/>
              <w:spacing w:line="276" w:lineRule="auto"/>
              <w:ind w:left="-108"/>
              <w:rPr>
                <w:rFonts w:ascii="Arial" w:hAnsi="Arial" w:cs="Arial"/>
                <w:b w:val="0"/>
                <w:sz w:val="22"/>
                <w:szCs w:val="22"/>
                <w:lang w:val="en-GB"/>
              </w:rPr>
            </w:pPr>
            <w:r w:rsidRPr="00441EC1">
              <w:rPr>
                <w:rFonts w:ascii="Arial" w:hAnsi="Arial" w:cs="Arial"/>
                <w:b w:val="0"/>
                <w:sz w:val="22"/>
                <w:szCs w:val="22"/>
                <w:lang w:val="en-GB"/>
              </w:rPr>
              <w:t>Italy</w:t>
            </w:r>
          </w:p>
        </w:tc>
        <w:tc>
          <w:tcPr>
            <w:tcW w:w="7276" w:type="dxa"/>
            <w:shd w:val="clear" w:color="auto" w:fill="auto"/>
          </w:tcPr>
          <w:p w:rsidR="00A9105E" w:rsidRPr="00441EC1" w:rsidRDefault="00A9105E" w:rsidP="00A9105E">
            <w:pPr>
              <w:pStyle w:val="Telobesedila"/>
              <w:numPr>
                <w:ilvl w:val="0"/>
                <w:numId w:val="3"/>
              </w:numPr>
              <w:tabs>
                <w:tab w:val="left" w:pos="176"/>
              </w:tabs>
              <w:spacing w:line="276" w:lineRule="auto"/>
              <w:ind w:hanging="750"/>
              <w:jc w:val="both"/>
              <w:rPr>
                <w:rFonts w:ascii="Arial" w:hAnsi="Arial" w:cs="Arial"/>
                <w:b w:val="0"/>
                <w:sz w:val="22"/>
                <w:szCs w:val="22"/>
                <w:lang w:val="en-GB"/>
              </w:rPr>
            </w:pPr>
            <w:r w:rsidRPr="00441EC1">
              <w:rPr>
                <w:rFonts w:ascii="Arial" w:hAnsi="Arial" w:cs="Arial"/>
                <w:b w:val="0"/>
                <w:sz w:val="22"/>
                <w:szCs w:val="22"/>
                <w:lang w:val="en-GB"/>
              </w:rPr>
              <w:t>Bears the costs for:</w:t>
            </w:r>
          </w:p>
          <w:p w:rsidR="00A9105E" w:rsidRPr="00441EC1" w:rsidRDefault="00A9105E" w:rsidP="00A9105E">
            <w:pPr>
              <w:pStyle w:val="Telobesedila"/>
              <w:numPr>
                <w:ilvl w:val="0"/>
                <w:numId w:val="6"/>
              </w:numPr>
              <w:spacing w:line="276" w:lineRule="auto"/>
              <w:ind w:left="460" w:hanging="283"/>
              <w:jc w:val="both"/>
              <w:rPr>
                <w:rFonts w:ascii="Arial" w:hAnsi="Arial" w:cs="Arial"/>
                <w:b w:val="0"/>
                <w:sz w:val="22"/>
                <w:szCs w:val="22"/>
                <w:lang w:val="en-GB"/>
              </w:rPr>
            </w:pPr>
            <w:r w:rsidRPr="00441EC1">
              <w:rPr>
                <w:rFonts w:ascii="Arial" w:hAnsi="Arial" w:cs="Arial"/>
                <w:b w:val="0"/>
                <w:sz w:val="22"/>
                <w:szCs w:val="22"/>
                <w:lang w:val="en-GB"/>
              </w:rPr>
              <w:t>total invoices issued by UA or other observed Party, covering fuel and services as well as board and lodging for all personnel during the mission in UA or in the observed Party, in accordance with OSCC Dec. 2/09 and German OSF-35. In the case of a training mission, the invoice will be in accordance with the rates applied by the observed Party;</w:t>
            </w:r>
          </w:p>
          <w:p w:rsidR="00A9105E" w:rsidRPr="00441EC1" w:rsidRDefault="00A9105E" w:rsidP="00A9105E">
            <w:pPr>
              <w:pStyle w:val="Telobesedila"/>
              <w:numPr>
                <w:ilvl w:val="0"/>
                <w:numId w:val="6"/>
              </w:numPr>
              <w:spacing w:line="276" w:lineRule="auto"/>
              <w:ind w:left="460" w:hanging="283"/>
              <w:jc w:val="both"/>
              <w:rPr>
                <w:rFonts w:ascii="Arial" w:hAnsi="Arial" w:cs="Arial"/>
                <w:b w:val="0"/>
                <w:sz w:val="22"/>
                <w:szCs w:val="22"/>
                <w:lang w:val="en-GB"/>
              </w:rPr>
            </w:pPr>
            <w:r w:rsidRPr="00441EC1">
              <w:rPr>
                <w:rFonts w:ascii="Arial" w:hAnsi="Arial" w:cs="Arial"/>
                <w:b w:val="0"/>
                <w:sz w:val="22"/>
                <w:szCs w:val="22"/>
                <w:lang w:val="en-GB"/>
              </w:rPr>
              <w:t>the invoices issued by HU for the fuel in HU and copies of media process, to be countersigned by IT, showing figures and to be paid in EUR;</w:t>
            </w:r>
          </w:p>
          <w:p w:rsidR="00A9105E" w:rsidRPr="00441EC1" w:rsidRDefault="00A9105E" w:rsidP="00A9105E">
            <w:pPr>
              <w:pStyle w:val="Telobesedila"/>
              <w:numPr>
                <w:ilvl w:val="0"/>
                <w:numId w:val="6"/>
              </w:numPr>
              <w:tabs>
                <w:tab w:val="left" w:pos="176"/>
              </w:tabs>
              <w:spacing w:line="276" w:lineRule="auto"/>
              <w:ind w:left="460" w:hanging="283"/>
              <w:jc w:val="both"/>
              <w:rPr>
                <w:rFonts w:ascii="Arial" w:hAnsi="Arial" w:cs="Arial"/>
                <w:b w:val="0"/>
                <w:sz w:val="22"/>
                <w:szCs w:val="22"/>
                <w:lang w:val="en-GB"/>
              </w:rPr>
            </w:pPr>
            <w:proofErr w:type="gramStart"/>
            <w:r w:rsidRPr="00441EC1">
              <w:rPr>
                <w:rFonts w:ascii="Arial" w:hAnsi="Arial" w:cs="Arial"/>
                <w:b w:val="0"/>
                <w:sz w:val="22"/>
                <w:szCs w:val="22"/>
                <w:lang w:val="en-GB"/>
              </w:rPr>
              <w:t>travel</w:t>
            </w:r>
            <w:proofErr w:type="gramEnd"/>
            <w:r w:rsidRPr="00441EC1">
              <w:rPr>
                <w:rFonts w:ascii="Arial" w:hAnsi="Arial" w:cs="Arial"/>
                <w:b w:val="0"/>
                <w:sz w:val="22"/>
                <w:szCs w:val="22"/>
                <w:lang w:val="en-GB"/>
              </w:rPr>
              <w:t xml:space="preserve"> to and from BUDAPEST and board and lodging for IT in HU.</w:t>
            </w:r>
          </w:p>
          <w:p w:rsidR="00A9105E" w:rsidRPr="00441EC1" w:rsidRDefault="00A9105E" w:rsidP="00A9105E">
            <w:pPr>
              <w:pStyle w:val="Telobesedila"/>
              <w:numPr>
                <w:ilvl w:val="0"/>
                <w:numId w:val="3"/>
              </w:numPr>
              <w:tabs>
                <w:tab w:val="left" w:pos="176"/>
              </w:tabs>
              <w:spacing w:line="276" w:lineRule="auto"/>
              <w:ind w:left="177" w:hanging="284"/>
              <w:jc w:val="both"/>
              <w:rPr>
                <w:rFonts w:ascii="Arial" w:hAnsi="Arial" w:cs="Arial"/>
                <w:b w:val="0"/>
                <w:sz w:val="22"/>
                <w:szCs w:val="22"/>
                <w:lang w:val="en-GB"/>
              </w:rPr>
            </w:pPr>
            <w:r w:rsidRPr="00441EC1">
              <w:rPr>
                <w:rFonts w:ascii="Arial" w:hAnsi="Arial" w:cs="Arial"/>
                <w:b w:val="0"/>
                <w:sz w:val="22"/>
                <w:szCs w:val="22"/>
                <w:lang w:val="en-GB"/>
              </w:rPr>
              <w:lastRenderedPageBreak/>
              <w:t>Issues the OS standard invoice for SI covering 50% the total costs borne by IT as related to invoices issued by UA or other observed Party in accordance with OSCC Dec. 2/09 and invoices issued by HU for the fuel in HU and copies of media process, except from travel to and from BUDAPEST and board and lodging for IT personnel in HU.</w:t>
            </w:r>
          </w:p>
          <w:p w:rsidR="00A9105E" w:rsidRPr="00441EC1" w:rsidRDefault="00A9105E" w:rsidP="00AF3E99">
            <w:pPr>
              <w:pStyle w:val="Telobesedila"/>
              <w:tabs>
                <w:tab w:val="left" w:pos="176"/>
              </w:tabs>
              <w:spacing w:line="276" w:lineRule="auto"/>
              <w:ind w:left="177"/>
              <w:jc w:val="both"/>
              <w:rPr>
                <w:rFonts w:ascii="Arial" w:hAnsi="Arial" w:cs="Arial"/>
                <w:b w:val="0"/>
                <w:sz w:val="22"/>
                <w:szCs w:val="22"/>
                <w:lang w:val="en-GB"/>
              </w:rPr>
            </w:pPr>
          </w:p>
        </w:tc>
      </w:tr>
      <w:tr w:rsidR="00A9105E" w:rsidTr="00AF3E99">
        <w:tc>
          <w:tcPr>
            <w:tcW w:w="1276" w:type="dxa"/>
            <w:shd w:val="clear" w:color="auto" w:fill="auto"/>
          </w:tcPr>
          <w:p w:rsidR="00A9105E" w:rsidRPr="00441EC1" w:rsidRDefault="00A9105E" w:rsidP="00AF3E99">
            <w:pPr>
              <w:pStyle w:val="Telobesedila"/>
              <w:spacing w:line="276" w:lineRule="auto"/>
              <w:ind w:left="-108"/>
              <w:rPr>
                <w:rFonts w:ascii="Arial" w:hAnsi="Arial" w:cs="Arial"/>
                <w:b w:val="0"/>
                <w:sz w:val="22"/>
                <w:szCs w:val="22"/>
                <w:lang w:val="en-GB"/>
              </w:rPr>
            </w:pPr>
            <w:r w:rsidRPr="00441EC1">
              <w:rPr>
                <w:rFonts w:ascii="Arial" w:hAnsi="Arial" w:cs="Arial"/>
                <w:b w:val="0"/>
                <w:sz w:val="22"/>
                <w:szCs w:val="22"/>
                <w:lang w:val="en-GB"/>
              </w:rPr>
              <w:lastRenderedPageBreak/>
              <w:t>Slovenia</w:t>
            </w:r>
          </w:p>
        </w:tc>
        <w:tc>
          <w:tcPr>
            <w:tcW w:w="7276" w:type="dxa"/>
            <w:shd w:val="clear" w:color="auto" w:fill="auto"/>
          </w:tcPr>
          <w:p w:rsidR="00A9105E" w:rsidRPr="00441EC1" w:rsidRDefault="00A9105E" w:rsidP="00A9105E">
            <w:pPr>
              <w:pStyle w:val="Telobesedila"/>
              <w:numPr>
                <w:ilvl w:val="0"/>
                <w:numId w:val="3"/>
              </w:numPr>
              <w:tabs>
                <w:tab w:val="left" w:pos="176"/>
              </w:tabs>
              <w:spacing w:line="276" w:lineRule="auto"/>
              <w:ind w:left="176" w:hanging="284"/>
              <w:jc w:val="both"/>
              <w:rPr>
                <w:rFonts w:ascii="Arial" w:hAnsi="Arial" w:cs="Arial"/>
                <w:b w:val="0"/>
                <w:sz w:val="22"/>
                <w:szCs w:val="22"/>
                <w:lang w:val="en-GB"/>
              </w:rPr>
            </w:pPr>
            <w:r w:rsidRPr="00441EC1">
              <w:rPr>
                <w:rFonts w:ascii="Arial" w:hAnsi="Arial" w:cs="Arial"/>
                <w:b w:val="0"/>
                <w:sz w:val="22"/>
                <w:szCs w:val="22"/>
                <w:lang w:val="en-GB"/>
              </w:rPr>
              <w:t xml:space="preserve">Bears the costs for 50% the total costs borne by IT as related to invoices issued by UA or other observed Party in accordance with OSCC Dec. 2/09 and invoices issued by HU for the fuel in HU and copies of media process, except from travel to and from BUDAPEST and board and lodging for IT personnel in HU. </w:t>
            </w:r>
          </w:p>
          <w:p w:rsidR="00A9105E" w:rsidRPr="00441EC1" w:rsidRDefault="00A9105E" w:rsidP="00AF3E99">
            <w:pPr>
              <w:pStyle w:val="Telobesedila"/>
              <w:tabs>
                <w:tab w:val="left" w:pos="176"/>
              </w:tabs>
              <w:spacing w:line="276" w:lineRule="auto"/>
              <w:ind w:left="176"/>
              <w:jc w:val="both"/>
              <w:rPr>
                <w:rFonts w:ascii="Arial" w:hAnsi="Arial" w:cs="Arial"/>
                <w:b w:val="0"/>
                <w:sz w:val="22"/>
                <w:szCs w:val="22"/>
                <w:lang w:val="en-GB"/>
              </w:rPr>
            </w:pPr>
          </w:p>
        </w:tc>
      </w:tr>
    </w:tbl>
    <w:p w:rsidR="00A9105E" w:rsidRPr="00441EC1" w:rsidRDefault="00A9105E" w:rsidP="00A9105E">
      <w:pPr>
        <w:numPr>
          <w:ilvl w:val="0"/>
          <w:numId w:val="1"/>
        </w:numPr>
        <w:spacing w:before="120" w:after="0"/>
        <w:ind w:left="284" w:hanging="284"/>
        <w:jc w:val="both"/>
        <w:rPr>
          <w:rFonts w:ascii="Arial" w:hAnsi="Arial" w:cs="Arial"/>
          <w:b/>
          <w:u w:val="single"/>
          <w:lang w:val="en-GB"/>
        </w:rPr>
      </w:pPr>
      <w:r w:rsidRPr="00441EC1">
        <w:rPr>
          <w:rFonts w:ascii="Arial" w:hAnsi="Arial" w:cs="Arial"/>
          <w:b/>
          <w:u w:val="single"/>
          <w:lang w:val="en-GB"/>
        </w:rPr>
        <w:t>LEGAL PROVISIONS</w:t>
      </w:r>
    </w:p>
    <w:p w:rsidR="00A9105E" w:rsidRPr="00441EC1" w:rsidRDefault="00A9105E" w:rsidP="00A9105E">
      <w:pPr>
        <w:spacing w:before="120" w:after="0"/>
        <w:ind w:left="284"/>
        <w:jc w:val="both"/>
        <w:rPr>
          <w:rFonts w:ascii="Arial" w:hAnsi="Arial" w:cs="Arial"/>
          <w:b/>
          <w:u w:val="single"/>
          <w:lang w:val="en-GB"/>
        </w:rPr>
      </w:pPr>
    </w:p>
    <w:p w:rsidR="00A9105E" w:rsidRPr="00441EC1" w:rsidRDefault="00A9105E" w:rsidP="00A9105E">
      <w:pPr>
        <w:pStyle w:val="Telobesedila"/>
        <w:tabs>
          <w:tab w:val="left" w:pos="0"/>
          <w:tab w:val="left" w:pos="284"/>
        </w:tabs>
        <w:spacing w:before="120" w:line="276" w:lineRule="auto"/>
        <w:ind w:left="284"/>
        <w:jc w:val="both"/>
        <w:rPr>
          <w:rFonts w:ascii="Arial" w:hAnsi="Arial" w:cs="Arial"/>
          <w:b w:val="0"/>
          <w:sz w:val="22"/>
          <w:szCs w:val="22"/>
          <w:lang w:val="en-GB"/>
        </w:rPr>
      </w:pPr>
      <w:r w:rsidRPr="00441EC1">
        <w:rPr>
          <w:rFonts w:ascii="Arial" w:hAnsi="Arial" w:cs="Arial"/>
          <w:b w:val="0"/>
          <w:sz w:val="22"/>
          <w:szCs w:val="22"/>
          <w:lang w:val="en-GB"/>
        </w:rPr>
        <w:t xml:space="preserve">This IA will come into effect on the date of the last signature. Any dispute concerning the interpretation and implementation of this IA will be settled by consultation between its Signatories. This IA can be amended at any time with the agreement of the Signatories, </w:t>
      </w:r>
    </w:p>
    <w:p w:rsidR="00A9105E" w:rsidRPr="00441EC1" w:rsidRDefault="00A9105E" w:rsidP="00A9105E">
      <w:pPr>
        <w:pStyle w:val="Telobesedila"/>
        <w:tabs>
          <w:tab w:val="left" w:pos="0"/>
          <w:tab w:val="left" w:pos="284"/>
        </w:tabs>
        <w:spacing w:line="276" w:lineRule="auto"/>
        <w:ind w:left="284"/>
        <w:jc w:val="both"/>
        <w:rPr>
          <w:rFonts w:ascii="Arial" w:hAnsi="Arial" w:cs="Arial"/>
          <w:b w:val="0"/>
          <w:sz w:val="22"/>
          <w:szCs w:val="22"/>
          <w:lang w:val="en-GB"/>
        </w:rPr>
      </w:pPr>
    </w:p>
    <w:p w:rsidR="00A9105E" w:rsidRPr="00441EC1" w:rsidRDefault="00A9105E" w:rsidP="00A9105E">
      <w:pPr>
        <w:pStyle w:val="Telobesedila"/>
        <w:tabs>
          <w:tab w:val="left" w:pos="0"/>
          <w:tab w:val="left" w:pos="284"/>
        </w:tabs>
        <w:spacing w:line="276" w:lineRule="auto"/>
        <w:ind w:left="284"/>
        <w:jc w:val="both"/>
        <w:rPr>
          <w:rFonts w:ascii="Arial" w:hAnsi="Arial" w:cs="Arial"/>
          <w:b w:val="0"/>
          <w:sz w:val="22"/>
          <w:szCs w:val="22"/>
          <w:lang w:val="en-GB"/>
        </w:rPr>
      </w:pPr>
      <w:r w:rsidRPr="00441EC1">
        <w:rPr>
          <w:rFonts w:ascii="Arial" w:hAnsi="Arial" w:cs="Arial"/>
          <w:b w:val="0"/>
          <w:sz w:val="22"/>
          <w:szCs w:val="22"/>
          <w:lang w:val="en-GB"/>
        </w:rPr>
        <w:t>Any Signatory can withdraw from this IA by giving a 30-day notice to the other Signatories. In case of any unforeseen technical malfunction related to the observation platform preventing the conduct of either observation/training flights, the appointed POCs are granted the right to conduct the observations in a different and mutually agreed period and set forth all due changes to the activities. This document is signed in three identical original copies in English language.</w:t>
      </w:r>
    </w:p>
    <w:p w:rsidR="00A9105E" w:rsidRPr="00441EC1" w:rsidRDefault="00A9105E" w:rsidP="00A9105E">
      <w:pPr>
        <w:pStyle w:val="Telobesedila"/>
        <w:tabs>
          <w:tab w:val="left" w:pos="0"/>
          <w:tab w:val="left" w:pos="284"/>
        </w:tabs>
        <w:spacing w:line="276" w:lineRule="auto"/>
        <w:ind w:left="284"/>
        <w:jc w:val="both"/>
        <w:rPr>
          <w:rFonts w:ascii="Arial" w:hAnsi="Arial" w:cs="Arial"/>
          <w:sz w:val="22"/>
          <w:szCs w:val="22"/>
          <w:lang w:val="en-GB"/>
        </w:rPr>
      </w:pPr>
    </w:p>
    <w:p w:rsidR="00A9105E" w:rsidRPr="00441EC1" w:rsidRDefault="00A9105E" w:rsidP="00A9105E">
      <w:pPr>
        <w:numPr>
          <w:ilvl w:val="0"/>
          <w:numId w:val="1"/>
        </w:numPr>
        <w:spacing w:before="120" w:after="0"/>
        <w:ind w:left="284" w:hanging="284"/>
        <w:jc w:val="both"/>
        <w:rPr>
          <w:rFonts w:ascii="Arial" w:hAnsi="Arial" w:cs="Arial"/>
          <w:b/>
          <w:u w:val="single"/>
          <w:lang w:val="en-GB"/>
        </w:rPr>
      </w:pPr>
      <w:r w:rsidRPr="00441EC1">
        <w:rPr>
          <w:rFonts w:ascii="Arial" w:hAnsi="Arial" w:cs="Arial"/>
          <w:b/>
          <w:bCs/>
          <w:u w:val="single"/>
          <w:lang w:val="en-US"/>
        </w:rPr>
        <w:t>LIABILITY</w:t>
      </w:r>
      <w:r w:rsidRPr="00441EC1">
        <w:rPr>
          <w:rFonts w:ascii="Arial" w:hAnsi="Arial" w:cs="Arial"/>
          <w:b/>
          <w:u w:val="single"/>
          <w:lang w:val="en-GB"/>
        </w:rPr>
        <w:t xml:space="preserve"> </w:t>
      </w:r>
    </w:p>
    <w:p w:rsidR="00A9105E" w:rsidRPr="00441EC1" w:rsidRDefault="00A9105E" w:rsidP="00A9105E">
      <w:pPr>
        <w:spacing w:before="120" w:after="0"/>
        <w:ind w:left="284"/>
        <w:jc w:val="both"/>
        <w:rPr>
          <w:rFonts w:ascii="Arial" w:hAnsi="Arial" w:cs="Arial"/>
          <w:b/>
          <w:u w:val="single"/>
          <w:lang w:val="en-GB"/>
        </w:rPr>
      </w:pPr>
    </w:p>
    <w:p w:rsidR="00A9105E" w:rsidRPr="00441EC1" w:rsidRDefault="00A9105E" w:rsidP="00A9105E">
      <w:pPr>
        <w:pStyle w:val="Telobesedila"/>
        <w:tabs>
          <w:tab w:val="left" w:pos="0"/>
          <w:tab w:val="left" w:pos="284"/>
        </w:tabs>
        <w:spacing w:line="276" w:lineRule="auto"/>
        <w:ind w:left="284"/>
        <w:jc w:val="both"/>
        <w:rPr>
          <w:rFonts w:ascii="Arial" w:hAnsi="Arial" w:cs="Arial"/>
          <w:b w:val="0"/>
          <w:sz w:val="22"/>
          <w:szCs w:val="22"/>
          <w:lang w:val="en-GB"/>
        </w:rPr>
      </w:pPr>
      <w:r w:rsidRPr="00441EC1">
        <w:rPr>
          <w:rFonts w:ascii="Arial" w:hAnsi="Arial" w:cs="Arial"/>
          <w:b w:val="0"/>
          <w:sz w:val="22"/>
          <w:szCs w:val="22"/>
          <w:lang w:val="en-GB"/>
        </w:rPr>
        <w:t>The Lead Nation will be responsible for the operation and safety of the aircraft during the course of the observation mission/observation training flight.</w:t>
      </w:r>
    </w:p>
    <w:p w:rsidR="00A9105E" w:rsidRPr="00441EC1" w:rsidRDefault="00A9105E" w:rsidP="00A9105E">
      <w:pPr>
        <w:pStyle w:val="Telobesedila"/>
        <w:tabs>
          <w:tab w:val="left" w:pos="0"/>
          <w:tab w:val="left" w:pos="284"/>
        </w:tabs>
        <w:spacing w:line="276" w:lineRule="auto"/>
        <w:ind w:left="284"/>
        <w:jc w:val="both"/>
        <w:rPr>
          <w:rFonts w:ascii="Arial" w:hAnsi="Arial" w:cs="Arial"/>
          <w:b w:val="0"/>
          <w:sz w:val="22"/>
          <w:szCs w:val="22"/>
          <w:lang w:val="en-GB"/>
        </w:rPr>
      </w:pPr>
    </w:p>
    <w:p w:rsidR="00A9105E" w:rsidRPr="00441EC1" w:rsidRDefault="00A9105E" w:rsidP="00A9105E">
      <w:pPr>
        <w:pStyle w:val="Telobesedila"/>
        <w:tabs>
          <w:tab w:val="left" w:pos="0"/>
          <w:tab w:val="left" w:pos="284"/>
        </w:tabs>
        <w:spacing w:line="276" w:lineRule="auto"/>
        <w:ind w:left="284"/>
        <w:jc w:val="both"/>
        <w:rPr>
          <w:rFonts w:ascii="Arial" w:hAnsi="Arial" w:cs="Arial"/>
          <w:b w:val="0"/>
          <w:sz w:val="22"/>
          <w:szCs w:val="22"/>
          <w:lang w:val="en-GB"/>
        </w:rPr>
      </w:pPr>
      <w:r w:rsidRPr="00441EC1">
        <w:rPr>
          <w:rFonts w:ascii="Arial" w:hAnsi="Arial" w:cs="Arial"/>
          <w:b w:val="0"/>
          <w:sz w:val="22"/>
          <w:szCs w:val="22"/>
          <w:lang w:val="en-GB"/>
        </w:rPr>
        <w:t>Any issues regarding liability will be dealt with in accordance with the applicable international agreements including NATO SOFA and Article XII of the OST.</w:t>
      </w:r>
    </w:p>
    <w:p w:rsidR="00A9105E" w:rsidRPr="00441EC1" w:rsidRDefault="00A9105E" w:rsidP="00A9105E">
      <w:pPr>
        <w:pStyle w:val="Telobesedila"/>
        <w:tabs>
          <w:tab w:val="left" w:pos="709"/>
        </w:tabs>
        <w:spacing w:line="276" w:lineRule="auto"/>
        <w:ind w:left="709"/>
        <w:jc w:val="both"/>
        <w:rPr>
          <w:rFonts w:ascii="Arial" w:hAnsi="Arial" w:cs="Arial"/>
          <w:sz w:val="22"/>
          <w:szCs w:val="22"/>
          <w:lang w:val="en-GB"/>
        </w:rPr>
      </w:pPr>
    </w:p>
    <w:p w:rsidR="00A9105E" w:rsidRPr="00441EC1" w:rsidRDefault="00A9105E" w:rsidP="00A9105E">
      <w:pPr>
        <w:numPr>
          <w:ilvl w:val="0"/>
          <w:numId w:val="1"/>
        </w:numPr>
        <w:spacing w:before="120" w:after="0"/>
        <w:ind w:left="284" w:hanging="284"/>
        <w:jc w:val="both"/>
        <w:rPr>
          <w:rFonts w:ascii="Arial" w:hAnsi="Arial" w:cs="Arial"/>
          <w:b/>
          <w:u w:val="single"/>
          <w:lang w:val="en-GB"/>
        </w:rPr>
      </w:pPr>
      <w:r w:rsidRPr="00441EC1">
        <w:rPr>
          <w:rFonts w:ascii="Arial" w:hAnsi="Arial" w:cs="Arial"/>
          <w:b/>
          <w:u w:val="single"/>
          <w:lang w:val="en-GB"/>
        </w:rPr>
        <w:t>POINTS OF CONTACT</w:t>
      </w:r>
    </w:p>
    <w:p w:rsidR="00A9105E" w:rsidRPr="00441EC1" w:rsidRDefault="00A9105E" w:rsidP="00A9105E">
      <w:pPr>
        <w:spacing w:before="120" w:after="0"/>
        <w:ind w:left="284"/>
        <w:jc w:val="both"/>
        <w:rPr>
          <w:rFonts w:ascii="Arial" w:hAnsi="Arial" w:cs="Arial"/>
          <w:b/>
          <w:u w:val="single"/>
          <w:lang w:val="en-GB"/>
        </w:rPr>
      </w:pPr>
    </w:p>
    <w:p w:rsidR="00A9105E" w:rsidRPr="00441EC1" w:rsidRDefault="00A9105E" w:rsidP="00A9105E">
      <w:pPr>
        <w:pStyle w:val="Telobesedila"/>
        <w:tabs>
          <w:tab w:val="left" w:pos="0"/>
          <w:tab w:val="left" w:pos="426"/>
        </w:tabs>
        <w:spacing w:line="276" w:lineRule="auto"/>
        <w:jc w:val="both"/>
        <w:rPr>
          <w:rFonts w:ascii="Arial" w:hAnsi="Arial" w:cs="Arial"/>
          <w:b w:val="0"/>
          <w:sz w:val="22"/>
          <w:szCs w:val="22"/>
          <w:lang w:val="en-GB"/>
        </w:rPr>
      </w:pPr>
    </w:p>
    <w:p w:rsidR="00A9105E" w:rsidRPr="00441EC1" w:rsidRDefault="00A9105E" w:rsidP="00A9105E">
      <w:pPr>
        <w:rPr>
          <w:rFonts w:ascii="Arial" w:hAnsi="Arial" w:cs="Arial"/>
        </w:rPr>
      </w:pPr>
      <w:r w:rsidRPr="00441EC1">
        <w:rPr>
          <w:rFonts w:ascii="Arial" w:hAnsi="Arial" w:cs="Arial"/>
          <w:bCs/>
          <w:lang w:val="en-GB"/>
        </w:rPr>
        <w:tab/>
      </w:r>
      <w:r w:rsidRPr="00441EC1">
        <w:rPr>
          <w:rFonts w:ascii="Arial" w:hAnsi="Arial" w:cs="Arial"/>
          <w:bCs/>
          <w:smallCaps/>
          <w:lang w:val="en-GB"/>
        </w:rPr>
        <w:t>HU</w:t>
      </w:r>
      <w:r w:rsidRPr="00441EC1">
        <w:rPr>
          <w:rFonts w:ascii="Arial" w:hAnsi="Arial" w:cs="Arial"/>
          <w:lang w:val="en-GB"/>
        </w:rPr>
        <w:t xml:space="preserve"> </w:t>
      </w:r>
      <w:r w:rsidRPr="00441EC1">
        <w:rPr>
          <w:rFonts w:ascii="Arial" w:hAnsi="Arial" w:cs="Arial"/>
          <w:lang w:val="en-GB"/>
        </w:rPr>
        <w:tab/>
      </w:r>
      <w:r w:rsidRPr="00441EC1">
        <w:rPr>
          <w:rFonts w:ascii="Arial" w:hAnsi="Arial" w:cs="Arial"/>
          <w:lang w:val="en-GB"/>
        </w:rPr>
        <w:tab/>
      </w:r>
      <w:r w:rsidRPr="00441EC1">
        <w:rPr>
          <w:rFonts w:ascii="Arial" w:hAnsi="Arial" w:cs="Arial"/>
          <w:lang w:val="en-GB"/>
        </w:rPr>
        <w:tab/>
      </w:r>
      <w:r w:rsidRPr="00441EC1">
        <w:rPr>
          <w:rFonts w:ascii="Arial" w:hAnsi="Arial" w:cs="Arial"/>
          <w:lang w:val="en-GB"/>
        </w:rPr>
        <w:tab/>
      </w:r>
      <w:proofErr w:type="spellStart"/>
      <w:r w:rsidRPr="00441EC1">
        <w:rPr>
          <w:rFonts w:ascii="Arial" w:hAnsi="Arial" w:cs="Arial"/>
          <w:b/>
          <w:lang w:val="en-GB"/>
        </w:rPr>
        <w:t>LtCol</w:t>
      </w:r>
      <w:proofErr w:type="spellEnd"/>
      <w:r w:rsidRPr="00441EC1">
        <w:rPr>
          <w:rFonts w:ascii="Arial" w:hAnsi="Arial" w:cs="Arial"/>
          <w:b/>
          <w:lang w:val="en-GB"/>
        </w:rPr>
        <w:t xml:space="preserve"> </w:t>
      </w:r>
      <w:proofErr w:type="spellStart"/>
      <w:r w:rsidRPr="00441EC1">
        <w:rPr>
          <w:rFonts w:ascii="Arial" w:hAnsi="Arial" w:cs="Arial"/>
          <w:b/>
          <w:lang w:val="en-GB"/>
        </w:rPr>
        <w:t>Zsolt</w:t>
      </w:r>
      <w:proofErr w:type="spellEnd"/>
      <w:r w:rsidRPr="00441EC1">
        <w:rPr>
          <w:rFonts w:ascii="Arial" w:hAnsi="Arial" w:cs="Arial"/>
          <w:b/>
          <w:lang w:val="en-GB"/>
        </w:rPr>
        <w:t xml:space="preserve"> ZSIVKÓ</w:t>
      </w:r>
    </w:p>
    <w:p w:rsidR="00A9105E" w:rsidRPr="00441EC1" w:rsidRDefault="00A9105E" w:rsidP="00A9105E">
      <w:pPr>
        <w:ind w:left="2124" w:firstLine="708"/>
        <w:rPr>
          <w:rFonts w:ascii="Arial" w:hAnsi="Arial" w:cs="Arial"/>
        </w:rPr>
      </w:pPr>
      <w:r w:rsidRPr="00441EC1">
        <w:rPr>
          <w:rFonts w:ascii="Arial" w:hAnsi="Arial" w:cs="Arial"/>
        </w:rPr>
        <w:tab/>
      </w:r>
      <w:r w:rsidRPr="00441EC1">
        <w:rPr>
          <w:rFonts w:ascii="Arial" w:hAnsi="Arial" w:cs="Arial"/>
        </w:rPr>
        <w:tab/>
      </w:r>
      <w:proofErr w:type="spellStart"/>
      <w:r w:rsidRPr="00441EC1">
        <w:rPr>
          <w:rFonts w:ascii="Arial" w:hAnsi="Arial" w:cs="Arial"/>
        </w:rPr>
        <w:t>Phone</w:t>
      </w:r>
      <w:proofErr w:type="spellEnd"/>
      <w:r w:rsidRPr="00441EC1">
        <w:rPr>
          <w:rFonts w:ascii="Arial" w:hAnsi="Arial" w:cs="Arial"/>
        </w:rPr>
        <w:t>: +36 1 474 1510</w:t>
      </w:r>
    </w:p>
    <w:p w:rsidR="00A9105E" w:rsidRPr="00441EC1" w:rsidRDefault="00A9105E" w:rsidP="00A9105E">
      <w:pPr>
        <w:ind w:left="3540" w:firstLine="708"/>
        <w:rPr>
          <w:rFonts w:ascii="Arial" w:hAnsi="Arial" w:cs="Arial"/>
        </w:rPr>
      </w:pPr>
      <w:proofErr w:type="spellStart"/>
      <w:r w:rsidRPr="00441EC1">
        <w:rPr>
          <w:rFonts w:ascii="Arial" w:hAnsi="Arial" w:cs="Arial"/>
        </w:rPr>
        <w:t>Mobil</w:t>
      </w:r>
      <w:proofErr w:type="spellEnd"/>
      <w:r w:rsidRPr="00441EC1">
        <w:rPr>
          <w:rFonts w:ascii="Arial" w:hAnsi="Arial" w:cs="Arial"/>
        </w:rPr>
        <w:t>: +36 30 230 7106</w:t>
      </w:r>
    </w:p>
    <w:p w:rsidR="00A9105E" w:rsidRPr="00441EC1" w:rsidRDefault="00A9105E" w:rsidP="00A9105E">
      <w:pPr>
        <w:ind w:left="2124" w:firstLine="708"/>
        <w:rPr>
          <w:rFonts w:ascii="Arial" w:hAnsi="Arial" w:cs="Arial"/>
          <w:lang w:val="it-IT"/>
        </w:rPr>
      </w:pPr>
      <w:r w:rsidRPr="00441EC1">
        <w:rPr>
          <w:rFonts w:ascii="Arial" w:hAnsi="Arial" w:cs="Arial"/>
        </w:rPr>
        <w:tab/>
      </w:r>
      <w:r w:rsidRPr="00441EC1">
        <w:rPr>
          <w:rFonts w:ascii="Arial" w:hAnsi="Arial" w:cs="Arial"/>
        </w:rPr>
        <w:tab/>
        <w:t>e-</w:t>
      </w:r>
      <w:proofErr w:type="spellStart"/>
      <w:r w:rsidRPr="00441EC1">
        <w:rPr>
          <w:rFonts w:ascii="Arial" w:hAnsi="Arial" w:cs="Arial"/>
        </w:rPr>
        <w:t>mail</w:t>
      </w:r>
      <w:proofErr w:type="spellEnd"/>
      <w:r w:rsidRPr="00441EC1">
        <w:rPr>
          <w:rFonts w:ascii="Arial" w:hAnsi="Arial" w:cs="Arial"/>
        </w:rPr>
        <w:t xml:space="preserve">: </w:t>
      </w:r>
      <w:hyperlink r:id="rId5" w:history="1">
        <w:r w:rsidRPr="00441EC1">
          <w:rPr>
            <w:rStyle w:val="Hiperpovezava"/>
            <w:rFonts w:ascii="Arial" w:hAnsi="Arial" w:cs="Arial"/>
          </w:rPr>
          <w:t>zsivko.zsolt@hm.gov.hu</w:t>
        </w:r>
      </w:hyperlink>
      <w:r w:rsidRPr="00441EC1">
        <w:rPr>
          <w:rFonts w:ascii="Arial" w:hAnsi="Arial" w:cs="Arial"/>
        </w:rPr>
        <w:t xml:space="preserve"> </w:t>
      </w:r>
      <w:r w:rsidRPr="00441EC1">
        <w:rPr>
          <w:rFonts w:ascii="Arial" w:hAnsi="Arial" w:cs="Arial"/>
          <w:lang w:val="it-IT"/>
        </w:rPr>
        <w:t xml:space="preserve"> </w:t>
      </w:r>
    </w:p>
    <w:p w:rsidR="00A9105E" w:rsidRPr="00441EC1" w:rsidRDefault="00A9105E" w:rsidP="00A9105E">
      <w:pPr>
        <w:ind w:left="2124" w:firstLine="708"/>
        <w:rPr>
          <w:rFonts w:ascii="Arial" w:hAnsi="Arial" w:cs="Arial"/>
        </w:rPr>
      </w:pPr>
      <w:r w:rsidRPr="00441EC1">
        <w:rPr>
          <w:rFonts w:ascii="Arial" w:hAnsi="Arial" w:cs="Arial"/>
        </w:rPr>
        <w:tab/>
      </w:r>
      <w:r w:rsidRPr="00441EC1">
        <w:rPr>
          <w:rFonts w:ascii="Arial" w:hAnsi="Arial" w:cs="Arial"/>
        </w:rPr>
        <w:tab/>
        <w:t>e-</w:t>
      </w:r>
      <w:proofErr w:type="spellStart"/>
      <w:r w:rsidRPr="00441EC1">
        <w:rPr>
          <w:rFonts w:ascii="Arial" w:hAnsi="Arial" w:cs="Arial"/>
        </w:rPr>
        <w:t>mail</w:t>
      </w:r>
      <w:proofErr w:type="spellEnd"/>
      <w:r w:rsidRPr="00441EC1">
        <w:rPr>
          <w:rFonts w:ascii="Arial" w:hAnsi="Arial" w:cs="Arial"/>
        </w:rPr>
        <w:t xml:space="preserve">: </w:t>
      </w:r>
      <w:hyperlink r:id="rId6" w:history="1">
        <w:r w:rsidRPr="00441EC1">
          <w:rPr>
            <w:rStyle w:val="Hiperpovezava"/>
            <w:rFonts w:ascii="Arial" w:hAnsi="Arial" w:cs="Arial"/>
          </w:rPr>
          <w:t>huacc@hm.gov.hu</w:t>
        </w:r>
      </w:hyperlink>
    </w:p>
    <w:p w:rsidR="00A9105E" w:rsidRPr="00441EC1" w:rsidRDefault="00A9105E" w:rsidP="00A9105E">
      <w:pPr>
        <w:ind w:left="2124" w:firstLine="708"/>
        <w:rPr>
          <w:rFonts w:ascii="Arial" w:hAnsi="Arial" w:cs="Arial"/>
        </w:rPr>
      </w:pPr>
    </w:p>
    <w:p w:rsidR="00A9105E" w:rsidRPr="00441EC1" w:rsidRDefault="00A9105E" w:rsidP="00A9105E">
      <w:pPr>
        <w:rPr>
          <w:rFonts w:ascii="Arial" w:hAnsi="Arial" w:cs="Arial"/>
        </w:rPr>
      </w:pPr>
      <w:r w:rsidRPr="00441EC1">
        <w:rPr>
          <w:rFonts w:ascii="Arial" w:hAnsi="Arial" w:cs="Arial"/>
          <w:bCs/>
        </w:rPr>
        <w:tab/>
      </w:r>
      <w:r w:rsidRPr="00441EC1">
        <w:rPr>
          <w:rFonts w:ascii="Arial" w:hAnsi="Arial" w:cs="Arial"/>
          <w:bCs/>
          <w:smallCaps/>
        </w:rPr>
        <w:t>IT</w:t>
      </w:r>
      <w:r w:rsidRPr="00441EC1">
        <w:rPr>
          <w:rFonts w:ascii="Arial" w:hAnsi="Arial" w:cs="Arial"/>
          <w:bCs/>
        </w:rPr>
        <w:tab/>
      </w:r>
      <w:r w:rsidRPr="00441EC1">
        <w:rPr>
          <w:rFonts w:ascii="Arial" w:hAnsi="Arial" w:cs="Arial"/>
        </w:rPr>
        <w:tab/>
      </w:r>
      <w:r w:rsidRPr="00441EC1">
        <w:rPr>
          <w:rFonts w:ascii="Arial" w:hAnsi="Arial" w:cs="Arial"/>
        </w:rPr>
        <w:tab/>
      </w:r>
      <w:r w:rsidRPr="00441EC1">
        <w:rPr>
          <w:rFonts w:ascii="Arial" w:hAnsi="Arial" w:cs="Arial"/>
        </w:rPr>
        <w:tab/>
      </w:r>
      <w:proofErr w:type="spellStart"/>
      <w:r w:rsidRPr="00441EC1">
        <w:rPr>
          <w:rFonts w:ascii="Arial" w:hAnsi="Arial" w:cs="Arial"/>
          <w:b/>
        </w:rPr>
        <w:t>LtCol</w:t>
      </w:r>
      <w:proofErr w:type="spellEnd"/>
      <w:r w:rsidRPr="00441EC1">
        <w:rPr>
          <w:rFonts w:ascii="Arial" w:hAnsi="Arial" w:cs="Arial"/>
          <w:b/>
        </w:rPr>
        <w:t xml:space="preserve"> </w:t>
      </w:r>
      <w:proofErr w:type="spellStart"/>
      <w:r w:rsidRPr="00441EC1">
        <w:rPr>
          <w:rFonts w:ascii="Arial" w:hAnsi="Arial" w:cs="Arial"/>
          <w:b/>
        </w:rPr>
        <w:t>Fabio</w:t>
      </w:r>
      <w:proofErr w:type="spellEnd"/>
      <w:r w:rsidRPr="00441EC1">
        <w:rPr>
          <w:rFonts w:ascii="Arial" w:hAnsi="Arial" w:cs="Arial"/>
          <w:b/>
        </w:rPr>
        <w:t xml:space="preserve"> IANNELLA</w:t>
      </w:r>
    </w:p>
    <w:p w:rsidR="00A9105E" w:rsidRPr="00441EC1" w:rsidRDefault="00A9105E" w:rsidP="00A9105E">
      <w:pPr>
        <w:ind w:left="2124" w:firstLine="708"/>
        <w:rPr>
          <w:rFonts w:ascii="Arial" w:hAnsi="Arial" w:cs="Arial"/>
        </w:rPr>
      </w:pPr>
      <w:r w:rsidRPr="00441EC1">
        <w:rPr>
          <w:rFonts w:ascii="Arial" w:hAnsi="Arial" w:cs="Arial"/>
        </w:rPr>
        <w:tab/>
      </w:r>
      <w:r w:rsidRPr="00441EC1">
        <w:rPr>
          <w:rFonts w:ascii="Arial" w:hAnsi="Arial" w:cs="Arial"/>
        </w:rPr>
        <w:tab/>
      </w:r>
      <w:proofErr w:type="spellStart"/>
      <w:r w:rsidRPr="00441EC1">
        <w:rPr>
          <w:rFonts w:ascii="Arial" w:hAnsi="Arial" w:cs="Arial"/>
        </w:rPr>
        <w:t>Phone</w:t>
      </w:r>
      <w:proofErr w:type="spellEnd"/>
      <w:r w:rsidRPr="00441EC1">
        <w:rPr>
          <w:rFonts w:ascii="Arial" w:hAnsi="Arial" w:cs="Arial"/>
        </w:rPr>
        <w:t>: +39 06 4691 5284</w:t>
      </w:r>
    </w:p>
    <w:p w:rsidR="00A9105E" w:rsidRPr="00441EC1" w:rsidRDefault="00A9105E" w:rsidP="00A9105E">
      <w:pPr>
        <w:ind w:left="3540" w:firstLine="708"/>
        <w:rPr>
          <w:rFonts w:ascii="Arial" w:hAnsi="Arial" w:cs="Arial"/>
        </w:rPr>
      </w:pPr>
      <w:proofErr w:type="spellStart"/>
      <w:r w:rsidRPr="00441EC1">
        <w:rPr>
          <w:rFonts w:ascii="Arial" w:hAnsi="Arial" w:cs="Arial"/>
        </w:rPr>
        <w:t>Mobil</w:t>
      </w:r>
      <w:proofErr w:type="spellEnd"/>
      <w:r w:rsidRPr="00441EC1">
        <w:rPr>
          <w:rFonts w:ascii="Arial" w:hAnsi="Arial" w:cs="Arial"/>
        </w:rPr>
        <w:t xml:space="preserve">: +39 </w:t>
      </w:r>
    </w:p>
    <w:p w:rsidR="00A9105E" w:rsidRPr="00441EC1" w:rsidRDefault="00A9105E" w:rsidP="00A9105E">
      <w:pPr>
        <w:ind w:left="2124" w:firstLine="708"/>
        <w:rPr>
          <w:rFonts w:ascii="Arial" w:hAnsi="Arial" w:cs="Arial"/>
          <w:bCs/>
          <w:lang w:val="it-IT"/>
        </w:rPr>
      </w:pPr>
      <w:r w:rsidRPr="00441EC1">
        <w:rPr>
          <w:rFonts w:ascii="Arial" w:hAnsi="Arial" w:cs="Arial"/>
        </w:rPr>
        <w:tab/>
      </w:r>
      <w:r w:rsidRPr="00441EC1">
        <w:rPr>
          <w:rFonts w:ascii="Arial" w:hAnsi="Arial" w:cs="Arial"/>
        </w:rPr>
        <w:tab/>
        <w:t>e-</w:t>
      </w:r>
      <w:proofErr w:type="spellStart"/>
      <w:r w:rsidRPr="00441EC1">
        <w:rPr>
          <w:rFonts w:ascii="Arial" w:hAnsi="Arial" w:cs="Arial"/>
        </w:rPr>
        <w:t>mail</w:t>
      </w:r>
      <w:proofErr w:type="spellEnd"/>
      <w:r w:rsidRPr="00441EC1">
        <w:rPr>
          <w:rFonts w:ascii="Arial" w:hAnsi="Arial" w:cs="Arial"/>
        </w:rPr>
        <w:t xml:space="preserve">: </w:t>
      </w:r>
      <w:hyperlink r:id="rId7" w:history="1">
        <w:r w:rsidRPr="00441EC1">
          <w:rPr>
            <w:rStyle w:val="Hiperpovezava"/>
            <w:rFonts w:ascii="Arial" w:hAnsi="Arial" w:cs="Arial"/>
            <w:bCs/>
            <w:lang w:val="it-IT"/>
          </w:rPr>
          <w:t>terzo.ca.csos@smd.difesa.it</w:t>
        </w:r>
      </w:hyperlink>
    </w:p>
    <w:p w:rsidR="00A9105E" w:rsidRPr="00441EC1" w:rsidRDefault="00A9105E" w:rsidP="00A9105E">
      <w:pPr>
        <w:ind w:left="2124" w:firstLine="708"/>
        <w:rPr>
          <w:rFonts w:ascii="Arial" w:hAnsi="Arial" w:cs="Arial"/>
          <w:lang w:val="it-IT"/>
        </w:rPr>
      </w:pPr>
      <w:r w:rsidRPr="00441EC1">
        <w:rPr>
          <w:rFonts w:ascii="Arial" w:hAnsi="Arial" w:cs="Arial"/>
          <w:lang w:val="it-IT"/>
        </w:rPr>
        <w:tab/>
      </w:r>
      <w:r w:rsidRPr="00441EC1">
        <w:rPr>
          <w:rFonts w:ascii="Arial" w:hAnsi="Arial" w:cs="Arial"/>
          <w:lang w:val="it-IT"/>
        </w:rPr>
        <w:tab/>
      </w:r>
      <w:r w:rsidRPr="00441EC1">
        <w:rPr>
          <w:rFonts w:ascii="Arial" w:hAnsi="Arial" w:cs="Arial"/>
        </w:rPr>
        <w:t>e-</w:t>
      </w:r>
      <w:proofErr w:type="spellStart"/>
      <w:r w:rsidRPr="00441EC1">
        <w:rPr>
          <w:rFonts w:ascii="Arial" w:hAnsi="Arial" w:cs="Arial"/>
        </w:rPr>
        <w:t>mail</w:t>
      </w:r>
      <w:proofErr w:type="spellEnd"/>
      <w:r w:rsidRPr="00441EC1">
        <w:rPr>
          <w:rFonts w:ascii="Arial" w:hAnsi="Arial" w:cs="Arial"/>
        </w:rPr>
        <w:t xml:space="preserve">: </w:t>
      </w:r>
      <w:hyperlink r:id="rId8" w:history="1">
        <w:r w:rsidRPr="00441EC1">
          <w:rPr>
            <w:rStyle w:val="Hiperpovezava"/>
            <w:rFonts w:ascii="Arial" w:hAnsi="Arial" w:cs="Arial"/>
            <w:lang w:val="it-IT"/>
          </w:rPr>
          <w:t>terzo.ca.openskies@smd.difesa.it</w:t>
        </w:r>
      </w:hyperlink>
      <w:r w:rsidRPr="00441EC1">
        <w:rPr>
          <w:rFonts w:ascii="Arial" w:hAnsi="Arial" w:cs="Arial"/>
          <w:lang w:val="it-IT"/>
        </w:rPr>
        <w:t xml:space="preserve"> </w:t>
      </w:r>
    </w:p>
    <w:p w:rsidR="00A9105E" w:rsidRPr="00441EC1" w:rsidRDefault="00A9105E" w:rsidP="00A9105E">
      <w:pPr>
        <w:ind w:left="2124" w:firstLine="708"/>
        <w:rPr>
          <w:rFonts w:ascii="Arial" w:hAnsi="Arial" w:cs="Arial"/>
          <w:lang w:val="it-IT"/>
        </w:rPr>
      </w:pPr>
    </w:p>
    <w:p w:rsidR="00A9105E" w:rsidRPr="00441EC1" w:rsidRDefault="00A9105E" w:rsidP="00A9105E">
      <w:pPr>
        <w:rPr>
          <w:rFonts w:ascii="Arial" w:hAnsi="Arial" w:cs="Arial"/>
        </w:rPr>
      </w:pPr>
      <w:r w:rsidRPr="00441EC1">
        <w:rPr>
          <w:rFonts w:ascii="Arial" w:hAnsi="Arial" w:cs="Arial"/>
          <w:bCs/>
        </w:rPr>
        <w:tab/>
        <w:t>SI</w:t>
      </w:r>
      <w:r w:rsidRPr="00441EC1">
        <w:rPr>
          <w:rFonts w:ascii="Arial" w:hAnsi="Arial" w:cs="Arial"/>
          <w:bCs/>
        </w:rPr>
        <w:tab/>
      </w:r>
      <w:r w:rsidRPr="00441EC1">
        <w:rPr>
          <w:rFonts w:ascii="Arial" w:hAnsi="Arial" w:cs="Arial"/>
        </w:rPr>
        <w:tab/>
      </w:r>
      <w:r w:rsidRPr="00441EC1">
        <w:rPr>
          <w:rFonts w:ascii="Arial" w:hAnsi="Arial" w:cs="Arial"/>
        </w:rPr>
        <w:tab/>
      </w:r>
      <w:r w:rsidRPr="00441EC1">
        <w:rPr>
          <w:rFonts w:ascii="Arial" w:hAnsi="Arial" w:cs="Arial"/>
        </w:rPr>
        <w:tab/>
      </w:r>
      <w:proofErr w:type="spellStart"/>
      <w:r w:rsidRPr="00441EC1">
        <w:rPr>
          <w:rFonts w:ascii="Arial" w:hAnsi="Arial" w:cs="Arial"/>
          <w:b/>
        </w:rPr>
        <w:t>LtCol</w:t>
      </w:r>
      <w:proofErr w:type="spellEnd"/>
      <w:r w:rsidRPr="00441EC1">
        <w:rPr>
          <w:rFonts w:ascii="Arial" w:hAnsi="Arial" w:cs="Arial"/>
          <w:b/>
        </w:rPr>
        <w:t xml:space="preserve"> </w:t>
      </w:r>
      <w:proofErr w:type="spellStart"/>
      <w:r w:rsidRPr="00441EC1">
        <w:rPr>
          <w:rFonts w:ascii="Arial" w:hAnsi="Arial" w:cs="Arial"/>
          <w:b/>
        </w:rPr>
        <w:t>Srecko</w:t>
      </w:r>
      <w:proofErr w:type="spellEnd"/>
      <w:r w:rsidRPr="00441EC1">
        <w:rPr>
          <w:rFonts w:ascii="Arial" w:hAnsi="Arial" w:cs="Arial"/>
          <w:b/>
        </w:rPr>
        <w:t xml:space="preserve"> MATOVIC</w:t>
      </w:r>
    </w:p>
    <w:p w:rsidR="00A9105E" w:rsidRPr="00441EC1" w:rsidRDefault="00A9105E" w:rsidP="00A9105E">
      <w:pPr>
        <w:ind w:left="2124" w:firstLine="708"/>
        <w:rPr>
          <w:rFonts w:ascii="Arial" w:hAnsi="Arial" w:cs="Arial"/>
        </w:rPr>
      </w:pPr>
      <w:r w:rsidRPr="00441EC1">
        <w:rPr>
          <w:rFonts w:ascii="Arial" w:hAnsi="Arial" w:cs="Arial"/>
        </w:rPr>
        <w:tab/>
      </w:r>
      <w:r w:rsidRPr="00441EC1">
        <w:rPr>
          <w:rFonts w:ascii="Arial" w:hAnsi="Arial" w:cs="Arial"/>
        </w:rPr>
        <w:tab/>
      </w:r>
      <w:proofErr w:type="spellStart"/>
      <w:r w:rsidRPr="00441EC1">
        <w:rPr>
          <w:rFonts w:ascii="Arial" w:hAnsi="Arial" w:cs="Arial"/>
        </w:rPr>
        <w:t>Phone</w:t>
      </w:r>
      <w:proofErr w:type="spellEnd"/>
      <w:r w:rsidRPr="00441EC1">
        <w:rPr>
          <w:rFonts w:ascii="Arial" w:hAnsi="Arial" w:cs="Arial"/>
        </w:rPr>
        <w:t xml:space="preserve">: + 386 (0) 1 581 34 </w:t>
      </w:r>
      <w:proofErr w:type="spellStart"/>
      <w:r w:rsidRPr="00441EC1">
        <w:rPr>
          <w:rFonts w:ascii="Arial" w:hAnsi="Arial" w:cs="Arial"/>
        </w:rPr>
        <w:t>34</w:t>
      </w:r>
      <w:proofErr w:type="spellEnd"/>
    </w:p>
    <w:p w:rsidR="00A9105E" w:rsidRPr="00441EC1" w:rsidRDefault="00A9105E" w:rsidP="00A9105E">
      <w:pPr>
        <w:ind w:left="3540" w:firstLine="708"/>
        <w:rPr>
          <w:rFonts w:ascii="Arial" w:hAnsi="Arial" w:cs="Arial"/>
        </w:rPr>
      </w:pPr>
      <w:proofErr w:type="spellStart"/>
      <w:r w:rsidRPr="00441EC1">
        <w:rPr>
          <w:rFonts w:ascii="Arial" w:hAnsi="Arial" w:cs="Arial"/>
        </w:rPr>
        <w:t>Mobil</w:t>
      </w:r>
      <w:proofErr w:type="spellEnd"/>
      <w:r w:rsidRPr="00441EC1">
        <w:rPr>
          <w:rFonts w:ascii="Arial" w:hAnsi="Arial" w:cs="Arial"/>
        </w:rPr>
        <w:t>: + 386 (0) 41 760 742</w:t>
      </w:r>
    </w:p>
    <w:p w:rsidR="00A9105E" w:rsidRPr="00441EC1" w:rsidRDefault="00A9105E" w:rsidP="00A9105E">
      <w:pPr>
        <w:ind w:left="2124" w:firstLine="708"/>
        <w:rPr>
          <w:rFonts w:ascii="Arial" w:hAnsi="Arial" w:cs="Arial"/>
        </w:rPr>
      </w:pPr>
      <w:r w:rsidRPr="00441EC1">
        <w:rPr>
          <w:rFonts w:ascii="Arial" w:hAnsi="Arial" w:cs="Arial"/>
        </w:rPr>
        <w:tab/>
      </w:r>
      <w:r w:rsidRPr="00441EC1">
        <w:rPr>
          <w:rFonts w:ascii="Arial" w:hAnsi="Arial" w:cs="Arial"/>
        </w:rPr>
        <w:tab/>
        <w:t>e-</w:t>
      </w:r>
      <w:proofErr w:type="spellStart"/>
      <w:r w:rsidRPr="00441EC1">
        <w:rPr>
          <w:rFonts w:ascii="Arial" w:hAnsi="Arial" w:cs="Arial"/>
        </w:rPr>
        <w:t>mail</w:t>
      </w:r>
      <w:proofErr w:type="spellEnd"/>
      <w:r w:rsidRPr="00441EC1">
        <w:rPr>
          <w:rFonts w:ascii="Arial" w:hAnsi="Arial" w:cs="Arial"/>
        </w:rPr>
        <w:t xml:space="preserve">: </w:t>
      </w:r>
      <w:hyperlink r:id="rId9" w:history="1">
        <w:r w:rsidRPr="00441EC1">
          <w:rPr>
            <w:rStyle w:val="Hiperpovezava"/>
            <w:rFonts w:ascii="Arial" w:hAnsi="Arial" w:cs="Arial"/>
          </w:rPr>
          <w:t>srecko.matovic@mors.si</w:t>
        </w:r>
      </w:hyperlink>
    </w:p>
    <w:p w:rsidR="00A9105E" w:rsidRPr="00441EC1" w:rsidRDefault="00A9105E" w:rsidP="00A9105E">
      <w:pPr>
        <w:ind w:left="3540" w:firstLine="708"/>
        <w:rPr>
          <w:rFonts w:ascii="Arial" w:hAnsi="Arial" w:cs="Arial"/>
          <w:bCs/>
          <w:lang w:val="en-US"/>
        </w:rPr>
      </w:pPr>
      <w:r w:rsidRPr="00441EC1">
        <w:rPr>
          <w:rFonts w:ascii="Arial" w:hAnsi="Arial" w:cs="Arial"/>
        </w:rPr>
        <w:t>e-</w:t>
      </w:r>
      <w:proofErr w:type="spellStart"/>
      <w:r w:rsidRPr="00441EC1">
        <w:rPr>
          <w:rFonts w:ascii="Arial" w:hAnsi="Arial" w:cs="Arial"/>
        </w:rPr>
        <w:t>mail</w:t>
      </w:r>
      <w:proofErr w:type="spellEnd"/>
      <w:r w:rsidRPr="00441EC1">
        <w:rPr>
          <w:rFonts w:ascii="Arial" w:hAnsi="Arial" w:cs="Arial"/>
        </w:rPr>
        <w:t xml:space="preserve">: </w:t>
      </w:r>
      <w:r w:rsidRPr="00441EC1">
        <w:rPr>
          <w:rStyle w:val="Hiperpovezava"/>
          <w:rFonts w:ascii="Arial" w:hAnsi="Arial" w:cs="Arial"/>
          <w:bCs/>
          <w:lang w:val="en-US"/>
        </w:rPr>
        <w:t>verc@mors.si</w:t>
      </w:r>
    </w:p>
    <w:p w:rsidR="00A9105E" w:rsidRPr="00441EC1" w:rsidRDefault="00A9105E" w:rsidP="00A9105E">
      <w:pPr>
        <w:jc w:val="center"/>
        <w:rPr>
          <w:rFonts w:ascii="Arial" w:hAnsi="Arial" w:cs="Arial"/>
          <w:b/>
          <w:bCs/>
          <w:smallCaps/>
          <w:lang w:val="en-US"/>
        </w:rPr>
      </w:pPr>
    </w:p>
    <w:p w:rsidR="00A9105E" w:rsidRPr="00441EC1" w:rsidRDefault="00A9105E" w:rsidP="00A9105E">
      <w:pPr>
        <w:jc w:val="center"/>
        <w:rPr>
          <w:rFonts w:ascii="Arial" w:hAnsi="Arial" w:cs="Arial"/>
          <w:b/>
          <w:bCs/>
          <w:smallCaps/>
          <w:lang w:val="en-US"/>
        </w:rPr>
      </w:pPr>
    </w:p>
    <w:p w:rsidR="00A9105E" w:rsidRPr="00441EC1" w:rsidRDefault="00A9105E" w:rsidP="00A9105E">
      <w:pPr>
        <w:jc w:val="center"/>
        <w:rPr>
          <w:rFonts w:ascii="Arial" w:hAnsi="Arial" w:cs="Arial"/>
          <w:b/>
          <w:bCs/>
          <w:smallCaps/>
          <w:lang w:val="en-US"/>
        </w:rPr>
      </w:pPr>
    </w:p>
    <w:p w:rsidR="00A9105E" w:rsidRPr="00441EC1" w:rsidRDefault="00A9105E" w:rsidP="00A9105E">
      <w:pPr>
        <w:jc w:val="center"/>
        <w:rPr>
          <w:rFonts w:ascii="Arial" w:hAnsi="Arial" w:cs="Arial"/>
          <w:b/>
          <w:bCs/>
          <w:smallCaps/>
          <w:lang w:val="en-US"/>
        </w:rPr>
      </w:pPr>
      <w:r w:rsidRPr="00441EC1">
        <w:rPr>
          <w:rFonts w:ascii="Arial" w:hAnsi="Arial" w:cs="Arial"/>
          <w:b/>
          <w:bCs/>
          <w:smallCaps/>
          <w:lang w:val="en-US"/>
        </w:rPr>
        <w:br w:type="page"/>
      </w:r>
    </w:p>
    <w:p w:rsidR="00A9105E" w:rsidRPr="00441EC1" w:rsidRDefault="00A9105E" w:rsidP="00A9105E">
      <w:pPr>
        <w:jc w:val="center"/>
        <w:rPr>
          <w:rFonts w:ascii="Arial" w:hAnsi="Arial" w:cs="Arial"/>
          <w:b/>
          <w:lang w:val="en-GB"/>
        </w:rPr>
      </w:pPr>
      <w:r w:rsidRPr="00441EC1">
        <w:rPr>
          <w:rFonts w:ascii="Arial" w:hAnsi="Arial" w:cs="Arial"/>
          <w:b/>
          <w:bCs/>
          <w:smallCaps/>
          <w:lang w:val="en-US"/>
        </w:rPr>
        <w:lastRenderedPageBreak/>
        <w:t>FOR TH</w:t>
      </w:r>
      <w:r w:rsidRPr="00441EC1">
        <w:rPr>
          <w:rFonts w:ascii="Arial" w:hAnsi="Arial" w:cs="Arial"/>
          <w:b/>
          <w:lang w:val="en-GB"/>
        </w:rPr>
        <w:t>E MINISTRY OF DEFENCE OF HUNGARY</w:t>
      </w:r>
    </w:p>
    <w:p w:rsidR="00A9105E" w:rsidRPr="00441EC1" w:rsidRDefault="00A9105E" w:rsidP="00A9105E">
      <w:pPr>
        <w:tabs>
          <w:tab w:val="left" w:pos="0"/>
          <w:tab w:val="left" w:pos="426"/>
        </w:tabs>
        <w:jc w:val="center"/>
        <w:rPr>
          <w:rFonts w:ascii="Arial" w:hAnsi="Arial" w:cs="Arial"/>
          <w:lang w:val="en-GB"/>
        </w:rPr>
      </w:pPr>
      <w:r w:rsidRPr="00441EC1">
        <w:rPr>
          <w:rFonts w:ascii="Arial" w:hAnsi="Arial" w:cs="Arial"/>
          <w:lang w:val="en-GB"/>
        </w:rPr>
        <w:t>Signed on</w:t>
      </w:r>
    </w:p>
    <w:p w:rsidR="00A9105E" w:rsidRPr="00441EC1" w:rsidRDefault="00A9105E" w:rsidP="00A9105E">
      <w:pPr>
        <w:tabs>
          <w:tab w:val="left" w:pos="0"/>
          <w:tab w:val="left" w:pos="426"/>
        </w:tabs>
        <w:jc w:val="center"/>
        <w:rPr>
          <w:rFonts w:ascii="Arial" w:hAnsi="Arial" w:cs="Arial"/>
          <w:lang w:val="en-GB"/>
        </w:rPr>
      </w:pPr>
    </w:p>
    <w:p w:rsidR="00A9105E" w:rsidRPr="00441EC1" w:rsidRDefault="00A9105E" w:rsidP="00A9105E">
      <w:pPr>
        <w:tabs>
          <w:tab w:val="left" w:pos="0"/>
          <w:tab w:val="left" w:pos="426"/>
        </w:tabs>
        <w:jc w:val="center"/>
        <w:rPr>
          <w:rFonts w:ascii="Arial" w:hAnsi="Arial" w:cs="Arial"/>
          <w:lang w:val="en-GB"/>
        </w:rPr>
      </w:pPr>
      <w:r w:rsidRPr="00441EC1">
        <w:rPr>
          <w:rFonts w:ascii="Arial" w:hAnsi="Arial" w:cs="Arial"/>
          <w:lang w:val="en-GB"/>
        </w:rPr>
        <w:t>……………………………….</w:t>
      </w:r>
    </w:p>
    <w:p w:rsidR="00A9105E" w:rsidRPr="00441EC1" w:rsidRDefault="00A9105E" w:rsidP="00A9105E">
      <w:pPr>
        <w:jc w:val="center"/>
        <w:rPr>
          <w:rFonts w:ascii="Arial" w:hAnsi="Arial" w:cs="Arial"/>
          <w:b/>
          <w:lang w:val="en-GB"/>
        </w:rPr>
      </w:pPr>
      <w:r w:rsidRPr="00441EC1">
        <w:rPr>
          <w:rFonts w:ascii="Arial" w:hAnsi="Arial" w:cs="Arial"/>
          <w:b/>
          <w:lang w:val="en-GB"/>
        </w:rPr>
        <w:t xml:space="preserve">Brigadier General </w:t>
      </w:r>
      <w:proofErr w:type="spellStart"/>
      <w:r w:rsidRPr="00441EC1">
        <w:rPr>
          <w:rFonts w:ascii="Arial" w:hAnsi="Arial" w:cs="Arial"/>
          <w:b/>
          <w:lang w:val="en-GB"/>
        </w:rPr>
        <w:t>László</w:t>
      </w:r>
      <w:proofErr w:type="spellEnd"/>
      <w:r w:rsidRPr="00441EC1">
        <w:rPr>
          <w:rFonts w:ascii="Arial" w:hAnsi="Arial" w:cs="Arial"/>
          <w:b/>
          <w:lang w:val="en-GB"/>
        </w:rPr>
        <w:t xml:space="preserve"> GARAS</w:t>
      </w:r>
    </w:p>
    <w:p w:rsidR="00A9105E" w:rsidRPr="00441EC1" w:rsidRDefault="00A9105E" w:rsidP="00A9105E">
      <w:pPr>
        <w:tabs>
          <w:tab w:val="left" w:pos="0"/>
          <w:tab w:val="left" w:pos="426"/>
        </w:tabs>
        <w:jc w:val="center"/>
        <w:rPr>
          <w:rFonts w:ascii="Arial" w:hAnsi="Arial" w:cs="Arial"/>
          <w:b/>
          <w:lang w:val="en-GB"/>
        </w:rPr>
      </w:pPr>
      <w:r w:rsidRPr="00441EC1">
        <w:rPr>
          <w:rFonts w:ascii="Arial" w:hAnsi="Arial" w:cs="Arial"/>
          <w:lang w:val="en-GB"/>
        </w:rPr>
        <w:t>(Head of Hungarian Defence Forces Command, Operation Directorate)</w:t>
      </w:r>
    </w:p>
    <w:p w:rsidR="00A9105E" w:rsidRPr="00441EC1" w:rsidRDefault="00A9105E" w:rsidP="00A9105E">
      <w:pPr>
        <w:tabs>
          <w:tab w:val="left" w:pos="0"/>
          <w:tab w:val="left" w:pos="426"/>
        </w:tabs>
        <w:jc w:val="center"/>
        <w:rPr>
          <w:rFonts w:ascii="Arial" w:hAnsi="Arial" w:cs="Arial"/>
          <w:b/>
          <w:lang w:val="en-GB"/>
        </w:rPr>
      </w:pPr>
    </w:p>
    <w:p w:rsidR="00A9105E" w:rsidRPr="00441EC1" w:rsidRDefault="00A9105E" w:rsidP="00A9105E">
      <w:pPr>
        <w:tabs>
          <w:tab w:val="left" w:pos="0"/>
          <w:tab w:val="left" w:pos="426"/>
        </w:tabs>
        <w:jc w:val="center"/>
        <w:rPr>
          <w:rFonts w:ascii="Arial" w:hAnsi="Arial" w:cs="Arial"/>
          <w:b/>
          <w:lang w:val="en-GB"/>
        </w:rPr>
      </w:pPr>
    </w:p>
    <w:p w:rsidR="00A9105E" w:rsidRPr="00441EC1" w:rsidRDefault="00A9105E" w:rsidP="00A9105E">
      <w:pPr>
        <w:tabs>
          <w:tab w:val="left" w:pos="0"/>
          <w:tab w:val="left" w:pos="426"/>
        </w:tabs>
        <w:jc w:val="center"/>
        <w:rPr>
          <w:rFonts w:ascii="Arial" w:hAnsi="Arial" w:cs="Arial"/>
          <w:b/>
          <w:lang w:val="en-GB"/>
        </w:rPr>
      </w:pPr>
    </w:p>
    <w:p w:rsidR="00A9105E" w:rsidRPr="00441EC1" w:rsidRDefault="00A9105E" w:rsidP="00A9105E">
      <w:pPr>
        <w:tabs>
          <w:tab w:val="left" w:pos="0"/>
          <w:tab w:val="left" w:pos="426"/>
        </w:tabs>
        <w:jc w:val="center"/>
        <w:rPr>
          <w:rFonts w:ascii="Arial" w:hAnsi="Arial" w:cs="Arial"/>
          <w:b/>
          <w:lang w:val="en-GB"/>
        </w:rPr>
      </w:pPr>
      <w:r w:rsidRPr="00441EC1">
        <w:rPr>
          <w:rFonts w:ascii="Arial" w:hAnsi="Arial" w:cs="Arial"/>
          <w:b/>
          <w:lang w:val="en-GB"/>
        </w:rPr>
        <w:t>FOR THE MINISTRY OF DEFENCE OF THE ITALIAN REPUBLIC</w:t>
      </w:r>
    </w:p>
    <w:p w:rsidR="00A9105E" w:rsidRPr="00441EC1" w:rsidRDefault="00A9105E" w:rsidP="00A9105E">
      <w:pPr>
        <w:tabs>
          <w:tab w:val="left" w:pos="0"/>
        </w:tabs>
        <w:jc w:val="center"/>
        <w:rPr>
          <w:rFonts w:ascii="Arial" w:hAnsi="Arial" w:cs="Arial"/>
          <w:lang w:val="en-GB"/>
        </w:rPr>
      </w:pPr>
      <w:r w:rsidRPr="00441EC1">
        <w:rPr>
          <w:rFonts w:ascii="Arial" w:hAnsi="Arial" w:cs="Arial"/>
          <w:lang w:val="en-GB"/>
        </w:rPr>
        <w:t>Signed on</w:t>
      </w:r>
    </w:p>
    <w:p w:rsidR="00A9105E" w:rsidRPr="00441EC1" w:rsidRDefault="00A9105E" w:rsidP="00A9105E">
      <w:pPr>
        <w:tabs>
          <w:tab w:val="left" w:pos="0"/>
          <w:tab w:val="left" w:pos="426"/>
        </w:tabs>
        <w:jc w:val="center"/>
        <w:rPr>
          <w:rFonts w:ascii="Arial" w:hAnsi="Arial" w:cs="Arial"/>
          <w:lang w:val="en-GB"/>
        </w:rPr>
      </w:pPr>
    </w:p>
    <w:p w:rsidR="00A9105E" w:rsidRPr="00441EC1" w:rsidRDefault="00A9105E" w:rsidP="00A9105E">
      <w:pPr>
        <w:tabs>
          <w:tab w:val="left" w:pos="0"/>
          <w:tab w:val="left" w:pos="426"/>
        </w:tabs>
        <w:jc w:val="center"/>
        <w:rPr>
          <w:rFonts w:ascii="Arial" w:hAnsi="Arial" w:cs="Arial"/>
          <w:lang w:val="en-GB"/>
        </w:rPr>
      </w:pPr>
      <w:r w:rsidRPr="00441EC1">
        <w:rPr>
          <w:rFonts w:ascii="Arial" w:hAnsi="Arial" w:cs="Arial"/>
          <w:lang w:val="en-GB"/>
        </w:rPr>
        <w:t>………………………………..</w:t>
      </w:r>
    </w:p>
    <w:p w:rsidR="00A9105E" w:rsidRPr="00441EC1" w:rsidRDefault="00A9105E" w:rsidP="00A9105E">
      <w:pPr>
        <w:tabs>
          <w:tab w:val="left" w:pos="0"/>
          <w:tab w:val="left" w:pos="426"/>
        </w:tabs>
        <w:jc w:val="center"/>
        <w:rPr>
          <w:rFonts w:ascii="Arial" w:hAnsi="Arial" w:cs="Arial"/>
          <w:b/>
          <w:color w:val="000000"/>
          <w:lang w:val="en-GB"/>
        </w:rPr>
      </w:pPr>
      <w:r w:rsidRPr="00441EC1">
        <w:rPr>
          <w:rFonts w:ascii="Arial" w:hAnsi="Arial" w:cs="Arial"/>
          <w:b/>
          <w:color w:val="000000"/>
          <w:lang w:val="en-GB"/>
        </w:rPr>
        <w:t xml:space="preserve">Colonel </w:t>
      </w:r>
      <w:proofErr w:type="spellStart"/>
      <w:r w:rsidRPr="00441EC1">
        <w:rPr>
          <w:rFonts w:ascii="Arial" w:hAnsi="Arial" w:cs="Arial"/>
          <w:b/>
          <w:color w:val="000000"/>
          <w:lang w:val="en-GB"/>
        </w:rPr>
        <w:t>Sebastiano</w:t>
      </w:r>
      <w:proofErr w:type="spellEnd"/>
      <w:r w:rsidRPr="00441EC1">
        <w:rPr>
          <w:rFonts w:ascii="Arial" w:hAnsi="Arial" w:cs="Arial"/>
          <w:b/>
          <w:color w:val="000000"/>
          <w:lang w:val="en-GB"/>
        </w:rPr>
        <w:t xml:space="preserve"> LONGO</w:t>
      </w:r>
    </w:p>
    <w:p w:rsidR="00A9105E" w:rsidRPr="00441EC1" w:rsidRDefault="00A9105E" w:rsidP="00A9105E">
      <w:pPr>
        <w:tabs>
          <w:tab w:val="left" w:pos="0"/>
          <w:tab w:val="left" w:pos="426"/>
        </w:tabs>
        <w:jc w:val="center"/>
        <w:rPr>
          <w:rFonts w:ascii="Arial" w:hAnsi="Arial" w:cs="Arial"/>
          <w:lang w:val="en-GB"/>
        </w:rPr>
      </w:pPr>
      <w:r w:rsidRPr="00441EC1">
        <w:rPr>
          <w:rFonts w:ascii="Arial" w:hAnsi="Arial" w:cs="Arial"/>
          <w:lang w:val="en-GB"/>
        </w:rPr>
        <w:t xml:space="preserve">(Chief of Arms Control Verification and </w:t>
      </w:r>
      <w:proofErr w:type="spellStart"/>
      <w:r w:rsidRPr="00441EC1">
        <w:rPr>
          <w:rFonts w:ascii="Arial" w:hAnsi="Arial" w:cs="Arial"/>
          <w:lang w:val="en-GB"/>
        </w:rPr>
        <w:t>Counterproliferation</w:t>
      </w:r>
      <w:proofErr w:type="spellEnd"/>
      <w:r w:rsidRPr="00441EC1">
        <w:rPr>
          <w:rFonts w:ascii="Arial" w:hAnsi="Arial" w:cs="Arial"/>
          <w:lang w:val="en-GB"/>
        </w:rPr>
        <w:t xml:space="preserve"> Office)</w:t>
      </w:r>
    </w:p>
    <w:p w:rsidR="00A9105E" w:rsidRPr="00441EC1" w:rsidRDefault="00A9105E" w:rsidP="00A9105E">
      <w:pPr>
        <w:tabs>
          <w:tab w:val="left" w:pos="0"/>
          <w:tab w:val="left" w:pos="426"/>
        </w:tabs>
        <w:jc w:val="center"/>
        <w:rPr>
          <w:rFonts w:ascii="Arial" w:hAnsi="Arial" w:cs="Arial"/>
          <w:lang w:val="en-GB"/>
        </w:rPr>
      </w:pPr>
    </w:p>
    <w:p w:rsidR="00A9105E" w:rsidRPr="00441EC1" w:rsidRDefault="00A9105E" w:rsidP="00A9105E">
      <w:pPr>
        <w:tabs>
          <w:tab w:val="left" w:pos="0"/>
          <w:tab w:val="left" w:pos="426"/>
        </w:tabs>
        <w:jc w:val="center"/>
        <w:rPr>
          <w:rFonts w:ascii="Arial" w:hAnsi="Arial" w:cs="Arial"/>
          <w:lang w:val="en-GB"/>
        </w:rPr>
      </w:pPr>
    </w:p>
    <w:p w:rsidR="00A9105E" w:rsidRPr="00441EC1" w:rsidRDefault="00A9105E" w:rsidP="00A9105E">
      <w:pPr>
        <w:tabs>
          <w:tab w:val="left" w:pos="0"/>
          <w:tab w:val="left" w:pos="426"/>
        </w:tabs>
        <w:jc w:val="center"/>
        <w:rPr>
          <w:rFonts w:ascii="Arial" w:hAnsi="Arial" w:cs="Arial"/>
          <w:lang w:val="en-GB"/>
        </w:rPr>
      </w:pPr>
    </w:p>
    <w:p w:rsidR="00A9105E" w:rsidRPr="00441EC1" w:rsidRDefault="00A9105E" w:rsidP="00A9105E">
      <w:pPr>
        <w:jc w:val="center"/>
        <w:rPr>
          <w:rFonts w:ascii="Arial" w:hAnsi="Arial" w:cs="Arial"/>
          <w:b/>
          <w:lang w:val="en-GB"/>
        </w:rPr>
      </w:pPr>
      <w:r w:rsidRPr="00441EC1">
        <w:rPr>
          <w:rFonts w:ascii="Arial" w:hAnsi="Arial" w:cs="Arial"/>
          <w:b/>
          <w:lang w:val="en-GB"/>
        </w:rPr>
        <w:t>FOR THE MINISTRY OF DEFENCE OF THE REPUBLIC OF SLOVENIA</w:t>
      </w:r>
    </w:p>
    <w:p w:rsidR="00A9105E" w:rsidRPr="00441EC1" w:rsidRDefault="00A9105E" w:rsidP="00A9105E">
      <w:pPr>
        <w:jc w:val="center"/>
        <w:rPr>
          <w:rFonts w:ascii="Arial" w:hAnsi="Arial" w:cs="Arial"/>
        </w:rPr>
      </w:pPr>
      <w:proofErr w:type="spellStart"/>
      <w:r w:rsidRPr="00441EC1">
        <w:rPr>
          <w:rFonts w:ascii="Arial" w:hAnsi="Arial" w:cs="Arial"/>
        </w:rPr>
        <w:t>Signed</w:t>
      </w:r>
      <w:proofErr w:type="spellEnd"/>
      <w:r w:rsidRPr="00441EC1">
        <w:rPr>
          <w:rFonts w:ascii="Arial" w:hAnsi="Arial" w:cs="Arial"/>
        </w:rPr>
        <w:t xml:space="preserve"> on</w:t>
      </w:r>
    </w:p>
    <w:p w:rsidR="00A9105E" w:rsidRPr="00441EC1" w:rsidRDefault="00A9105E" w:rsidP="00A9105E">
      <w:pPr>
        <w:jc w:val="center"/>
        <w:rPr>
          <w:rFonts w:ascii="Arial" w:hAnsi="Arial" w:cs="Arial"/>
        </w:rPr>
      </w:pPr>
    </w:p>
    <w:p w:rsidR="00A9105E" w:rsidRPr="00441EC1" w:rsidRDefault="00A9105E" w:rsidP="00A9105E">
      <w:pPr>
        <w:tabs>
          <w:tab w:val="left" w:pos="0"/>
          <w:tab w:val="left" w:pos="426"/>
        </w:tabs>
        <w:jc w:val="center"/>
        <w:rPr>
          <w:rFonts w:ascii="Arial" w:hAnsi="Arial" w:cs="Arial"/>
          <w:lang w:val="en-GB"/>
        </w:rPr>
      </w:pPr>
      <w:r w:rsidRPr="00441EC1">
        <w:rPr>
          <w:rFonts w:ascii="Arial" w:hAnsi="Arial" w:cs="Arial"/>
          <w:lang w:val="en-GB"/>
        </w:rPr>
        <w:t>………………………………..</w:t>
      </w:r>
    </w:p>
    <w:p w:rsidR="00A9105E" w:rsidRPr="00441EC1" w:rsidRDefault="00A9105E" w:rsidP="00A9105E">
      <w:pPr>
        <w:tabs>
          <w:tab w:val="left" w:pos="0"/>
          <w:tab w:val="left" w:pos="426"/>
        </w:tabs>
        <w:jc w:val="center"/>
        <w:rPr>
          <w:rFonts w:ascii="Arial" w:hAnsi="Arial" w:cs="Arial"/>
          <w:b/>
          <w:color w:val="000000"/>
          <w:lang w:val="en-GB"/>
        </w:rPr>
      </w:pPr>
      <w:r w:rsidRPr="00441EC1">
        <w:rPr>
          <w:rFonts w:ascii="Arial" w:hAnsi="Arial" w:cs="Arial"/>
          <w:b/>
          <w:color w:val="000000"/>
          <w:lang w:val="en-GB"/>
        </w:rPr>
        <w:t>Captain (N) Ivan ŽNIDAR</w:t>
      </w:r>
    </w:p>
    <w:p w:rsidR="00A9105E" w:rsidRPr="00441EC1" w:rsidRDefault="00A9105E" w:rsidP="00A9105E">
      <w:pPr>
        <w:jc w:val="center"/>
        <w:rPr>
          <w:rFonts w:ascii="Arial" w:hAnsi="Arial" w:cs="Arial"/>
        </w:rPr>
      </w:pPr>
      <w:r w:rsidRPr="00441EC1">
        <w:rPr>
          <w:rFonts w:ascii="Arial" w:hAnsi="Arial" w:cs="Arial"/>
        </w:rPr>
        <w:t>(</w:t>
      </w:r>
      <w:proofErr w:type="spellStart"/>
      <w:r w:rsidRPr="00441EC1">
        <w:rPr>
          <w:rFonts w:ascii="Arial" w:hAnsi="Arial" w:cs="Arial"/>
        </w:rPr>
        <w:t>Commander</w:t>
      </w:r>
      <w:proofErr w:type="spellEnd"/>
      <w:r w:rsidRPr="00441EC1">
        <w:rPr>
          <w:rFonts w:ascii="Arial" w:hAnsi="Arial" w:cs="Arial"/>
        </w:rPr>
        <w:t xml:space="preserve"> </w:t>
      </w:r>
      <w:proofErr w:type="spellStart"/>
      <w:r w:rsidRPr="00441EC1">
        <w:rPr>
          <w:rFonts w:ascii="Arial" w:hAnsi="Arial" w:cs="Arial"/>
        </w:rPr>
        <w:t>of</w:t>
      </w:r>
      <w:proofErr w:type="spellEnd"/>
      <w:r w:rsidRPr="00441EC1">
        <w:rPr>
          <w:rFonts w:ascii="Arial" w:hAnsi="Arial" w:cs="Arial"/>
        </w:rPr>
        <w:t xml:space="preserve"> </w:t>
      </w:r>
      <w:proofErr w:type="spellStart"/>
      <w:r w:rsidRPr="00441EC1">
        <w:rPr>
          <w:rFonts w:ascii="Arial" w:hAnsi="Arial" w:cs="Arial"/>
        </w:rPr>
        <w:t>Verification</w:t>
      </w:r>
      <w:proofErr w:type="spellEnd"/>
      <w:r w:rsidRPr="00441EC1">
        <w:rPr>
          <w:rFonts w:ascii="Arial" w:hAnsi="Arial" w:cs="Arial"/>
        </w:rPr>
        <w:t xml:space="preserve"> Centre </w:t>
      </w:r>
      <w:proofErr w:type="spellStart"/>
      <w:r w:rsidRPr="00441EC1">
        <w:rPr>
          <w:rFonts w:ascii="Arial" w:hAnsi="Arial" w:cs="Arial"/>
        </w:rPr>
        <w:t>of</w:t>
      </w:r>
      <w:proofErr w:type="spellEnd"/>
      <w:r w:rsidRPr="00441EC1">
        <w:rPr>
          <w:rFonts w:ascii="Arial" w:hAnsi="Arial" w:cs="Arial"/>
        </w:rPr>
        <w:t xml:space="preserve"> </w:t>
      </w:r>
      <w:proofErr w:type="spellStart"/>
      <w:r w:rsidRPr="00441EC1">
        <w:rPr>
          <w:rFonts w:ascii="Arial" w:hAnsi="Arial" w:cs="Arial"/>
        </w:rPr>
        <w:t>Slovenian</w:t>
      </w:r>
      <w:proofErr w:type="spellEnd"/>
      <w:r w:rsidRPr="00441EC1">
        <w:rPr>
          <w:rFonts w:ascii="Arial" w:hAnsi="Arial" w:cs="Arial"/>
        </w:rPr>
        <w:t xml:space="preserve"> </w:t>
      </w:r>
      <w:proofErr w:type="spellStart"/>
      <w:r w:rsidRPr="00441EC1">
        <w:rPr>
          <w:rFonts w:ascii="Arial" w:hAnsi="Arial" w:cs="Arial"/>
        </w:rPr>
        <w:t>Armed</w:t>
      </w:r>
      <w:proofErr w:type="spellEnd"/>
      <w:r w:rsidRPr="00441EC1">
        <w:rPr>
          <w:rFonts w:ascii="Arial" w:hAnsi="Arial" w:cs="Arial"/>
        </w:rPr>
        <w:t xml:space="preserve"> </w:t>
      </w:r>
      <w:proofErr w:type="spellStart"/>
      <w:r w:rsidRPr="00441EC1">
        <w:rPr>
          <w:rFonts w:ascii="Arial" w:hAnsi="Arial" w:cs="Arial"/>
        </w:rPr>
        <w:t>Forces</w:t>
      </w:r>
      <w:proofErr w:type="spellEnd"/>
      <w:r w:rsidRPr="00441EC1">
        <w:rPr>
          <w:rFonts w:ascii="Arial" w:hAnsi="Arial" w:cs="Arial"/>
        </w:rPr>
        <w:t>)</w:t>
      </w:r>
    </w:p>
    <w:p w:rsidR="00A9105E" w:rsidRPr="00441EC1" w:rsidRDefault="00A9105E" w:rsidP="00A9105E">
      <w:pPr>
        <w:tabs>
          <w:tab w:val="left" w:pos="0"/>
          <w:tab w:val="left" w:pos="426"/>
        </w:tabs>
        <w:jc w:val="center"/>
        <w:rPr>
          <w:rFonts w:ascii="Arial" w:hAnsi="Arial" w:cs="Arial"/>
        </w:rPr>
      </w:pPr>
    </w:p>
    <w:p w:rsidR="00A9105E" w:rsidRPr="00441EC1" w:rsidRDefault="00A9105E" w:rsidP="00A9105E">
      <w:pPr>
        <w:autoSpaceDE w:val="0"/>
        <w:autoSpaceDN w:val="0"/>
        <w:adjustRightInd w:val="0"/>
        <w:spacing w:after="0"/>
        <w:jc w:val="both"/>
        <w:rPr>
          <w:rFonts w:ascii="Arial" w:eastAsia="Times New Roman" w:hAnsi="Arial" w:cs="Arial"/>
          <w:lang w:eastAsia="sl-SI"/>
        </w:rPr>
        <w:sectPr w:rsidR="00A9105E" w:rsidRPr="00441EC1" w:rsidSect="00D36818">
          <w:pgSz w:w="11906" w:h="16838" w:code="9"/>
          <w:pgMar w:top="1417" w:right="1417" w:bottom="1417" w:left="1417" w:header="708" w:footer="708" w:gutter="0"/>
          <w:cols w:space="708"/>
          <w:docGrid w:linePitch="360"/>
        </w:sectPr>
      </w:pPr>
    </w:p>
    <w:p w:rsidR="00A9105E" w:rsidRPr="00441EC1" w:rsidRDefault="00A9105E" w:rsidP="00A9105E">
      <w:pPr>
        <w:tabs>
          <w:tab w:val="left" w:pos="0"/>
        </w:tabs>
        <w:spacing w:after="0"/>
        <w:jc w:val="center"/>
        <w:rPr>
          <w:rFonts w:ascii="Arial" w:eastAsia="Times New Roman" w:hAnsi="Arial" w:cs="Arial"/>
          <w:lang w:eastAsia="hu-HU"/>
        </w:rPr>
      </w:pPr>
      <w:r>
        <w:rPr>
          <w:rFonts w:ascii="Arial" w:hAnsi="Arial" w:cs="Arial"/>
          <w:noProof/>
          <w:lang w:eastAsia="sl-SI"/>
        </w:rPr>
        <w:lastRenderedPageBreak/>
        <w:drawing>
          <wp:anchor distT="0" distB="0" distL="114300" distR="114300" simplePos="0" relativeHeight="251661312" behindDoc="1" locked="0" layoutInCell="1" allowOverlap="1">
            <wp:simplePos x="0" y="0"/>
            <wp:positionH relativeFrom="column">
              <wp:posOffset>4825365</wp:posOffset>
            </wp:positionH>
            <wp:positionV relativeFrom="paragraph">
              <wp:posOffset>1905</wp:posOffset>
            </wp:positionV>
            <wp:extent cx="1144905" cy="763270"/>
            <wp:effectExtent l="19050" t="0" r="0" b="0"/>
            <wp:wrapNone/>
            <wp:docPr id="3" name="Kép 5" descr="flag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flag_of_Italy"/>
                    <pic:cNvPicPr>
                      <a:picLocks noChangeAspect="1" noChangeArrowheads="1"/>
                    </pic:cNvPicPr>
                  </pic:nvPicPr>
                  <pic:blipFill>
                    <a:blip r:embed="rId10" cstate="print"/>
                    <a:srcRect/>
                    <a:stretch>
                      <a:fillRect/>
                    </a:stretch>
                  </pic:blipFill>
                  <pic:spPr bwMode="auto">
                    <a:xfrm>
                      <a:off x="0" y="0"/>
                      <a:ext cx="1144905" cy="763270"/>
                    </a:xfrm>
                    <a:prstGeom prst="rect">
                      <a:avLst/>
                    </a:prstGeom>
                    <a:noFill/>
                    <a:ln w="9525">
                      <a:noFill/>
                      <a:miter lim="800000"/>
                      <a:headEnd/>
                      <a:tailEnd/>
                    </a:ln>
                  </pic:spPr>
                </pic:pic>
              </a:graphicData>
            </a:graphic>
          </wp:anchor>
        </w:drawing>
      </w:r>
      <w:r>
        <w:rPr>
          <w:rFonts w:ascii="Arial" w:hAnsi="Arial" w:cs="Arial"/>
          <w:noProof/>
          <w:lang w:eastAsia="sl-SI"/>
        </w:rPr>
        <w:drawing>
          <wp:anchor distT="0" distB="0" distL="114300" distR="114300" simplePos="0" relativeHeight="251660288" behindDoc="1" locked="0" layoutInCell="1" allowOverlap="1">
            <wp:simplePos x="0" y="0"/>
            <wp:positionH relativeFrom="column">
              <wp:posOffset>-191770</wp:posOffset>
            </wp:positionH>
            <wp:positionV relativeFrom="paragraph">
              <wp:posOffset>635</wp:posOffset>
            </wp:positionV>
            <wp:extent cx="1144905" cy="763270"/>
            <wp:effectExtent l="19050" t="0" r="0" b="0"/>
            <wp:wrapNone/>
            <wp:docPr id="2" name="Kép 4" descr="flag_of_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lag_of_Hungary"/>
                    <pic:cNvPicPr>
                      <a:picLocks noChangeAspect="1" noChangeArrowheads="1"/>
                    </pic:cNvPicPr>
                  </pic:nvPicPr>
                  <pic:blipFill>
                    <a:blip r:embed="rId11" cstate="print"/>
                    <a:srcRect/>
                    <a:stretch>
                      <a:fillRect/>
                    </a:stretch>
                  </pic:blipFill>
                  <pic:spPr bwMode="auto">
                    <a:xfrm>
                      <a:off x="0" y="0"/>
                      <a:ext cx="1144905" cy="763270"/>
                    </a:xfrm>
                    <a:prstGeom prst="rect">
                      <a:avLst/>
                    </a:prstGeom>
                    <a:noFill/>
                    <a:ln w="9525">
                      <a:noFill/>
                      <a:miter lim="800000"/>
                      <a:headEnd/>
                      <a:tailEnd/>
                    </a:ln>
                  </pic:spPr>
                </pic:pic>
              </a:graphicData>
            </a:graphic>
          </wp:anchor>
        </w:drawing>
      </w:r>
      <w:r>
        <w:rPr>
          <w:rFonts w:ascii="Arial" w:hAnsi="Arial" w:cs="Arial"/>
          <w:noProof/>
          <w:lang w:eastAsia="sl-SI"/>
        </w:rPr>
        <w:drawing>
          <wp:anchor distT="0" distB="0" distL="114300" distR="114300" simplePos="0" relativeHeight="251662336" behindDoc="1" locked="0" layoutInCell="1" allowOverlap="1">
            <wp:simplePos x="0" y="0"/>
            <wp:positionH relativeFrom="column">
              <wp:posOffset>2221865</wp:posOffset>
            </wp:positionH>
            <wp:positionV relativeFrom="paragraph">
              <wp:posOffset>0</wp:posOffset>
            </wp:positionV>
            <wp:extent cx="1144905" cy="763270"/>
            <wp:effectExtent l="19050" t="0" r="0" b="0"/>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cstate="print"/>
                    <a:srcRect/>
                    <a:stretch>
                      <a:fillRect/>
                    </a:stretch>
                  </pic:blipFill>
                  <pic:spPr bwMode="auto">
                    <a:xfrm>
                      <a:off x="0" y="0"/>
                      <a:ext cx="1144905" cy="763270"/>
                    </a:xfrm>
                    <a:prstGeom prst="rect">
                      <a:avLst/>
                    </a:prstGeom>
                    <a:noFill/>
                    <a:ln w="9525">
                      <a:noFill/>
                      <a:miter lim="800000"/>
                      <a:headEnd/>
                      <a:tailEnd/>
                    </a:ln>
                  </pic:spPr>
                </pic:pic>
              </a:graphicData>
            </a:graphic>
          </wp:anchor>
        </w:drawing>
      </w: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tabs>
          <w:tab w:val="left" w:pos="0"/>
          <w:tab w:val="left" w:pos="5445"/>
        </w:tabs>
        <w:spacing w:after="0"/>
        <w:jc w:val="center"/>
        <w:rPr>
          <w:rFonts w:ascii="Arial" w:eastAsia="Times New Roman" w:hAnsi="Arial" w:cs="Arial"/>
          <w:lang w:eastAsia="hu-HU"/>
        </w:rPr>
      </w:pPr>
    </w:p>
    <w:p w:rsidR="00A9105E" w:rsidRPr="00441EC1" w:rsidRDefault="00A9105E" w:rsidP="00A9105E">
      <w:pPr>
        <w:keepNext/>
        <w:spacing w:after="0"/>
        <w:jc w:val="center"/>
        <w:outlineLvl w:val="5"/>
        <w:rPr>
          <w:rFonts w:ascii="Arial" w:eastAsia="Times New Roman" w:hAnsi="Arial" w:cs="Arial"/>
          <w:b/>
          <w:lang w:eastAsia="hu-HU"/>
        </w:rPr>
      </w:pPr>
      <w:r w:rsidRPr="00441EC1">
        <w:rPr>
          <w:rFonts w:ascii="Arial" w:eastAsia="Times New Roman" w:hAnsi="Arial" w:cs="Arial"/>
          <w:b/>
          <w:lang w:eastAsia="hu-HU"/>
        </w:rPr>
        <w:t>TEHNIČNI DOGOVOR</w:t>
      </w: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b/>
          <w:lang w:eastAsia="hu-HU"/>
        </w:rPr>
      </w:pPr>
      <w:r w:rsidRPr="00441EC1">
        <w:rPr>
          <w:rFonts w:ascii="Arial" w:eastAsia="Times New Roman" w:hAnsi="Arial" w:cs="Arial"/>
          <w:b/>
          <w:lang w:eastAsia="hu-HU"/>
        </w:rPr>
        <w:t>MED</w:t>
      </w:r>
    </w:p>
    <w:p w:rsidR="00A9105E" w:rsidRPr="00441EC1" w:rsidRDefault="00A9105E" w:rsidP="00A9105E">
      <w:pPr>
        <w:spacing w:after="0"/>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b/>
          <w:spacing w:val="-10"/>
          <w:lang w:eastAsia="hu-HU"/>
        </w:rPr>
      </w:pPr>
      <w:r w:rsidRPr="00441EC1">
        <w:rPr>
          <w:rFonts w:ascii="Arial" w:eastAsia="Times New Roman" w:hAnsi="Arial" w:cs="Arial"/>
          <w:b/>
          <w:spacing w:val="-10"/>
          <w:lang w:eastAsia="hu-HU"/>
        </w:rPr>
        <w:t>MINISTRSTVOM ZA OBRAMBO MADŽARSKE,</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ki ga zastopa</w:t>
      </w:r>
    </w:p>
    <w:p w:rsidR="00A9105E" w:rsidRPr="00441EC1" w:rsidRDefault="00A9105E" w:rsidP="00A9105E">
      <w:pPr>
        <w:spacing w:after="0"/>
        <w:jc w:val="center"/>
        <w:rPr>
          <w:rFonts w:ascii="Arial" w:eastAsia="Times New Roman" w:hAnsi="Arial" w:cs="Arial"/>
          <w:b/>
          <w:lang w:eastAsia="hu-HU"/>
        </w:rPr>
      </w:pPr>
      <w:r w:rsidRPr="00441EC1">
        <w:rPr>
          <w:rFonts w:ascii="Arial" w:eastAsia="Times New Roman" w:hAnsi="Arial" w:cs="Arial"/>
          <w:lang w:eastAsia="hu-HU"/>
        </w:rPr>
        <w:t xml:space="preserve">NAČELNIK POVELJSTVA </w:t>
      </w:r>
      <w:r w:rsidRPr="00441EC1">
        <w:rPr>
          <w:rFonts w:ascii="Arial" w:eastAsia="Times New Roman" w:hAnsi="Arial" w:cs="Arial"/>
          <w:caps/>
          <w:lang w:eastAsia="hu-HU"/>
        </w:rPr>
        <w:t>madžarskih obrambnih sil</w:t>
      </w:r>
      <w:r w:rsidRPr="00441EC1">
        <w:rPr>
          <w:rFonts w:ascii="Arial" w:eastAsia="Times New Roman" w:hAnsi="Arial" w:cs="Arial"/>
          <w:b/>
          <w:lang w:eastAsia="hu-HU"/>
        </w:rPr>
        <w:t>,</w:t>
      </w:r>
      <w:r w:rsidRPr="00441EC1">
        <w:rPr>
          <w:rFonts w:ascii="Arial" w:eastAsia="Times New Roman" w:hAnsi="Arial" w:cs="Arial"/>
          <w:lang w:eastAsia="hu-HU"/>
        </w:rPr>
        <w:t xml:space="preserve"> DIREKTORATA ZA OPERACIJE,</w:t>
      </w:r>
    </w:p>
    <w:p w:rsidR="00A9105E" w:rsidRPr="00441EC1" w:rsidRDefault="00A9105E" w:rsidP="00A9105E">
      <w:pPr>
        <w:spacing w:after="0"/>
        <w:rPr>
          <w:rFonts w:ascii="Arial" w:eastAsia="Times New Roman" w:hAnsi="Arial" w:cs="Arial"/>
          <w:b/>
          <w:spacing w:val="-10"/>
          <w:lang w:eastAsia="hu-HU"/>
        </w:rPr>
      </w:pPr>
    </w:p>
    <w:p w:rsidR="00A9105E" w:rsidRPr="00441EC1" w:rsidRDefault="00A9105E" w:rsidP="00A9105E">
      <w:pPr>
        <w:spacing w:after="0"/>
        <w:jc w:val="center"/>
        <w:rPr>
          <w:rFonts w:ascii="Arial" w:eastAsia="Times New Roman" w:hAnsi="Arial" w:cs="Arial"/>
          <w:b/>
          <w:spacing w:val="-10"/>
          <w:lang w:eastAsia="hu-HU"/>
        </w:rPr>
      </w:pPr>
    </w:p>
    <w:p w:rsidR="00A9105E" w:rsidRPr="00441EC1" w:rsidRDefault="00A9105E" w:rsidP="00A9105E">
      <w:pPr>
        <w:spacing w:after="0"/>
        <w:jc w:val="center"/>
        <w:rPr>
          <w:rFonts w:ascii="Arial" w:eastAsia="Times New Roman" w:hAnsi="Arial" w:cs="Arial"/>
          <w:b/>
          <w:spacing w:val="-10"/>
          <w:lang w:eastAsia="hu-HU"/>
        </w:rPr>
      </w:pPr>
      <w:r w:rsidRPr="00441EC1">
        <w:rPr>
          <w:rFonts w:ascii="Arial" w:eastAsia="Times New Roman" w:hAnsi="Arial" w:cs="Arial"/>
          <w:b/>
          <w:spacing w:val="-10"/>
          <w:lang w:eastAsia="hu-HU"/>
        </w:rPr>
        <w:t>MINISTRSTVOM ZA OBRAMBO</w:t>
      </w:r>
    </w:p>
    <w:p w:rsidR="00A9105E" w:rsidRPr="00441EC1" w:rsidRDefault="00A9105E" w:rsidP="00A9105E">
      <w:pPr>
        <w:spacing w:after="0"/>
        <w:jc w:val="center"/>
        <w:rPr>
          <w:rFonts w:ascii="Arial" w:eastAsia="Times New Roman" w:hAnsi="Arial" w:cs="Arial"/>
          <w:b/>
          <w:spacing w:val="-10"/>
          <w:lang w:eastAsia="hu-HU"/>
        </w:rPr>
      </w:pPr>
      <w:r w:rsidRPr="00441EC1">
        <w:rPr>
          <w:rFonts w:ascii="Arial" w:eastAsia="Times New Roman" w:hAnsi="Arial" w:cs="Arial"/>
          <w:b/>
          <w:spacing w:val="-10"/>
          <w:lang w:eastAsia="hu-HU"/>
        </w:rPr>
        <w:t>ITALIJANSKE REPUBLIKE,</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 xml:space="preserve">ki ga zastopa </w:t>
      </w:r>
    </w:p>
    <w:p w:rsidR="00A9105E" w:rsidRPr="00441EC1" w:rsidRDefault="00A9105E" w:rsidP="00A9105E">
      <w:pPr>
        <w:spacing w:after="0"/>
        <w:jc w:val="center"/>
        <w:rPr>
          <w:rFonts w:ascii="Arial" w:eastAsia="Times New Roman" w:hAnsi="Arial" w:cs="Arial"/>
          <w:bCs/>
          <w:lang w:eastAsia="hu-HU"/>
        </w:rPr>
      </w:pPr>
      <w:r w:rsidRPr="00441EC1">
        <w:rPr>
          <w:rFonts w:ascii="Arial" w:eastAsia="Times New Roman" w:hAnsi="Arial" w:cs="Arial"/>
          <w:spacing w:val="-10"/>
          <w:lang w:eastAsia="hu-HU"/>
        </w:rPr>
        <w:t xml:space="preserve">NAČELNIK </w:t>
      </w:r>
      <w:r w:rsidRPr="00441EC1">
        <w:rPr>
          <w:rFonts w:ascii="Arial" w:eastAsia="Times New Roman" w:hAnsi="Arial" w:cs="Arial"/>
          <w:bCs/>
          <w:lang w:eastAsia="hu-HU"/>
        </w:rPr>
        <w:t>URADA ZA NADZOR NAD OBOROŽEVANJEM, VERIFIKACIJO IN PREPREČEVANJE ŠIRJENJA OROŽJA V ODDELKU ZA NAČRTOVANJE IN POLITIKO</w:t>
      </w:r>
    </w:p>
    <w:p w:rsidR="00A9105E" w:rsidRPr="00441EC1" w:rsidRDefault="00A9105E" w:rsidP="00A9105E">
      <w:pPr>
        <w:spacing w:after="0"/>
        <w:jc w:val="center"/>
        <w:rPr>
          <w:rFonts w:ascii="Arial" w:eastAsia="Times New Roman" w:hAnsi="Arial" w:cs="Arial"/>
          <w:spacing w:val="-10"/>
          <w:lang w:eastAsia="hu-HU"/>
        </w:rPr>
      </w:pPr>
      <w:r w:rsidRPr="00441EC1">
        <w:rPr>
          <w:rFonts w:ascii="Arial" w:eastAsia="Times New Roman" w:hAnsi="Arial" w:cs="Arial"/>
          <w:spacing w:val="-10"/>
          <w:lang w:eastAsia="hu-HU"/>
        </w:rPr>
        <w:t xml:space="preserve">ITALIJANSKEGA OBRAMBNEGA GENERALŠTABA, </w:t>
      </w: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b/>
          <w:lang w:eastAsia="hu-HU"/>
        </w:rPr>
      </w:pPr>
      <w:r w:rsidRPr="00441EC1">
        <w:rPr>
          <w:rFonts w:ascii="Arial" w:eastAsia="Times New Roman" w:hAnsi="Arial" w:cs="Arial"/>
          <w:b/>
          <w:lang w:eastAsia="hu-HU"/>
        </w:rPr>
        <w:t>IN</w:t>
      </w:r>
    </w:p>
    <w:p w:rsidR="00A9105E" w:rsidRPr="00441EC1" w:rsidRDefault="00A9105E" w:rsidP="00A9105E">
      <w:pPr>
        <w:spacing w:after="0"/>
        <w:rPr>
          <w:rFonts w:ascii="Arial" w:eastAsia="Times New Roman" w:hAnsi="Arial" w:cs="Arial"/>
          <w:lang w:eastAsia="hu-HU"/>
        </w:rPr>
      </w:pPr>
    </w:p>
    <w:p w:rsidR="00A9105E" w:rsidRPr="00441EC1" w:rsidRDefault="00A9105E" w:rsidP="00A9105E">
      <w:pPr>
        <w:spacing w:beforeLines="36" w:afterLines="50"/>
        <w:jc w:val="center"/>
        <w:rPr>
          <w:rFonts w:ascii="Arial" w:eastAsia="Times New Roman" w:hAnsi="Arial" w:cs="Arial"/>
          <w:b/>
          <w:lang w:eastAsia="hu-HU"/>
        </w:rPr>
      </w:pPr>
      <w:r w:rsidRPr="00441EC1">
        <w:rPr>
          <w:rFonts w:ascii="Arial" w:eastAsia="Times New Roman" w:hAnsi="Arial" w:cs="Arial"/>
          <w:b/>
          <w:lang w:eastAsia="hu-HU"/>
        </w:rPr>
        <w:t>MINISTRSTVOM ZA OBRAMBO REPUBLIKE SLOVENIJE,</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 xml:space="preserve">ki ga zastopa </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VERIFIKACIJSKI CENTER SLOVENSKE VOJSKE,</w:t>
      </w:r>
    </w:p>
    <w:p w:rsidR="00A9105E" w:rsidRPr="00441EC1" w:rsidRDefault="00A9105E" w:rsidP="00A9105E">
      <w:pPr>
        <w:spacing w:after="0"/>
        <w:jc w:val="center"/>
        <w:rPr>
          <w:rFonts w:ascii="Arial" w:eastAsia="Times New Roman" w:hAnsi="Arial" w:cs="Arial"/>
          <w:b/>
          <w:lang w:eastAsia="hu-HU"/>
        </w:rPr>
      </w:pPr>
    </w:p>
    <w:p w:rsidR="00A9105E" w:rsidRPr="00441EC1" w:rsidRDefault="00A9105E" w:rsidP="00A9105E">
      <w:pPr>
        <w:spacing w:after="0"/>
        <w:jc w:val="center"/>
        <w:rPr>
          <w:rFonts w:ascii="Arial" w:eastAsia="Times New Roman" w:hAnsi="Arial" w:cs="Arial"/>
          <w:b/>
          <w:lang w:eastAsia="hu-HU"/>
        </w:rPr>
      </w:pPr>
    </w:p>
    <w:p w:rsidR="00A9105E" w:rsidRPr="00441EC1" w:rsidRDefault="00A9105E" w:rsidP="00A9105E">
      <w:pPr>
        <w:spacing w:after="0"/>
        <w:jc w:val="center"/>
        <w:rPr>
          <w:rFonts w:ascii="Arial" w:eastAsia="Times New Roman" w:hAnsi="Arial" w:cs="Arial"/>
          <w:b/>
          <w:lang w:eastAsia="hu-HU"/>
        </w:rPr>
      </w:pPr>
      <w:r w:rsidRPr="00441EC1">
        <w:rPr>
          <w:rFonts w:ascii="Arial" w:eastAsia="Times New Roman" w:hAnsi="Arial" w:cs="Arial"/>
          <w:b/>
          <w:lang w:eastAsia="hu-HU"/>
        </w:rPr>
        <w:t>O</w:t>
      </w:r>
    </w:p>
    <w:p w:rsidR="00A9105E" w:rsidRPr="00441EC1" w:rsidRDefault="00A9105E" w:rsidP="00A9105E">
      <w:pPr>
        <w:keepNext/>
        <w:spacing w:after="0"/>
        <w:jc w:val="center"/>
        <w:outlineLvl w:val="5"/>
        <w:rPr>
          <w:rFonts w:ascii="Arial" w:eastAsia="Times New Roman" w:hAnsi="Arial" w:cs="Arial"/>
          <w:b/>
          <w:lang w:eastAsia="hu-HU"/>
        </w:rPr>
      </w:pPr>
      <w:r w:rsidRPr="00441EC1">
        <w:rPr>
          <w:rFonts w:ascii="Arial" w:eastAsia="Times New Roman" w:hAnsi="Arial" w:cs="Arial"/>
          <w:b/>
          <w:lang w:eastAsia="hu-HU"/>
        </w:rPr>
        <w:t>SKUPNI IZVEDBI ENEGA OPAZOVALNEGA LETA</w:t>
      </w: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keepNext/>
        <w:spacing w:after="0"/>
        <w:jc w:val="center"/>
        <w:outlineLvl w:val="5"/>
        <w:rPr>
          <w:rFonts w:ascii="Arial" w:eastAsia="Times New Roman" w:hAnsi="Arial" w:cs="Arial"/>
          <w:b/>
          <w:lang w:eastAsia="hu-HU"/>
        </w:rPr>
      </w:pPr>
      <w:r w:rsidRPr="00441EC1">
        <w:rPr>
          <w:rFonts w:ascii="Arial" w:eastAsia="Times New Roman" w:hAnsi="Arial" w:cs="Arial"/>
          <w:b/>
          <w:lang w:eastAsia="hu-HU"/>
        </w:rPr>
        <w:t>V LETU 2019</w:t>
      </w:r>
    </w:p>
    <w:p w:rsidR="00A9105E" w:rsidRPr="00441EC1" w:rsidRDefault="00A9105E" w:rsidP="00A9105E">
      <w:pPr>
        <w:keepNext/>
        <w:spacing w:after="0"/>
        <w:jc w:val="center"/>
        <w:outlineLvl w:val="5"/>
        <w:rPr>
          <w:rFonts w:ascii="Arial" w:eastAsia="Times New Roman" w:hAnsi="Arial" w:cs="Arial"/>
          <w:b/>
          <w:lang w:eastAsia="hu-HU"/>
        </w:rPr>
      </w:pPr>
    </w:p>
    <w:p w:rsidR="00A9105E" w:rsidRPr="00441EC1" w:rsidRDefault="00A9105E" w:rsidP="00A9105E">
      <w:pPr>
        <w:numPr>
          <w:ilvl w:val="0"/>
          <w:numId w:val="7"/>
        </w:numPr>
        <w:spacing w:after="0"/>
        <w:jc w:val="both"/>
        <w:rPr>
          <w:rFonts w:ascii="Arial" w:eastAsia="Times New Roman" w:hAnsi="Arial" w:cs="Arial"/>
          <w:b/>
          <w:u w:val="single"/>
          <w:lang w:eastAsia="hu-HU"/>
        </w:rPr>
      </w:pPr>
      <w:r w:rsidRPr="00441EC1">
        <w:rPr>
          <w:rFonts w:ascii="Arial" w:eastAsia="Times New Roman" w:hAnsi="Arial" w:cs="Arial"/>
          <w:lang w:eastAsia="hu-HU"/>
        </w:rPr>
        <w:br w:type="page"/>
      </w:r>
      <w:r w:rsidRPr="00441EC1">
        <w:rPr>
          <w:rFonts w:ascii="Arial" w:eastAsia="Times New Roman" w:hAnsi="Arial" w:cs="Arial"/>
          <w:b/>
          <w:smallCaps/>
          <w:u w:val="single"/>
          <w:lang w:eastAsia="hu-HU"/>
        </w:rPr>
        <w:lastRenderedPageBreak/>
        <w:t>PREAMBULA</w:t>
      </w:r>
    </w:p>
    <w:p w:rsidR="00A9105E" w:rsidRPr="00441EC1" w:rsidRDefault="00A9105E" w:rsidP="00A9105E">
      <w:pPr>
        <w:spacing w:after="0"/>
        <w:ind w:left="720"/>
        <w:jc w:val="both"/>
        <w:rPr>
          <w:rFonts w:ascii="Arial" w:eastAsia="Times New Roman" w:hAnsi="Arial" w:cs="Arial"/>
          <w:b/>
          <w:u w:val="single"/>
          <w:lang w:eastAsia="hu-HU"/>
        </w:rPr>
      </w:pPr>
    </w:p>
    <w:p w:rsidR="00A9105E" w:rsidRPr="00441EC1" w:rsidRDefault="00A9105E" w:rsidP="00A9105E">
      <w:pPr>
        <w:spacing w:before="120" w:after="0"/>
        <w:ind w:left="284"/>
        <w:jc w:val="both"/>
        <w:rPr>
          <w:rFonts w:ascii="Arial" w:eastAsia="Times New Roman" w:hAnsi="Arial" w:cs="Arial"/>
          <w:lang w:eastAsia="hu-HU"/>
        </w:rPr>
      </w:pPr>
      <w:r w:rsidRPr="00441EC1">
        <w:rPr>
          <w:rFonts w:ascii="Arial" w:eastAsia="Times New Roman" w:hAnsi="Arial" w:cs="Arial"/>
          <w:lang w:eastAsia="hu-HU"/>
        </w:rPr>
        <w:t xml:space="preserve">Na podlagi </w:t>
      </w:r>
      <w:r w:rsidRPr="00441EC1">
        <w:rPr>
          <w:rFonts w:ascii="Arial" w:eastAsia="Times New Roman" w:hAnsi="Arial" w:cs="Arial"/>
          <w:lang w:val="hu-HU" w:eastAsia="hu-HU"/>
        </w:rPr>
        <w:t>Pogodbe o odprtih zračnih prostorih, podpisane 24. marca 1992 v Helsinkih,</w:t>
      </w:r>
      <w:r w:rsidRPr="00441EC1">
        <w:rPr>
          <w:rFonts w:ascii="Arial" w:eastAsia="Times New Roman" w:hAnsi="Arial" w:cs="Arial"/>
          <w:lang w:eastAsia="hu-HU"/>
        </w:rPr>
        <w:t xml:space="preserve"> Ministrstvo za obrambo Madžarske (HU), Ministrstvo za obrambo Italijanske republike (IT) ter Ministrstvo za obrambo Republike Slovenije (SI) načrtujejo izvedbo enega skupnega operativnega opazovalnega leta nad Ukrajino (UA) v letu 2019 na podlagi Pogodbe o odprtih zračnih prostorih in se strinjajo o naslednjem:</w:t>
      </w:r>
    </w:p>
    <w:p w:rsidR="00A9105E" w:rsidRPr="00441EC1" w:rsidRDefault="00A9105E" w:rsidP="00A9105E">
      <w:pPr>
        <w:numPr>
          <w:ilvl w:val="0"/>
          <w:numId w:val="4"/>
        </w:numPr>
        <w:spacing w:before="120" w:after="0"/>
        <w:ind w:left="709" w:hanging="425"/>
        <w:jc w:val="both"/>
        <w:rPr>
          <w:rFonts w:ascii="Arial" w:eastAsia="Times New Roman" w:hAnsi="Arial" w:cs="Arial"/>
          <w:lang w:eastAsia="hu-HU"/>
        </w:rPr>
      </w:pPr>
      <w:r w:rsidRPr="00441EC1">
        <w:rPr>
          <w:rFonts w:ascii="Arial" w:eastAsia="Times New Roman" w:hAnsi="Arial" w:cs="Arial"/>
          <w:lang w:eastAsia="hu-HU"/>
        </w:rPr>
        <w:t>o datumih za vsako nalogo se sporazumno dogovorijo;</w:t>
      </w:r>
    </w:p>
    <w:p w:rsidR="00A9105E" w:rsidRPr="00441EC1" w:rsidRDefault="00A9105E" w:rsidP="00A9105E">
      <w:pPr>
        <w:numPr>
          <w:ilvl w:val="0"/>
          <w:numId w:val="4"/>
        </w:numPr>
        <w:spacing w:after="0"/>
        <w:ind w:left="709" w:hanging="425"/>
        <w:jc w:val="both"/>
        <w:rPr>
          <w:rFonts w:ascii="Arial" w:eastAsia="Times New Roman" w:hAnsi="Arial" w:cs="Arial"/>
          <w:lang w:eastAsia="hu-HU"/>
        </w:rPr>
      </w:pPr>
      <w:r w:rsidRPr="00441EC1">
        <w:rPr>
          <w:rFonts w:ascii="Arial" w:eastAsia="Times New Roman" w:hAnsi="Arial" w:cs="Arial"/>
          <w:lang w:eastAsia="hu-HU"/>
        </w:rPr>
        <w:t xml:space="preserve">če se operativna naloga nad Ukrajino odpove 15 dni pred začetkom aktivnosti ali če ni razpoložljivega tedenskega časovnega bloka, si države, ki naj bi skupaj izvedle let, pridržujejo pravico do izvedbe enega opazovalnega leta za usposabljanje, skladno z določbami tega tehničnega dogovora,  nad ozemljem druge opazovanke, ki ga določijo in se o njem soglasno dogovorijo. Glede na zahteve opazovanke in usposabljanja se obdelava filma izvede, če tako zahtevata drugi dve vključeni pogodbenici. </w:t>
      </w:r>
    </w:p>
    <w:p w:rsidR="00A9105E" w:rsidRPr="00441EC1" w:rsidRDefault="00A9105E" w:rsidP="00A9105E">
      <w:pPr>
        <w:spacing w:after="0"/>
        <w:ind w:left="709"/>
        <w:jc w:val="both"/>
        <w:rPr>
          <w:rFonts w:ascii="Arial" w:eastAsia="Times New Roman" w:hAnsi="Arial" w:cs="Arial"/>
          <w:lang w:eastAsia="hu-HU"/>
        </w:rPr>
      </w:pPr>
    </w:p>
    <w:p w:rsidR="00A9105E" w:rsidRPr="00441EC1" w:rsidRDefault="00A9105E" w:rsidP="00A9105E">
      <w:pPr>
        <w:spacing w:before="120" w:after="0"/>
        <w:ind w:left="284"/>
        <w:jc w:val="both"/>
        <w:rPr>
          <w:rFonts w:ascii="Arial" w:eastAsia="Times New Roman" w:hAnsi="Arial" w:cs="Arial"/>
          <w:lang w:eastAsia="hu-HU"/>
        </w:rPr>
      </w:pPr>
      <w:r w:rsidRPr="00441EC1">
        <w:rPr>
          <w:rFonts w:ascii="Arial" w:eastAsia="Times New Roman" w:hAnsi="Arial" w:cs="Arial"/>
          <w:lang w:eastAsia="hu-HU"/>
        </w:rPr>
        <w:t xml:space="preserve">Dodatne določbe o izvedbi vsake naloge neposredno obravnavajo kontaktne osebe, navedene spodaj v 6. odstavku, in se o njih dogovorijo. </w:t>
      </w:r>
    </w:p>
    <w:p w:rsidR="00A9105E" w:rsidRPr="00441EC1" w:rsidRDefault="00A9105E" w:rsidP="00A9105E">
      <w:pPr>
        <w:spacing w:before="120" w:after="0"/>
        <w:ind w:left="284"/>
        <w:jc w:val="both"/>
        <w:rPr>
          <w:rFonts w:ascii="Arial" w:eastAsia="Times New Roman" w:hAnsi="Arial" w:cs="Arial"/>
          <w:lang w:eastAsia="hu-HU"/>
        </w:rPr>
      </w:pPr>
    </w:p>
    <w:p w:rsidR="00A9105E" w:rsidRPr="00441EC1" w:rsidRDefault="00A9105E" w:rsidP="00A9105E">
      <w:pPr>
        <w:numPr>
          <w:ilvl w:val="0"/>
          <w:numId w:val="7"/>
        </w:numPr>
        <w:spacing w:before="120" w:after="0"/>
        <w:ind w:left="284" w:hanging="284"/>
        <w:jc w:val="both"/>
        <w:rPr>
          <w:rFonts w:ascii="Arial" w:eastAsia="Times New Roman" w:hAnsi="Arial" w:cs="Arial"/>
          <w:b/>
          <w:u w:val="single"/>
          <w:lang w:eastAsia="hu-HU"/>
        </w:rPr>
      </w:pPr>
      <w:r w:rsidRPr="00441EC1">
        <w:rPr>
          <w:rFonts w:ascii="Arial" w:eastAsia="Times New Roman" w:hAnsi="Arial" w:cs="Arial"/>
          <w:b/>
          <w:u w:val="single"/>
          <w:lang w:eastAsia="hu-HU"/>
        </w:rPr>
        <w:t>GLAVNE DOLOČBE</w:t>
      </w:r>
    </w:p>
    <w:p w:rsidR="00A9105E" w:rsidRPr="00441EC1" w:rsidRDefault="00A9105E" w:rsidP="00A9105E">
      <w:pPr>
        <w:numPr>
          <w:ilvl w:val="0"/>
          <w:numId w:val="8"/>
        </w:numPr>
        <w:spacing w:before="120" w:after="0"/>
        <w:ind w:left="567"/>
        <w:jc w:val="both"/>
        <w:rPr>
          <w:rFonts w:ascii="Arial" w:eastAsia="Times New Roman" w:hAnsi="Arial" w:cs="Arial"/>
          <w:lang w:eastAsia="hu-HU"/>
        </w:rPr>
      </w:pPr>
      <w:r w:rsidRPr="00441EC1">
        <w:rPr>
          <w:rFonts w:ascii="Arial" w:eastAsia="Times New Roman" w:hAnsi="Arial" w:cs="Arial"/>
          <w:lang w:eastAsia="hu-HU"/>
        </w:rPr>
        <w:t xml:space="preserve">Operativna naloga: </w:t>
      </w:r>
      <w:r w:rsidRPr="00441EC1">
        <w:rPr>
          <w:rFonts w:ascii="Arial" w:eastAsia="Times New Roman" w:hAnsi="Arial" w:cs="Arial"/>
          <w:lang w:eastAsia="hu-HU"/>
        </w:rPr>
        <w:tab/>
        <w:t xml:space="preserve">           polet prek UA</w:t>
      </w:r>
    </w:p>
    <w:tbl>
      <w:tblPr>
        <w:tblW w:w="0" w:type="auto"/>
        <w:tblInd w:w="567" w:type="dxa"/>
        <w:tblLook w:val="04A0"/>
      </w:tblPr>
      <w:tblGrid>
        <w:gridCol w:w="2940"/>
        <w:gridCol w:w="5781"/>
      </w:tblGrid>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p>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časovni okvir</w:t>
            </w:r>
          </w:p>
        </w:tc>
        <w:tc>
          <w:tcPr>
            <w:tcW w:w="5790" w:type="dxa"/>
            <w:shd w:val="clear" w:color="auto" w:fill="auto"/>
          </w:tcPr>
          <w:p w:rsidR="00A9105E" w:rsidRPr="00441EC1" w:rsidRDefault="00A9105E" w:rsidP="00AF3E99">
            <w:pPr>
              <w:spacing w:after="0"/>
              <w:rPr>
                <w:rFonts w:ascii="Arial" w:eastAsia="Times New Roman" w:hAnsi="Arial" w:cs="Arial"/>
                <w:lang w:eastAsia="hu-HU"/>
              </w:rPr>
            </w:pPr>
          </w:p>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2019</w:t>
            </w:r>
          </w:p>
          <w:p w:rsidR="00A9105E" w:rsidRPr="00441EC1" w:rsidRDefault="00A9105E" w:rsidP="00AF3E99">
            <w:pPr>
              <w:spacing w:after="0"/>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vodilna država</w:t>
            </w:r>
          </w:p>
        </w:tc>
        <w:tc>
          <w:tcPr>
            <w:tcW w:w="5790" w:type="dxa"/>
            <w:shd w:val="clear" w:color="auto" w:fill="auto"/>
          </w:tcPr>
          <w:p w:rsidR="00A9105E" w:rsidRPr="00441EC1" w:rsidRDefault="00A9105E" w:rsidP="00AF3E99">
            <w:pPr>
              <w:spacing w:after="0"/>
              <w:rPr>
                <w:rFonts w:ascii="Arial" w:eastAsia="Times New Roman" w:hAnsi="Arial" w:cs="Arial"/>
                <w:bCs/>
                <w:lang w:eastAsia="hu-HU"/>
              </w:rPr>
            </w:pPr>
            <w:r w:rsidRPr="00441EC1">
              <w:rPr>
                <w:rFonts w:ascii="Arial" w:eastAsia="Times New Roman" w:hAnsi="Arial" w:cs="Arial"/>
                <w:bCs/>
                <w:lang w:eastAsia="hu-HU"/>
              </w:rPr>
              <w:t>HU</w:t>
            </w:r>
          </w:p>
          <w:p w:rsidR="00A9105E" w:rsidRPr="00441EC1" w:rsidRDefault="00A9105E" w:rsidP="00AF3E99">
            <w:pPr>
              <w:spacing w:after="0"/>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sestava posadke</w:t>
            </w:r>
          </w:p>
        </w:tc>
        <w:tc>
          <w:tcPr>
            <w:tcW w:w="5790" w:type="dxa"/>
            <w:shd w:val="clear" w:color="auto" w:fill="auto"/>
          </w:tcPr>
          <w:p w:rsidR="00A9105E" w:rsidRPr="00441EC1" w:rsidRDefault="00A9105E" w:rsidP="00AF3E99">
            <w:pPr>
              <w:spacing w:after="0"/>
              <w:rPr>
                <w:rFonts w:ascii="Arial" w:eastAsia="Times New Roman" w:hAnsi="Arial" w:cs="Arial"/>
                <w:bCs/>
                <w:lang w:eastAsia="hu-HU"/>
              </w:rPr>
            </w:pPr>
            <w:r w:rsidRPr="00441EC1">
              <w:rPr>
                <w:rFonts w:ascii="Arial" w:eastAsia="Times New Roman" w:hAnsi="Arial" w:cs="Arial"/>
                <w:bCs/>
                <w:lang w:eastAsia="hu-HU"/>
              </w:rPr>
              <w:t>HU – do 14 članov osebja</w:t>
            </w:r>
          </w:p>
          <w:p w:rsidR="00A9105E" w:rsidRPr="00441EC1" w:rsidRDefault="00A9105E" w:rsidP="00AF3E99">
            <w:pPr>
              <w:spacing w:after="0"/>
              <w:ind w:hanging="4"/>
              <w:rPr>
                <w:rFonts w:ascii="Arial" w:eastAsia="Times New Roman" w:hAnsi="Arial" w:cs="Arial"/>
                <w:bCs/>
                <w:lang w:eastAsia="hu-HU"/>
              </w:rPr>
            </w:pPr>
            <w:r w:rsidRPr="00441EC1">
              <w:rPr>
                <w:rFonts w:ascii="Arial" w:eastAsia="Times New Roman" w:hAnsi="Arial" w:cs="Arial"/>
                <w:bCs/>
                <w:lang w:eastAsia="hu-HU"/>
              </w:rPr>
              <w:t>IT – do 4 člani osebja</w:t>
            </w:r>
          </w:p>
          <w:p w:rsidR="00A9105E" w:rsidRPr="00441EC1" w:rsidRDefault="00A9105E" w:rsidP="00AF3E99">
            <w:pPr>
              <w:spacing w:after="0"/>
              <w:ind w:hanging="4"/>
              <w:rPr>
                <w:rFonts w:ascii="Arial" w:eastAsia="Times New Roman" w:hAnsi="Arial" w:cs="Arial"/>
                <w:bCs/>
                <w:lang w:eastAsia="hu-HU"/>
              </w:rPr>
            </w:pPr>
            <w:r w:rsidRPr="00441EC1">
              <w:rPr>
                <w:rFonts w:ascii="Arial" w:eastAsia="Times New Roman" w:hAnsi="Arial" w:cs="Arial"/>
                <w:bCs/>
                <w:lang w:eastAsia="hu-HU"/>
              </w:rPr>
              <w:t>SI – do 4 člani osebja</w:t>
            </w:r>
          </w:p>
          <w:p w:rsidR="00A9105E" w:rsidRPr="00441EC1" w:rsidRDefault="00A9105E" w:rsidP="00AF3E99">
            <w:pPr>
              <w:spacing w:after="0"/>
              <w:ind w:hanging="4"/>
              <w:rPr>
                <w:rFonts w:ascii="Arial" w:eastAsia="Times New Roman" w:hAnsi="Arial" w:cs="Arial"/>
                <w:bCs/>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uporabljen zrakoplov</w:t>
            </w:r>
          </w:p>
        </w:tc>
        <w:tc>
          <w:tcPr>
            <w:tcW w:w="5790"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HU AN-26</w:t>
            </w:r>
          </w:p>
          <w:p w:rsidR="00A9105E" w:rsidRPr="00441EC1" w:rsidRDefault="00A9105E" w:rsidP="00AF3E99">
            <w:pPr>
              <w:spacing w:after="0"/>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jezik</w:t>
            </w: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Angleščina</w:t>
            </w:r>
          </w:p>
          <w:p w:rsidR="00A9105E" w:rsidRPr="00441EC1" w:rsidRDefault="00A9105E" w:rsidP="00AF3E99">
            <w:pPr>
              <w:spacing w:after="0"/>
              <w:jc w:val="both"/>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začetni načrtovalni sestanek</w:t>
            </w:r>
          </w:p>
          <w:p w:rsidR="00A9105E" w:rsidRPr="00441EC1" w:rsidRDefault="00A9105E" w:rsidP="00AF3E99">
            <w:pPr>
              <w:spacing w:after="0"/>
              <w:rPr>
                <w:rFonts w:ascii="Arial" w:eastAsia="Times New Roman" w:hAnsi="Arial" w:cs="Arial"/>
                <w:lang w:eastAsia="hu-HU"/>
              </w:rPr>
            </w:pP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V letu 2019, zaželeno en mesec pred nalogo.</w:t>
            </w: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interesne točke (POI)</w:t>
            </w: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Zagotovijo načrtovalci HU v sodelovanju z IT in SI.</w:t>
            </w:r>
          </w:p>
          <w:p w:rsidR="00A9105E" w:rsidRPr="00441EC1" w:rsidRDefault="00A9105E" w:rsidP="00AF3E99">
            <w:pPr>
              <w:spacing w:after="0"/>
              <w:jc w:val="both"/>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ruta</w:t>
            </w: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HU zagotovi osnutek predlagane rute na podlagi interesnih točk HU, IT in SI 10 dni pred nalogo.</w:t>
            </w:r>
          </w:p>
          <w:p w:rsidR="00A9105E" w:rsidRPr="00441EC1" w:rsidRDefault="00A9105E" w:rsidP="00AF3E99">
            <w:pPr>
              <w:spacing w:after="0"/>
              <w:jc w:val="both"/>
              <w:rPr>
                <w:rFonts w:ascii="Arial" w:eastAsia="Times New Roman" w:hAnsi="Arial" w:cs="Arial"/>
                <w:lang w:eastAsia="hu-HU"/>
              </w:rPr>
            </w:pP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obvestila</w:t>
            </w: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bCs/>
                <w:lang w:eastAsia="hu-HU"/>
              </w:rPr>
              <w:t xml:space="preserve">Vsa zadevna obvestila (na obrazcih </w:t>
            </w:r>
            <w:r w:rsidRPr="00441EC1">
              <w:rPr>
                <w:rFonts w:ascii="Arial" w:eastAsia="Times New Roman" w:hAnsi="Arial" w:cs="Arial"/>
                <w:lang w:eastAsia="hu-HU"/>
              </w:rPr>
              <w:t>OSF-12, OSF-14, OSF-16 in OSF-35) izda HU.</w:t>
            </w:r>
          </w:p>
        </w:tc>
      </w:tr>
      <w:tr w:rsidR="00A9105E" w:rsidTr="00AF3E99">
        <w:tc>
          <w:tcPr>
            <w:tcW w:w="2943" w:type="dxa"/>
            <w:shd w:val="clear" w:color="auto" w:fill="auto"/>
          </w:tcPr>
          <w:p w:rsidR="00A9105E" w:rsidRPr="00441EC1" w:rsidRDefault="00A9105E" w:rsidP="00AF3E99">
            <w:pPr>
              <w:spacing w:after="0"/>
              <w:rPr>
                <w:rFonts w:ascii="Arial" w:eastAsia="Times New Roman" w:hAnsi="Arial" w:cs="Arial"/>
                <w:lang w:eastAsia="hu-HU"/>
              </w:rPr>
            </w:pPr>
          </w:p>
        </w:tc>
        <w:tc>
          <w:tcPr>
            <w:tcW w:w="5790" w:type="dxa"/>
            <w:shd w:val="clear" w:color="auto" w:fill="auto"/>
          </w:tcPr>
          <w:p w:rsidR="00A9105E" w:rsidRPr="00441EC1" w:rsidRDefault="00A9105E" w:rsidP="00AF3E99">
            <w:pPr>
              <w:spacing w:after="0"/>
              <w:jc w:val="both"/>
              <w:rPr>
                <w:rFonts w:ascii="Arial" w:eastAsia="Times New Roman" w:hAnsi="Arial" w:cs="Arial"/>
                <w:lang w:eastAsia="hu-HU"/>
              </w:rPr>
            </w:pPr>
          </w:p>
        </w:tc>
      </w:tr>
    </w:tbl>
    <w:p w:rsidR="00A9105E" w:rsidRPr="00441EC1" w:rsidRDefault="00A9105E" w:rsidP="00A9105E">
      <w:pPr>
        <w:numPr>
          <w:ilvl w:val="0"/>
          <w:numId w:val="8"/>
        </w:numPr>
        <w:spacing w:before="120" w:after="0"/>
        <w:ind w:left="567" w:hanging="283"/>
        <w:jc w:val="both"/>
        <w:rPr>
          <w:rFonts w:ascii="Arial" w:eastAsia="Times New Roman" w:hAnsi="Arial" w:cs="Arial"/>
          <w:lang w:eastAsia="hu-HU"/>
        </w:rPr>
      </w:pPr>
      <w:r w:rsidRPr="00441EC1">
        <w:rPr>
          <w:rFonts w:ascii="Arial" w:eastAsia="Times New Roman" w:hAnsi="Arial" w:cs="Arial"/>
          <w:lang w:eastAsia="hu-HU"/>
        </w:rPr>
        <w:lastRenderedPageBreak/>
        <w:t>Druge določbe</w:t>
      </w:r>
    </w:p>
    <w:p w:rsidR="00A9105E" w:rsidRPr="00441EC1" w:rsidRDefault="00A9105E" w:rsidP="00A9105E">
      <w:pPr>
        <w:spacing w:before="120" w:after="0"/>
        <w:ind w:left="567"/>
        <w:jc w:val="both"/>
        <w:rPr>
          <w:rFonts w:ascii="Arial" w:eastAsia="Times New Roman" w:hAnsi="Arial" w:cs="Arial"/>
          <w:lang w:eastAsia="hu-HU"/>
        </w:rPr>
      </w:pPr>
    </w:p>
    <w:tbl>
      <w:tblPr>
        <w:tblW w:w="0" w:type="auto"/>
        <w:tblInd w:w="567" w:type="dxa"/>
        <w:tblLook w:val="04A0"/>
      </w:tblPr>
      <w:tblGrid>
        <w:gridCol w:w="1808"/>
        <w:gridCol w:w="6913"/>
      </w:tblGrid>
      <w:tr w:rsidR="00A9105E" w:rsidTr="00AF3E99">
        <w:tc>
          <w:tcPr>
            <w:tcW w:w="1809"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prevoz</w:t>
            </w:r>
          </w:p>
          <w:p w:rsidR="00A9105E" w:rsidRPr="00441EC1" w:rsidRDefault="00A9105E" w:rsidP="00AF3E99">
            <w:pPr>
              <w:spacing w:after="0"/>
              <w:rPr>
                <w:rFonts w:ascii="Arial" w:eastAsia="Times New Roman" w:hAnsi="Arial" w:cs="Arial"/>
                <w:lang w:eastAsia="hu-HU"/>
              </w:rPr>
            </w:pPr>
          </w:p>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pridružitev posadk</w:t>
            </w:r>
          </w:p>
        </w:tc>
        <w:tc>
          <w:tcPr>
            <w:tcW w:w="6924" w:type="dxa"/>
            <w:shd w:val="clear" w:color="auto" w:fill="auto"/>
          </w:tcPr>
          <w:p w:rsidR="00A9105E" w:rsidRPr="00441EC1" w:rsidRDefault="00A9105E" w:rsidP="00AF3E99">
            <w:pPr>
              <w:spacing w:after="0"/>
              <w:jc w:val="both"/>
              <w:rPr>
                <w:rFonts w:ascii="Arial" w:eastAsia="Times New Roman" w:hAnsi="Arial" w:cs="Arial"/>
                <w:bCs/>
                <w:lang w:eastAsia="hu-HU"/>
              </w:rPr>
            </w:pPr>
            <w:r w:rsidRPr="00441EC1">
              <w:rPr>
                <w:rFonts w:ascii="Arial" w:eastAsia="Times New Roman" w:hAnsi="Arial" w:cs="Arial"/>
                <w:bCs/>
                <w:lang w:eastAsia="hu-HU"/>
              </w:rPr>
              <w:t>Predstavnik Madžarske se sreča z ekipama IT in SI na točki prihoda.</w:t>
            </w:r>
          </w:p>
          <w:p w:rsidR="00A9105E" w:rsidRPr="00441EC1" w:rsidRDefault="00A9105E" w:rsidP="00AF3E99">
            <w:pPr>
              <w:spacing w:after="0"/>
              <w:jc w:val="both"/>
              <w:rPr>
                <w:rFonts w:ascii="Arial" w:eastAsia="Times New Roman" w:hAnsi="Arial" w:cs="Arial"/>
                <w:bCs/>
                <w:lang w:eastAsia="hu-HU"/>
              </w:rPr>
            </w:pPr>
          </w:p>
          <w:p w:rsidR="00A9105E" w:rsidRPr="00441EC1" w:rsidRDefault="00A9105E" w:rsidP="00AF3E99">
            <w:pPr>
              <w:spacing w:after="0"/>
              <w:jc w:val="both"/>
              <w:rPr>
                <w:rFonts w:ascii="Arial" w:eastAsia="Times New Roman" w:hAnsi="Arial" w:cs="Arial"/>
                <w:bCs/>
                <w:lang w:eastAsia="hu-HU"/>
              </w:rPr>
            </w:pPr>
            <w:r w:rsidRPr="00441EC1">
              <w:rPr>
                <w:rFonts w:ascii="Arial" w:eastAsia="Times New Roman" w:hAnsi="Arial" w:cs="Arial"/>
                <w:bCs/>
                <w:lang w:eastAsia="hu-HU"/>
              </w:rPr>
              <w:t>Posadke HU, IT in SI se pridružijo v BUDIMPEŠTI ali v KECSKEMÉTU, (se še določi) in na podlagi vremenske napovedi in operativnih zahtev izvedejo končni načrtovalni sestanek, kot so se dogovorile zadevne kontaktne osebe.</w:t>
            </w:r>
          </w:p>
          <w:p w:rsidR="00A9105E" w:rsidRPr="00441EC1" w:rsidRDefault="00A9105E" w:rsidP="00AF3E99">
            <w:pPr>
              <w:spacing w:after="0"/>
              <w:jc w:val="both"/>
              <w:rPr>
                <w:rFonts w:ascii="Arial" w:eastAsia="Times New Roman" w:hAnsi="Arial" w:cs="Arial"/>
                <w:lang w:eastAsia="hu-HU"/>
              </w:rPr>
            </w:pPr>
          </w:p>
        </w:tc>
      </w:tr>
      <w:tr w:rsidR="00A9105E" w:rsidTr="00AF3E99">
        <w:tc>
          <w:tcPr>
            <w:tcW w:w="1809"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tolmač kontrole zračnega prometa</w:t>
            </w:r>
          </w:p>
          <w:p w:rsidR="00A9105E" w:rsidRPr="00441EC1" w:rsidRDefault="00A9105E" w:rsidP="00AF3E99">
            <w:pPr>
              <w:spacing w:after="0"/>
              <w:rPr>
                <w:rFonts w:ascii="Arial" w:eastAsia="Times New Roman" w:hAnsi="Arial" w:cs="Arial"/>
                <w:lang w:eastAsia="hu-HU"/>
              </w:rPr>
            </w:pPr>
          </w:p>
        </w:tc>
        <w:tc>
          <w:tcPr>
            <w:tcW w:w="6924"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Ga zagotovi HU.</w:t>
            </w:r>
          </w:p>
        </w:tc>
      </w:tr>
      <w:tr w:rsidR="00A9105E" w:rsidTr="00AF3E99">
        <w:tc>
          <w:tcPr>
            <w:tcW w:w="1809"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odhod posadk</w:t>
            </w:r>
          </w:p>
        </w:tc>
        <w:tc>
          <w:tcPr>
            <w:tcW w:w="6924"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Posadke IT in SI zapustijo BUDIMPEŠTO po zaključku naloge v skladu s posameznimi dogovori o potovanju, o katerih so se dogovorile zadevne kontaktne osebe.</w:t>
            </w:r>
          </w:p>
          <w:p w:rsidR="00A9105E" w:rsidRPr="00441EC1" w:rsidRDefault="00A9105E" w:rsidP="00AF3E99">
            <w:pPr>
              <w:spacing w:after="0"/>
              <w:jc w:val="both"/>
              <w:rPr>
                <w:rFonts w:ascii="Arial" w:eastAsia="Times New Roman" w:hAnsi="Arial" w:cs="Arial"/>
                <w:lang w:eastAsia="hu-HU"/>
              </w:rPr>
            </w:pPr>
          </w:p>
        </w:tc>
      </w:tr>
      <w:tr w:rsidR="00A9105E" w:rsidTr="00AF3E99">
        <w:tc>
          <w:tcPr>
            <w:tcW w:w="1809" w:type="dxa"/>
            <w:shd w:val="clear" w:color="auto" w:fill="auto"/>
          </w:tcPr>
          <w:p w:rsidR="00A9105E" w:rsidRPr="00441EC1" w:rsidRDefault="00A9105E" w:rsidP="00AF3E99">
            <w:pPr>
              <w:spacing w:after="0"/>
              <w:rPr>
                <w:rFonts w:ascii="Arial" w:eastAsia="Times New Roman" w:hAnsi="Arial" w:cs="Arial"/>
                <w:lang w:eastAsia="hu-HU"/>
              </w:rPr>
            </w:pPr>
            <w:r w:rsidRPr="00441EC1">
              <w:rPr>
                <w:rFonts w:ascii="Arial" w:eastAsia="Times New Roman" w:hAnsi="Arial" w:cs="Arial"/>
                <w:lang w:eastAsia="hu-HU"/>
              </w:rPr>
              <w:t>obdelava filma</w:t>
            </w:r>
          </w:p>
        </w:tc>
        <w:tc>
          <w:tcPr>
            <w:tcW w:w="6924" w:type="dxa"/>
            <w:shd w:val="clear" w:color="auto" w:fill="auto"/>
          </w:tcPr>
          <w:p w:rsidR="00A9105E" w:rsidRPr="00441EC1" w:rsidRDefault="00A9105E" w:rsidP="00AF3E99">
            <w:pPr>
              <w:spacing w:after="0"/>
              <w:jc w:val="both"/>
              <w:rPr>
                <w:rFonts w:ascii="Arial" w:eastAsia="Times New Roman" w:hAnsi="Arial" w:cs="Arial"/>
                <w:lang w:eastAsia="hu-HU"/>
              </w:rPr>
            </w:pPr>
            <w:r w:rsidRPr="00441EC1">
              <w:rPr>
                <w:rFonts w:ascii="Arial" w:eastAsia="Times New Roman" w:hAnsi="Arial" w:cs="Arial"/>
                <w:lang w:eastAsia="hu-HU"/>
              </w:rPr>
              <w:t>Poteka v BUDIMPEŠTI takoj po zaključku naloge. Izdelava kopij se zaključi v 15 delovnih dneh po opazovalnem letu. HU obdrži originalni film in odgovori na kakršna koli obvestila na obrazcu OSF-17. V primeru opazovalne naloge za namene usposabljanja se vključene strani dogovorijo o zahtevah za obdelavo filma.</w:t>
            </w:r>
          </w:p>
          <w:p w:rsidR="00A9105E" w:rsidRPr="00441EC1" w:rsidRDefault="00A9105E" w:rsidP="00AF3E99">
            <w:pPr>
              <w:spacing w:after="0"/>
              <w:jc w:val="both"/>
              <w:rPr>
                <w:rFonts w:ascii="Arial" w:eastAsia="Times New Roman" w:hAnsi="Arial" w:cs="Arial"/>
                <w:lang w:eastAsia="hu-HU"/>
              </w:rPr>
            </w:pPr>
          </w:p>
        </w:tc>
      </w:tr>
    </w:tbl>
    <w:p w:rsidR="00A9105E" w:rsidRPr="00441EC1" w:rsidRDefault="00A9105E" w:rsidP="00A9105E">
      <w:pPr>
        <w:numPr>
          <w:ilvl w:val="0"/>
          <w:numId w:val="7"/>
        </w:numPr>
        <w:spacing w:before="120" w:after="0"/>
        <w:ind w:left="284" w:hanging="284"/>
        <w:jc w:val="both"/>
        <w:rPr>
          <w:rFonts w:ascii="Arial" w:eastAsia="Times New Roman" w:hAnsi="Arial" w:cs="Arial"/>
          <w:b/>
          <w:u w:val="single"/>
          <w:lang w:eastAsia="hu-HU"/>
        </w:rPr>
      </w:pPr>
      <w:r w:rsidRPr="00441EC1">
        <w:rPr>
          <w:rFonts w:ascii="Arial" w:eastAsia="Times New Roman" w:hAnsi="Arial" w:cs="Arial"/>
          <w:b/>
          <w:u w:val="single"/>
          <w:lang w:eastAsia="hu-HU"/>
        </w:rPr>
        <w:t>STROŠKI</w:t>
      </w:r>
    </w:p>
    <w:p w:rsidR="00A9105E" w:rsidRPr="00441EC1" w:rsidRDefault="00A9105E" w:rsidP="00A9105E">
      <w:pPr>
        <w:spacing w:before="120" w:after="0"/>
        <w:ind w:left="284"/>
        <w:jc w:val="both"/>
        <w:rPr>
          <w:rFonts w:ascii="Arial" w:eastAsia="Times New Roman" w:hAnsi="Arial" w:cs="Arial"/>
          <w:b/>
          <w:u w:val="single"/>
          <w:lang w:eastAsia="hu-HU"/>
        </w:rPr>
      </w:pPr>
    </w:p>
    <w:p w:rsidR="00A9105E" w:rsidRPr="00441EC1" w:rsidRDefault="00A9105E" w:rsidP="00A9105E">
      <w:pPr>
        <w:spacing w:before="120" w:after="0"/>
        <w:jc w:val="both"/>
        <w:rPr>
          <w:rFonts w:ascii="Arial" w:eastAsia="Times New Roman" w:hAnsi="Arial" w:cs="Arial"/>
          <w:lang w:eastAsia="hu-HU"/>
        </w:rPr>
      </w:pPr>
      <w:r w:rsidRPr="00441EC1">
        <w:rPr>
          <w:rFonts w:ascii="Arial" w:eastAsia="Times New Roman" w:hAnsi="Arial" w:cs="Arial"/>
          <w:lang w:eastAsia="hu-HU"/>
        </w:rPr>
        <w:t>Spodnje določbe o delitvi stroškov veljajo tako za operativne kot za poskusne naloge:</w:t>
      </w:r>
    </w:p>
    <w:p w:rsidR="00A9105E" w:rsidRPr="00441EC1" w:rsidRDefault="00A9105E" w:rsidP="00A9105E">
      <w:pPr>
        <w:spacing w:before="120" w:after="0"/>
        <w:jc w:val="both"/>
        <w:rPr>
          <w:rFonts w:ascii="Arial" w:eastAsia="Times New Roman" w:hAnsi="Arial" w:cs="Arial"/>
          <w:lang w:eastAsia="hu-HU"/>
        </w:rPr>
      </w:pPr>
    </w:p>
    <w:tbl>
      <w:tblPr>
        <w:tblW w:w="9038" w:type="dxa"/>
        <w:tblInd w:w="284" w:type="dxa"/>
        <w:tblLook w:val="04A0"/>
      </w:tblPr>
      <w:tblGrid>
        <w:gridCol w:w="636"/>
        <w:gridCol w:w="548"/>
        <w:gridCol w:w="286"/>
        <w:gridCol w:w="2969"/>
        <w:gridCol w:w="4599"/>
      </w:tblGrid>
      <w:tr w:rsidR="00A9105E" w:rsidTr="00AF3E99">
        <w:tc>
          <w:tcPr>
            <w:tcW w:w="1161" w:type="dxa"/>
            <w:gridSpan w:val="2"/>
            <w:shd w:val="clear" w:color="auto" w:fill="auto"/>
          </w:tcPr>
          <w:p w:rsidR="00A9105E" w:rsidRPr="00441EC1" w:rsidRDefault="00A9105E" w:rsidP="00AF3E99">
            <w:pPr>
              <w:spacing w:before="120" w:after="0"/>
              <w:ind w:left="-108"/>
              <w:rPr>
                <w:rFonts w:ascii="Arial" w:eastAsia="Times New Roman" w:hAnsi="Arial" w:cs="Arial"/>
                <w:lang w:eastAsia="hu-HU"/>
              </w:rPr>
            </w:pPr>
            <w:r w:rsidRPr="00441EC1">
              <w:rPr>
                <w:rFonts w:ascii="Arial" w:eastAsia="Times New Roman" w:hAnsi="Arial" w:cs="Arial"/>
                <w:lang w:eastAsia="hu-HU"/>
              </w:rPr>
              <w:t>Madžarska</w:t>
            </w:r>
          </w:p>
        </w:tc>
        <w:tc>
          <w:tcPr>
            <w:tcW w:w="7877" w:type="dxa"/>
            <w:gridSpan w:val="3"/>
            <w:shd w:val="clear" w:color="auto" w:fill="auto"/>
          </w:tcPr>
          <w:p w:rsidR="00A9105E" w:rsidRPr="00441EC1" w:rsidRDefault="00A9105E" w:rsidP="00A9105E">
            <w:pPr>
              <w:numPr>
                <w:ilvl w:val="0"/>
                <w:numId w:val="3"/>
              </w:numPr>
              <w:tabs>
                <w:tab w:val="left" w:pos="-50"/>
                <w:tab w:val="left" w:pos="0"/>
              </w:tabs>
              <w:spacing w:before="120" w:after="0"/>
              <w:ind w:left="176" w:hanging="284"/>
              <w:jc w:val="both"/>
              <w:rPr>
                <w:rFonts w:ascii="Arial" w:eastAsia="Times New Roman" w:hAnsi="Arial" w:cs="Arial"/>
                <w:lang w:eastAsia="hu-HU"/>
              </w:rPr>
            </w:pPr>
            <w:r w:rsidRPr="00441EC1">
              <w:rPr>
                <w:rFonts w:ascii="Arial" w:eastAsia="Times New Roman" w:hAnsi="Arial" w:cs="Arial"/>
                <w:lang w:eastAsia="hu-HU"/>
              </w:rPr>
              <w:t xml:space="preserve">   Zagotovi snemalno napravo za opazovanje in krije stroške filma ter obdelave filma v skladu s kanadskim obrazcem OSF-35. </w:t>
            </w:r>
          </w:p>
          <w:p w:rsidR="00A9105E" w:rsidRPr="00441EC1" w:rsidRDefault="00A9105E" w:rsidP="00A9105E">
            <w:pPr>
              <w:numPr>
                <w:ilvl w:val="0"/>
                <w:numId w:val="3"/>
              </w:numPr>
              <w:tabs>
                <w:tab w:val="left" w:pos="176"/>
              </w:tabs>
              <w:spacing w:after="0"/>
              <w:ind w:left="176" w:hanging="284"/>
              <w:jc w:val="both"/>
              <w:rPr>
                <w:rFonts w:ascii="Arial" w:eastAsia="Times New Roman" w:hAnsi="Arial" w:cs="Arial"/>
                <w:lang w:eastAsia="hu-HU"/>
              </w:rPr>
            </w:pPr>
            <w:r w:rsidRPr="00441EC1">
              <w:rPr>
                <w:rFonts w:ascii="Arial" w:eastAsia="Times New Roman" w:hAnsi="Arial" w:cs="Arial"/>
                <w:lang w:eastAsia="hu-HU"/>
              </w:rPr>
              <w:t>Zagotovi ves prevoz v zvezi z nalogo v Madžarski za člane partnerskih ekip.</w:t>
            </w:r>
          </w:p>
          <w:p w:rsidR="00A9105E" w:rsidRPr="00441EC1" w:rsidRDefault="00A9105E" w:rsidP="00A9105E">
            <w:pPr>
              <w:numPr>
                <w:ilvl w:val="0"/>
                <w:numId w:val="3"/>
              </w:numPr>
              <w:tabs>
                <w:tab w:val="left" w:pos="176"/>
              </w:tabs>
              <w:spacing w:after="0"/>
              <w:ind w:left="176" w:hanging="284"/>
              <w:jc w:val="both"/>
              <w:rPr>
                <w:rFonts w:ascii="Arial" w:eastAsia="Times New Roman" w:hAnsi="Arial" w:cs="Arial"/>
                <w:lang w:eastAsia="hu-HU"/>
              </w:rPr>
            </w:pPr>
            <w:r w:rsidRPr="00441EC1">
              <w:rPr>
                <w:rFonts w:ascii="Arial" w:eastAsia="Times New Roman" w:hAnsi="Arial" w:cs="Arial"/>
                <w:lang w:eastAsia="hu-HU"/>
              </w:rPr>
              <w:t>Izda standardni račun OS za IT in dva ločena računa, ki zajemata:</w:t>
            </w:r>
          </w:p>
          <w:p w:rsidR="00A9105E" w:rsidRPr="00441EC1" w:rsidRDefault="00A9105E" w:rsidP="00A9105E">
            <w:pPr>
              <w:numPr>
                <w:ilvl w:val="0"/>
                <w:numId w:val="5"/>
              </w:numPr>
              <w:spacing w:after="0"/>
              <w:ind w:left="459" w:hanging="283"/>
              <w:jc w:val="both"/>
              <w:rPr>
                <w:rFonts w:ascii="Arial" w:eastAsia="Times New Roman" w:hAnsi="Arial" w:cs="Arial"/>
                <w:lang w:eastAsia="hu-HU"/>
              </w:rPr>
            </w:pPr>
            <w:r w:rsidRPr="00441EC1">
              <w:rPr>
                <w:rFonts w:ascii="Arial" w:eastAsia="Times New Roman" w:hAnsi="Arial" w:cs="Arial"/>
                <w:lang w:eastAsia="hu-HU"/>
              </w:rPr>
              <w:t>gorivo, zagotovljeno v HU v skladu z veljavnim nemškim obrazcem OSF35;</w:t>
            </w:r>
          </w:p>
          <w:p w:rsidR="00A9105E" w:rsidRPr="00441EC1" w:rsidRDefault="00A9105E" w:rsidP="00A9105E">
            <w:pPr>
              <w:numPr>
                <w:ilvl w:val="0"/>
                <w:numId w:val="5"/>
              </w:numPr>
              <w:spacing w:after="0"/>
              <w:ind w:left="459" w:hanging="283"/>
              <w:jc w:val="both"/>
              <w:rPr>
                <w:rFonts w:ascii="Arial" w:eastAsia="Times New Roman" w:hAnsi="Arial" w:cs="Arial"/>
                <w:lang w:eastAsia="hu-HU"/>
              </w:rPr>
            </w:pPr>
            <w:r w:rsidRPr="00441EC1">
              <w:rPr>
                <w:rFonts w:ascii="Arial" w:eastAsia="Times New Roman" w:hAnsi="Arial" w:cs="Arial"/>
                <w:lang w:eastAsia="hu-HU"/>
              </w:rPr>
              <w:t xml:space="preserve">kopije obdelanega filma (za poskusne naloge se še določi). </w:t>
            </w:r>
          </w:p>
          <w:p w:rsidR="00A9105E" w:rsidRPr="00441EC1" w:rsidRDefault="00A9105E" w:rsidP="00AF3E99">
            <w:pPr>
              <w:spacing w:after="0"/>
              <w:ind w:left="459"/>
              <w:jc w:val="both"/>
              <w:rPr>
                <w:rFonts w:ascii="Arial" w:eastAsia="Times New Roman" w:hAnsi="Arial" w:cs="Arial"/>
                <w:lang w:eastAsia="hu-HU"/>
              </w:rPr>
            </w:pPr>
          </w:p>
        </w:tc>
      </w:tr>
      <w:tr w:rsidR="00A9105E" w:rsidTr="00AF3E99">
        <w:tc>
          <w:tcPr>
            <w:tcW w:w="1161" w:type="dxa"/>
            <w:gridSpan w:val="2"/>
            <w:shd w:val="clear" w:color="auto" w:fill="auto"/>
          </w:tcPr>
          <w:p w:rsidR="00A9105E" w:rsidRPr="00441EC1" w:rsidRDefault="00A9105E" w:rsidP="00AF3E99">
            <w:pPr>
              <w:spacing w:after="0"/>
              <w:ind w:left="-108"/>
              <w:rPr>
                <w:rFonts w:ascii="Arial" w:eastAsia="Times New Roman" w:hAnsi="Arial" w:cs="Arial"/>
                <w:lang w:eastAsia="hu-HU"/>
              </w:rPr>
            </w:pPr>
            <w:r w:rsidRPr="00441EC1">
              <w:rPr>
                <w:rFonts w:ascii="Arial" w:eastAsia="Times New Roman" w:hAnsi="Arial" w:cs="Arial"/>
                <w:lang w:eastAsia="hu-HU"/>
              </w:rPr>
              <w:t>Italija</w:t>
            </w:r>
          </w:p>
        </w:tc>
        <w:tc>
          <w:tcPr>
            <w:tcW w:w="7877" w:type="dxa"/>
            <w:gridSpan w:val="3"/>
            <w:shd w:val="clear" w:color="auto" w:fill="auto"/>
          </w:tcPr>
          <w:p w:rsidR="00A9105E" w:rsidRPr="00441EC1" w:rsidRDefault="00A9105E" w:rsidP="00A9105E">
            <w:pPr>
              <w:numPr>
                <w:ilvl w:val="0"/>
                <w:numId w:val="3"/>
              </w:numPr>
              <w:tabs>
                <w:tab w:val="left" w:pos="176"/>
              </w:tabs>
              <w:spacing w:after="0"/>
              <w:ind w:hanging="750"/>
              <w:jc w:val="both"/>
              <w:rPr>
                <w:rFonts w:ascii="Arial" w:eastAsia="Times New Roman" w:hAnsi="Arial" w:cs="Arial"/>
                <w:lang w:eastAsia="hu-HU"/>
              </w:rPr>
            </w:pPr>
            <w:r w:rsidRPr="00441EC1">
              <w:rPr>
                <w:rFonts w:ascii="Arial" w:eastAsia="Times New Roman" w:hAnsi="Arial" w:cs="Arial"/>
                <w:lang w:eastAsia="hu-HU"/>
              </w:rPr>
              <w:t>Krije stroške za:</w:t>
            </w:r>
          </w:p>
          <w:p w:rsidR="00A9105E" w:rsidRPr="00441EC1" w:rsidRDefault="00A9105E" w:rsidP="00A9105E">
            <w:pPr>
              <w:numPr>
                <w:ilvl w:val="0"/>
                <w:numId w:val="6"/>
              </w:numPr>
              <w:spacing w:after="0"/>
              <w:ind w:left="460" w:hanging="283"/>
              <w:jc w:val="both"/>
              <w:rPr>
                <w:rFonts w:ascii="Arial" w:eastAsia="Times New Roman" w:hAnsi="Arial" w:cs="Arial"/>
                <w:lang w:eastAsia="hu-HU"/>
              </w:rPr>
            </w:pPr>
            <w:r w:rsidRPr="00441EC1">
              <w:rPr>
                <w:rFonts w:ascii="Arial" w:eastAsia="Times New Roman" w:hAnsi="Arial" w:cs="Arial"/>
                <w:lang w:eastAsia="hu-HU"/>
              </w:rPr>
              <w:t>skupne račune, ki jih izda UA ali druga opazovanka, ki zajemajo gorivo in storitve, pa tudi nastanitev in hrano za vse osebje med izvajanjem naloge v UA ali v drugi opazovanki, v skladu z Odločitvijo Posvetovalne komisije OSCC z dne 2. decembra 2009 in nemškim obrazcem OSF-35. V primeru naloge za namene usposabljanja je račun skladen s cenami, ki jih uporablja opazovanka;</w:t>
            </w:r>
          </w:p>
          <w:p w:rsidR="00A9105E" w:rsidRPr="00441EC1" w:rsidRDefault="00A9105E" w:rsidP="00A9105E">
            <w:pPr>
              <w:numPr>
                <w:ilvl w:val="0"/>
                <w:numId w:val="6"/>
              </w:numPr>
              <w:spacing w:after="0"/>
              <w:ind w:left="460" w:hanging="283"/>
              <w:jc w:val="both"/>
              <w:rPr>
                <w:rFonts w:ascii="Arial" w:eastAsia="Times New Roman" w:hAnsi="Arial" w:cs="Arial"/>
                <w:lang w:eastAsia="hu-HU"/>
              </w:rPr>
            </w:pPr>
            <w:r w:rsidRPr="00441EC1">
              <w:rPr>
                <w:rFonts w:ascii="Arial" w:eastAsia="Times New Roman" w:hAnsi="Arial" w:cs="Arial"/>
                <w:lang w:eastAsia="hu-HU"/>
              </w:rPr>
              <w:t>računi, ki jih izda HU za gorivo v HU in kopije obdelanega filma, ki jih sopodpiše IT, prikazujejo zneske in se plačajo v EUR;</w:t>
            </w:r>
          </w:p>
          <w:p w:rsidR="00A9105E" w:rsidRPr="00441EC1" w:rsidRDefault="00A9105E" w:rsidP="00A9105E">
            <w:pPr>
              <w:numPr>
                <w:ilvl w:val="0"/>
                <w:numId w:val="6"/>
              </w:numPr>
              <w:tabs>
                <w:tab w:val="left" w:pos="176"/>
              </w:tabs>
              <w:spacing w:after="0"/>
              <w:ind w:left="460" w:hanging="283"/>
              <w:jc w:val="both"/>
              <w:rPr>
                <w:rFonts w:ascii="Arial" w:eastAsia="Times New Roman" w:hAnsi="Arial" w:cs="Arial"/>
                <w:lang w:eastAsia="hu-HU"/>
              </w:rPr>
            </w:pPr>
            <w:r w:rsidRPr="00441EC1">
              <w:rPr>
                <w:rFonts w:ascii="Arial" w:eastAsia="Times New Roman" w:hAnsi="Arial" w:cs="Arial"/>
                <w:lang w:eastAsia="hu-HU"/>
              </w:rPr>
              <w:t>potovanje v BUDIMPEŠTO in iz nje ter nastanitev in hrano za IT v HU.</w:t>
            </w:r>
          </w:p>
          <w:p w:rsidR="00A9105E" w:rsidRPr="00441EC1" w:rsidRDefault="00A9105E" w:rsidP="00A9105E">
            <w:pPr>
              <w:numPr>
                <w:ilvl w:val="0"/>
                <w:numId w:val="3"/>
              </w:numPr>
              <w:tabs>
                <w:tab w:val="left" w:pos="176"/>
              </w:tabs>
              <w:spacing w:after="0"/>
              <w:ind w:left="177" w:hanging="284"/>
              <w:jc w:val="both"/>
              <w:rPr>
                <w:rFonts w:ascii="Arial" w:eastAsia="Times New Roman" w:hAnsi="Arial" w:cs="Arial"/>
                <w:lang w:eastAsia="hu-HU"/>
              </w:rPr>
            </w:pPr>
            <w:r w:rsidRPr="00441EC1">
              <w:rPr>
                <w:rFonts w:ascii="Arial" w:eastAsia="Times New Roman" w:hAnsi="Arial" w:cs="Arial"/>
                <w:lang w:eastAsia="hu-HU"/>
              </w:rPr>
              <w:lastRenderedPageBreak/>
              <w:t>Izda standardni račun OS za SI, ki zajema 50 % vseh stroškov, ki jih krije IT, v povezavi z računi, ki jih izda UA ali druga opazovanka v skladu z Odločitvijo Posvetovalne komisije OSCC z dne 2. decembra 2009, ter računi, ki jih izda HU za gorivo v HU in kopije obdelanega filma, razen za potovanje v BUDIMPEŠTO in iz nje ter za nastanitev in hrano za osebje IT v HU.</w:t>
            </w:r>
          </w:p>
          <w:p w:rsidR="00A9105E" w:rsidRPr="00441EC1" w:rsidRDefault="00A9105E" w:rsidP="00AF3E99">
            <w:pPr>
              <w:tabs>
                <w:tab w:val="left" w:pos="176"/>
              </w:tabs>
              <w:spacing w:after="0"/>
              <w:ind w:left="177"/>
              <w:jc w:val="both"/>
              <w:rPr>
                <w:rFonts w:ascii="Arial" w:eastAsia="Times New Roman" w:hAnsi="Arial" w:cs="Arial"/>
                <w:lang w:eastAsia="hu-HU"/>
              </w:rPr>
            </w:pPr>
          </w:p>
        </w:tc>
      </w:tr>
      <w:tr w:rsidR="00A9105E" w:rsidTr="00AF3E99">
        <w:tc>
          <w:tcPr>
            <w:tcW w:w="1161" w:type="dxa"/>
            <w:gridSpan w:val="2"/>
            <w:shd w:val="clear" w:color="auto" w:fill="auto"/>
          </w:tcPr>
          <w:p w:rsidR="00A9105E" w:rsidRPr="00441EC1" w:rsidRDefault="00A9105E" w:rsidP="00AF3E99">
            <w:pPr>
              <w:spacing w:after="0"/>
              <w:ind w:left="-108"/>
              <w:rPr>
                <w:rFonts w:ascii="Arial" w:eastAsia="Times New Roman" w:hAnsi="Arial" w:cs="Arial"/>
                <w:lang w:eastAsia="hu-HU"/>
              </w:rPr>
            </w:pPr>
            <w:r w:rsidRPr="00441EC1">
              <w:rPr>
                <w:rFonts w:ascii="Arial" w:eastAsia="Times New Roman" w:hAnsi="Arial" w:cs="Arial"/>
                <w:lang w:eastAsia="hu-HU"/>
              </w:rPr>
              <w:lastRenderedPageBreak/>
              <w:t>Slovenija</w:t>
            </w:r>
          </w:p>
        </w:tc>
        <w:tc>
          <w:tcPr>
            <w:tcW w:w="7877" w:type="dxa"/>
            <w:gridSpan w:val="3"/>
            <w:shd w:val="clear" w:color="auto" w:fill="auto"/>
          </w:tcPr>
          <w:p w:rsidR="00A9105E" w:rsidRPr="00441EC1" w:rsidRDefault="00A9105E" w:rsidP="00A9105E">
            <w:pPr>
              <w:numPr>
                <w:ilvl w:val="0"/>
                <w:numId w:val="3"/>
              </w:numPr>
              <w:tabs>
                <w:tab w:val="left" w:pos="176"/>
              </w:tabs>
              <w:spacing w:after="0"/>
              <w:ind w:left="176" w:hanging="284"/>
              <w:jc w:val="both"/>
              <w:rPr>
                <w:rFonts w:ascii="Arial" w:eastAsia="Times New Roman" w:hAnsi="Arial" w:cs="Arial"/>
                <w:lang w:eastAsia="hu-HU"/>
              </w:rPr>
            </w:pPr>
            <w:r w:rsidRPr="00441EC1">
              <w:rPr>
                <w:rFonts w:ascii="Arial" w:eastAsia="Times New Roman" w:hAnsi="Arial" w:cs="Arial"/>
                <w:lang w:eastAsia="hu-HU"/>
              </w:rPr>
              <w:t xml:space="preserve">Krije stroške za 50 % celotnih stroškov, ki jih krije IT v povezavi z računi, ki jih izda UA ali druga opazovanka v skladu z Odločitvijo Posvetovalne komisije OSCC z dne 2. decembra 2009, in računi, ki jih izda HU za gorivo v HU ter kopije obdelanega filma, razen za potovanje v BUDIMPEŠTO in iz nje ter za bivanje in hrano za osebje IT v HU. </w:t>
            </w:r>
          </w:p>
        </w:tc>
      </w:tr>
      <w:tr w:rsidR="00A9105E" w:rsidTr="00AF3E99">
        <w:trPr>
          <w:gridBefore w:val="1"/>
          <w:gridAfter w:val="1"/>
          <w:wBefore w:w="624" w:type="dxa"/>
          <w:wAfter w:w="4614" w:type="dxa"/>
          <w:trHeight w:val="80"/>
        </w:trPr>
        <w:tc>
          <w:tcPr>
            <w:tcW w:w="823" w:type="dxa"/>
            <w:gridSpan w:val="2"/>
            <w:shd w:val="clear" w:color="auto" w:fill="auto"/>
          </w:tcPr>
          <w:p w:rsidR="00A9105E" w:rsidRPr="00441EC1" w:rsidRDefault="00A9105E" w:rsidP="00AF3E99">
            <w:pPr>
              <w:spacing w:after="0"/>
              <w:ind w:left="707"/>
              <w:jc w:val="both"/>
              <w:rPr>
                <w:rFonts w:ascii="Arial" w:eastAsia="Times New Roman" w:hAnsi="Arial" w:cs="Arial"/>
                <w:lang w:eastAsia="hu-HU"/>
              </w:rPr>
            </w:pPr>
          </w:p>
        </w:tc>
        <w:tc>
          <w:tcPr>
            <w:tcW w:w="2977" w:type="dxa"/>
            <w:shd w:val="clear" w:color="auto" w:fill="auto"/>
          </w:tcPr>
          <w:p w:rsidR="00A9105E" w:rsidRPr="00441EC1" w:rsidRDefault="00A9105E" w:rsidP="00AF3E99">
            <w:pPr>
              <w:spacing w:after="0"/>
              <w:ind w:left="707"/>
              <w:jc w:val="both"/>
              <w:rPr>
                <w:rFonts w:ascii="Arial" w:eastAsia="Times New Roman" w:hAnsi="Arial" w:cs="Arial"/>
                <w:lang w:eastAsia="hu-HU"/>
              </w:rPr>
            </w:pPr>
          </w:p>
        </w:tc>
      </w:tr>
    </w:tbl>
    <w:p w:rsidR="00A9105E" w:rsidRPr="00441EC1" w:rsidRDefault="00A9105E" w:rsidP="00A9105E">
      <w:pPr>
        <w:numPr>
          <w:ilvl w:val="0"/>
          <w:numId w:val="7"/>
        </w:numPr>
        <w:spacing w:before="120" w:after="0"/>
        <w:ind w:left="284" w:hanging="284"/>
        <w:jc w:val="both"/>
        <w:rPr>
          <w:rFonts w:ascii="Arial" w:eastAsia="Times New Roman" w:hAnsi="Arial" w:cs="Arial"/>
          <w:b/>
          <w:u w:val="single"/>
          <w:lang w:eastAsia="hu-HU"/>
        </w:rPr>
      </w:pPr>
      <w:r w:rsidRPr="00441EC1">
        <w:rPr>
          <w:rFonts w:ascii="Arial" w:eastAsia="Times New Roman" w:hAnsi="Arial" w:cs="Arial"/>
          <w:b/>
          <w:u w:val="single"/>
          <w:lang w:eastAsia="hu-HU"/>
        </w:rPr>
        <w:t>PRAVNE DOLOČBE</w:t>
      </w:r>
    </w:p>
    <w:p w:rsidR="00A9105E" w:rsidRPr="00441EC1" w:rsidRDefault="00A9105E" w:rsidP="00A9105E">
      <w:pPr>
        <w:spacing w:before="120" w:after="0"/>
        <w:ind w:left="284"/>
        <w:jc w:val="both"/>
        <w:rPr>
          <w:rFonts w:ascii="Arial" w:eastAsia="Times New Roman" w:hAnsi="Arial" w:cs="Arial"/>
          <w:b/>
          <w:u w:val="single"/>
          <w:lang w:eastAsia="hu-HU"/>
        </w:rPr>
      </w:pPr>
    </w:p>
    <w:p w:rsidR="00A9105E" w:rsidRPr="00441EC1" w:rsidRDefault="00A9105E" w:rsidP="00A9105E">
      <w:pPr>
        <w:tabs>
          <w:tab w:val="left" w:pos="0"/>
          <w:tab w:val="left" w:pos="284"/>
        </w:tabs>
        <w:spacing w:before="120" w:after="0"/>
        <w:ind w:left="284"/>
        <w:jc w:val="both"/>
        <w:rPr>
          <w:rFonts w:ascii="Arial" w:eastAsia="Times New Roman" w:hAnsi="Arial" w:cs="Arial"/>
          <w:lang w:eastAsia="hu-HU"/>
        </w:rPr>
      </w:pPr>
      <w:r w:rsidRPr="00441EC1">
        <w:rPr>
          <w:rFonts w:ascii="Arial" w:eastAsia="Times New Roman" w:hAnsi="Arial" w:cs="Arial"/>
          <w:lang w:eastAsia="hu-HU"/>
        </w:rPr>
        <w:t>Ta izvedbeni dogovor začne veljati na dan zadnjega podpisa. Kakršni koli spori glede razlage in izvedbe tega izvedbenega dogovora se razrešujejo s posvetovanjem med njegovimi podpisniki. Ta izvedbeni dogovor se lahko kadarkoli spremeni na podlagi dogovora med podpisniki.</w:t>
      </w:r>
    </w:p>
    <w:p w:rsidR="00A9105E" w:rsidRPr="00441EC1" w:rsidRDefault="00A9105E" w:rsidP="00A9105E">
      <w:pPr>
        <w:tabs>
          <w:tab w:val="left" w:pos="0"/>
          <w:tab w:val="left" w:pos="284"/>
        </w:tabs>
        <w:spacing w:before="120" w:after="0"/>
        <w:ind w:left="284"/>
        <w:jc w:val="both"/>
        <w:rPr>
          <w:rFonts w:ascii="Arial" w:eastAsia="Times New Roman" w:hAnsi="Arial" w:cs="Arial"/>
          <w:lang w:eastAsia="hu-HU"/>
        </w:rPr>
      </w:pPr>
    </w:p>
    <w:p w:rsidR="00A9105E" w:rsidRPr="00441EC1" w:rsidRDefault="00A9105E" w:rsidP="00A9105E">
      <w:pPr>
        <w:tabs>
          <w:tab w:val="left" w:pos="0"/>
          <w:tab w:val="left" w:pos="284"/>
        </w:tabs>
        <w:spacing w:after="0"/>
        <w:ind w:left="284"/>
        <w:jc w:val="both"/>
        <w:rPr>
          <w:rFonts w:ascii="Arial" w:eastAsia="Times New Roman" w:hAnsi="Arial" w:cs="Arial"/>
          <w:lang w:eastAsia="hu-HU"/>
        </w:rPr>
      </w:pPr>
      <w:r w:rsidRPr="00441EC1">
        <w:rPr>
          <w:rFonts w:ascii="Arial" w:eastAsia="Times New Roman" w:hAnsi="Arial" w:cs="Arial"/>
          <w:lang w:eastAsia="hu-HU"/>
        </w:rPr>
        <w:t>Kateri koli podpisnik lahko odstopi od tega izvedbenega dogovora tako, da o tem 30 dni prej pisno obvesti druga podpisnika. V primeru kakršnih koli nepredvidenih tehničnih napak v zvezi s snemalno napravo za opazovanje, ki preprečujejo izvedbo opazovalnih poletov ali poletov za usposabljanje imenovane kontaktne osebe dobijo pravico do izvedbe opazovanj v drugem in medsebojno dogovorjenem obdobju ter začnejo z vsemi potrebnimi spremembami aktivnosti. Ta dokument se podpiše v treh enakih izvirnikih v angleščini.</w:t>
      </w:r>
    </w:p>
    <w:p w:rsidR="00A9105E" w:rsidRPr="00441EC1" w:rsidRDefault="00A9105E" w:rsidP="00A9105E">
      <w:pPr>
        <w:tabs>
          <w:tab w:val="left" w:pos="0"/>
          <w:tab w:val="left" w:pos="284"/>
        </w:tabs>
        <w:spacing w:after="0"/>
        <w:ind w:left="284"/>
        <w:jc w:val="both"/>
        <w:rPr>
          <w:rFonts w:ascii="Arial" w:eastAsia="Times New Roman" w:hAnsi="Arial" w:cs="Arial"/>
          <w:b/>
          <w:u w:val="single"/>
          <w:lang w:eastAsia="hu-HU"/>
        </w:rPr>
      </w:pPr>
    </w:p>
    <w:p w:rsidR="00A9105E" w:rsidRPr="00441EC1" w:rsidRDefault="00A9105E" w:rsidP="00A9105E">
      <w:pPr>
        <w:numPr>
          <w:ilvl w:val="0"/>
          <w:numId w:val="7"/>
        </w:numPr>
        <w:tabs>
          <w:tab w:val="left" w:pos="0"/>
          <w:tab w:val="left" w:pos="284"/>
        </w:tabs>
        <w:spacing w:after="0"/>
        <w:ind w:hanging="720"/>
        <w:jc w:val="both"/>
        <w:rPr>
          <w:rFonts w:ascii="Arial" w:eastAsia="Times New Roman" w:hAnsi="Arial" w:cs="Arial"/>
          <w:b/>
          <w:u w:val="single"/>
          <w:lang w:eastAsia="hu-HU"/>
        </w:rPr>
      </w:pPr>
      <w:r w:rsidRPr="00441EC1">
        <w:rPr>
          <w:rFonts w:ascii="Arial" w:eastAsia="Times New Roman" w:hAnsi="Arial" w:cs="Arial"/>
          <w:b/>
          <w:u w:val="single"/>
          <w:lang w:eastAsia="hu-HU"/>
        </w:rPr>
        <w:t>ODGOVORNOST</w:t>
      </w:r>
    </w:p>
    <w:p w:rsidR="00A9105E" w:rsidRPr="00441EC1" w:rsidRDefault="00A9105E" w:rsidP="00A9105E">
      <w:pPr>
        <w:tabs>
          <w:tab w:val="left" w:pos="0"/>
          <w:tab w:val="left" w:pos="284"/>
        </w:tabs>
        <w:spacing w:after="0"/>
        <w:ind w:left="720"/>
        <w:jc w:val="both"/>
        <w:rPr>
          <w:rFonts w:ascii="Arial" w:eastAsia="Times New Roman" w:hAnsi="Arial" w:cs="Arial"/>
          <w:b/>
          <w:u w:val="single"/>
          <w:lang w:eastAsia="hu-HU"/>
        </w:rPr>
      </w:pPr>
    </w:p>
    <w:p w:rsidR="00A9105E" w:rsidRPr="00441EC1" w:rsidRDefault="00A9105E" w:rsidP="00A9105E">
      <w:pPr>
        <w:tabs>
          <w:tab w:val="left" w:pos="0"/>
          <w:tab w:val="left" w:pos="284"/>
        </w:tabs>
        <w:spacing w:after="0"/>
        <w:jc w:val="both"/>
        <w:rPr>
          <w:rFonts w:ascii="Arial" w:eastAsia="Times New Roman" w:hAnsi="Arial" w:cs="Arial"/>
          <w:lang w:eastAsia="hu-HU"/>
        </w:rPr>
      </w:pPr>
      <w:r w:rsidRPr="00441EC1">
        <w:rPr>
          <w:rFonts w:ascii="Arial" w:eastAsia="Times New Roman" w:hAnsi="Arial" w:cs="Arial"/>
          <w:lang w:eastAsia="hu-HU"/>
        </w:rPr>
        <w:t>Vodilna država bo odgovorna za delovanje in varnost zrakoplova med trajanjem operativnega opazovalnega leta ali opazovalnega leta za usposabljanje.</w:t>
      </w:r>
    </w:p>
    <w:p w:rsidR="00A9105E" w:rsidRPr="00441EC1" w:rsidRDefault="00A9105E" w:rsidP="00A9105E">
      <w:pPr>
        <w:tabs>
          <w:tab w:val="left" w:pos="0"/>
          <w:tab w:val="left" w:pos="284"/>
        </w:tabs>
        <w:spacing w:after="0"/>
        <w:jc w:val="both"/>
        <w:rPr>
          <w:rFonts w:ascii="Arial" w:eastAsia="Times New Roman" w:hAnsi="Arial" w:cs="Arial"/>
          <w:lang w:eastAsia="hu-HU"/>
        </w:rPr>
      </w:pPr>
    </w:p>
    <w:p w:rsidR="00A9105E" w:rsidRPr="00441EC1" w:rsidRDefault="00A9105E" w:rsidP="00A9105E">
      <w:pPr>
        <w:tabs>
          <w:tab w:val="left" w:pos="0"/>
          <w:tab w:val="left" w:pos="284"/>
        </w:tabs>
        <w:spacing w:after="0"/>
        <w:jc w:val="both"/>
        <w:rPr>
          <w:rFonts w:ascii="Arial" w:eastAsia="Times New Roman" w:hAnsi="Arial" w:cs="Arial"/>
          <w:lang w:eastAsia="hu-HU"/>
        </w:rPr>
      </w:pPr>
      <w:r w:rsidRPr="00441EC1">
        <w:rPr>
          <w:rFonts w:ascii="Arial" w:eastAsia="Times New Roman" w:hAnsi="Arial" w:cs="Arial"/>
          <w:lang w:eastAsia="hu-HU"/>
        </w:rPr>
        <w:t>Vse zadeve, ki se nanašajo na odgovornost, se bodo presojale skladno z mednarodnimi sporazumi, vključujoč NATO SOFA in XII. člen Pogodbe o odprtih zračnih prostorih.</w:t>
      </w:r>
    </w:p>
    <w:p w:rsidR="00A9105E" w:rsidRPr="00441EC1" w:rsidRDefault="00A9105E" w:rsidP="00A9105E">
      <w:pPr>
        <w:tabs>
          <w:tab w:val="left" w:pos="709"/>
        </w:tabs>
        <w:spacing w:after="0"/>
        <w:ind w:left="709"/>
        <w:jc w:val="both"/>
        <w:rPr>
          <w:rFonts w:ascii="Arial" w:eastAsia="Times New Roman" w:hAnsi="Arial" w:cs="Arial"/>
          <w:lang w:eastAsia="hu-HU"/>
        </w:rPr>
      </w:pPr>
    </w:p>
    <w:p w:rsidR="00A9105E" w:rsidRPr="00441EC1" w:rsidRDefault="00A9105E" w:rsidP="00A9105E">
      <w:pPr>
        <w:numPr>
          <w:ilvl w:val="0"/>
          <w:numId w:val="7"/>
        </w:numPr>
        <w:spacing w:before="120" w:after="0"/>
        <w:ind w:left="284" w:hanging="284"/>
        <w:jc w:val="both"/>
        <w:rPr>
          <w:rFonts w:ascii="Arial" w:eastAsia="Times New Roman" w:hAnsi="Arial" w:cs="Arial"/>
          <w:b/>
          <w:u w:val="single"/>
          <w:lang w:eastAsia="hu-HU"/>
        </w:rPr>
      </w:pPr>
      <w:r w:rsidRPr="00441EC1">
        <w:rPr>
          <w:rFonts w:ascii="Arial" w:eastAsia="Times New Roman" w:hAnsi="Arial" w:cs="Arial"/>
          <w:b/>
          <w:u w:val="single"/>
          <w:lang w:eastAsia="hu-HU"/>
        </w:rPr>
        <w:t>KONTAKTNE OSEBE</w:t>
      </w:r>
    </w:p>
    <w:p w:rsidR="00A9105E" w:rsidRPr="00441EC1" w:rsidRDefault="00A9105E" w:rsidP="00A9105E">
      <w:pPr>
        <w:tabs>
          <w:tab w:val="left" w:pos="0"/>
          <w:tab w:val="left" w:pos="426"/>
        </w:tabs>
        <w:spacing w:after="0"/>
        <w:jc w:val="both"/>
        <w:rPr>
          <w:rFonts w:ascii="Arial" w:eastAsia="Times New Roman" w:hAnsi="Arial" w:cs="Arial"/>
          <w:b/>
          <w:lang w:eastAsia="hu-HU"/>
        </w:rPr>
      </w:pPr>
    </w:p>
    <w:p w:rsidR="00A9105E" w:rsidRPr="00441EC1" w:rsidRDefault="00A9105E" w:rsidP="00A9105E">
      <w:pPr>
        <w:spacing w:after="0"/>
        <w:rPr>
          <w:rFonts w:ascii="Arial" w:eastAsia="Times New Roman" w:hAnsi="Arial" w:cs="Arial"/>
          <w:lang w:eastAsia="hu-HU"/>
        </w:rPr>
      </w:pPr>
      <w:r w:rsidRPr="00441EC1">
        <w:rPr>
          <w:rFonts w:ascii="Arial" w:eastAsia="Times New Roman" w:hAnsi="Arial" w:cs="Arial"/>
          <w:bCs/>
          <w:lang w:eastAsia="hu-HU"/>
        </w:rPr>
        <w:tab/>
      </w:r>
      <w:r w:rsidRPr="00441EC1">
        <w:rPr>
          <w:rFonts w:ascii="Arial" w:eastAsia="Times New Roman" w:hAnsi="Arial" w:cs="Arial"/>
          <w:bCs/>
          <w:smallCaps/>
          <w:lang w:eastAsia="hu-HU"/>
        </w:rPr>
        <w:t>HU</w:t>
      </w:r>
      <w:r w:rsidRPr="00441EC1">
        <w:rPr>
          <w:rFonts w:ascii="Arial" w:eastAsia="Times New Roman" w:hAnsi="Arial" w:cs="Arial"/>
          <w:lang w:eastAsia="hu-HU"/>
        </w:rPr>
        <w:t xml:space="preserve"> </w:t>
      </w:r>
      <w:r w:rsidRPr="00441EC1">
        <w:rPr>
          <w:rFonts w:ascii="Arial" w:eastAsia="Times New Roman" w:hAnsi="Arial" w:cs="Arial"/>
          <w:lang w:eastAsia="hu-HU"/>
        </w:rPr>
        <w:tab/>
      </w:r>
      <w:r w:rsidRPr="00441EC1">
        <w:rPr>
          <w:rFonts w:ascii="Arial" w:eastAsia="Times New Roman" w:hAnsi="Arial" w:cs="Arial"/>
          <w:lang w:eastAsia="hu-HU"/>
        </w:rPr>
        <w:tab/>
      </w:r>
      <w:r w:rsidRPr="00441EC1">
        <w:rPr>
          <w:rFonts w:ascii="Arial" w:eastAsia="Times New Roman" w:hAnsi="Arial" w:cs="Arial"/>
          <w:lang w:eastAsia="hu-HU"/>
        </w:rPr>
        <w:tab/>
      </w:r>
      <w:r w:rsidRPr="00441EC1">
        <w:rPr>
          <w:rFonts w:ascii="Arial" w:eastAsia="Times New Roman" w:hAnsi="Arial" w:cs="Arial"/>
          <w:lang w:eastAsia="hu-HU"/>
        </w:rPr>
        <w:tab/>
      </w:r>
      <w:r w:rsidRPr="00441EC1">
        <w:rPr>
          <w:rFonts w:ascii="Arial" w:eastAsia="Times New Roman" w:hAnsi="Arial" w:cs="Arial"/>
          <w:b/>
          <w:lang w:eastAsia="hu-HU"/>
        </w:rPr>
        <w:t xml:space="preserve">podpolkovnik </w:t>
      </w:r>
      <w:proofErr w:type="spellStart"/>
      <w:r w:rsidRPr="00441EC1">
        <w:rPr>
          <w:rFonts w:ascii="Arial" w:eastAsia="Times New Roman" w:hAnsi="Arial" w:cs="Arial"/>
          <w:b/>
          <w:lang w:eastAsia="hu-HU"/>
        </w:rPr>
        <w:t>Zsolt</w:t>
      </w:r>
      <w:proofErr w:type="spellEnd"/>
      <w:r w:rsidRPr="00441EC1">
        <w:rPr>
          <w:rFonts w:ascii="Arial" w:eastAsia="Times New Roman" w:hAnsi="Arial" w:cs="Arial"/>
          <w:b/>
          <w:lang w:eastAsia="hu-HU"/>
        </w:rPr>
        <w:t xml:space="preserve"> ZSIVKÓ</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Telefon: +36 1 474 1510</w:t>
      </w:r>
    </w:p>
    <w:p w:rsidR="00A9105E" w:rsidRPr="00441EC1" w:rsidRDefault="00A9105E" w:rsidP="00A9105E">
      <w:pPr>
        <w:spacing w:after="0"/>
        <w:ind w:left="3540" w:firstLine="708"/>
        <w:rPr>
          <w:rFonts w:ascii="Arial" w:eastAsia="Times New Roman" w:hAnsi="Arial" w:cs="Arial"/>
          <w:lang w:eastAsia="hu-HU"/>
        </w:rPr>
      </w:pPr>
      <w:r w:rsidRPr="00441EC1">
        <w:rPr>
          <w:rFonts w:ascii="Arial" w:eastAsia="Times New Roman" w:hAnsi="Arial" w:cs="Arial"/>
          <w:lang w:eastAsia="hu-HU"/>
        </w:rPr>
        <w:t>Mobilni tel.: +36 30 230 7106</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E-pošta: </w:t>
      </w:r>
      <w:hyperlink r:id="rId13" w:history="1">
        <w:r w:rsidRPr="00441EC1">
          <w:rPr>
            <w:rFonts w:ascii="Arial" w:eastAsia="Times New Roman" w:hAnsi="Arial" w:cs="Arial"/>
            <w:color w:val="0000FF"/>
            <w:u w:val="single"/>
            <w:lang w:eastAsia="hu-HU"/>
          </w:rPr>
          <w:t>zsivko.zsolt@hm.gov.hu</w:t>
        </w:r>
      </w:hyperlink>
      <w:r w:rsidRPr="00441EC1">
        <w:rPr>
          <w:rFonts w:ascii="Arial" w:eastAsia="Times New Roman" w:hAnsi="Arial" w:cs="Arial"/>
          <w:lang w:eastAsia="hu-HU"/>
        </w:rPr>
        <w:t xml:space="preserve">  </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E-pošta: </w:t>
      </w:r>
      <w:r w:rsidRPr="00441EC1">
        <w:rPr>
          <w:rFonts w:ascii="Arial" w:eastAsia="Times New Roman" w:hAnsi="Arial" w:cs="Arial"/>
          <w:color w:val="0000FF"/>
          <w:u w:val="single"/>
          <w:lang w:eastAsia="hu-HU"/>
        </w:rPr>
        <w:t>huacc@hm.gov.hu</w:t>
      </w:r>
    </w:p>
    <w:p w:rsidR="00A9105E" w:rsidRPr="00441EC1" w:rsidRDefault="00A9105E" w:rsidP="00A9105E">
      <w:pPr>
        <w:spacing w:after="0"/>
        <w:ind w:left="2124" w:firstLine="708"/>
        <w:rPr>
          <w:rFonts w:ascii="Arial" w:eastAsia="Times New Roman" w:hAnsi="Arial" w:cs="Arial"/>
          <w:lang w:eastAsia="hu-HU"/>
        </w:rPr>
      </w:pPr>
    </w:p>
    <w:p w:rsidR="00A9105E" w:rsidRPr="00441EC1" w:rsidRDefault="00A9105E" w:rsidP="00A9105E">
      <w:pPr>
        <w:spacing w:after="0"/>
        <w:ind w:left="2124" w:firstLine="708"/>
        <w:rPr>
          <w:rFonts w:ascii="Arial" w:eastAsia="Times New Roman" w:hAnsi="Arial" w:cs="Arial"/>
          <w:lang w:eastAsia="hu-HU"/>
        </w:rPr>
      </w:pPr>
    </w:p>
    <w:p w:rsidR="00A9105E" w:rsidRPr="00441EC1" w:rsidRDefault="00A9105E" w:rsidP="00A9105E">
      <w:pPr>
        <w:spacing w:after="0"/>
        <w:rPr>
          <w:rFonts w:ascii="Arial" w:eastAsia="Times New Roman" w:hAnsi="Arial" w:cs="Arial"/>
          <w:lang w:eastAsia="hu-HU"/>
        </w:rPr>
      </w:pPr>
      <w:r w:rsidRPr="00441EC1">
        <w:rPr>
          <w:rFonts w:ascii="Arial" w:eastAsia="Times New Roman" w:hAnsi="Arial" w:cs="Arial"/>
          <w:bCs/>
          <w:lang w:eastAsia="hu-HU"/>
        </w:rPr>
        <w:tab/>
      </w:r>
      <w:r w:rsidRPr="00441EC1">
        <w:rPr>
          <w:rFonts w:ascii="Arial" w:eastAsia="Times New Roman" w:hAnsi="Arial" w:cs="Arial"/>
          <w:bCs/>
          <w:smallCaps/>
          <w:lang w:eastAsia="hu-HU"/>
        </w:rPr>
        <w:t>IT</w:t>
      </w:r>
      <w:r w:rsidRPr="00441EC1">
        <w:rPr>
          <w:rFonts w:ascii="Arial" w:eastAsia="Times New Roman" w:hAnsi="Arial" w:cs="Arial"/>
          <w:bCs/>
          <w:lang w:eastAsia="hu-HU"/>
        </w:rPr>
        <w:tab/>
      </w:r>
      <w:r w:rsidRPr="00441EC1">
        <w:rPr>
          <w:rFonts w:ascii="Arial" w:eastAsia="Times New Roman" w:hAnsi="Arial" w:cs="Arial"/>
          <w:lang w:eastAsia="hu-HU"/>
        </w:rPr>
        <w:tab/>
      </w:r>
      <w:r w:rsidRPr="00441EC1">
        <w:rPr>
          <w:rFonts w:ascii="Arial" w:eastAsia="Times New Roman" w:hAnsi="Arial" w:cs="Arial"/>
          <w:lang w:eastAsia="hu-HU"/>
        </w:rPr>
        <w:tab/>
        <w:t xml:space="preserve"> </w:t>
      </w:r>
      <w:r w:rsidRPr="00441EC1">
        <w:rPr>
          <w:rFonts w:ascii="Arial" w:eastAsia="Times New Roman" w:hAnsi="Arial" w:cs="Arial"/>
          <w:b/>
          <w:lang w:eastAsia="hu-HU"/>
        </w:rPr>
        <w:t xml:space="preserve">podpolkovnik </w:t>
      </w:r>
      <w:proofErr w:type="spellStart"/>
      <w:r w:rsidRPr="00441EC1">
        <w:rPr>
          <w:rFonts w:ascii="Arial" w:eastAsia="Times New Roman" w:hAnsi="Arial" w:cs="Arial"/>
          <w:b/>
          <w:lang w:eastAsia="hu-HU"/>
        </w:rPr>
        <w:t>Fabio</w:t>
      </w:r>
      <w:proofErr w:type="spellEnd"/>
      <w:r w:rsidRPr="00441EC1">
        <w:rPr>
          <w:rFonts w:ascii="Arial" w:eastAsia="Times New Roman" w:hAnsi="Arial" w:cs="Arial"/>
          <w:b/>
          <w:lang w:eastAsia="hu-HU"/>
        </w:rPr>
        <w:t xml:space="preserve"> IANNELLA</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lastRenderedPageBreak/>
        <w:tab/>
      </w:r>
      <w:r w:rsidRPr="00441EC1">
        <w:rPr>
          <w:rFonts w:ascii="Arial" w:eastAsia="Times New Roman" w:hAnsi="Arial" w:cs="Arial"/>
          <w:lang w:eastAsia="hu-HU"/>
        </w:rPr>
        <w:tab/>
        <w:t>Telefon: +39 06 4691 5284</w:t>
      </w:r>
    </w:p>
    <w:p w:rsidR="00A9105E" w:rsidRPr="00441EC1" w:rsidRDefault="00A9105E" w:rsidP="00A9105E">
      <w:pPr>
        <w:spacing w:after="0"/>
        <w:ind w:left="3540" w:firstLine="708"/>
        <w:rPr>
          <w:rFonts w:ascii="Arial" w:eastAsia="Times New Roman" w:hAnsi="Arial" w:cs="Arial"/>
          <w:lang w:eastAsia="hu-HU"/>
        </w:rPr>
      </w:pPr>
      <w:r w:rsidRPr="00441EC1">
        <w:rPr>
          <w:rFonts w:ascii="Arial" w:eastAsia="Times New Roman" w:hAnsi="Arial" w:cs="Arial"/>
          <w:lang w:eastAsia="hu-HU"/>
        </w:rPr>
        <w:t xml:space="preserve">Mobilni tel.: +39 </w:t>
      </w:r>
    </w:p>
    <w:p w:rsidR="00A9105E" w:rsidRPr="00441EC1" w:rsidRDefault="00A9105E" w:rsidP="00A9105E">
      <w:pPr>
        <w:spacing w:after="0"/>
        <w:ind w:left="2124" w:firstLine="708"/>
        <w:rPr>
          <w:rFonts w:ascii="Arial" w:eastAsia="Times New Roman" w:hAnsi="Arial" w:cs="Arial"/>
          <w:bCs/>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E-pošta: </w:t>
      </w:r>
      <w:hyperlink r:id="rId14" w:history="1">
        <w:r w:rsidRPr="00441EC1">
          <w:rPr>
            <w:rFonts w:ascii="Arial" w:eastAsia="Times New Roman" w:hAnsi="Arial" w:cs="Arial"/>
            <w:bCs/>
            <w:color w:val="0000FF"/>
            <w:u w:val="single"/>
            <w:lang w:eastAsia="hu-HU"/>
          </w:rPr>
          <w:t>terzo.ca.csos@smd.difesa.it</w:t>
        </w:r>
      </w:hyperlink>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E-pošta: </w:t>
      </w:r>
      <w:hyperlink r:id="rId15" w:history="1">
        <w:r w:rsidRPr="00441EC1">
          <w:rPr>
            <w:rFonts w:ascii="Arial" w:eastAsia="Times New Roman" w:hAnsi="Arial" w:cs="Arial"/>
            <w:color w:val="0000FF"/>
            <w:u w:val="single"/>
            <w:lang w:eastAsia="hu-HU"/>
          </w:rPr>
          <w:t>terzo.ca.openskies@smd.difesa.it</w:t>
        </w:r>
      </w:hyperlink>
      <w:r w:rsidRPr="00441EC1">
        <w:rPr>
          <w:rFonts w:ascii="Arial" w:eastAsia="Times New Roman" w:hAnsi="Arial" w:cs="Arial"/>
          <w:lang w:eastAsia="hu-HU"/>
        </w:rPr>
        <w:t xml:space="preserve"> </w:t>
      </w:r>
    </w:p>
    <w:p w:rsidR="00A9105E" w:rsidRPr="00441EC1" w:rsidRDefault="00A9105E" w:rsidP="00A9105E">
      <w:pPr>
        <w:spacing w:after="0"/>
        <w:ind w:left="2124" w:firstLine="708"/>
        <w:rPr>
          <w:rFonts w:ascii="Arial" w:eastAsia="Times New Roman" w:hAnsi="Arial" w:cs="Arial"/>
          <w:lang w:eastAsia="hu-HU"/>
        </w:rPr>
      </w:pPr>
    </w:p>
    <w:p w:rsidR="00A9105E" w:rsidRPr="00441EC1" w:rsidRDefault="00A9105E" w:rsidP="00A9105E">
      <w:pPr>
        <w:spacing w:after="0"/>
        <w:ind w:left="2124" w:firstLine="708"/>
        <w:rPr>
          <w:rFonts w:ascii="Arial" w:eastAsia="Times New Roman" w:hAnsi="Arial" w:cs="Arial"/>
          <w:lang w:eastAsia="hu-HU"/>
        </w:rPr>
      </w:pPr>
    </w:p>
    <w:p w:rsidR="00A9105E" w:rsidRPr="00441EC1" w:rsidRDefault="00A9105E" w:rsidP="00A9105E">
      <w:pPr>
        <w:spacing w:after="0"/>
        <w:rPr>
          <w:rFonts w:ascii="Arial" w:eastAsia="Times New Roman" w:hAnsi="Arial" w:cs="Arial"/>
          <w:lang w:eastAsia="hu-HU"/>
        </w:rPr>
      </w:pPr>
      <w:r w:rsidRPr="00441EC1">
        <w:rPr>
          <w:rFonts w:ascii="Arial" w:eastAsia="Times New Roman" w:hAnsi="Arial" w:cs="Arial"/>
          <w:bCs/>
          <w:lang w:eastAsia="hu-HU"/>
        </w:rPr>
        <w:tab/>
        <w:t>SI</w:t>
      </w:r>
      <w:r w:rsidRPr="00441EC1">
        <w:rPr>
          <w:rFonts w:ascii="Arial" w:eastAsia="Times New Roman" w:hAnsi="Arial" w:cs="Arial"/>
          <w:bCs/>
          <w:lang w:eastAsia="hu-HU"/>
        </w:rPr>
        <w:tab/>
      </w:r>
      <w:r w:rsidRPr="00441EC1">
        <w:rPr>
          <w:rFonts w:ascii="Arial" w:eastAsia="Times New Roman" w:hAnsi="Arial" w:cs="Arial"/>
          <w:lang w:eastAsia="hu-HU"/>
        </w:rPr>
        <w:tab/>
      </w:r>
      <w:r w:rsidRPr="00441EC1">
        <w:rPr>
          <w:rFonts w:ascii="Arial" w:eastAsia="Times New Roman" w:hAnsi="Arial" w:cs="Arial"/>
          <w:lang w:eastAsia="hu-HU"/>
        </w:rPr>
        <w:tab/>
      </w:r>
      <w:r w:rsidRPr="00441EC1">
        <w:rPr>
          <w:rFonts w:ascii="Arial" w:eastAsia="Times New Roman" w:hAnsi="Arial" w:cs="Arial"/>
          <w:lang w:eastAsia="hu-HU"/>
        </w:rPr>
        <w:tab/>
      </w:r>
      <w:r w:rsidRPr="00441EC1">
        <w:rPr>
          <w:rFonts w:ascii="Arial" w:eastAsia="Times New Roman" w:hAnsi="Arial" w:cs="Arial"/>
          <w:b/>
          <w:lang w:eastAsia="hu-HU"/>
        </w:rPr>
        <w:t>podpolkovnik Srečko MATOVIČ</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Telefon: + 386 (0) 1 581 34 </w:t>
      </w:r>
      <w:proofErr w:type="spellStart"/>
      <w:r w:rsidRPr="00441EC1">
        <w:rPr>
          <w:rFonts w:ascii="Arial" w:eastAsia="Times New Roman" w:hAnsi="Arial" w:cs="Arial"/>
          <w:lang w:eastAsia="hu-HU"/>
        </w:rPr>
        <w:t>34</w:t>
      </w:r>
      <w:proofErr w:type="spellEnd"/>
    </w:p>
    <w:p w:rsidR="00A9105E" w:rsidRPr="00441EC1" w:rsidRDefault="00A9105E" w:rsidP="00A9105E">
      <w:pPr>
        <w:spacing w:after="0"/>
        <w:ind w:left="3540" w:firstLine="708"/>
        <w:rPr>
          <w:rFonts w:ascii="Arial" w:eastAsia="Times New Roman" w:hAnsi="Arial" w:cs="Arial"/>
          <w:lang w:eastAsia="hu-HU"/>
        </w:rPr>
      </w:pPr>
      <w:r w:rsidRPr="00441EC1">
        <w:rPr>
          <w:rFonts w:ascii="Arial" w:eastAsia="Times New Roman" w:hAnsi="Arial" w:cs="Arial"/>
          <w:lang w:eastAsia="hu-HU"/>
        </w:rPr>
        <w:t>Mobilni tel: + 386 (0) 41 760 742</w:t>
      </w:r>
    </w:p>
    <w:p w:rsidR="00A9105E" w:rsidRPr="00441EC1" w:rsidRDefault="00A9105E" w:rsidP="00A9105E">
      <w:pPr>
        <w:spacing w:after="0"/>
        <w:ind w:left="2124" w:firstLine="708"/>
        <w:rPr>
          <w:rFonts w:ascii="Arial" w:eastAsia="Times New Roman" w:hAnsi="Arial" w:cs="Arial"/>
          <w:lang w:eastAsia="hu-HU"/>
        </w:rPr>
      </w:pPr>
      <w:r w:rsidRPr="00441EC1">
        <w:rPr>
          <w:rFonts w:ascii="Arial" w:eastAsia="Times New Roman" w:hAnsi="Arial" w:cs="Arial"/>
          <w:lang w:eastAsia="hu-HU"/>
        </w:rPr>
        <w:tab/>
      </w:r>
      <w:r w:rsidRPr="00441EC1">
        <w:rPr>
          <w:rFonts w:ascii="Arial" w:eastAsia="Times New Roman" w:hAnsi="Arial" w:cs="Arial"/>
          <w:lang w:eastAsia="hu-HU"/>
        </w:rPr>
        <w:tab/>
        <w:t xml:space="preserve">E-pošta: </w:t>
      </w:r>
      <w:hyperlink r:id="rId16" w:history="1">
        <w:r w:rsidRPr="00441EC1">
          <w:rPr>
            <w:rFonts w:ascii="Arial" w:eastAsia="Times New Roman" w:hAnsi="Arial" w:cs="Arial"/>
            <w:color w:val="0000FF"/>
            <w:u w:val="single"/>
            <w:lang w:eastAsia="hu-HU"/>
          </w:rPr>
          <w:t>srecko.matovic@mors.si</w:t>
        </w:r>
      </w:hyperlink>
    </w:p>
    <w:p w:rsidR="00A9105E" w:rsidRPr="00441EC1" w:rsidRDefault="00A9105E" w:rsidP="00A9105E">
      <w:pPr>
        <w:spacing w:after="0"/>
        <w:ind w:left="3540" w:firstLine="708"/>
        <w:rPr>
          <w:rFonts w:ascii="Arial" w:eastAsia="Times New Roman" w:hAnsi="Arial" w:cs="Arial"/>
          <w:bCs/>
          <w:lang w:eastAsia="hu-HU"/>
        </w:rPr>
      </w:pPr>
      <w:r w:rsidRPr="00441EC1">
        <w:rPr>
          <w:rFonts w:ascii="Arial" w:eastAsia="Times New Roman" w:hAnsi="Arial" w:cs="Arial"/>
          <w:lang w:eastAsia="hu-HU"/>
        </w:rPr>
        <w:t xml:space="preserve">E-pošta: </w:t>
      </w:r>
      <w:r w:rsidRPr="00441EC1">
        <w:rPr>
          <w:rFonts w:ascii="Arial" w:eastAsia="Times New Roman" w:hAnsi="Arial" w:cs="Arial"/>
          <w:bCs/>
          <w:color w:val="0000FF"/>
          <w:u w:val="single"/>
          <w:lang w:eastAsia="hu-HU"/>
        </w:rPr>
        <w:t>verc@mors.si</w:t>
      </w:r>
    </w:p>
    <w:p w:rsidR="00A9105E" w:rsidRPr="00441EC1" w:rsidRDefault="00A9105E" w:rsidP="00A9105E">
      <w:pPr>
        <w:spacing w:after="0"/>
        <w:jc w:val="center"/>
        <w:rPr>
          <w:rFonts w:ascii="Arial" w:eastAsia="Times New Roman" w:hAnsi="Arial" w:cs="Arial"/>
          <w:b/>
          <w:bCs/>
          <w:smallCaps/>
        </w:rPr>
      </w:pPr>
    </w:p>
    <w:p w:rsidR="00A9105E" w:rsidRPr="00441EC1" w:rsidRDefault="00A9105E" w:rsidP="00A9105E">
      <w:pPr>
        <w:spacing w:after="0"/>
        <w:jc w:val="center"/>
        <w:rPr>
          <w:rFonts w:ascii="Arial" w:eastAsia="Times New Roman" w:hAnsi="Arial" w:cs="Arial"/>
          <w:b/>
          <w:bCs/>
          <w:smallCaps/>
        </w:rPr>
      </w:pPr>
    </w:p>
    <w:p w:rsidR="00A9105E" w:rsidRPr="00441EC1" w:rsidRDefault="00A9105E" w:rsidP="00A9105E">
      <w:pPr>
        <w:spacing w:after="0"/>
        <w:jc w:val="both"/>
        <w:rPr>
          <w:rFonts w:ascii="Arial" w:eastAsia="Times New Roman" w:hAnsi="Arial" w:cs="Arial"/>
          <w:b/>
          <w:bCs/>
          <w:smallCaps/>
        </w:rPr>
      </w:pPr>
      <w:r w:rsidRPr="00441EC1">
        <w:rPr>
          <w:rFonts w:ascii="Arial" w:eastAsia="Times New Roman" w:hAnsi="Arial" w:cs="Arial"/>
          <w:b/>
          <w:bCs/>
          <w:smallCaps/>
        </w:rPr>
        <w:br w:type="page"/>
      </w:r>
    </w:p>
    <w:p w:rsidR="00A9105E" w:rsidRPr="00441EC1" w:rsidRDefault="00A9105E" w:rsidP="00A9105E">
      <w:pPr>
        <w:spacing w:after="0"/>
        <w:jc w:val="center"/>
        <w:rPr>
          <w:rFonts w:ascii="Arial" w:eastAsia="Times New Roman" w:hAnsi="Arial" w:cs="Arial"/>
          <w:b/>
          <w:bCs/>
          <w:smallCaps/>
        </w:rPr>
      </w:pPr>
    </w:p>
    <w:p w:rsidR="00A9105E" w:rsidRPr="00441EC1" w:rsidRDefault="00A9105E" w:rsidP="00A9105E">
      <w:pPr>
        <w:spacing w:after="0"/>
        <w:jc w:val="center"/>
        <w:rPr>
          <w:rFonts w:ascii="Arial" w:eastAsia="Times New Roman" w:hAnsi="Arial" w:cs="Arial"/>
          <w:b/>
          <w:bCs/>
          <w:smallCaps/>
        </w:rPr>
      </w:pPr>
    </w:p>
    <w:p w:rsidR="00A9105E" w:rsidRPr="00441EC1" w:rsidRDefault="00A9105E" w:rsidP="00A9105E">
      <w:pPr>
        <w:spacing w:after="0"/>
        <w:jc w:val="center"/>
        <w:rPr>
          <w:rFonts w:ascii="Arial" w:eastAsia="Times New Roman" w:hAnsi="Arial" w:cs="Arial"/>
          <w:b/>
        </w:rPr>
      </w:pPr>
      <w:r w:rsidRPr="00441EC1">
        <w:rPr>
          <w:rFonts w:ascii="Arial" w:eastAsia="Times New Roman" w:hAnsi="Arial" w:cs="Arial"/>
          <w:b/>
          <w:bCs/>
          <w:smallCaps/>
        </w:rPr>
        <w:t>ZA MINISTRSTVO ZA OBRAMBO MADŽARSKE</w:t>
      </w:r>
    </w:p>
    <w:p w:rsidR="00A9105E" w:rsidRPr="00441EC1" w:rsidRDefault="00A9105E" w:rsidP="00A9105E">
      <w:pPr>
        <w:tabs>
          <w:tab w:val="left" w:pos="0"/>
          <w:tab w:val="left" w:pos="426"/>
        </w:tabs>
        <w:spacing w:after="0"/>
        <w:jc w:val="center"/>
        <w:rPr>
          <w:rFonts w:ascii="Arial" w:eastAsia="Times New Roman" w:hAnsi="Arial" w:cs="Arial"/>
        </w:rPr>
      </w:pPr>
      <w:r w:rsidRPr="00441EC1">
        <w:rPr>
          <w:rFonts w:ascii="Arial" w:eastAsia="Times New Roman" w:hAnsi="Arial" w:cs="Arial"/>
        </w:rPr>
        <w:t>Podpisano dne</w:t>
      </w: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r w:rsidRPr="00441EC1">
        <w:rPr>
          <w:rFonts w:ascii="Arial" w:eastAsia="Times New Roman" w:hAnsi="Arial" w:cs="Arial"/>
        </w:rPr>
        <w:t>……………………………….</w:t>
      </w:r>
    </w:p>
    <w:p w:rsidR="00A9105E" w:rsidRPr="00441EC1" w:rsidRDefault="00A9105E" w:rsidP="00A9105E">
      <w:pPr>
        <w:spacing w:after="0"/>
        <w:jc w:val="center"/>
        <w:rPr>
          <w:rFonts w:ascii="Arial" w:eastAsia="Times New Roman" w:hAnsi="Arial" w:cs="Arial"/>
          <w:b/>
        </w:rPr>
      </w:pPr>
      <w:r w:rsidRPr="00441EC1">
        <w:rPr>
          <w:rFonts w:ascii="Arial" w:eastAsia="Times New Roman" w:hAnsi="Arial" w:cs="Arial"/>
          <w:b/>
        </w:rPr>
        <w:t xml:space="preserve">Brigadir </w:t>
      </w:r>
      <w:proofErr w:type="spellStart"/>
      <w:r w:rsidRPr="00441EC1">
        <w:rPr>
          <w:rFonts w:ascii="Arial" w:eastAsia="Times New Roman" w:hAnsi="Arial" w:cs="Arial"/>
          <w:b/>
        </w:rPr>
        <w:t>László</w:t>
      </w:r>
      <w:proofErr w:type="spellEnd"/>
      <w:r w:rsidRPr="00441EC1">
        <w:rPr>
          <w:rFonts w:ascii="Arial" w:eastAsia="Times New Roman" w:hAnsi="Arial" w:cs="Arial"/>
          <w:b/>
        </w:rPr>
        <w:t xml:space="preserve"> GARAS</w:t>
      </w:r>
    </w:p>
    <w:p w:rsidR="00A9105E" w:rsidRPr="00441EC1" w:rsidRDefault="00A9105E" w:rsidP="00A9105E">
      <w:pPr>
        <w:tabs>
          <w:tab w:val="left" w:pos="0"/>
          <w:tab w:val="left" w:pos="426"/>
        </w:tabs>
        <w:spacing w:after="0"/>
        <w:jc w:val="center"/>
        <w:rPr>
          <w:rFonts w:ascii="Arial" w:eastAsia="Times New Roman" w:hAnsi="Arial" w:cs="Arial"/>
          <w:b/>
        </w:rPr>
      </w:pPr>
      <w:r w:rsidRPr="00441EC1">
        <w:rPr>
          <w:rFonts w:ascii="Arial" w:eastAsia="Times New Roman" w:hAnsi="Arial" w:cs="Arial"/>
        </w:rPr>
        <w:t>(Načelnik poveljstva Madžarskih obrambnih sil, Direktorata za operacije)</w:t>
      </w:r>
    </w:p>
    <w:p w:rsidR="00A9105E" w:rsidRPr="00441EC1" w:rsidRDefault="00A9105E" w:rsidP="00A9105E">
      <w:pPr>
        <w:tabs>
          <w:tab w:val="left" w:pos="0"/>
          <w:tab w:val="left" w:pos="426"/>
        </w:tabs>
        <w:spacing w:after="0"/>
        <w:jc w:val="center"/>
        <w:rPr>
          <w:rFonts w:ascii="Arial" w:eastAsia="Times New Roman" w:hAnsi="Arial" w:cs="Arial"/>
          <w:b/>
        </w:rPr>
      </w:pPr>
    </w:p>
    <w:p w:rsidR="00A9105E" w:rsidRPr="00441EC1" w:rsidRDefault="00A9105E" w:rsidP="00A9105E">
      <w:pPr>
        <w:tabs>
          <w:tab w:val="left" w:pos="0"/>
          <w:tab w:val="left" w:pos="426"/>
        </w:tabs>
        <w:spacing w:after="0"/>
        <w:jc w:val="center"/>
        <w:rPr>
          <w:rFonts w:ascii="Arial" w:eastAsia="Times New Roman" w:hAnsi="Arial" w:cs="Arial"/>
          <w:b/>
        </w:rPr>
      </w:pPr>
    </w:p>
    <w:p w:rsidR="00A9105E" w:rsidRPr="00441EC1" w:rsidRDefault="00A9105E" w:rsidP="00A9105E">
      <w:pPr>
        <w:tabs>
          <w:tab w:val="left" w:pos="0"/>
          <w:tab w:val="left" w:pos="426"/>
        </w:tabs>
        <w:spacing w:after="0"/>
        <w:jc w:val="center"/>
        <w:rPr>
          <w:rFonts w:ascii="Arial" w:eastAsia="Times New Roman" w:hAnsi="Arial" w:cs="Arial"/>
          <w:b/>
        </w:rPr>
      </w:pPr>
    </w:p>
    <w:p w:rsidR="00A9105E" w:rsidRPr="00441EC1" w:rsidRDefault="00A9105E" w:rsidP="00A9105E">
      <w:pPr>
        <w:tabs>
          <w:tab w:val="left" w:pos="0"/>
          <w:tab w:val="left" w:pos="426"/>
        </w:tabs>
        <w:spacing w:after="0"/>
        <w:jc w:val="center"/>
        <w:rPr>
          <w:rFonts w:ascii="Arial" w:eastAsia="Times New Roman" w:hAnsi="Arial" w:cs="Arial"/>
          <w:b/>
        </w:rPr>
      </w:pPr>
    </w:p>
    <w:p w:rsidR="00A9105E" w:rsidRPr="00441EC1" w:rsidRDefault="00A9105E" w:rsidP="00A9105E">
      <w:pPr>
        <w:tabs>
          <w:tab w:val="left" w:pos="0"/>
          <w:tab w:val="left" w:pos="426"/>
        </w:tabs>
        <w:spacing w:after="0"/>
        <w:jc w:val="center"/>
        <w:rPr>
          <w:rFonts w:ascii="Arial" w:eastAsia="Times New Roman" w:hAnsi="Arial" w:cs="Arial"/>
          <w:b/>
        </w:rPr>
      </w:pPr>
    </w:p>
    <w:p w:rsidR="00A9105E" w:rsidRPr="00441EC1" w:rsidRDefault="00A9105E" w:rsidP="00A9105E">
      <w:pPr>
        <w:tabs>
          <w:tab w:val="left" w:pos="0"/>
          <w:tab w:val="left" w:pos="426"/>
        </w:tabs>
        <w:spacing w:after="0"/>
        <w:jc w:val="center"/>
        <w:rPr>
          <w:rFonts w:ascii="Arial" w:eastAsia="Times New Roman" w:hAnsi="Arial" w:cs="Arial"/>
          <w:b/>
        </w:rPr>
      </w:pPr>
      <w:r w:rsidRPr="00441EC1">
        <w:rPr>
          <w:rFonts w:ascii="Arial" w:eastAsia="Times New Roman" w:hAnsi="Arial" w:cs="Arial"/>
          <w:b/>
        </w:rPr>
        <w:t>ZA MINISTRSTVO ZA OBRAMBO ITALIJANSKE REPUBLIKE</w:t>
      </w:r>
    </w:p>
    <w:p w:rsidR="00A9105E" w:rsidRPr="00441EC1" w:rsidRDefault="00A9105E" w:rsidP="00A9105E">
      <w:pPr>
        <w:tabs>
          <w:tab w:val="left" w:pos="0"/>
        </w:tabs>
        <w:spacing w:after="0"/>
        <w:jc w:val="center"/>
        <w:rPr>
          <w:rFonts w:ascii="Arial" w:eastAsia="Times New Roman" w:hAnsi="Arial" w:cs="Arial"/>
        </w:rPr>
      </w:pPr>
      <w:r w:rsidRPr="00441EC1">
        <w:rPr>
          <w:rFonts w:ascii="Arial" w:eastAsia="Times New Roman" w:hAnsi="Arial" w:cs="Arial"/>
        </w:rPr>
        <w:t>Podpisano dne</w:t>
      </w: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r w:rsidRPr="00441EC1">
        <w:rPr>
          <w:rFonts w:ascii="Arial" w:eastAsia="Times New Roman" w:hAnsi="Arial" w:cs="Arial"/>
        </w:rPr>
        <w:t>………………………………..</w:t>
      </w:r>
    </w:p>
    <w:p w:rsidR="00A9105E" w:rsidRPr="00441EC1" w:rsidRDefault="00A9105E" w:rsidP="00A9105E">
      <w:pPr>
        <w:tabs>
          <w:tab w:val="left" w:pos="0"/>
          <w:tab w:val="left" w:pos="426"/>
        </w:tabs>
        <w:spacing w:after="0"/>
        <w:jc w:val="center"/>
        <w:rPr>
          <w:rFonts w:ascii="Arial" w:eastAsia="Times New Roman" w:hAnsi="Arial" w:cs="Arial"/>
          <w:b/>
          <w:color w:val="000000"/>
        </w:rPr>
      </w:pPr>
      <w:r w:rsidRPr="00441EC1">
        <w:rPr>
          <w:rFonts w:ascii="Arial" w:eastAsia="Times New Roman" w:hAnsi="Arial" w:cs="Arial"/>
          <w:b/>
          <w:color w:val="000000"/>
        </w:rPr>
        <w:t xml:space="preserve">Polkovnik </w:t>
      </w:r>
      <w:proofErr w:type="spellStart"/>
      <w:r w:rsidRPr="00441EC1">
        <w:rPr>
          <w:rFonts w:ascii="Arial" w:eastAsia="Times New Roman" w:hAnsi="Arial" w:cs="Arial"/>
          <w:b/>
          <w:color w:val="000000"/>
        </w:rPr>
        <w:t>Sebastiano</w:t>
      </w:r>
      <w:proofErr w:type="spellEnd"/>
      <w:r w:rsidRPr="00441EC1">
        <w:rPr>
          <w:rFonts w:ascii="Arial" w:eastAsia="Times New Roman" w:hAnsi="Arial" w:cs="Arial"/>
          <w:b/>
          <w:color w:val="000000"/>
        </w:rPr>
        <w:t xml:space="preserve"> LONGO</w:t>
      </w:r>
    </w:p>
    <w:p w:rsidR="00A9105E" w:rsidRPr="00441EC1" w:rsidRDefault="00A9105E" w:rsidP="00A9105E">
      <w:pPr>
        <w:tabs>
          <w:tab w:val="left" w:pos="0"/>
          <w:tab w:val="left" w:pos="426"/>
        </w:tabs>
        <w:spacing w:after="0"/>
        <w:jc w:val="center"/>
        <w:rPr>
          <w:rFonts w:ascii="Arial" w:eastAsia="Times New Roman" w:hAnsi="Arial" w:cs="Arial"/>
        </w:rPr>
      </w:pPr>
      <w:r w:rsidRPr="00441EC1">
        <w:rPr>
          <w:rFonts w:ascii="Arial" w:eastAsia="Times New Roman" w:hAnsi="Arial" w:cs="Arial"/>
        </w:rPr>
        <w:t>(Načelnik Urada za nadzor nad oboroževanjem, verifikacijo in preprečevanje širjenja orožja)</w:t>
      </w: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tabs>
          <w:tab w:val="left" w:pos="0"/>
          <w:tab w:val="left" w:pos="426"/>
        </w:tabs>
        <w:spacing w:after="0"/>
        <w:jc w:val="center"/>
        <w:rPr>
          <w:rFonts w:ascii="Arial" w:eastAsia="Times New Roman" w:hAnsi="Arial" w:cs="Arial"/>
        </w:rPr>
      </w:pPr>
    </w:p>
    <w:p w:rsidR="00A9105E" w:rsidRPr="00441EC1" w:rsidRDefault="00A9105E" w:rsidP="00A9105E">
      <w:pPr>
        <w:spacing w:after="0"/>
        <w:jc w:val="center"/>
        <w:rPr>
          <w:rFonts w:ascii="Arial" w:eastAsia="Times New Roman" w:hAnsi="Arial" w:cs="Arial"/>
          <w:b/>
        </w:rPr>
      </w:pPr>
      <w:r w:rsidRPr="00441EC1">
        <w:rPr>
          <w:rFonts w:ascii="Arial" w:eastAsia="Times New Roman" w:hAnsi="Arial" w:cs="Arial"/>
          <w:b/>
        </w:rPr>
        <w:t>ZA MINISTRSTVO ZA OBRAMBO REPUBLIKE SLOVENIJE</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Podpisano dne</w:t>
      </w: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spacing w:after="0"/>
        <w:jc w:val="center"/>
        <w:rPr>
          <w:rFonts w:ascii="Arial" w:eastAsia="Times New Roman" w:hAnsi="Arial" w:cs="Arial"/>
          <w:lang w:eastAsia="hu-HU"/>
        </w:rPr>
      </w:pPr>
    </w:p>
    <w:p w:rsidR="00A9105E" w:rsidRPr="00441EC1" w:rsidRDefault="00A9105E" w:rsidP="00A9105E">
      <w:pPr>
        <w:tabs>
          <w:tab w:val="left" w:pos="0"/>
          <w:tab w:val="left" w:pos="426"/>
        </w:tabs>
        <w:spacing w:after="0"/>
        <w:jc w:val="center"/>
        <w:rPr>
          <w:rFonts w:ascii="Arial" w:eastAsia="Times New Roman" w:hAnsi="Arial" w:cs="Arial"/>
        </w:rPr>
      </w:pPr>
      <w:r w:rsidRPr="00441EC1">
        <w:rPr>
          <w:rFonts w:ascii="Arial" w:eastAsia="Times New Roman" w:hAnsi="Arial" w:cs="Arial"/>
        </w:rPr>
        <w:t>………………………………..</w:t>
      </w:r>
    </w:p>
    <w:p w:rsidR="00A9105E" w:rsidRPr="00441EC1" w:rsidRDefault="00A9105E" w:rsidP="00A9105E">
      <w:pPr>
        <w:tabs>
          <w:tab w:val="left" w:pos="0"/>
          <w:tab w:val="left" w:pos="426"/>
        </w:tabs>
        <w:spacing w:after="0"/>
        <w:jc w:val="center"/>
        <w:rPr>
          <w:rFonts w:ascii="Arial" w:eastAsia="Times New Roman" w:hAnsi="Arial" w:cs="Arial"/>
          <w:b/>
          <w:color w:val="000000"/>
        </w:rPr>
      </w:pPr>
      <w:r w:rsidRPr="00441EC1">
        <w:rPr>
          <w:rFonts w:ascii="Arial" w:eastAsia="Times New Roman" w:hAnsi="Arial" w:cs="Arial"/>
          <w:b/>
          <w:color w:val="000000"/>
        </w:rPr>
        <w:t>Kapitan bojne ladje Ivan Žnidar</w:t>
      </w:r>
    </w:p>
    <w:p w:rsidR="00A9105E" w:rsidRPr="00441EC1" w:rsidRDefault="00A9105E" w:rsidP="00A9105E">
      <w:pPr>
        <w:spacing w:after="0"/>
        <w:jc w:val="center"/>
        <w:rPr>
          <w:rFonts w:ascii="Arial" w:eastAsia="Times New Roman" w:hAnsi="Arial" w:cs="Arial"/>
          <w:lang w:eastAsia="hu-HU"/>
        </w:rPr>
      </w:pPr>
      <w:r w:rsidRPr="00441EC1">
        <w:rPr>
          <w:rFonts w:ascii="Arial" w:eastAsia="Times New Roman" w:hAnsi="Arial" w:cs="Arial"/>
          <w:lang w:eastAsia="hu-HU"/>
        </w:rPr>
        <w:t>(Poveljnik Verifikacijskega centra Slovenske vojske)</w:t>
      </w:r>
    </w:p>
    <w:p w:rsidR="00153E56" w:rsidRDefault="00153E56"/>
    <w:sectPr w:rsidR="00153E56" w:rsidSect="00153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8B"/>
    <w:multiLevelType w:val="hybridMultilevel"/>
    <w:tmpl w:val="F888274C"/>
    <w:lvl w:ilvl="0" w:tplc="FFFFFFFF">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
    <w:nsid w:val="14A06783"/>
    <w:multiLevelType w:val="hybridMultilevel"/>
    <w:tmpl w:val="DBFE5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FEE2491"/>
    <w:multiLevelType w:val="hybridMultilevel"/>
    <w:tmpl w:val="35440308"/>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nsid w:val="32D71475"/>
    <w:multiLevelType w:val="hybridMultilevel"/>
    <w:tmpl w:val="02583E9E"/>
    <w:lvl w:ilvl="0" w:tplc="FFFFFFFF">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4">
    <w:nsid w:val="3EE22B19"/>
    <w:multiLevelType w:val="hybridMultilevel"/>
    <w:tmpl w:val="DBFE5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B20506B"/>
    <w:multiLevelType w:val="hybridMultilevel"/>
    <w:tmpl w:val="692E5F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50143DA"/>
    <w:multiLevelType w:val="hybridMultilevel"/>
    <w:tmpl w:val="692E5F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7B202F3"/>
    <w:multiLevelType w:val="hybridMultilevel"/>
    <w:tmpl w:val="180CC1DC"/>
    <w:lvl w:ilvl="0" w:tplc="FFFFFFFF">
      <w:numFmt w:val="bullet"/>
      <w:lvlText w:val="-"/>
      <w:lvlJc w:val="left"/>
      <w:pPr>
        <w:ind w:left="678" w:hanging="360"/>
      </w:pPr>
      <w:rPr>
        <w:rFonts w:ascii="Times New Roman" w:eastAsia="Times New Roman" w:hAnsi="Times New Roman" w:cs="Times New Roman" w:hint="default"/>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05E"/>
    <w:rsid w:val="00153E56"/>
    <w:rsid w:val="003D60F0"/>
    <w:rsid w:val="00A9105E"/>
    <w:rsid w:val="00EF5C21"/>
    <w:rsid w:val="00F3658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105E"/>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A9105E"/>
    <w:rPr>
      <w:color w:val="0000FF"/>
      <w:u w:val="single"/>
    </w:rPr>
  </w:style>
  <w:style w:type="paragraph" w:styleId="Telobesedila">
    <w:name w:val="Body Text"/>
    <w:basedOn w:val="Navaden"/>
    <w:link w:val="TelobesedilaZnak"/>
    <w:rsid w:val="00A9105E"/>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basedOn w:val="Privzetapisavaodstavka"/>
    <w:link w:val="Telobesedila"/>
    <w:rsid w:val="00A9105E"/>
    <w:rPr>
      <w:rFonts w:ascii="Times New Roman" w:eastAsia="Times New Roman" w:hAnsi="Times New Roman" w:cs="Times New Roman"/>
      <w:b/>
      <w:sz w:val="28"/>
      <w:szCs w:val="3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zo.ca.openskies@smd.difesa.it" TargetMode="External"/><Relationship Id="rId13" Type="http://schemas.openxmlformats.org/officeDocument/2006/relationships/hyperlink" Target="mailto:zsivko.zsolt@hm.gov.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zo.ca.csos@smd.difesa.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recko.matovic@mors.si" TargetMode="External"/><Relationship Id="rId1" Type="http://schemas.openxmlformats.org/officeDocument/2006/relationships/numbering" Target="numbering.xml"/><Relationship Id="rId6" Type="http://schemas.openxmlformats.org/officeDocument/2006/relationships/hyperlink" Target="mailto:huacc@hm.gov.hu" TargetMode="External"/><Relationship Id="rId11" Type="http://schemas.openxmlformats.org/officeDocument/2006/relationships/image" Target="media/image2.png"/><Relationship Id="rId5" Type="http://schemas.openxmlformats.org/officeDocument/2006/relationships/hyperlink" Target="mailto:zsivko.zsolt@hm.gov.hu" TargetMode="External"/><Relationship Id="rId15" Type="http://schemas.openxmlformats.org/officeDocument/2006/relationships/hyperlink" Target="mailto:terzo.ca.openskies@smd.difesa.i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recko.matovic@mors.si" TargetMode="External"/><Relationship Id="rId14" Type="http://schemas.openxmlformats.org/officeDocument/2006/relationships/hyperlink" Target="mailto:terzo.ca.csos@smd.dife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2166</Words>
  <Characters>12349</Characters>
  <Application>Microsoft Office Word</Application>
  <DocSecurity>0</DocSecurity>
  <Lines>102</Lines>
  <Paragraphs>28</Paragraphs>
  <ScaleCrop>false</ScaleCrop>
  <Company>MORS</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MORS</cp:lastModifiedBy>
  <cp:revision>1</cp:revision>
  <dcterms:created xsi:type="dcterms:W3CDTF">2019-04-02T15:08:00Z</dcterms:created>
  <dcterms:modified xsi:type="dcterms:W3CDTF">2019-04-02T15:09:00Z</dcterms:modified>
</cp:coreProperties>
</file>